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1A96DF1B" w14:textId="7472A903" w:rsidR="00A15A7B" w:rsidRPr="0044615A" w:rsidRDefault="007C5E20" w:rsidP="0044615A">
      <w:pPr>
        <w:tabs>
          <w:tab w:val="left" w:pos="5580"/>
          <w:tab w:val="left" w:pos="9639"/>
        </w:tabs>
        <w:ind w:left="5580" w:right="281"/>
        <w:jc w:val="right"/>
      </w:pPr>
      <w:r w:rsidRPr="00B01C8A">
        <w:t xml:space="preserve">_________________ </w:t>
      </w:r>
      <w:r w:rsidR="0025268C">
        <w:t>Д.В. Малюта</w:t>
      </w:r>
    </w:p>
    <w:p w14:paraId="63508AFE" w14:textId="1B00E662" w:rsidR="0025268C" w:rsidRDefault="0025268C" w:rsidP="00244B2B">
      <w:pPr>
        <w:tabs>
          <w:tab w:val="left" w:pos="540"/>
          <w:tab w:val="left" w:pos="5580"/>
          <w:tab w:val="left" w:pos="9639"/>
        </w:tabs>
        <w:ind w:right="281"/>
        <w:jc w:val="center"/>
        <w:rPr>
          <w:b/>
        </w:rPr>
      </w:pPr>
    </w:p>
    <w:p w14:paraId="0C930B15" w14:textId="77777777" w:rsidR="00CA0962" w:rsidRDefault="00CA0962" w:rsidP="00244B2B">
      <w:pPr>
        <w:tabs>
          <w:tab w:val="left" w:pos="540"/>
          <w:tab w:val="left" w:pos="5580"/>
          <w:tab w:val="left" w:pos="9639"/>
        </w:tabs>
        <w:ind w:right="281"/>
        <w:jc w:val="center"/>
        <w:rPr>
          <w:b/>
        </w:rPr>
      </w:pPr>
    </w:p>
    <w:p w14:paraId="28F9D16C" w14:textId="633436BE"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E251B1">
        <w:rPr>
          <w:b/>
        </w:rPr>
        <w:t>1</w:t>
      </w:r>
      <w:r w:rsidR="00773E65">
        <w:rPr>
          <w:b/>
        </w:rPr>
        <w:t>7</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72B62BE8" w:rsidR="007C5E20" w:rsidRPr="003866BB" w:rsidRDefault="00773E65" w:rsidP="00244B2B">
      <w:pPr>
        <w:tabs>
          <w:tab w:val="left" w:pos="5580"/>
          <w:tab w:val="left" w:pos="9639"/>
        </w:tabs>
        <w:ind w:right="281"/>
      </w:pPr>
      <w:r>
        <w:t>28</w:t>
      </w:r>
      <w:r w:rsidR="00A86720" w:rsidRPr="003866BB">
        <w:t>.</w:t>
      </w:r>
      <w:r w:rsidR="00422D55">
        <w:t>0</w:t>
      </w:r>
      <w:r w:rsidR="007A72E8">
        <w:t>3</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CA0962">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307949E2" w:rsidR="007C5E20" w:rsidRPr="0087258A" w:rsidRDefault="007C5E20" w:rsidP="00244B2B">
      <w:pPr>
        <w:tabs>
          <w:tab w:val="left" w:pos="5580"/>
          <w:tab w:val="left" w:pos="9639"/>
        </w:tabs>
        <w:ind w:right="281"/>
        <w:jc w:val="both"/>
        <w:rPr>
          <w:b/>
        </w:rPr>
      </w:pPr>
      <w:r w:rsidRPr="0087258A">
        <w:t xml:space="preserve">Секретарь – </w:t>
      </w:r>
      <w:r w:rsidR="0044615A">
        <w:rPr>
          <w:b/>
        </w:rPr>
        <w:t>Юхневич К.С.</w:t>
      </w:r>
    </w:p>
    <w:p w14:paraId="0E062FB4" w14:textId="77777777" w:rsidR="00875F06" w:rsidRPr="0087258A" w:rsidRDefault="00875F06" w:rsidP="00244B2B">
      <w:pPr>
        <w:tabs>
          <w:tab w:val="left" w:pos="5580"/>
          <w:tab w:val="left" w:pos="9639"/>
        </w:tabs>
        <w:ind w:right="281"/>
      </w:pPr>
    </w:p>
    <w:p w14:paraId="1E60B9BA" w14:textId="77777777" w:rsidR="00FE6140" w:rsidRPr="00A56522" w:rsidRDefault="007C5E20" w:rsidP="00244B2B">
      <w:pPr>
        <w:tabs>
          <w:tab w:val="left" w:pos="5580"/>
          <w:tab w:val="left" w:pos="9639"/>
        </w:tabs>
        <w:ind w:right="281"/>
        <w:jc w:val="both"/>
        <w:rPr>
          <w:b/>
        </w:rPr>
      </w:pPr>
      <w:r w:rsidRPr="00A56522">
        <w:rPr>
          <w:b/>
        </w:rPr>
        <w:t>Присутствовали</w:t>
      </w:r>
      <w:r w:rsidR="00FE6140" w:rsidRPr="00A56522">
        <w:rPr>
          <w:b/>
        </w:rPr>
        <w:t>:</w:t>
      </w:r>
    </w:p>
    <w:p w14:paraId="7FC1C3EC" w14:textId="77777777" w:rsidR="00FE6140" w:rsidRPr="00A56522" w:rsidRDefault="00FE6140" w:rsidP="00244B2B">
      <w:pPr>
        <w:tabs>
          <w:tab w:val="left" w:pos="5580"/>
          <w:tab w:val="left" w:pos="9639"/>
        </w:tabs>
        <w:ind w:right="281"/>
        <w:jc w:val="both"/>
        <w:rPr>
          <w:b/>
        </w:rPr>
      </w:pPr>
    </w:p>
    <w:p w14:paraId="5EB76D80" w14:textId="32F1BCB6" w:rsidR="0025268C" w:rsidRPr="00A56522" w:rsidRDefault="007C5E20" w:rsidP="00244B2B">
      <w:pPr>
        <w:tabs>
          <w:tab w:val="left" w:pos="5580"/>
          <w:tab w:val="left" w:pos="9639"/>
        </w:tabs>
        <w:ind w:right="281"/>
        <w:jc w:val="both"/>
      </w:pPr>
      <w:r w:rsidRPr="00A56522">
        <w:t>Члены Правления:</w:t>
      </w:r>
      <w:r w:rsidRPr="00A56522">
        <w:rPr>
          <w:b/>
        </w:rPr>
        <w:t xml:space="preserve"> </w:t>
      </w:r>
      <w:r w:rsidR="008A7863" w:rsidRPr="00A56522">
        <w:rPr>
          <w:b/>
        </w:rPr>
        <w:t>Чурсина О.А</w:t>
      </w:r>
      <w:r w:rsidR="008A7863" w:rsidRPr="00B54CD8">
        <w:rPr>
          <w:b/>
        </w:rPr>
        <w:t xml:space="preserve">., </w:t>
      </w:r>
      <w:r w:rsidR="00C63162" w:rsidRPr="00B54CD8">
        <w:rPr>
          <w:b/>
        </w:rPr>
        <w:t>Незнанов П.Г</w:t>
      </w:r>
      <w:r w:rsidR="00A86720" w:rsidRPr="00B54CD8">
        <w:rPr>
          <w:b/>
        </w:rPr>
        <w:t>.</w:t>
      </w:r>
      <w:r w:rsidR="000D7772" w:rsidRPr="00B54CD8">
        <w:rPr>
          <w:b/>
        </w:rPr>
        <w:t xml:space="preserve">, </w:t>
      </w:r>
      <w:r w:rsidR="00CC4647" w:rsidRPr="00B54CD8">
        <w:rPr>
          <w:b/>
        </w:rPr>
        <w:t>Гусельщиков</w:t>
      </w:r>
      <w:r w:rsidR="00CC4647" w:rsidRPr="00A56522">
        <w:rPr>
          <w:b/>
        </w:rPr>
        <w:t xml:space="preserve"> Э.Б.</w:t>
      </w:r>
    </w:p>
    <w:p w14:paraId="017EBA63" w14:textId="2717A384" w:rsidR="00013CF5" w:rsidRPr="00A56522" w:rsidRDefault="00013CF5" w:rsidP="00244B2B">
      <w:pPr>
        <w:tabs>
          <w:tab w:val="left" w:pos="5580"/>
          <w:tab w:val="left" w:pos="9639"/>
        </w:tabs>
        <w:ind w:right="281"/>
        <w:jc w:val="both"/>
      </w:pPr>
    </w:p>
    <w:p w14:paraId="75C1288D" w14:textId="77777777" w:rsidR="007233EE" w:rsidRPr="00A56522" w:rsidRDefault="007233EE" w:rsidP="00244B2B">
      <w:pPr>
        <w:tabs>
          <w:tab w:val="left" w:pos="5580"/>
          <w:tab w:val="left" w:pos="9639"/>
        </w:tabs>
        <w:ind w:right="281"/>
        <w:jc w:val="both"/>
      </w:pPr>
      <w:r w:rsidRPr="00A56522">
        <w:t>Кворум имеется.</w:t>
      </w:r>
    </w:p>
    <w:p w14:paraId="0E3D9918" w14:textId="77777777" w:rsidR="007233EE" w:rsidRPr="00A56522" w:rsidRDefault="007233EE" w:rsidP="00244B2B">
      <w:pPr>
        <w:tabs>
          <w:tab w:val="left" w:pos="5580"/>
          <w:tab w:val="left" w:pos="9639"/>
        </w:tabs>
        <w:ind w:right="281"/>
        <w:jc w:val="both"/>
      </w:pPr>
    </w:p>
    <w:p w14:paraId="42C9ADE9" w14:textId="77777777" w:rsidR="004D4157" w:rsidRPr="00A56522" w:rsidRDefault="00B943C4" w:rsidP="00244B2B">
      <w:pPr>
        <w:tabs>
          <w:tab w:val="left" w:pos="5580"/>
          <w:tab w:val="left" w:pos="9639"/>
        </w:tabs>
        <w:ind w:right="281"/>
        <w:rPr>
          <w:b/>
        </w:rPr>
      </w:pPr>
      <w:r w:rsidRPr="00A56522">
        <w:rPr>
          <w:b/>
        </w:rPr>
        <w:t>Приглашенные:</w:t>
      </w:r>
    </w:p>
    <w:p w14:paraId="2D6E6C3F" w14:textId="7A7571C9" w:rsidR="005C1A21" w:rsidRPr="00A56522" w:rsidRDefault="00AB6DFC" w:rsidP="00244B2B">
      <w:pPr>
        <w:tabs>
          <w:tab w:val="left" w:pos="5580"/>
          <w:tab w:val="left" w:pos="9639"/>
        </w:tabs>
        <w:ind w:right="281"/>
        <w:rPr>
          <w:b/>
        </w:rPr>
      </w:pPr>
      <w:r w:rsidRPr="00A56522">
        <w:rPr>
          <w:b/>
        </w:rPr>
        <w:tab/>
      </w:r>
    </w:p>
    <w:tbl>
      <w:tblPr>
        <w:tblW w:w="5000" w:type="pct"/>
        <w:tblLook w:val="04A0" w:firstRow="1" w:lastRow="0" w:firstColumn="1" w:lastColumn="0" w:noHBand="0" w:noVBand="1"/>
      </w:tblPr>
      <w:tblGrid>
        <w:gridCol w:w="2152"/>
        <w:gridCol w:w="7628"/>
      </w:tblGrid>
      <w:tr w:rsidR="00BC7215" w:rsidRPr="00A56522" w14:paraId="7437A2BC" w14:textId="77777777" w:rsidTr="005A3244">
        <w:trPr>
          <w:trHeight w:val="472"/>
        </w:trPr>
        <w:tc>
          <w:tcPr>
            <w:tcW w:w="2189" w:type="dxa"/>
            <w:shd w:val="clear" w:color="auto" w:fill="auto"/>
          </w:tcPr>
          <w:p w14:paraId="2AA88D16" w14:textId="0887D779" w:rsidR="0044615A" w:rsidRPr="00A56522" w:rsidRDefault="0044615A" w:rsidP="0044615A">
            <w:pPr>
              <w:tabs>
                <w:tab w:val="left" w:pos="5580"/>
                <w:tab w:val="left" w:pos="9639"/>
              </w:tabs>
              <w:ind w:right="31"/>
              <w:rPr>
                <w:b/>
              </w:rPr>
            </w:pPr>
            <w:r w:rsidRPr="00A56522">
              <w:rPr>
                <w:b/>
              </w:rPr>
              <w:t>Бушуева О.В.</w:t>
            </w:r>
          </w:p>
        </w:tc>
        <w:tc>
          <w:tcPr>
            <w:tcW w:w="7875" w:type="dxa"/>
            <w:shd w:val="clear" w:color="auto" w:fill="auto"/>
          </w:tcPr>
          <w:p w14:paraId="1F394C7A" w14:textId="6F9F14FE" w:rsidR="0044615A" w:rsidRPr="00A56522" w:rsidRDefault="0044615A" w:rsidP="0044615A">
            <w:pPr>
              <w:tabs>
                <w:tab w:val="left" w:pos="5580"/>
                <w:tab w:val="left" w:pos="9639"/>
              </w:tabs>
              <w:ind w:right="281"/>
              <w:jc w:val="both"/>
              <w:rPr>
                <w:b/>
              </w:rPr>
            </w:pPr>
            <w:r w:rsidRPr="00A56522">
              <w:t xml:space="preserve">- начальник </w:t>
            </w:r>
            <w:proofErr w:type="spellStart"/>
            <w:r w:rsidRPr="00A56522">
              <w:t>контрольно</w:t>
            </w:r>
            <w:proofErr w:type="spellEnd"/>
            <w:r w:rsidRPr="00A56522">
              <w:t xml:space="preserve"> – правового управления региональной энергетической комиссии Кемеровской области;</w:t>
            </w:r>
          </w:p>
        </w:tc>
      </w:tr>
      <w:tr w:rsidR="003E2E3C" w:rsidRPr="00A56522" w14:paraId="06495F52" w14:textId="77777777" w:rsidTr="005A3244">
        <w:trPr>
          <w:trHeight w:val="472"/>
        </w:trPr>
        <w:tc>
          <w:tcPr>
            <w:tcW w:w="2189" w:type="dxa"/>
            <w:shd w:val="clear" w:color="auto" w:fill="auto"/>
          </w:tcPr>
          <w:p w14:paraId="0E94781B" w14:textId="2CAC6CD6" w:rsidR="003E2E3C" w:rsidRPr="00A56522" w:rsidRDefault="003E2E3C" w:rsidP="0044615A">
            <w:pPr>
              <w:tabs>
                <w:tab w:val="left" w:pos="5580"/>
                <w:tab w:val="left" w:pos="9639"/>
              </w:tabs>
              <w:ind w:right="31"/>
              <w:rPr>
                <w:b/>
              </w:rPr>
            </w:pPr>
            <w:r>
              <w:rPr>
                <w:b/>
              </w:rPr>
              <w:t>Рюмшина М.Н.</w:t>
            </w:r>
          </w:p>
        </w:tc>
        <w:tc>
          <w:tcPr>
            <w:tcW w:w="7875" w:type="dxa"/>
            <w:shd w:val="clear" w:color="auto" w:fill="auto"/>
          </w:tcPr>
          <w:p w14:paraId="70D06897" w14:textId="79F47306" w:rsidR="003E2E3C" w:rsidRPr="00A56522" w:rsidRDefault="003E2E3C" w:rsidP="0044615A">
            <w:pPr>
              <w:tabs>
                <w:tab w:val="left" w:pos="5580"/>
                <w:tab w:val="left" w:pos="9639"/>
              </w:tabs>
              <w:ind w:right="281"/>
              <w:jc w:val="both"/>
            </w:pPr>
            <w:r>
              <w:t xml:space="preserve">- начальник отдела ценообразования транспортных и социально – значимых услуг </w:t>
            </w:r>
            <w:r w:rsidRPr="00A56522">
              <w:t>региональной энергетической комиссии Кемеровской области;</w:t>
            </w:r>
          </w:p>
        </w:tc>
      </w:tr>
      <w:tr w:rsidR="00A56522" w:rsidRPr="00A56522" w14:paraId="0A970956" w14:textId="77777777" w:rsidTr="005A3244">
        <w:trPr>
          <w:trHeight w:val="568"/>
        </w:trPr>
        <w:tc>
          <w:tcPr>
            <w:tcW w:w="2189" w:type="dxa"/>
            <w:shd w:val="clear" w:color="auto" w:fill="auto"/>
          </w:tcPr>
          <w:p w14:paraId="3C26026C" w14:textId="2D682033" w:rsidR="00A56522" w:rsidRPr="00A56522" w:rsidRDefault="00A56522" w:rsidP="005A3244">
            <w:pPr>
              <w:tabs>
                <w:tab w:val="left" w:pos="5580"/>
                <w:tab w:val="left" w:pos="9639"/>
              </w:tabs>
              <w:ind w:right="31"/>
              <w:jc w:val="both"/>
              <w:rPr>
                <w:b/>
              </w:rPr>
            </w:pPr>
            <w:proofErr w:type="spellStart"/>
            <w:r w:rsidRPr="00A56522">
              <w:rPr>
                <w:b/>
              </w:rPr>
              <w:t>Вахнова</w:t>
            </w:r>
            <w:proofErr w:type="spellEnd"/>
            <w:r w:rsidRPr="00A56522">
              <w:rPr>
                <w:b/>
              </w:rPr>
              <w:t xml:space="preserve"> О.О.</w:t>
            </w:r>
          </w:p>
        </w:tc>
        <w:tc>
          <w:tcPr>
            <w:tcW w:w="7875" w:type="dxa"/>
            <w:shd w:val="clear" w:color="auto" w:fill="auto"/>
          </w:tcPr>
          <w:p w14:paraId="1937BE95" w14:textId="2F636090" w:rsidR="00A56522" w:rsidRPr="00A56522" w:rsidRDefault="00A56522" w:rsidP="005A3244">
            <w:pPr>
              <w:tabs>
                <w:tab w:val="left" w:pos="5580"/>
                <w:tab w:val="left" w:pos="9639"/>
              </w:tabs>
              <w:ind w:right="281"/>
              <w:jc w:val="both"/>
            </w:pPr>
            <w:r w:rsidRPr="00A56522">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r>
              <w:t>.</w:t>
            </w:r>
          </w:p>
        </w:tc>
      </w:tr>
    </w:tbl>
    <w:p w14:paraId="427C261F" w14:textId="77777777" w:rsidR="00A56522" w:rsidRDefault="00A56522" w:rsidP="00244B2B">
      <w:pPr>
        <w:tabs>
          <w:tab w:val="left" w:pos="5580"/>
          <w:tab w:val="left" w:pos="9639"/>
        </w:tabs>
        <w:ind w:right="281"/>
        <w:jc w:val="both"/>
        <w:rPr>
          <w:b/>
        </w:rPr>
      </w:pPr>
    </w:p>
    <w:p w14:paraId="6CE62954" w14:textId="127C37FA" w:rsidR="007C5E20" w:rsidRPr="00A56522" w:rsidRDefault="007C5E20" w:rsidP="00244B2B">
      <w:pPr>
        <w:tabs>
          <w:tab w:val="left" w:pos="5580"/>
          <w:tab w:val="left" w:pos="9639"/>
        </w:tabs>
        <w:ind w:right="281"/>
        <w:jc w:val="both"/>
        <w:rPr>
          <w:b/>
        </w:rPr>
      </w:pPr>
      <w:r w:rsidRPr="00A56522">
        <w:rPr>
          <w:b/>
        </w:rPr>
        <w:t>Повестка дня:</w:t>
      </w:r>
    </w:p>
    <w:p w14:paraId="2522DFF5" w14:textId="45F67F63" w:rsidR="00CC6F86" w:rsidRDefault="00CC6F86" w:rsidP="00244B2B">
      <w:pPr>
        <w:tabs>
          <w:tab w:val="left" w:pos="5580"/>
          <w:tab w:val="left" w:pos="9639"/>
        </w:tabs>
        <w:ind w:right="281"/>
        <w:jc w:val="both"/>
        <w:rPr>
          <w:b/>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5"/>
        <w:gridCol w:w="8952"/>
      </w:tblGrid>
      <w:tr w:rsidR="00CC6F86" w:rsidRPr="00CC6F86" w14:paraId="56F81A84" w14:textId="77777777" w:rsidTr="002F28AE">
        <w:trPr>
          <w:trHeight w:val="477"/>
        </w:trPr>
        <w:tc>
          <w:tcPr>
            <w:tcW w:w="704" w:type="dxa"/>
            <w:vMerge w:val="restart"/>
            <w:shd w:val="clear" w:color="auto" w:fill="auto"/>
            <w:vAlign w:val="center"/>
          </w:tcPr>
          <w:p w14:paraId="3CA62D51" w14:textId="77777777" w:rsidR="00CC6F86" w:rsidRPr="00CC6F86" w:rsidRDefault="00CC6F86" w:rsidP="00244B2B">
            <w:pPr>
              <w:tabs>
                <w:tab w:val="left" w:pos="5580"/>
                <w:tab w:val="left" w:pos="9639"/>
              </w:tabs>
              <w:ind w:right="281"/>
              <w:jc w:val="center"/>
            </w:pPr>
            <w:r w:rsidRPr="00CC6F86">
              <w:t>№</w:t>
            </w:r>
          </w:p>
        </w:tc>
        <w:tc>
          <w:tcPr>
            <w:tcW w:w="9213" w:type="dxa"/>
            <w:vMerge w:val="restart"/>
            <w:shd w:val="clear" w:color="auto" w:fill="auto"/>
            <w:vAlign w:val="center"/>
          </w:tcPr>
          <w:p w14:paraId="4E255777" w14:textId="77777777" w:rsidR="00CC6F86" w:rsidRPr="00CC6F86" w:rsidRDefault="00CC6F86" w:rsidP="00322ADD">
            <w:pPr>
              <w:tabs>
                <w:tab w:val="left" w:pos="5580"/>
                <w:tab w:val="left" w:pos="9639"/>
              </w:tabs>
              <w:ind w:right="281" w:hanging="490"/>
              <w:jc w:val="center"/>
            </w:pPr>
            <w:r w:rsidRPr="00CC6F86">
              <w:t>Вопрос</w:t>
            </w:r>
          </w:p>
        </w:tc>
      </w:tr>
      <w:tr w:rsidR="00CC6F86" w:rsidRPr="00CC6F86" w14:paraId="562FB75B" w14:textId="77777777" w:rsidTr="002F28AE">
        <w:trPr>
          <w:trHeight w:val="276"/>
        </w:trPr>
        <w:tc>
          <w:tcPr>
            <w:tcW w:w="704" w:type="dxa"/>
            <w:vMerge/>
            <w:shd w:val="clear" w:color="auto" w:fill="auto"/>
          </w:tcPr>
          <w:p w14:paraId="071E0E2D" w14:textId="77777777" w:rsidR="00CC6F86" w:rsidRPr="00CC6F86" w:rsidRDefault="00CC6F86" w:rsidP="00244B2B">
            <w:pPr>
              <w:tabs>
                <w:tab w:val="left" w:pos="5580"/>
                <w:tab w:val="left" w:pos="9639"/>
              </w:tabs>
              <w:ind w:right="281"/>
              <w:jc w:val="center"/>
            </w:pPr>
          </w:p>
        </w:tc>
        <w:tc>
          <w:tcPr>
            <w:tcW w:w="9213" w:type="dxa"/>
            <w:vMerge/>
            <w:shd w:val="clear" w:color="auto" w:fill="auto"/>
          </w:tcPr>
          <w:p w14:paraId="27128E1F" w14:textId="77777777" w:rsidR="00CC6F86" w:rsidRPr="00CC6F86" w:rsidRDefault="00CC6F86" w:rsidP="00244B2B">
            <w:pPr>
              <w:tabs>
                <w:tab w:val="left" w:pos="5580"/>
                <w:tab w:val="left" w:pos="9639"/>
              </w:tabs>
              <w:ind w:right="281"/>
              <w:jc w:val="center"/>
            </w:pPr>
          </w:p>
        </w:tc>
      </w:tr>
      <w:tr w:rsidR="002F28AE" w:rsidRPr="00CC6F86" w14:paraId="6A6EEF57" w14:textId="77777777" w:rsidTr="00BC7215">
        <w:trPr>
          <w:trHeight w:val="679"/>
        </w:trPr>
        <w:tc>
          <w:tcPr>
            <w:tcW w:w="704" w:type="dxa"/>
            <w:shd w:val="clear" w:color="auto" w:fill="auto"/>
          </w:tcPr>
          <w:p w14:paraId="7F9A0BC0" w14:textId="371C2BFD" w:rsidR="002F28AE" w:rsidRPr="00CC6F86" w:rsidRDefault="002F28AE" w:rsidP="002F28AE">
            <w:pPr>
              <w:tabs>
                <w:tab w:val="left" w:pos="5580"/>
                <w:tab w:val="left" w:pos="9639"/>
              </w:tabs>
              <w:ind w:right="281"/>
              <w:jc w:val="center"/>
            </w:pPr>
            <w:r>
              <w:t>1.</w:t>
            </w:r>
          </w:p>
        </w:tc>
        <w:tc>
          <w:tcPr>
            <w:tcW w:w="9213" w:type="dxa"/>
            <w:shd w:val="clear" w:color="auto" w:fill="auto"/>
          </w:tcPr>
          <w:p w14:paraId="4B3A9B8F" w14:textId="4ED054A9" w:rsidR="002F28AE" w:rsidRPr="00CC6F86" w:rsidRDefault="002F28AE" w:rsidP="002F28AE">
            <w:pPr>
              <w:tabs>
                <w:tab w:val="left" w:pos="5580"/>
                <w:tab w:val="left" w:pos="9639"/>
              </w:tabs>
              <w:ind w:right="140"/>
              <w:jc w:val="both"/>
            </w:pPr>
            <w:r w:rsidRPr="003F6A2A">
              <w:t>Об установлении предельных максимальных тарифов</w:t>
            </w:r>
            <w:r>
              <w:t xml:space="preserve"> </w:t>
            </w:r>
            <w:r w:rsidRPr="003F6A2A">
              <w:t>на транспортные услуги, оказываемые на подъездных железнодорожных путях АО «</w:t>
            </w:r>
            <w:proofErr w:type="spellStart"/>
            <w:r w:rsidRPr="003F6A2A">
              <w:t>Кузнецкпогрузтранс</w:t>
            </w:r>
            <w:proofErr w:type="spellEnd"/>
            <w:r w:rsidRPr="003F6A2A">
              <w:t>»</w:t>
            </w:r>
          </w:p>
        </w:tc>
      </w:tr>
      <w:tr w:rsidR="002F28AE" w:rsidRPr="00CC6F86" w14:paraId="34A055FC" w14:textId="77777777" w:rsidTr="00BC7215">
        <w:trPr>
          <w:trHeight w:val="679"/>
        </w:trPr>
        <w:tc>
          <w:tcPr>
            <w:tcW w:w="704" w:type="dxa"/>
            <w:shd w:val="clear" w:color="auto" w:fill="auto"/>
          </w:tcPr>
          <w:p w14:paraId="0D8193DC" w14:textId="01E4122F" w:rsidR="002F28AE" w:rsidRPr="00CC6F86" w:rsidRDefault="002F28AE" w:rsidP="002F28AE">
            <w:pPr>
              <w:tabs>
                <w:tab w:val="left" w:pos="5580"/>
                <w:tab w:val="left" w:pos="9639"/>
              </w:tabs>
              <w:ind w:right="281"/>
              <w:jc w:val="center"/>
            </w:pPr>
            <w:r>
              <w:t>2.</w:t>
            </w:r>
          </w:p>
        </w:tc>
        <w:tc>
          <w:tcPr>
            <w:tcW w:w="9213" w:type="dxa"/>
            <w:shd w:val="clear" w:color="auto" w:fill="auto"/>
          </w:tcPr>
          <w:p w14:paraId="3F121AF1" w14:textId="259A433B" w:rsidR="002F28AE" w:rsidRPr="00CC6F86" w:rsidRDefault="002F28AE" w:rsidP="002F28AE">
            <w:pPr>
              <w:tabs>
                <w:tab w:val="left" w:pos="5580"/>
                <w:tab w:val="left" w:pos="9639"/>
              </w:tabs>
              <w:ind w:right="140"/>
              <w:jc w:val="both"/>
            </w:pPr>
            <w:r w:rsidRPr="0007060D">
              <w:t>Об утверждении производственной программы</w:t>
            </w:r>
            <w:r>
              <w:t xml:space="preserve"> </w:t>
            </w:r>
            <w:r w:rsidRPr="0007060D">
              <w:t>в сфере холодного</w:t>
            </w:r>
            <w:r>
              <w:br/>
            </w:r>
            <w:r w:rsidRPr="0007060D">
              <w:t>водоснабжения, водоотведения</w:t>
            </w:r>
            <w:r>
              <w:t xml:space="preserve"> </w:t>
            </w:r>
            <w:r w:rsidRPr="0007060D">
              <w:t>и об установлении тарифов на питьевую воду, водоотведение</w:t>
            </w:r>
            <w:r>
              <w:t xml:space="preserve"> </w:t>
            </w:r>
            <w:r w:rsidRPr="0007060D">
              <w:t>МУП ПМР «</w:t>
            </w:r>
            <w:proofErr w:type="spellStart"/>
            <w:r w:rsidRPr="0007060D">
              <w:t>Тепломир</w:t>
            </w:r>
            <w:proofErr w:type="spellEnd"/>
            <w:r w:rsidRPr="0007060D">
              <w:t>» (</w:t>
            </w:r>
            <w:proofErr w:type="spellStart"/>
            <w:r w:rsidRPr="0007060D">
              <w:t>Прокопьевский</w:t>
            </w:r>
            <w:proofErr w:type="spellEnd"/>
            <w:r w:rsidRPr="0007060D">
              <w:t xml:space="preserve"> муниципальный район)</w:t>
            </w:r>
          </w:p>
        </w:tc>
      </w:tr>
    </w:tbl>
    <w:p w14:paraId="12738D0E" w14:textId="77777777" w:rsidR="002F28AE" w:rsidRDefault="002F28AE" w:rsidP="00BC7215">
      <w:pPr>
        <w:tabs>
          <w:tab w:val="left" w:pos="5580"/>
          <w:tab w:val="left" w:pos="9639"/>
        </w:tabs>
        <w:ind w:right="281" w:firstLine="396"/>
        <w:jc w:val="both"/>
        <w:rPr>
          <w:b/>
        </w:rPr>
      </w:pPr>
    </w:p>
    <w:p w14:paraId="728ABFB5" w14:textId="656FF0BE" w:rsidR="00BC7215" w:rsidRPr="00BC7215" w:rsidRDefault="00BC7215" w:rsidP="00BC7215">
      <w:pPr>
        <w:tabs>
          <w:tab w:val="left" w:pos="5580"/>
          <w:tab w:val="left" w:pos="9639"/>
        </w:tabs>
        <w:ind w:right="281" w:firstLine="396"/>
        <w:jc w:val="both"/>
      </w:pPr>
      <w:r w:rsidRPr="00465BCB">
        <w:rPr>
          <w:b/>
        </w:rPr>
        <w:t>Малюта Д.В.</w:t>
      </w:r>
      <w:r w:rsidRPr="00BC7215">
        <w:t xml:space="preserve"> ознакомил присутствующих с повесткой дня, обратил внимание, что предприятиям в установленный срок было направлено уведомление о дате проведения Правления, и предоставил слово докладчику.</w:t>
      </w:r>
    </w:p>
    <w:p w14:paraId="49B1B906" w14:textId="77777777" w:rsidR="003D426A" w:rsidRPr="00BC7215" w:rsidRDefault="003D426A" w:rsidP="0044615A">
      <w:pPr>
        <w:tabs>
          <w:tab w:val="left" w:pos="5580"/>
          <w:tab w:val="left" w:pos="9639"/>
        </w:tabs>
        <w:ind w:right="281" w:firstLine="567"/>
        <w:jc w:val="both"/>
      </w:pPr>
    </w:p>
    <w:p w14:paraId="19738B9D" w14:textId="60E0E37A" w:rsidR="00CC6F86" w:rsidRPr="002F28AE" w:rsidRDefault="004C4A70" w:rsidP="0044615A">
      <w:pPr>
        <w:tabs>
          <w:tab w:val="left" w:pos="5580"/>
          <w:tab w:val="left" w:pos="9639"/>
        </w:tabs>
        <w:ind w:right="281" w:firstLine="396"/>
        <w:jc w:val="both"/>
        <w:rPr>
          <w:b/>
        </w:rPr>
      </w:pPr>
      <w:r w:rsidRPr="00962AAA">
        <w:lastRenderedPageBreak/>
        <w:t>Рассмотрен вопрос</w:t>
      </w:r>
      <w:r w:rsidR="000678A6" w:rsidRPr="00962AAA">
        <w:t xml:space="preserve"> 1</w:t>
      </w:r>
      <w:r w:rsidR="00CC6F86">
        <w:t xml:space="preserve"> </w:t>
      </w:r>
      <w:r w:rsidR="00CC6F86" w:rsidRPr="002F28AE">
        <w:rPr>
          <w:b/>
        </w:rPr>
        <w:t>«</w:t>
      </w:r>
      <w:r w:rsidR="002F28AE" w:rsidRPr="002F28AE">
        <w:rPr>
          <w:b/>
        </w:rPr>
        <w:t xml:space="preserve">Об установлении предельных максимальных тарифов на транспортные услуги, оказываемые на подъездных железнодорожных путях </w:t>
      </w:r>
      <w:r w:rsidR="00107847">
        <w:rPr>
          <w:b/>
        </w:rPr>
        <w:br/>
      </w:r>
      <w:r w:rsidR="002F28AE" w:rsidRPr="002F28AE">
        <w:rPr>
          <w:b/>
        </w:rPr>
        <w:t>АО «</w:t>
      </w:r>
      <w:proofErr w:type="spellStart"/>
      <w:r w:rsidR="002F28AE" w:rsidRPr="002F28AE">
        <w:rPr>
          <w:b/>
        </w:rPr>
        <w:t>Кузнецкпогрузтранс</w:t>
      </w:r>
      <w:proofErr w:type="spellEnd"/>
      <w:r w:rsidR="002F28AE" w:rsidRPr="002F28AE">
        <w:rPr>
          <w:b/>
        </w:rPr>
        <w:t>»</w:t>
      </w:r>
      <w:r w:rsidR="00CC6F86" w:rsidRPr="002F28AE">
        <w:rPr>
          <w:b/>
        </w:rPr>
        <w:t>».</w:t>
      </w:r>
    </w:p>
    <w:p w14:paraId="0EB06471" w14:textId="200A05D0" w:rsidR="00D40C2F" w:rsidRDefault="00D40C2F" w:rsidP="00D40C2F">
      <w:pPr>
        <w:tabs>
          <w:tab w:val="left" w:pos="5580"/>
          <w:tab w:val="left" w:pos="9639"/>
        </w:tabs>
        <w:ind w:right="281"/>
        <w:jc w:val="both"/>
      </w:pPr>
    </w:p>
    <w:p w14:paraId="4A7E2991" w14:textId="39B38DA8" w:rsidR="00D40C2F" w:rsidRDefault="00D40C2F" w:rsidP="00D40C2F">
      <w:pPr>
        <w:ind w:firstLine="567"/>
        <w:jc w:val="both"/>
        <w:rPr>
          <w:b/>
        </w:rPr>
      </w:pPr>
      <w:r w:rsidRPr="009063AC">
        <w:t>Докладчик</w:t>
      </w:r>
      <w:r w:rsidRPr="003D5327">
        <w:rPr>
          <w:b/>
        </w:rPr>
        <w:t xml:space="preserve"> </w:t>
      </w:r>
      <w:r w:rsidR="002F28AE">
        <w:rPr>
          <w:b/>
          <w:shd w:val="clear" w:color="auto" w:fill="FFFFFF"/>
        </w:rPr>
        <w:t>Рюмшина М.Н</w:t>
      </w:r>
      <w:r>
        <w:rPr>
          <w:b/>
          <w:shd w:val="clear" w:color="auto" w:fill="FFFFFF"/>
        </w:rPr>
        <w:t xml:space="preserve">. </w:t>
      </w:r>
      <w:r w:rsidR="00CC345F">
        <w:t>согласно</w:t>
      </w:r>
      <w:r w:rsidRPr="00437281">
        <w:t xml:space="preserve"> </w:t>
      </w:r>
      <w:r w:rsidR="002F28AE">
        <w:t>экспертному заключению</w:t>
      </w:r>
      <w:r>
        <w:t xml:space="preserve"> (приложение № 1 к настоящему протоколу)</w:t>
      </w:r>
      <w:r w:rsidRPr="00437281">
        <w:t xml:space="preserve"> предлагает</w:t>
      </w:r>
      <w:r>
        <w:rPr>
          <w:bCs/>
          <w:kern w:val="32"/>
        </w:rPr>
        <w:t>:</w:t>
      </w:r>
    </w:p>
    <w:p w14:paraId="650D6D99" w14:textId="0F7AFD9E" w:rsidR="00D40C2F" w:rsidRPr="002F28AE" w:rsidRDefault="00D40C2F" w:rsidP="00D40C2F">
      <w:pPr>
        <w:ind w:firstLine="567"/>
        <w:jc w:val="both"/>
      </w:pPr>
    </w:p>
    <w:p w14:paraId="20C7BB8B" w14:textId="2E83A081" w:rsidR="002F28AE" w:rsidRPr="002F28AE" w:rsidRDefault="002F28AE" w:rsidP="0011272A">
      <w:pPr>
        <w:numPr>
          <w:ilvl w:val="0"/>
          <w:numId w:val="4"/>
        </w:numPr>
        <w:tabs>
          <w:tab w:val="left" w:pos="1276"/>
        </w:tabs>
        <w:ind w:left="0" w:firstLine="709"/>
        <w:jc w:val="both"/>
      </w:pPr>
      <w:r w:rsidRPr="002F28AE">
        <w:t xml:space="preserve">Установить и ввести в действие с 04.04.2019 предельные максимальные тарифы на транспортные услуги, оказываемые на подъездных железнодорожных путях </w:t>
      </w:r>
      <w:r w:rsidR="00107847">
        <w:br/>
      </w:r>
      <w:r w:rsidRPr="002F28AE">
        <w:t>АО «</w:t>
      </w:r>
      <w:proofErr w:type="spellStart"/>
      <w:r w:rsidRPr="002F28AE">
        <w:t>Кузнецкпогрузтранс</w:t>
      </w:r>
      <w:proofErr w:type="spellEnd"/>
      <w:r w:rsidRPr="002F28AE">
        <w:t>», ИНН 4216003869, (без НДС):</w:t>
      </w:r>
    </w:p>
    <w:p w14:paraId="29728A4E" w14:textId="384E3754" w:rsidR="002F28AE" w:rsidRPr="002F28AE" w:rsidRDefault="002F28AE" w:rsidP="002F28AE">
      <w:pPr>
        <w:pStyle w:val="ConsPlusNormal"/>
        <w:tabs>
          <w:tab w:val="left" w:pos="1276"/>
        </w:tabs>
        <w:spacing w:line="252" w:lineRule="auto"/>
        <w:ind w:firstLine="709"/>
        <w:jc w:val="both"/>
        <w:rPr>
          <w:rFonts w:ascii="Times New Roman" w:hAnsi="Times New Roman" w:cs="Times New Roman"/>
          <w:sz w:val="24"/>
          <w:szCs w:val="24"/>
        </w:rPr>
      </w:pPr>
      <w:r w:rsidRPr="002F28AE">
        <w:rPr>
          <w:rFonts w:ascii="Times New Roman" w:hAnsi="Times New Roman" w:cs="Times New Roman"/>
          <w:sz w:val="24"/>
          <w:szCs w:val="24"/>
        </w:rPr>
        <w:t xml:space="preserve">1.1. Перевозка грузов, подача и уборка вагонов по подъездным железнодорожным путям в размере 3,88 рублей за </w:t>
      </w:r>
      <w:proofErr w:type="spellStart"/>
      <w:r w:rsidRPr="002F28AE">
        <w:rPr>
          <w:rFonts w:ascii="Times New Roman" w:hAnsi="Times New Roman" w:cs="Times New Roman"/>
          <w:sz w:val="24"/>
          <w:szCs w:val="24"/>
        </w:rPr>
        <w:t>тоннокилометр</w:t>
      </w:r>
      <w:proofErr w:type="spellEnd"/>
      <w:r w:rsidRPr="002F28AE">
        <w:rPr>
          <w:rFonts w:ascii="Times New Roman" w:hAnsi="Times New Roman" w:cs="Times New Roman"/>
          <w:sz w:val="24"/>
          <w:szCs w:val="24"/>
        </w:rPr>
        <w:t>.</w:t>
      </w:r>
    </w:p>
    <w:p w14:paraId="2A309EC4" w14:textId="04A8F956" w:rsidR="002F28AE" w:rsidRPr="002F28AE" w:rsidRDefault="002F28AE" w:rsidP="002F28AE">
      <w:pPr>
        <w:pStyle w:val="ConsPlusNormal"/>
        <w:tabs>
          <w:tab w:val="left" w:pos="1276"/>
          <w:tab w:val="left" w:pos="1418"/>
          <w:tab w:val="left" w:pos="1560"/>
          <w:tab w:val="left" w:pos="1701"/>
          <w:tab w:val="left" w:pos="2268"/>
        </w:tabs>
        <w:spacing w:line="252" w:lineRule="auto"/>
        <w:ind w:firstLine="709"/>
        <w:jc w:val="both"/>
        <w:rPr>
          <w:rFonts w:ascii="Times New Roman" w:hAnsi="Times New Roman" w:cs="Times New Roman"/>
          <w:sz w:val="24"/>
          <w:szCs w:val="24"/>
        </w:rPr>
      </w:pPr>
      <w:r w:rsidRPr="002F28AE">
        <w:rPr>
          <w:rFonts w:ascii="Times New Roman" w:hAnsi="Times New Roman" w:cs="Times New Roman"/>
          <w:sz w:val="24"/>
          <w:szCs w:val="24"/>
        </w:rPr>
        <w:t>1.2. Маневровая работа, выполняемая локомотивами АО «</w:t>
      </w:r>
      <w:proofErr w:type="spellStart"/>
      <w:r w:rsidRPr="002F28AE">
        <w:rPr>
          <w:rFonts w:ascii="Times New Roman" w:hAnsi="Times New Roman" w:cs="Times New Roman"/>
          <w:sz w:val="24"/>
          <w:szCs w:val="24"/>
        </w:rPr>
        <w:t>Кузнецкпогрузтранс</w:t>
      </w:r>
      <w:proofErr w:type="spellEnd"/>
      <w:r w:rsidRPr="002F28AE">
        <w:rPr>
          <w:rFonts w:ascii="Times New Roman" w:hAnsi="Times New Roman" w:cs="Times New Roman"/>
          <w:sz w:val="24"/>
          <w:szCs w:val="24"/>
        </w:rPr>
        <w:t xml:space="preserve">», в размере 1865,51 рублей за </w:t>
      </w:r>
      <w:proofErr w:type="spellStart"/>
      <w:r w:rsidRPr="002F28AE">
        <w:rPr>
          <w:rFonts w:ascii="Times New Roman" w:hAnsi="Times New Roman" w:cs="Times New Roman"/>
          <w:sz w:val="24"/>
          <w:szCs w:val="24"/>
        </w:rPr>
        <w:t>локомотиво</w:t>
      </w:r>
      <w:proofErr w:type="spellEnd"/>
      <w:r w:rsidRPr="002F28AE">
        <w:rPr>
          <w:rFonts w:ascii="Times New Roman" w:hAnsi="Times New Roman" w:cs="Times New Roman"/>
          <w:sz w:val="24"/>
          <w:szCs w:val="24"/>
        </w:rPr>
        <w:t>-час.</w:t>
      </w:r>
    </w:p>
    <w:p w14:paraId="2647832C" w14:textId="77777777" w:rsidR="002F28AE" w:rsidRPr="002F28AE" w:rsidRDefault="002F28AE" w:rsidP="002F28AE">
      <w:pPr>
        <w:tabs>
          <w:tab w:val="left" w:pos="1276"/>
          <w:tab w:val="left" w:pos="1418"/>
        </w:tabs>
        <w:ind w:firstLine="709"/>
        <w:jc w:val="both"/>
      </w:pPr>
      <w:r w:rsidRPr="002F28AE">
        <w:t xml:space="preserve">1.3. Отстой подвижного состава на подъездных железнодорожных путях в размере 7,05 рублей за </w:t>
      </w:r>
      <w:proofErr w:type="spellStart"/>
      <w:r w:rsidRPr="002F28AE">
        <w:t>вагоно</w:t>
      </w:r>
      <w:proofErr w:type="spellEnd"/>
      <w:r w:rsidRPr="002F28AE">
        <w:t>-час.</w:t>
      </w:r>
    </w:p>
    <w:p w14:paraId="207FEAC8" w14:textId="17D10328" w:rsidR="002F28AE" w:rsidRPr="002F28AE" w:rsidRDefault="002F28AE" w:rsidP="002F28AE">
      <w:pPr>
        <w:tabs>
          <w:tab w:val="left" w:pos="1276"/>
          <w:tab w:val="left" w:pos="1418"/>
        </w:tabs>
        <w:ind w:firstLine="709"/>
        <w:jc w:val="both"/>
      </w:pPr>
      <w:r w:rsidRPr="002F28AE">
        <w:t>2. Признать утратившим силу с 04.04.2019 постановление региональной энергетической комиссии Кемеровской области от 22.03.2018 № 57 «Об установлении предельных максимальных тарифов на транспортные услуги, оказываемые на подъездных железнодорожных путях АО «</w:t>
      </w:r>
      <w:proofErr w:type="spellStart"/>
      <w:r w:rsidRPr="002F28AE">
        <w:t>Кузнецкпогрузтранс</w:t>
      </w:r>
      <w:proofErr w:type="spellEnd"/>
      <w:r w:rsidRPr="002F28AE">
        <w:t>».</w:t>
      </w:r>
    </w:p>
    <w:p w14:paraId="314DB038" w14:textId="51BF5E6D" w:rsidR="005A3244" w:rsidRDefault="005A3244" w:rsidP="00D40C2F">
      <w:pPr>
        <w:ind w:firstLine="567"/>
        <w:jc w:val="both"/>
      </w:pPr>
    </w:p>
    <w:p w14:paraId="3596567D" w14:textId="4AB7DE5E" w:rsidR="00485E00" w:rsidRDefault="00485E00" w:rsidP="00D40C2F">
      <w:pPr>
        <w:ind w:firstLine="567"/>
        <w:jc w:val="both"/>
      </w:pPr>
      <w:r>
        <w:t>Отмечено, что в деле имеется письменное обращение (</w:t>
      </w:r>
      <w:proofErr w:type="spellStart"/>
      <w:r>
        <w:t>вх</w:t>
      </w:r>
      <w:proofErr w:type="spellEnd"/>
      <w:r>
        <w:t>. № 1150 от 26.03.2019;</w:t>
      </w:r>
      <w:r w:rsidR="00B54C97">
        <w:br/>
      </w:r>
      <w:proofErr w:type="spellStart"/>
      <w:r w:rsidR="003911E6">
        <w:t>исх</w:t>
      </w:r>
      <w:proofErr w:type="spellEnd"/>
      <w:r w:rsidR="003911E6">
        <w:t xml:space="preserve"> № </w:t>
      </w:r>
      <w:r w:rsidR="00CF632A">
        <w:t>95 от 18.03.2019</w:t>
      </w:r>
      <w:r>
        <w:t>)</w:t>
      </w:r>
      <w:r w:rsidR="00A52052">
        <w:t xml:space="preserve"> за подписью заместителя генерального директора </w:t>
      </w:r>
      <w:r w:rsidR="00A52052" w:rsidRPr="002F28AE">
        <w:t>АО «</w:t>
      </w:r>
      <w:proofErr w:type="spellStart"/>
      <w:r w:rsidR="00A52052" w:rsidRPr="002F28AE">
        <w:t>Кузнецкпогрузтранс</w:t>
      </w:r>
      <w:proofErr w:type="spellEnd"/>
      <w:r w:rsidR="00A52052" w:rsidRPr="002F28AE">
        <w:t>»</w:t>
      </w:r>
      <w:r w:rsidR="00A52052">
        <w:t xml:space="preserve"> А.А. </w:t>
      </w:r>
      <w:proofErr w:type="spellStart"/>
      <w:r w:rsidR="00A52052">
        <w:t>Граборова</w:t>
      </w:r>
      <w:proofErr w:type="spellEnd"/>
      <w:r w:rsidR="00A52052">
        <w:t xml:space="preserve"> с </w:t>
      </w:r>
      <w:r w:rsidR="00B54C97">
        <w:t>просьбой</w:t>
      </w:r>
      <w:r w:rsidR="00A52052">
        <w:t xml:space="preserve"> рассмотреть вопрос в отсутствии представителей </w:t>
      </w:r>
      <w:r w:rsidR="00B54C97">
        <w:t>организации.</w:t>
      </w:r>
    </w:p>
    <w:p w14:paraId="0BC63DF5" w14:textId="77777777" w:rsidR="00B54C97" w:rsidRPr="00CC345F" w:rsidRDefault="00B54C97" w:rsidP="00D40C2F">
      <w:pPr>
        <w:ind w:firstLine="567"/>
        <w:jc w:val="both"/>
      </w:pPr>
    </w:p>
    <w:p w14:paraId="443A0611" w14:textId="77777777" w:rsidR="00D05116" w:rsidRPr="006365C8" w:rsidRDefault="00D05116" w:rsidP="00244B2B">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01078974" w14:textId="77777777" w:rsidR="00D05116" w:rsidRPr="006365C8" w:rsidRDefault="00D05116" w:rsidP="00244B2B">
      <w:pPr>
        <w:tabs>
          <w:tab w:val="left" w:pos="5580"/>
          <w:tab w:val="left" w:pos="9639"/>
        </w:tabs>
        <w:ind w:right="281" w:firstLine="567"/>
        <w:jc w:val="both"/>
        <w:rPr>
          <w:bCs/>
          <w:kern w:val="32"/>
        </w:rPr>
      </w:pPr>
    </w:p>
    <w:p w14:paraId="1930E15D" w14:textId="77777777" w:rsidR="00D05116" w:rsidRPr="006365C8" w:rsidRDefault="00D05116" w:rsidP="00244B2B">
      <w:pPr>
        <w:tabs>
          <w:tab w:val="left" w:pos="5580"/>
          <w:tab w:val="left" w:pos="9639"/>
        </w:tabs>
        <w:ind w:right="281" w:firstLine="567"/>
        <w:jc w:val="both"/>
        <w:rPr>
          <w:b/>
        </w:rPr>
      </w:pPr>
      <w:r w:rsidRPr="006365C8">
        <w:rPr>
          <w:b/>
        </w:rPr>
        <w:t>ПОСТАНОВИЛО:</w:t>
      </w:r>
    </w:p>
    <w:p w14:paraId="03426570" w14:textId="6B4C6572" w:rsidR="00D05116" w:rsidRDefault="00D05116" w:rsidP="00244B2B">
      <w:pPr>
        <w:tabs>
          <w:tab w:val="left" w:pos="5580"/>
          <w:tab w:val="left" w:pos="9639"/>
        </w:tabs>
        <w:ind w:right="281" w:firstLine="567"/>
        <w:jc w:val="both"/>
      </w:pPr>
    </w:p>
    <w:p w14:paraId="6CDCAB31" w14:textId="20147577" w:rsidR="00CC345F" w:rsidRPr="006365C8" w:rsidRDefault="00CC345F" w:rsidP="00244B2B">
      <w:pPr>
        <w:tabs>
          <w:tab w:val="left" w:pos="5580"/>
          <w:tab w:val="left" w:pos="9639"/>
        </w:tabs>
        <w:ind w:right="281" w:firstLine="567"/>
        <w:jc w:val="both"/>
      </w:pPr>
      <w:r>
        <w:t>Согласиться с предложением докладчика.</w:t>
      </w:r>
    </w:p>
    <w:p w14:paraId="6D8AE6A4" w14:textId="77777777" w:rsidR="0044615A" w:rsidRDefault="0044615A" w:rsidP="00244B2B">
      <w:pPr>
        <w:tabs>
          <w:tab w:val="left" w:pos="5580"/>
          <w:tab w:val="left" w:pos="9639"/>
        </w:tabs>
        <w:ind w:right="281" w:firstLine="567"/>
        <w:jc w:val="both"/>
        <w:rPr>
          <w:sz w:val="28"/>
          <w:szCs w:val="28"/>
        </w:rPr>
      </w:pPr>
    </w:p>
    <w:p w14:paraId="6694FE8F" w14:textId="15D13F72" w:rsidR="00244B2B" w:rsidRDefault="00D05116" w:rsidP="00D40C2F">
      <w:pPr>
        <w:tabs>
          <w:tab w:val="left" w:pos="5580"/>
          <w:tab w:val="left" w:pos="9639"/>
        </w:tabs>
        <w:ind w:right="281" w:firstLine="567"/>
        <w:jc w:val="both"/>
        <w:rPr>
          <w:b/>
          <w:sz w:val="23"/>
          <w:szCs w:val="23"/>
        </w:rPr>
      </w:pPr>
      <w:r w:rsidRPr="00D05116">
        <w:rPr>
          <w:b/>
          <w:sz w:val="23"/>
          <w:szCs w:val="23"/>
        </w:rPr>
        <w:t>Голосовали ЗА –</w:t>
      </w:r>
      <w:r w:rsidR="00CA0962">
        <w:rPr>
          <w:b/>
          <w:sz w:val="23"/>
          <w:szCs w:val="23"/>
        </w:rPr>
        <w:t xml:space="preserve"> </w:t>
      </w:r>
      <w:r w:rsidR="00D40C2F">
        <w:rPr>
          <w:b/>
          <w:sz w:val="23"/>
          <w:szCs w:val="23"/>
        </w:rPr>
        <w:t>единогласно.</w:t>
      </w:r>
    </w:p>
    <w:p w14:paraId="177BC6A4" w14:textId="02804D56" w:rsidR="00D40C2F" w:rsidRDefault="00D40C2F" w:rsidP="00D40C2F">
      <w:pPr>
        <w:tabs>
          <w:tab w:val="left" w:pos="5580"/>
          <w:tab w:val="left" w:pos="9639"/>
        </w:tabs>
        <w:ind w:right="281" w:firstLine="567"/>
        <w:jc w:val="both"/>
        <w:rPr>
          <w:b/>
          <w:sz w:val="23"/>
          <w:szCs w:val="23"/>
        </w:rPr>
      </w:pPr>
    </w:p>
    <w:p w14:paraId="6F10EDBA" w14:textId="28774F1A" w:rsidR="005A3244" w:rsidRPr="00107847" w:rsidRDefault="005A3244" w:rsidP="00D40C2F">
      <w:pPr>
        <w:tabs>
          <w:tab w:val="left" w:pos="5580"/>
          <w:tab w:val="left" w:pos="9639"/>
        </w:tabs>
        <w:ind w:right="281" w:firstLine="567"/>
        <w:jc w:val="both"/>
        <w:rPr>
          <w:b/>
        </w:rPr>
      </w:pPr>
      <w:r w:rsidRPr="00107847">
        <w:t>Рассмотрен вопрос 2</w:t>
      </w:r>
      <w:r w:rsidR="00107847">
        <w:t xml:space="preserve"> </w:t>
      </w:r>
      <w:r w:rsidR="00107847" w:rsidRPr="00107847">
        <w:rPr>
          <w:b/>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ПМР «</w:t>
      </w:r>
      <w:proofErr w:type="spellStart"/>
      <w:r w:rsidR="00107847" w:rsidRPr="00107847">
        <w:rPr>
          <w:b/>
        </w:rPr>
        <w:t>Тепломир</w:t>
      </w:r>
      <w:proofErr w:type="spellEnd"/>
      <w:r w:rsidR="00107847" w:rsidRPr="00107847">
        <w:rPr>
          <w:b/>
        </w:rPr>
        <w:t>» (</w:t>
      </w:r>
      <w:proofErr w:type="spellStart"/>
      <w:r w:rsidR="00107847" w:rsidRPr="00107847">
        <w:rPr>
          <w:b/>
        </w:rPr>
        <w:t>Прокопьевский</w:t>
      </w:r>
      <w:proofErr w:type="spellEnd"/>
      <w:r w:rsidR="00107847" w:rsidRPr="00107847">
        <w:rPr>
          <w:b/>
        </w:rPr>
        <w:t xml:space="preserve"> муниципальный район)».</w:t>
      </w:r>
    </w:p>
    <w:p w14:paraId="645FB140" w14:textId="461FE25B" w:rsidR="00107847" w:rsidRDefault="00107847" w:rsidP="00D40C2F">
      <w:pPr>
        <w:tabs>
          <w:tab w:val="left" w:pos="5580"/>
          <w:tab w:val="left" w:pos="9639"/>
        </w:tabs>
        <w:ind w:right="281" w:firstLine="567"/>
        <w:jc w:val="both"/>
      </w:pPr>
    </w:p>
    <w:p w14:paraId="6F67B81D" w14:textId="5EC588F9" w:rsidR="005A3244" w:rsidRPr="00107847" w:rsidRDefault="005A3244" w:rsidP="005A3244">
      <w:pPr>
        <w:ind w:firstLine="567"/>
        <w:jc w:val="both"/>
      </w:pPr>
      <w:r w:rsidRPr="00107847">
        <w:t xml:space="preserve">Докладчик </w:t>
      </w:r>
      <w:proofErr w:type="spellStart"/>
      <w:r w:rsidR="00107847" w:rsidRPr="00107847">
        <w:rPr>
          <w:b/>
          <w:shd w:val="clear" w:color="auto" w:fill="FFFFFF"/>
        </w:rPr>
        <w:t>Вахнова</w:t>
      </w:r>
      <w:proofErr w:type="spellEnd"/>
      <w:r w:rsidR="00107847" w:rsidRPr="00107847">
        <w:rPr>
          <w:b/>
          <w:shd w:val="clear" w:color="auto" w:fill="FFFFFF"/>
        </w:rPr>
        <w:t xml:space="preserve"> О</w:t>
      </w:r>
      <w:r w:rsidRPr="00107847">
        <w:rPr>
          <w:b/>
          <w:shd w:val="clear" w:color="auto" w:fill="FFFFFF"/>
        </w:rPr>
        <w:t>.</w:t>
      </w:r>
      <w:r w:rsidR="00107847" w:rsidRPr="00107847">
        <w:rPr>
          <w:b/>
          <w:shd w:val="clear" w:color="auto" w:fill="FFFFFF"/>
        </w:rPr>
        <w:t>О.</w:t>
      </w:r>
      <w:r w:rsidRPr="00107847">
        <w:rPr>
          <w:shd w:val="clear" w:color="auto" w:fill="FFFFFF"/>
        </w:rPr>
        <w:t xml:space="preserve"> </w:t>
      </w:r>
      <w:r w:rsidRPr="00107847">
        <w:t xml:space="preserve">согласно </w:t>
      </w:r>
      <w:r w:rsidR="00B478C2">
        <w:t>экспертному заключению</w:t>
      </w:r>
      <w:r w:rsidRPr="00107847">
        <w:t xml:space="preserve"> (приложение № </w:t>
      </w:r>
      <w:r w:rsidR="00107847">
        <w:t>2</w:t>
      </w:r>
      <w:r w:rsidRPr="00107847">
        <w:t xml:space="preserve"> к настоящему протоколу) предлагает</w:t>
      </w:r>
      <w:r w:rsidRPr="00107847">
        <w:rPr>
          <w:bCs/>
          <w:kern w:val="32"/>
        </w:rPr>
        <w:t>:</w:t>
      </w:r>
    </w:p>
    <w:p w14:paraId="029DAC78" w14:textId="402D453E" w:rsidR="005A3244" w:rsidRDefault="005A3244" w:rsidP="00D40C2F">
      <w:pPr>
        <w:tabs>
          <w:tab w:val="left" w:pos="5580"/>
          <w:tab w:val="left" w:pos="9639"/>
        </w:tabs>
        <w:ind w:right="281" w:firstLine="567"/>
        <w:jc w:val="both"/>
      </w:pPr>
    </w:p>
    <w:p w14:paraId="5DE88226" w14:textId="2B7C7C53" w:rsidR="00B478C2" w:rsidRDefault="00B478C2" w:rsidP="00B478C2">
      <w:pPr>
        <w:ind w:firstLine="709"/>
        <w:jc w:val="both"/>
      </w:pPr>
      <w:r w:rsidRPr="00B478C2">
        <w:t>1. Утвердить МУП ПМР «</w:t>
      </w:r>
      <w:proofErr w:type="spellStart"/>
      <w:r w:rsidRPr="00B478C2">
        <w:t>Тепломир</w:t>
      </w:r>
      <w:proofErr w:type="spellEnd"/>
      <w:r w:rsidRPr="00B478C2">
        <w:t>» (</w:t>
      </w:r>
      <w:proofErr w:type="spellStart"/>
      <w:r w:rsidRPr="00B478C2">
        <w:t>Прокопьевский</w:t>
      </w:r>
      <w:proofErr w:type="spellEnd"/>
      <w:r w:rsidRPr="00B478C2">
        <w:t xml:space="preserve"> муниципальный район), ИНН 4223060667, производственную программу в сфере холодного водоснабжения, водоотведения на период с 01.04.2019 по 31.12.2019 согласно приложению № </w:t>
      </w:r>
      <w:r>
        <w:t>3</w:t>
      </w:r>
      <w:r w:rsidRPr="00B478C2">
        <w:t xml:space="preserve"> к настоящему </w:t>
      </w:r>
      <w:r>
        <w:t>протоколу</w:t>
      </w:r>
      <w:r w:rsidRPr="00B478C2">
        <w:t xml:space="preserve">.  </w:t>
      </w:r>
    </w:p>
    <w:p w14:paraId="0EC88896" w14:textId="0C8ACD0F" w:rsidR="008207DB" w:rsidRDefault="00B478C2" w:rsidP="008207DB">
      <w:pPr>
        <w:ind w:firstLine="567"/>
        <w:jc w:val="both"/>
      </w:pPr>
      <w:r>
        <w:t xml:space="preserve">2. </w:t>
      </w:r>
      <w:r w:rsidR="008207DB" w:rsidRPr="003951F1">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8207DB">
        <w:t xml:space="preserve">4 </w:t>
      </w:r>
      <w:r w:rsidR="008207DB" w:rsidRPr="003951F1">
        <w:t>к настоящему протоколу.</w:t>
      </w:r>
    </w:p>
    <w:p w14:paraId="3BD5D54E" w14:textId="417847FD" w:rsidR="00B478C2" w:rsidRPr="00B478C2" w:rsidRDefault="008207DB" w:rsidP="008207DB">
      <w:pPr>
        <w:ind w:firstLine="567"/>
        <w:jc w:val="both"/>
      </w:pPr>
      <w:r>
        <w:t>3</w:t>
      </w:r>
      <w:r w:rsidR="00B478C2" w:rsidRPr="00B478C2">
        <w:t>. Установить МУП ПМР «</w:t>
      </w:r>
      <w:proofErr w:type="spellStart"/>
      <w:r w:rsidR="00B478C2" w:rsidRPr="00B478C2">
        <w:t>Тепломир</w:t>
      </w:r>
      <w:proofErr w:type="spellEnd"/>
      <w:r w:rsidR="00B478C2" w:rsidRPr="00B478C2">
        <w:t>» (</w:t>
      </w:r>
      <w:proofErr w:type="spellStart"/>
      <w:r w:rsidR="00B478C2" w:rsidRPr="00B478C2">
        <w:t>Прокопьевский</w:t>
      </w:r>
      <w:proofErr w:type="spellEnd"/>
      <w:r w:rsidR="00B478C2" w:rsidRPr="00B478C2">
        <w:t xml:space="preserve"> муниципальный район), ИНН 4223060667, </w:t>
      </w:r>
      <w:proofErr w:type="spellStart"/>
      <w:r w:rsidR="00B478C2" w:rsidRPr="00B478C2">
        <w:t>одноставочные</w:t>
      </w:r>
      <w:proofErr w:type="spellEnd"/>
      <w:r w:rsidR="00B478C2" w:rsidRPr="00B478C2">
        <w:t xml:space="preserve"> тарифы на питьевую воду, водоотведение, с применением метода </w:t>
      </w:r>
      <w:r w:rsidR="00B478C2" w:rsidRPr="00B478C2">
        <w:lastRenderedPageBreak/>
        <w:t xml:space="preserve">экономически обоснованных расходов на период с 01.04.2019 по 31.12.2019 согласно приложению № </w:t>
      </w:r>
      <w:r>
        <w:t>5</w:t>
      </w:r>
      <w:r w:rsidR="00B478C2" w:rsidRPr="00B478C2">
        <w:t xml:space="preserve"> к настоящему </w:t>
      </w:r>
      <w:r>
        <w:t>протоколу</w:t>
      </w:r>
      <w:r w:rsidR="00B478C2" w:rsidRPr="00B478C2">
        <w:t xml:space="preserve">.  </w:t>
      </w:r>
    </w:p>
    <w:p w14:paraId="595C2C1D" w14:textId="6969F01B" w:rsidR="005A3244" w:rsidRDefault="005A3244" w:rsidP="00D40C2F">
      <w:pPr>
        <w:tabs>
          <w:tab w:val="left" w:pos="5580"/>
          <w:tab w:val="left" w:pos="9639"/>
        </w:tabs>
        <w:ind w:right="281" w:firstLine="567"/>
        <w:jc w:val="both"/>
      </w:pPr>
    </w:p>
    <w:p w14:paraId="7E2B4162" w14:textId="4EA63D52" w:rsidR="00B54C97" w:rsidRDefault="00B54C97" w:rsidP="00B54C97">
      <w:pPr>
        <w:ind w:firstLine="567"/>
        <w:jc w:val="both"/>
      </w:pPr>
      <w:r>
        <w:t>Отмечено, что в деле имеется письменное обращение (</w:t>
      </w:r>
      <w:proofErr w:type="spellStart"/>
      <w:r>
        <w:t>вх</w:t>
      </w:r>
      <w:proofErr w:type="spellEnd"/>
      <w:r>
        <w:t>. № 1</w:t>
      </w:r>
      <w:r>
        <w:t>055</w:t>
      </w:r>
      <w:r>
        <w:t xml:space="preserve"> от </w:t>
      </w:r>
      <w:r>
        <w:t>19</w:t>
      </w:r>
      <w:r>
        <w:t>.03.2019;</w:t>
      </w:r>
      <w:r>
        <w:br/>
      </w:r>
      <w:proofErr w:type="spellStart"/>
      <w:r>
        <w:t>исх</w:t>
      </w:r>
      <w:proofErr w:type="spellEnd"/>
      <w:r>
        <w:t xml:space="preserve"> № </w:t>
      </w:r>
      <w:r>
        <w:t>24/19</w:t>
      </w:r>
      <w:r>
        <w:t xml:space="preserve"> от 1</w:t>
      </w:r>
      <w:r>
        <w:t>3</w:t>
      </w:r>
      <w:r>
        <w:t xml:space="preserve">.03.2019) за подписью заместителя директора </w:t>
      </w:r>
      <w:r>
        <w:t>МУП ПМР «</w:t>
      </w:r>
      <w:proofErr w:type="spellStart"/>
      <w:r>
        <w:t>Тепломир</w:t>
      </w:r>
      <w:proofErr w:type="spellEnd"/>
      <w:r>
        <w:t>»</w:t>
      </w:r>
      <w:r>
        <w:t xml:space="preserve"> </w:t>
      </w:r>
      <w:r>
        <w:br/>
      </w:r>
      <w:r>
        <w:t>А.</w:t>
      </w:r>
      <w:r>
        <w:t>М</w:t>
      </w:r>
      <w:r>
        <w:t xml:space="preserve">. </w:t>
      </w:r>
      <w:proofErr w:type="spellStart"/>
      <w:r>
        <w:t>Желонкина</w:t>
      </w:r>
      <w:proofErr w:type="spellEnd"/>
      <w:r>
        <w:t xml:space="preserve"> с просьбой рассмотреть вопрос в отсутствии представителей организации.</w:t>
      </w:r>
      <w:r>
        <w:t xml:space="preserve"> </w:t>
      </w:r>
      <w:r>
        <w:br/>
        <w:t>С данными расчета ознакомлены.</w:t>
      </w:r>
      <w:bookmarkStart w:id="0" w:name="_GoBack"/>
      <w:bookmarkEnd w:id="0"/>
    </w:p>
    <w:p w14:paraId="202D1FD7" w14:textId="77777777" w:rsidR="00B54C97" w:rsidRDefault="00B54C97" w:rsidP="00D40C2F">
      <w:pPr>
        <w:tabs>
          <w:tab w:val="left" w:pos="5580"/>
          <w:tab w:val="left" w:pos="9639"/>
        </w:tabs>
        <w:ind w:right="281" w:firstLine="567"/>
        <w:jc w:val="both"/>
      </w:pPr>
    </w:p>
    <w:p w14:paraId="4FAFFF41" w14:textId="77777777" w:rsidR="005A3244" w:rsidRPr="006365C8" w:rsidRDefault="005A3244" w:rsidP="005A3244">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2DE03DE7" w14:textId="77777777" w:rsidR="005A3244" w:rsidRPr="006365C8" w:rsidRDefault="005A3244" w:rsidP="005A3244">
      <w:pPr>
        <w:tabs>
          <w:tab w:val="left" w:pos="5580"/>
          <w:tab w:val="left" w:pos="9639"/>
        </w:tabs>
        <w:ind w:right="281" w:firstLine="567"/>
        <w:jc w:val="both"/>
        <w:rPr>
          <w:bCs/>
          <w:kern w:val="32"/>
        </w:rPr>
      </w:pPr>
    </w:p>
    <w:p w14:paraId="0EB37FDE" w14:textId="77777777" w:rsidR="005A3244" w:rsidRPr="006365C8" w:rsidRDefault="005A3244" w:rsidP="005A3244">
      <w:pPr>
        <w:tabs>
          <w:tab w:val="left" w:pos="5580"/>
          <w:tab w:val="left" w:pos="9639"/>
        </w:tabs>
        <w:ind w:right="281" w:firstLine="567"/>
        <w:jc w:val="both"/>
        <w:rPr>
          <w:b/>
        </w:rPr>
      </w:pPr>
      <w:r w:rsidRPr="006365C8">
        <w:rPr>
          <w:b/>
        </w:rPr>
        <w:t>ПОСТАНОВИЛО:</w:t>
      </w:r>
    </w:p>
    <w:p w14:paraId="173D1CED" w14:textId="77777777" w:rsidR="005A3244" w:rsidRDefault="005A3244" w:rsidP="005A3244">
      <w:pPr>
        <w:tabs>
          <w:tab w:val="left" w:pos="5580"/>
          <w:tab w:val="left" w:pos="9639"/>
        </w:tabs>
        <w:ind w:right="281" w:firstLine="567"/>
        <w:jc w:val="both"/>
      </w:pPr>
    </w:p>
    <w:p w14:paraId="1E8B6932" w14:textId="77777777" w:rsidR="005A3244" w:rsidRPr="006365C8" w:rsidRDefault="005A3244" w:rsidP="005A3244">
      <w:pPr>
        <w:tabs>
          <w:tab w:val="left" w:pos="5580"/>
          <w:tab w:val="left" w:pos="9639"/>
        </w:tabs>
        <w:ind w:right="281" w:firstLine="567"/>
        <w:jc w:val="both"/>
      </w:pPr>
      <w:r>
        <w:t>Согласиться с предложением докладчика.</w:t>
      </w:r>
    </w:p>
    <w:p w14:paraId="654F665F" w14:textId="77777777" w:rsidR="005A3244" w:rsidRDefault="005A3244" w:rsidP="005A3244">
      <w:pPr>
        <w:tabs>
          <w:tab w:val="left" w:pos="5580"/>
          <w:tab w:val="left" w:pos="9639"/>
        </w:tabs>
        <w:ind w:right="281" w:firstLine="567"/>
        <w:jc w:val="both"/>
        <w:rPr>
          <w:sz w:val="28"/>
          <w:szCs w:val="28"/>
        </w:rPr>
      </w:pPr>
    </w:p>
    <w:p w14:paraId="32174818" w14:textId="143B1F7B" w:rsidR="005A3244" w:rsidRDefault="005A3244" w:rsidP="005A3244">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3B336E27" w14:textId="3F15980C" w:rsidR="00107847" w:rsidRDefault="00107847" w:rsidP="005A3244">
      <w:pPr>
        <w:tabs>
          <w:tab w:val="left" w:pos="5580"/>
          <w:tab w:val="left" w:pos="9639"/>
        </w:tabs>
        <w:ind w:right="281" w:firstLine="567"/>
        <w:jc w:val="both"/>
        <w:rPr>
          <w:b/>
          <w:sz w:val="23"/>
          <w:szCs w:val="23"/>
        </w:rPr>
      </w:pPr>
    </w:p>
    <w:p w14:paraId="3A76E1F2" w14:textId="7DC6D5BB" w:rsidR="00107847" w:rsidRDefault="00107847" w:rsidP="005A3244">
      <w:pPr>
        <w:tabs>
          <w:tab w:val="left" w:pos="5580"/>
          <w:tab w:val="left" w:pos="9639"/>
        </w:tabs>
        <w:ind w:right="281" w:firstLine="567"/>
        <w:jc w:val="both"/>
        <w:rPr>
          <w:b/>
          <w:sz w:val="23"/>
          <w:szCs w:val="23"/>
        </w:rPr>
      </w:pPr>
    </w:p>
    <w:p w14:paraId="7D1799CB" w14:textId="77777777" w:rsidR="008207DB" w:rsidRPr="00E17B99" w:rsidRDefault="008207DB" w:rsidP="008207DB">
      <w:pPr>
        <w:ind w:right="281" w:firstLine="567"/>
        <w:jc w:val="both"/>
        <w:rPr>
          <w:bCs/>
          <w:kern w:val="32"/>
        </w:rPr>
      </w:pPr>
      <w:r w:rsidRPr="00D5286A">
        <w:rPr>
          <w:color w:val="000000"/>
        </w:rPr>
        <w:t xml:space="preserve">Члены Правления </w:t>
      </w:r>
      <w:r w:rsidRPr="00E17B99">
        <w:t>региональной энергетической комиссии Кемеровской области</w:t>
      </w:r>
      <w:r>
        <w:t>:</w:t>
      </w:r>
    </w:p>
    <w:p w14:paraId="0D73FB42" w14:textId="77777777" w:rsidR="008207DB" w:rsidRPr="00E17B99" w:rsidRDefault="008207DB" w:rsidP="008207DB">
      <w:pPr>
        <w:ind w:right="281" w:firstLine="567"/>
        <w:jc w:val="both"/>
        <w:rPr>
          <w:b/>
        </w:rPr>
      </w:pPr>
    </w:p>
    <w:p w14:paraId="357AC5DB" w14:textId="77777777" w:rsidR="008207DB" w:rsidRPr="00D5286A" w:rsidRDefault="008207DB" w:rsidP="008207DB">
      <w:pPr>
        <w:ind w:right="281" w:firstLine="709"/>
        <w:jc w:val="both"/>
        <w:rPr>
          <w:bCs/>
          <w:kern w:val="32"/>
        </w:rPr>
      </w:pPr>
    </w:p>
    <w:p w14:paraId="420522D9" w14:textId="77777777" w:rsidR="008207DB" w:rsidRPr="00D5286A" w:rsidRDefault="008207DB" w:rsidP="008207DB">
      <w:pPr>
        <w:ind w:right="281" w:firstLine="567"/>
        <w:jc w:val="both"/>
      </w:pPr>
      <w:r w:rsidRPr="00D5286A">
        <w:t>_____________________</w:t>
      </w:r>
      <w:r>
        <w:t>П.Г. Незнанов</w:t>
      </w:r>
    </w:p>
    <w:p w14:paraId="5A16B2D3" w14:textId="77777777" w:rsidR="008207DB" w:rsidRDefault="008207DB" w:rsidP="008207DB">
      <w:pPr>
        <w:ind w:right="281"/>
        <w:jc w:val="both"/>
      </w:pPr>
    </w:p>
    <w:p w14:paraId="33D73A3F" w14:textId="77777777" w:rsidR="008207DB" w:rsidRPr="00D5286A" w:rsidRDefault="008207DB" w:rsidP="008207DB">
      <w:pPr>
        <w:ind w:right="281"/>
        <w:jc w:val="both"/>
      </w:pPr>
    </w:p>
    <w:p w14:paraId="62E24472" w14:textId="77777777" w:rsidR="008207DB" w:rsidRDefault="008207DB" w:rsidP="008207DB">
      <w:pPr>
        <w:ind w:right="281" w:firstLine="567"/>
        <w:jc w:val="both"/>
      </w:pPr>
      <w:r w:rsidRPr="00D5286A">
        <w:t>_____________________</w:t>
      </w:r>
      <w:r>
        <w:t>О.А. Чурсина</w:t>
      </w:r>
    </w:p>
    <w:p w14:paraId="1D68C725" w14:textId="77777777" w:rsidR="008207DB" w:rsidRPr="00D5286A" w:rsidRDefault="008207DB" w:rsidP="008207DB">
      <w:pPr>
        <w:ind w:right="281"/>
      </w:pPr>
    </w:p>
    <w:p w14:paraId="43BD2FE3" w14:textId="77777777" w:rsidR="008207DB" w:rsidRDefault="008207DB" w:rsidP="008207DB">
      <w:pPr>
        <w:ind w:right="281" w:firstLine="567"/>
        <w:jc w:val="both"/>
      </w:pPr>
    </w:p>
    <w:p w14:paraId="3DE49DDB" w14:textId="0E5EE74A" w:rsidR="008207DB" w:rsidRDefault="008207DB" w:rsidP="008207DB">
      <w:pPr>
        <w:ind w:right="281" w:firstLine="567"/>
        <w:jc w:val="both"/>
      </w:pPr>
      <w:r w:rsidRPr="00D5286A">
        <w:t>_____________________</w:t>
      </w:r>
      <w:r>
        <w:t>Э.Б. Гусельщиков</w:t>
      </w:r>
    </w:p>
    <w:p w14:paraId="0688A351" w14:textId="77777777" w:rsidR="008207DB" w:rsidRPr="00D5286A" w:rsidRDefault="008207DB" w:rsidP="008207DB">
      <w:pPr>
        <w:ind w:right="281"/>
      </w:pPr>
    </w:p>
    <w:p w14:paraId="57ACA856" w14:textId="77777777" w:rsidR="008207DB" w:rsidRPr="00D5286A" w:rsidRDefault="008207DB" w:rsidP="008207DB">
      <w:pPr>
        <w:ind w:right="281" w:firstLine="567"/>
      </w:pPr>
    </w:p>
    <w:p w14:paraId="15C2D98A" w14:textId="77777777" w:rsidR="008207DB" w:rsidRDefault="008207DB" w:rsidP="008207DB">
      <w:pPr>
        <w:ind w:right="281" w:firstLine="567"/>
      </w:pPr>
      <w:r w:rsidRPr="00D5286A">
        <w:t>Секретарь заседания: ____________________ К.С. Юхневич</w:t>
      </w:r>
    </w:p>
    <w:p w14:paraId="50025873" w14:textId="050814D0" w:rsidR="00107847" w:rsidRDefault="00107847" w:rsidP="005A3244">
      <w:pPr>
        <w:tabs>
          <w:tab w:val="left" w:pos="5580"/>
          <w:tab w:val="left" w:pos="9639"/>
        </w:tabs>
        <w:ind w:right="281" w:firstLine="567"/>
        <w:jc w:val="both"/>
        <w:rPr>
          <w:b/>
          <w:sz w:val="23"/>
          <w:szCs w:val="23"/>
        </w:rPr>
      </w:pPr>
    </w:p>
    <w:p w14:paraId="22132BA8" w14:textId="77777777" w:rsidR="00107847" w:rsidRDefault="00107847" w:rsidP="005A3244">
      <w:pPr>
        <w:tabs>
          <w:tab w:val="left" w:pos="5580"/>
          <w:tab w:val="left" w:pos="9639"/>
        </w:tabs>
        <w:ind w:right="281" w:firstLine="567"/>
        <w:jc w:val="both"/>
        <w:rPr>
          <w:b/>
          <w:sz w:val="23"/>
          <w:szCs w:val="23"/>
        </w:rPr>
      </w:pPr>
    </w:p>
    <w:p w14:paraId="5AF08CBF" w14:textId="77777777" w:rsidR="002F28AE" w:rsidRDefault="002F28AE" w:rsidP="00D40C2F">
      <w:pPr>
        <w:tabs>
          <w:tab w:val="left" w:pos="5580"/>
          <w:tab w:val="left" w:pos="9639"/>
        </w:tabs>
        <w:ind w:right="281" w:firstLine="567"/>
        <w:jc w:val="both"/>
        <w:sectPr w:rsidR="002F28AE" w:rsidSect="00442F1D">
          <w:headerReference w:type="default" r:id="rId8"/>
          <w:footerReference w:type="even" r:id="rId9"/>
          <w:footerReference w:type="default" r:id="rId10"/>
          <w:headerReference w:type="first" r:id="rId11"/>
          <w:pgSz w:w="11906" w:h="16838"/>
          <w:pgMar w:top="993" w:right="850" w:bottom="1134" w:left="1276" w:header="708" w:footer="708" w:gutter="0"/>
          <w:cols w:space="708"/>
          <w:titlePg/>
          <w:docGrid w:linePitch="360"/>
        </w:sectPr>
      </w:pPr>
    </w:p>
    <w:p w14:paraId="60AAAE85" w14:textId="1AED2E0A" w:rsidR="005A3244" w:rsidRDefault="002F28AE" w:rsidP="00107847">
      <w:pPr>
        <w:tabs>
          <w:tab w:val="left" w:pos="5580"/>
          <w:tab w:val="left" w:pos="9639"/>
        </w:tabs>
        <w:ind w:right="281" w:firstLine="5387"/>
        <w:jc w:val="both"/>
      </w:pPr>
      <w:r>
        <w:lastRenderedPageBreak/>
        <w:t xml:space="preserve">Приложение № 1 к протоколу </w:t>
      </w:r>
    </w:p>
    <w:p w14:paraId="180BF4BA" w14:textId="7E989B31" w:rsidR="002F28AE" w:rsidRDefault="00107847" w:rsidP="00107847">
      <w:pPr>
        <w:tabs>
          <w:tab w:val="left" w:pos="5580"/>
          <w:tab w:val="left" w:pos="9639"/>
        </w:tabs>
        <w:ind w:right="281" w:firstLine="5387"/>
        <w:jc w:val="both"/>
      </w:pPr>
      <w:r>
        <w:t>з</w:t>
      </w:r>
      <w:r w:rsidR="002F28AE">
        <w:t xml:space="preserve">аседания Правления </w:t>
      </w:r>
      <w:r>
        <w:t>региональной</w:t>
      </w:r>
    </w:p>
    <w:p w14:paraId="188EA285" w14:textId="77777777" w:rsidR="00107847" w:rsidRDefault="00107847" w:rsidP="00107847">
      <w:pPr>
        <w:tabs>
          <w:tab w:val="left" w:pos="5580"/>
          <w:tab w:val="left" w:pos="9639"/>
        </w:tabs>
        <w:ind w:right="281" w:firstLine="5387"/>
        <w:jc w:val="both"/>
      </w:pPr>
      <w:r>
        <w:t xml:space="preserve">энергетической комиссии Кемеровской </w:t>
      </w:r>
    </w:p>
    <w:p w14:paraId="3F86B1CB" w14:textId="268A1989" w:rsidR="00107847" w:rsidRDefault="00107847" w:rsidP="00107847">
      <w:pPr>
        <w:tabs>
          <w:tab w:val="left" w:pos="5580"/>
          <w:tab w:val="left" w:pos="9639"/>
        </w:tabs>
        <w:ind w:right="281" w:firstLine="5387"/>
        <w:jc w:val="both"/>
      </w:pPr>
      <w:r>
        <w:t>области № 17 от 28.03.2019</w:t>
      </w:r>
    </w:p>
    <w:p w14:paraId="1B026C92" w14:textId="77777777" w:rsidR="00107847" w:rsidRDefault="00107847" w:rsidP="00107847">
      <w:pPr>
        <w:tabs>
          <w:tab w:val="left" w:pos="5580"/>
          <w:tab w:val="left" w:pos="9639"/>
        </w:tabs>
        <w:ind w:right="281" w:firstLine="5387"/>
        <w:jc w:val="both"/>
      </w:pPr>
    </w:p>
    <w:p w14:paraId="62B8A3A1" w14:textId="77777777" w:rsidR="00107847" w:rsidRDefault="00107847" w:rsidP="00107847">
      <w:pPr>
        <w:ind w:left="142"/>
        <w:jc w:val="center"/>
        <w:rPr>
          <w:b/>
          <w:iCs/>
          <w:color w:val="000000"/>
          <w:sz w:val="28"/>
          <w:szCs w:val="28"/>
          <w:lang w:eastAsia="x-none"/>
        </w:rPr>
      </w:pPr>
      <w:r w:rsidRPr="0056710C">
        <w:rPr>
          <w:b/>
          <w:iCs/>
          <w:color w:val="000000"/>
          <w:sz w:val="28"/>
          <w:szCs w:val="28"/>
          <w:lang w:val="x-none" w:eastAsia="x-none"/>
        </w:rPr>
        <w:t>Экспертное заключени</w:t>
      </w:r>
      <w:r>
        <w:rPr>
          <w:b/>
          <w:iCs/>
          <w:color w:val="000000"/>
          <w:sz w:val="28"/>
          <w:szCs w:val="28"/>
          <w:lang w:eastAsia="x-none"/>
        </w:rPr>
        <w:t xml:space="preserve">е </w:t>
      </w:r>
    </w:p>
    <w:p w14:paraId="606A55E4" w14:textId="77777777" w:rsidR="00107847" w:rsidRDefault="00107847" w:rsidP="00107847">
      <w:pPr>
        <w:ind w:left="142"/>
        <w:jc w:val="center"/>
        <w:rPr>
          <w:sz w:val="28"/>
          <w:szCs w:val="28"/>
        </w:rPr>
      </w:pPr>
      <w:r w:rsidRPr="0056710C">
        <w:rPr>
          <w:b/>
          <w:iCs/>
          <w:color w:val="000000"/>
          <w:sz w:val="28"/>
          <w:szCs w:val="28"/>
          <w:lang w:val="x-none" w:eastAsia="x-none"/>
        </w:rPr>
        <w:t>региональной энергетической комиссии Кемеровской области</w:t>
      </w:r>
      <w:r>
        <w:rPr>
          <w:b/>
          <w:iCs/>
          <w:color w:val="000000"/>
          <w:sz w:val="28"/>
          <w:szCs w:val="28"/>
          <w:lang w:eastAsia="x-none"/>
        </w:rPr>
        <w:t xml:space="preserve"> </w:t>
      </w:r>
      <w:r>
        <w:rPr>
          <w:b/>
          <w:iCs/>
          <w:color w:val="000000"/>
          <w:sz w:val="28"/>
          <w:szCs w:val="28"/>
          <w:lang w:val="x-none" w:eastAsia="x-none"/>
        </w:rPr>
        <w:t>по материалам, представленным</w:t>
      </w:r>
      <w:r>
        <w:rPr>
          <w:b/>
          <w:iCs/>
          <w:color w:val="000000"/>
          <w:sz w:val="28"/>
          <w:szCs w:val="28"/>
          <w:lang w:eastAsia="x-none"/>
        </w:rPr>
        <w:t xml:space="preserve"> АО «</w:t>
      </w:r>
      <w:proofErr w:type="spellStart"/>
      <w:r>
        <w:rPr>
          <w:b/>
          <w:iCs/>
          <w:color w:val="000000"/>
          <w:sz w:val="28"/>
          <w:szCs w:val="28"/>
          <w:lang w:eastAsia="x-none"/>
        </w:rPr>
        <w:t>Кузнецкпогрузтранс</w:t>
      </w:r>
      <w:proofErr w:type="spellEnd"/>
      <w:r>
        <w:rPr>
          <w:b/>
          <w:iCs/>
          <w:color w:val="000000"/>
          <w:sz w:val="28"/>
          <w:szCs w:val="28"/>
          <w:lang w:eastAsia="x-none"/>
        </w:rPr>
        <w:t xml:space="preserve">» </w:t>
      </w:r>
      <w:r w:rsidRPr="002F4251">
        <w:rPr>
          <w:b/>
          <w:iCs/>
          <w:color w:val="000000"/>
          <w:sz w:val="28"/>
          <w:szCs w:val="28"/>
          <w:lang w:val="x-none" w:eastAsia="x-none"/>
        </w:rPr>
        <w:t xml:space="preserve">для </w:t>
      </w:r>
      <w:r w:rsidRPr="00E12967">
        <w:rPr>
          <w:b/>
          <w:iCs/>
          <w:color w:val="000000"/>
          <w:sz w:val="28"/>
          <w:szCs w:val="28"/>
          <w:lang w:val="x-none" w:eastAsia="x-none"/>
        </w:rPr>
        <w:t>у</w:t>
      </w:r>
      <w:r w:rsidRPr="00B243AB">
        <w:rPr>
          <w:b/>
          <w:iCs/>
          <w:color w:val="000000"/>
          <w:sz w:val="28"/>
          <w:szCs w:val="28"/>
          <w:lang w:val="x-none" w:eastAsia="x-none"/>
        </w:rPr>
        <w:t xml:space="preserve">становления </w:t>
      </w:r>
      <w:r>
        <w:rPr>
          <w:b/>
          <w:iCs/>
          <w:color w:val="000000"/>
          <w:sz w:val="28"/>
          <w:szCs w:val="28"/>
          <w:lang w:eastAsia="x-none"/>
        </w:rPr>
        <w:t>предельных тарифов</w:t>
      </w:r>
      <w:r w:rsidRPr="002F4251">
        <w:rPr>
          <w:b/>
          <w:iCs/>
          <w:color w:val="000000"/>
          <w:sz w:val="28"/>
          <w:szCs w:val="28"/>
          <w:lang w:val="x-none" w:eastAsia="x-none"/>
        </w:rPr>
        <w:t xml:space="preserve"> на транспортные услуги, оказываемые на </w:t>
      </w:r>
      <w:r w:rsidRPr="002F4251">
        <w:rPr>
          <w:b/>
          <w:iCs/>
          <w:color w:val="000000"/>
          <w:sz w:val="28"/>
          <w:szCs w:val="28"/>
          <w:lang w:eastAsia="x-none"/>
        </w:rPr>
        <w:t xml:space="preserve">подъездных </w:t>
      </w:r>
      <w:r w:rsidRPr="002F4251">
        <w:rPr>
          <w:b/>
          <w:iCs/>
          <w:color w:val="000000"/>
          <w:sz w:val="28"/>
          <w:szCs w:val="28"/>
          <w:lang w:val="x-none" w:eastAsia="x-none"/>
        </w:rPr>
        <w:t>железнодорожных путях</w:t>
      </w:r>
      <w:r w:rsidRPr="007B31DA">
        <w:rPr>
          <w:b/>
          <w:iCs/>
          <w:color w:val="FF0000"/>
          <w:sz w:val="28"/>
          <w:szCs w:val="28"/>
          <w:lang w:val="x-none" w:eastAsia="x-none"/>
        </w:rPr>
        <w:t xml:space="preserve"> </w:t>
      </w:r>
    </w:p>
    <w:p w14:paraId="6A6DF613" w14:textId="77777777" w:rsidR="00107847" w:rsidRPr="009A0356" w:rsidRDefault="00107847" w:rsidP="00107847">
      <w:pPr>
        <w:ind w:firstLine="720"/>
        <w:jc w:val="both"/>
        <w:rPr>
          <w:sz w:val="28"/>
          <w:szCs w:val="28"/>
        </w:rPr>
      </w:pPr>
    </w:p>
    <w:p w14:paraId="17862679" w14:textId="77777777" w:rsidR="00107847" w:rsidRDefault="00107847" w:rsidP="00107847">
      <w:pPr>
        <w:ind w:firstLine="720"/>
        <w:jc w:val="both"/>
        <w:rPr>
          <w:bCs/>
          <w:color w:val="000000"/>
          <w:sz w:val="28"/>
        </w:rPr>
      </w:pPr>
      <w:r w:rsidRPr="00C8021A">
        <w:rPr>
          <w:sz w:val="28"/>
          <w:szCs w:val="28"/>
        </w:rPr>
        <w:t xml:space="preserve">В целях исполнения </w:t>
      </w:r>
      <w:r w:rsidRPr="00F505A2">
        <w:rPr>
          <w:sz w:val="28"/>
          <w:szCs w:val="28"/>
        </w:rPr>
        <w:t xml:space="preserve">постановления Коллегии Администрации Кемеровской области от 06.09.2013 № </w:t>
      </w:r>
      <w:r w:rsidRPr="00F505A2">
        <w:rPr>
          <w:bCs/>
          <w:sz w:val="28"/>
        </w:rPr>
        <w:t>371 «Об утверждении положения о региональной энергетической комиссии Кемеровской области»</w:t>
      </w:r>
      <w:r w:rsidRPr="00C8021A">
        <w:rPr>
          <w:sz w:val="28"/>
          <w:szCs w:val="28"/>
        </w:rPr>
        <w:t>, региональной энергетической комиссией Кемеровской области</w:t>
      </w:r>
      <w:r w:rsidRPr="00C8021A">
        <w:rPr>
          <w:bCs/>
          <w:sz w:val="28"/>
        </w:rPr>
        <w:t xml:space="preserve"> проведен анализ экономической обоснованности увеличения тарифов на транспортные услуги, оказываемых на</w:t>
      </w:r>
      <w:r w:rsidRPr="00C8021A">
        <w:rPr>
          <w:bCs/>
          <w:color w:val="FF0000"/>
          <w:sz w:val="28"/>
        </w:rPr>
        <w:t xml:space="preserve"> </w:t>
      </w:r>
      <w:r w:rsidRPr="002F4251">
        <w:rPr>
          <w:bCs/>
          <w:color w:val="000000"/>
          <w:sz w:val="28"/>
        </w:rPr>
        <w:t xml:space="preserve">подъездных железнодорожных путях </w:t>
      </w:r>
      <w:r>
        <w:rPr>
          <w:bCs/>
          <w:color w:val="000000"/>
          <w:sz w:val="28"/>
        </w:rPr>
        <w:t>АО «</w:t>
      </w:r>
      <w:proofErr w:type="spellStart"/>
      <w:r>
        <w:rPr>
          <w:bCs/>
          <w:color w:val="000000"/>
          <w:sz w:val="28"/>
        </w:rPr>
        <w:t>Кузнецкпогрузтранс</w:t>
      </w:r>
      <w:proofErr w:type="spellEnd"/>
      <w:r>
        <w:rPr>
          <w:bCs/>
          <w:color w:val="000000"/>
          <w:sz w:val="28"/>
        </w:rPr>
        <w:t>»</w:t>
      </w:r>
      <w:r w:rsidRPr="00E12967">
        <w:rPr>
          <w:bCs/>
          <w:color w:val="000000"/>
          <w:sz w:val="28"/>
          <w:szCs w:val="28"/>
        </w:rPr>
        <w:t>,</w:t>
      </w:r>
      <w:r w:rsidRPr="00B243AB">
        <w:rPr>
          <w:bCs/>
          <w:color w:val="000000"/>
          <w:sz w:val="28"/>
        </w:rPr>
        <w:t xml:space="preserve"> в соответствии с действующ</w:t>
      </w:r>
      <w:r w:rsidRPr="002F4251">
        <w:rPr>
          <w:bCs/>
          <w:color w:val="000000"/>
          <w:sz w:val="28"/>
        </w:rPr>
        <w:t xml:space="preserve">ими </w:t>
      </w:r>
      <w:r w:rsidRPr="0054291D">
        <w:rPr>
          <w:bCs/>
          <w:color w:val="000000"/>
          <w:sz w:val="28"/>
        </w:rPr>
        <w:t>Порядк</w:t>
      </w:r>
      <w:r>
        <w:rPr>
          <w:bCs/>
          <w:color w:val="000000"/>
          <w:sz w:val="28"/>
        </w:rPr>
        <w:t>ом</w:t>
      </w:r>
      <w:r w:rsidRPr="0054291D">
        <w:rPr>
          <w:bCs/>
          <w:color w:val="000000"/>
          <w:sz w:val="28"/>
        </w:rPr>
        <w:t xml:space="preserve">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w:t>
      </w:r>
      <w:r>
        <w:rPr>
          <w:bCs/>
          <w:color w:val="000000"/>
          <w:sz w:val="28"/>
        </w:rPr>
        <w:t>ми</w:t>
      </w:r>
      <w:r w:rsidRPr="0054291D">
        <w:rPr>
          <w:bCs/>
          <w:color w:val="000000"/>
          <w:sz w:val="28"/>
        </w:rPr>
        <w:t xml:space="preserve"> рекомендаци</w:t>
      </w:r>
      <w:r>
        <w:rPr>
          <w:bCs/>
          <w:color w:val="000000"/>
          <w:sz w:val="28"/>
        </w:rPr>
        <w:t>ями</w:t>
      </w:r>
      <w:r w:rsidRPr="0054291D">
        <w:rPr>
          <w:bCs/>
          <w:color w:val="000000"/>
          <w:sz w:val="28"/>
        </w:rPr>
        <w:t xml:space="preserve"> по финансовому обоснованию таких тарифо</w:t>
      </w:r>
      <w:r>
        <w:rPr>
          <w:bCs/>
          <w:color w:val="000000"/>
          <w:sz w:val="28"/>
        </w:rPr>
        <w:t>в</w:t>
      </w:r>
      <w:r w:rsidRPr="002F4251">
        <w:rPr>
          <w:bCs/>
          <w:color w:val="000000"/>
          <w:sz w:val="28"/>
        </w:rPr>
        <w:t>, утвержденными постановлением региональной энергетической комиссии Кемеровской области от 08.08.2017г.</w:t>
      </w:r>
      <w:r>
        <w:rPr>
          <w:bCs/>
          <w:color w:val="000000"/>
          <w:sz w:val="28"/>
        </w:rPr>
        <w:t xml:space="preserve"> </w:t>
      </w:r>
      <w:r w:rsidRPr="002F4251">
        <w:rPr>
          <w:bCs/>
          <w:color w:val="000000"/>
          <w:sz w:val="28"/>
        </w:rPr>
        <w:t>№139 (далее</w:t>
      </w:r>
      <w:r>
        <w:rPr>
          <w:bCs/>
          <w:color w:val="000000"/>
          <w:sz w:val="28"/>
        </w:rPr>
        <w:t xml:space="preserve"> </w:t>
      </w:r>
      <w:r w:rsidRPr="002F4251">
        <w:rPr>
          <w:bCs/>
          <w:color w:val="000000"/>
          <w:sz w:val="28"/>
        </w:rPr>
        <w:t>- Методические рекомендации).</w:t>
      </w:r>
    </w:p>
    <w:p w14:paraId="107EB532" w14:textId="77777777" w:rsidR="00107847" w:rsidRPr="00107847" w:rsidRDefault="00107847" w:rsidP="00107847">
      <w:pPr>
        <w:pStyle w:val="ad"/>
        <w:ind w:firstLine="567"/>
        <w:rPr>
          <w:sz w:val="28"/>
          <w:szCs w:val="28"/>
        </w:rPr>
      </w:pPr>
      <w:r w:rsidRPr="00107847">
        <w:rPr>
          <w:sz w:val="28"/>
          <w:szCs w:val="28"/>
        </w:rPr>
        <w:t xml:space="preserve">В соответствии </w:t>
      </w:r>
      <w:proofErr w:type="gramStart"/>
      <w:r w:rsidRPr="00107847">
        <w:rPr>
          <w:sz w:val="28"/>
          <w:szCs w:val="28"/>
        </w:rPr>
        <w:t>с  п.2.6.</w:t>
      </w:r>
      <w:proofErr w:type="gramEnd"/>
      <w:r w:rsidRPr="00107847">
        <w:rPr>
          <w:sz w:val="28"/>
          <w:szCs w:val="28"/>
        </w:rPr>
        <w:t xml:space="preserve">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 </w:t>
      </w:r>
    </w:p>
    <w:p w14:paraId="67F9EC58" w14:textId="77777777" w:rsidR="00107847" w:rsidRPr="00107847" w:rsidRDefault="00107847" w:rsidP="00107847">
      <w:pPr>
        <w:pStyle w:val="ad"/>
        <w:ind w:firstLine="567"/>
        <w:rPr>
          <w:sz w:val="28"/>
          <w:szCs w:val="28"/>
        </w:rPr>
      </w:pPr>
      <w:r w:rsidRPr="00107847">
        <w:rPr>
          <w:sz w:val="28"/>
          <w:szCs w:val="28"/>
        </w:rPr>
        <w:t>-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79ECDA1C" w14:textId="77777777" w:rsidR="00107847" w:rsidRPr="00A164CF" w:rsidRDefault="00107847" w:rsidP="00107847">
      <w:pPr>
        <w:autoSpaceDE w:val="0"/>
        <w:autoSpaceDN w:val="0"/>
        <w:adjustRightInd w:val="0"/>
        <w:jc w:val="both"/>
        <w:rPr>
          <w:sz w:val="28"/>
          <w:szCs w:val="28"/>
        </w:rPr>
      </w:pPr>
      <w:r>
        <w:rPr>
          <w:sz w:val="28"/>
          <w:szCs w:val="28"/>
        </w:rPr>
        <w:t xml:space="preserve">       - ц</w:t>
      </w:r>
      <w:r w:rsidRPr="00A164CF">
        <w:rPr>
          <w:sz w:val="28"/>
          <w:szCs w:val="28"/>
        </w:rPr>
        <w:t>ены (тарифы), сведения о которых получены из следующих источников информации (в приоритетном порядке):</w:t>
      </w:r>
    </w:p>
    <w:p w14:paraId="0E7864D4" w14:textId="77777777" w:rsidR="00107847" w:rsidRPr="00A164CF" w:rsidRDefault="00107847" w:rsidP="00107847">
      <w:pPr>
        <w:autoSpaceDE w:val="0"/>
        <w:autoSpaceDN w:val="0"/>
        <w:adjustRightInd w:val="0"/>
        <w:ind w:firstLine="567"/>
        <w:jc w:val="both"/>
        <w:rPr>
          <w:sz w:val="28"/>
          <w:szCs w:val="28"/>
        </w:rPr>
      </w:pPr>
      <w:r>
        <w:rPr>
          <w:sz w:val="28"/>
          <w:szCs w:val="28"/>
        </w:rPr>
        <w:t>- ц</w:t>
      </w:r>
      <w:r w:rsidRPr="00A164CF">
        <w:rPr>
          <w:sz w:val="28"/>
          <w:szCs w:val="28"/>
        </w:rPr>
        <w:t xml:space="preserve">ены (тарифы) на потребляемые субъектом регулирования товары (работы, услуги), установленные регулирующим </w:t>
      </w:r>
      <w:proofErr w:type="gramStart"/>
      <w:r w:rsidRPr="00A164CF">
        <w:rPr>
          <w:sz w:val="28"/>
          <w:szCs w:val="28"/>
        </w:rPr>
        <w:t>органом, в случае, если</w:t>
      </w:r>
      <w:proofErr w:type="gramEnd"/>
      <w:r w:rsidRPr="00A164CF">
        <w:rPr>
          <w:sz w:val="28"/>
          <w:szCs w:val="28"/>
        </w:rPr>
        <w:t xml:space="preserve"> цены на товары (работы, услуги) подлежат государственному регулированию</w:t>
      </w:r>
      <w:r>
        <w:rPr>
          <w:sz w:val="28"/>
          <w:szCs w:val="28"/>
        </w:rPr>
        <w:t>;</w:t>
      </w:r>
    </w:p>
    <w:p w14:paraId="3BC0C7D9" w14:textId="77777777" w:rsidR="00107847" w:rsidRPr="00A164CF" w:rsidRDefault="00107847" w:rsidP="00107847">
      <w:pPr>
        <w:autoSpaceDE w:val="0"/>
        <w:autoSpaceDN w:val="0"/>
        <w:adjustRightInd w:val="0"/>
        <w:ind w:firstLine="567"/>
        <w:jc w:val="both"/>
        <w:rPr>
          <w:sz w:val="28"/>
          <w:szCs w:val="28"/>
        </w:rPr>
      </w:pPr>
      <w:r>
        <w:rPr>
          <w:sz w:val="28"/>
          <w:szCs w:val="28"/>
        </w:rPr>
        <w:t>-</w:t>
      </w:r>
      <w:r w:rsidRPr="00A164CF">
        <w:rPr>
          <w:sz w:val="28"/>
          <w:szCs w:val="28"/>
        </w:rPr>
        <w:t xml:space="preserve"> </w:t>
      </w:r>
      <w:r>
        <w:rPr>
          <w:sz w:val="28"/>
          <w:szCs w:val="28"/>
        </w:rPr>
        <w:t>ц</w:t>
      </w:r>
      <w:r w:rsidRPr="00A164CF">
        <w:rPr>
          <w:sz w:val="28"/>
          <w:szCs w:val="28"/>
        </w:rPr>
        <w:t xml:space="preserve">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w:t>
      </w:r>
      <w:r>
        <w:rPr>
          <w:sz w:val="28"/>
          <w:szCs w:val="28"/>
        </w:rPr>
        <w:t>с действующим законодательством;</w:t>
      </w:r>
    </w:p>
    <w:p w14:paraId="6DBF9776" w14:textId="77777777" w:rsidR="00107847" w:rsidRPr="00A164CF" w:rsidRDefault="00107847" w:rsidP="00107847">
      <w:pPr>
        <w:autoSpaceDE w:val="0"/>
        <w:autoSpaceDN w:val="0"/>
        <w:adjustRightInd w:val="0"/>
        <w:ind w:firstLine="567"/>
        <w:jc w:val="both"/>
        <w:rPr>
          <w:sz w:val="28"/>
          <w:szCs w:val="28"/>
        </w:rPr>
      </w:pPr>
      <w:r>
        <w:rPr>
          <w:sz w:val="28"/>
          <w:szCs w:val="28"/>
        </w:rPr>
        <w:lastRenderedPageBreak/>
        <w:t>-</w:t>
      </w:r>
      <w:r w:rsidRPr="00A164CF">
        <w:rPr>
          <w:sz w:val="28"/>
          <w:szCs w:val="28"/>
        </w:rPr>
        <w:t xml:space="preserve"> </w:t>
      </w:r>
      <w:r>
        <w:rPr>
          <w:sz w:val="28"/>
          <w:szCs w:val="28"/>
        </w:rPr>
        <w:t>п</w:t>
      </w:r>
      <w:r w:rsidRPr="00A164CF">
        <w:rPr>
          <w:sz w:val="28"/>
          <w:szCs w:val="28"/>
        </w:rPr>
        <w:t>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6A227C95" w14:textId="77777777" w:rsidR="00107847" w:rsidRPr="00A164CF" w:rsidRDefault="00107847" w:rsidP="00107847">
      <w:pPr>
        <w:autoSpaceDE w:val="0"/>
        <w:autoSpaceDN w:val="0"/>
        <w:adjustRightInd w:val="0"/>
        <w:ind w:firstLine="567"/>
        <w:jc w:val="both"/>
        <w:rPr>
          <w:sz w:val="28"/>
          <w:szCs w:val="28"/>
        </w:rPr>
      </w:pPr>
      <w:r w:rsidRPr="00A164CF">
        <w:rPr>
          <w:sz w:val="28"/>
          <w:szCs w:val="28"/>
        </w:rPr>
        <w:t xml:space="preserve"> индекса потребительских цен (в сре</w:t>
      </w:r>
      <w:r>
        <w:rPr>
          <w:sz w:val="28"/>
          <w:szCs w:val="28"/>
        </w:rPr>
        <w:t>днем за год к предыдущему году);</w:t>
      </w:r>
      <w:r w:rsidRPr="00A164CF">
        <w:rPr>
          <w:sz w:val="28"/>
          <w:szCs w:val="28"/>
        </w:rPr>
        <w:t xml:space="preserve"> </w:t>
      </w:r>
    </w:p>
    <w:p w14:paraId="48123D90" w14:textId="77777777" w:rsidR="00107847" w:rsidRPr="00A164CF" w:rsidRDefault="00107847" w:rsidP="00107847">
      <w:pPr>
        <w:autoSpaceDE w:val="0"/>
        <w:autoSpaceDN w:val="0"/>
        <w:adjustRightInd w:val="0"/>
        <w:ind w:firstLine="567"/>
        <w:jc w:val="both"/>
        <w:rPr>
          <w:sz w:val="28"/>
          <w:szCs w:val="28"/>
        </w:rPr>
      </w:pPr>
      <w:r w:rsidRPr="00A164CF">
        <w:rPr>
          <w:sz w:val="28"/>
          <w:szCs w:val="28"/>
        </w:rPr>
        <w:t xml:space="preserve"> темпа роста цен на электрическую энергию, топливо</w:t>
      </w:r>
      <w:r>
        <w:rPr>
          <w:sz w:val="28"/>
          <w:szCs w:val="28"/>
        </w:rPr>
        <w:t>;</w:t>
      </w:r>
      <w:r w:rsidRPr="00A164CF">
        <w:rPr>
          <w:sz w:val="28"/>
          <w:szCs w:val="28"/>
        </w:rPr>
        <w:t xml:space="preserve"> </w:t>
      </w:r>
    </w:p>
    <w:p w14:paraId="7ED0AA8E" w14:textId="77777777" w:rsidR="00107847" w:rsidRPr="00A164CF" w:rsidRDefault="00107847" w:rsidP="00107847">
      <w:pPr>
        <w:autoSpaceDE w:val="0"/>
        <w:autoSpaceDN w:val="0"/>
        <w:adjustRightInd w:val="0"/>
        <w:ind w:firstLine="567"/>
        <w:jc w:val="both"/>
        <w:rPr>
          <w:sz w:val="28"/>
          <w:szCs w:val="28"/>
        </w:rPr>
      </w:pPr>
      <w:r w:rsidRPr="00A164CF">
        <w:rPr>
          <w:sz w:val="28"/>
          <w:szCs w:val="28"/>
        </w:rPr>
        <w:t xml:space="preserve"> темпа роста цен на капитал</w:t>
      </w:r>
      <w:r>
        <w:rPr>
          <w:sz w:val="28"/>
          <w:szCs w:val="28"/>
        </w:rPr>
        <w:t>ьное строительство;</w:t>
      </w:r>
      <w:r w:rsidRPr="00A164CF">
        <w:rPr>
          <w:sz w:val="28"/>
          <w:szCs w:val="28"/>
        </w:rPr>
        <w:t xml:space="preserve"> </w:t>
      </w:r>
    </w:p>
    <w:p w14:paraId="262C0359" w14:textId="77777777" w:rsidR="00107847" w:rsidRPr="00A164CF" w:rsidRDefault="00107847" w:rsidP="00107847">
      <w:pPr>
        <w:autoSpaceDE w:val="0"/>
        <w:autoSpaceDN w:val="0"/>
        <w:adjustRightInd w:val="0"/>
        <w:ind w:firstLine="567"/>
        <w:jc w:val="both"/>
        <w:rPr>
          <w:sz w:val="28"/>
          <w:szCs w:val="28"/>
        </w:rPr>
      </w:pPr>
      <w:r w:rsidRPr="00A164CF">
        <w:rPr>
          <w:sz w:val="28"/>
          <w:szCs w:val="28"/>
        </w:rPr>
        <w:t xml:space="preserve"> темпа роста цен производителей промышленной продукции (без продукции ТЭКа) и </w:t>
      </w:r>
      <w:proofErr w:type="spellStart"/>
      <w:r w:rsidRPr="00A164CF">
        <w:rPr>
          <w:sz w:val="28"/>
          <w:szCs w:val="28"/>
        </w:rPr>
        <w:t>пр</w:t>
      </w:r>
      <w:proofErr w:type="spellEnd"/>
      <w:r>
        <w:rPr>
          <w:sz w:val="28"/>
          <w:szCs w:val="28"/>
        </w:rPr>
        <w:t>;</w:t>
      </w:r>
    </w:p>
    <w:p w14:paraId="01892741" w14:textId="77777777" w:rsidR="00107847" w:rsidRPr="00A164CF" w:rsidRDefault="00107847" w:rsidP="00107847">
      <w:pPr>
        <w:autoSpaceDE w:val="0"/>
        <w:autoSpaceDN w:val="0"/>
        <w:adjustRightInd w:val="0"/>
        <w:ind w:firstLine="567"/>
        <w:jc w:val="both"/>
        <w:rPr>
          <w:sz w:val="28"/>
          <w:szCs w:val="28"/>
        </w:rPr>
      </w:pPr>
      <w:r>
        <w:rPr>
          <w:sz w:val="28"/>
          <w:szCs w:val="28"/>
        </w:rPr>
        <w:t>- с</w:t>
      </w:r>
      <w:r w:rsidRPr="00A164CF">
        <w:rPr>
          <w:sz w:val="28"/>
          <w:szCs w:val="28"/>
        </w:rPr>
        <w:t>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r>
        <w:rPr>
          <w:sz w:val="28"/>
          <w:szCs w:val="28"/>
        </w:rPr>
        <w:t>;</w:t>
      </w:r>
    </w:p>
    <w:p w14:paraId="05B3ABC1" w14:textId="77777777" w:rsidR="00107847" w:rsidRPr="00A164CF" w:rsidRDefault="00107847" w:rsidP="00107847">
      <w:pPr>
        <w:autoSpaceDE w:val="0"/>
        <w:autoSpaceDN w:val="0"/>
        <w:adjustRightInd w:val="0"/>
        <w:ind w:firstLine="567"/>
        <w:jc w:val="both"/>
        <w:rPr>
          <w:sz w:val="28"/>
          <w:szCs w:val="28"/>
        </w:rPr>
      </w:pPr>
      <w:r>
        <w:rPr>
          <w:sz w:val="28"/>
          <w:szCs w:val="28"/>
        </w:rPr>
        <w:t>- р</w:t>
      </w:r>
      <w:r w:rsidRPr="00A164CF">
        <w:rPr>
          <w:sz w:val="28"/>
          <w:szCs w:val="28"/>
        </w:rPr>
        <w:t xml:space="preserve">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w:t>
      </w:r>
      <w:r>
        <w:rPr>
          <w:sz w:val="28"/>
          <w:szCs w:val="28"/>
        </w:rPr>
        <w:t>территории Российской Федерации;</w:t>
      </w:r>
    </w:p>
    <w:p w14:paraId="58D0B500" w14:textId="77777777" w:rsidR="00107847" w:rsidRPr="00A164CF" w:rsidRDefault="00107847" w:rsidP="00107847">
      <w:pPr>
        <w:autoSpaceDE w:val="0"/>
        <w:autoSpaceDN w:val="0"/>
        <w:adjustRightInd w:val="0"/>
        <w:ind w:firstLine="567"/>
        <w:jc w:val="both"/>
        <w:rPr>
          <w:sz w:val="28"/>
          <w:szCs w:val="28"/>
        </w:rPr>
      </w:pPr>
      <w:r>
        <w:rPr>
          <w:sz w:val="28"/>
          <w:szCs w:val="28"/>
        </w:rPr>
        <w:t>- д</w:t>
      </w:r>
      <w:r w:rsidRPr="00A164CF">
        <w:rPr>
          <w:sz w:val="28"/>
          <w:szCs w:val="28"/>
        </w:rPr>
        <w:t>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r>
        <w:rPr>
          <w:sz w:val="28"/>
          <w:szCs w:val="28"/>
        </w:rPr>
        <w:t>.</w:t>
      </w:r>
    </w:p>
    <w:p w14:paraId="59BC9494" w14:textId="77777777" w:rsidR="00107847" w:rsidRPr="00107847" w:rsidRDefault="00107847" w:rsidP="00107847">
      <w:pPr>
        <w:ind w:firstLine="567"/>
        <w:jc w:val="both"/>
        <w:rPr>
          <w:sz w:val="28"/>
          <w:szCs w:val="28"/>
        </w:rPr>
      </w:pPr>
      <w:r w:rsidRPr="00107847">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29CC89C" w14:textId="77777777" w:rsidR="00107847" w:rsidRPr="00107847" w:rsidRDefault="00107847" w:rsidP="00107847">
      <w:pPr>
        <w:ind w:firstLine="567"/>
        <w:jc w:val="both"/>
        <w:rPr>
          <w:sz w:val="28"/>
          <w:szCs w:val="28"/>
        </w:rPr>
      </w:pPr>
      <w:r w:rsidRPr="0010784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43C8D027" w14:textId="77777777" w:rsidR="00107847" w:rsidRPr="003E4448" w:rsidRDefault="00107847" w:rsidP="00107847">
      <w:pPr>
        <w:ind w:firstLine="720"/>
        <w:jc w:val="both"/>
        <w:rPr>
          <w:sz w:val="28"/>
          <w:szCs w:val="28"/>
        </w:rPr>
      </w:pPr>
      <w:r w:rsidRPr="003E4448">
        <w:rPr>
          <w:sz w:val="28"/>
          <w:szCs w:val="28"/>
        </w:rPr>
        <w:t xml:space="preserve">Основная деятельность </w:t>
      </w:r>
      <w:r>
        <w:rPr>
          <w:sz w:val="28"/>
          <w:szCs w:val="28"/>
        </w:rPr>
        <w:t>АО «</w:t>
      </w:r>
      <w:proofErr w:type="spellStart"/>
      <w:r>
        <w:rPr>
          <w:sz w:val="28"/>
          <w:szCs w:val="28"/>
        </w:rPr>
        <w:t>Кузнецкпогрузтранс</w:t>
      </w:r>
      <w:proofErr w:type="spellEnd"/>
      <w:r>
        <w:rPr>
          <w:sz w:val="28"/>
          <w:szCs w:val="28"/>
        </w:rPr>
        <w:t>»</w:t>
      </w:r>
      <w:r w:rsidRPr="00107847">
        <w:rPr>
          <w:sz w:val="28"/>
          <w:szCs w:val="28"/>
        </w:rPr>
        <w:t xml:space="preserve"> - д</w:t>
      </w:r>
      <w:r w:rsidRPr="003E4448">
        <w:rPr>
          <w:sz w:val="28"/>
          <w:szCs w:val="28"/>
        </w:rPr>
        <w:t>еятельность промышленного железнодорожного транспорта.</w:t>
      </w:r>
    </w:p>
    <w:p w14:paraId="09E64CF3" w14:textId="77777777" w:rsidR="00107847" w:rsidRPr="00107847" w:rsidRDefault="00107847" w:rsidP="00107847">
      <w:pPr>
        <w:ind w:firstLine="720"/>
        <w:jc w:val="both"/>
        <w:rPr>
          <w:sz w:val="28"/>
          <w:szCs w:val="28"/>
        </w:rPr>
      </w:pPr>
      <w:r w:rsidRPr="00107847">
        <w:rPr>
          <w:sz w:val="28"/>
          <w:szCs w:val="28"/>
        </w:rPr>
        <w:t xml:space="preserve">Объемы транспортных услуг на период регулирования приняты в следующих объемах: </w:t>
      </w:r>
    </w:p>
    <w:p w14:paraId="6322C584" w14:textId="77777777" w:rsidR="00107847" w:rsidRPr="00107847" w:rsidRDefault="00107847" w:rsidP="00107847">
      <w:pPr>
        <w:ind w:firstLine="720"/>
        <w:jc w:val="both"/>
        <w:rPr>
          <w:sz w:val="28"/>
          <w:szCs w:val="28"/>
        </w:rPr>
      </w:pPr>
      <w:r w:rsidRPr="00107847">
        <w:rPr>
          <w:sz w:val="28"/>
          <w:szCs w:val="28"/>
        </w:rPr>
        <w:t xml:space="preserve"> -   Объем перевозки - 151419 тыс. </w:t>
      </w:r>
      <w:proofErr w:type="spellStart"/>
      <w:r w:rsidRPr="00107847">
        <w:rPr>
          <w:sz w:val="28"/>
          <w:szCs w:val="28"/>
        </w:rPr>
        <w:t>тн.км</w:t>
      </w:r>
      <w:proofErr w:type="spellEnd"/>
      <w:r w:rsidRPr="00107847">
        <w:rPr>
          <w:sz w:val="28"/>
          <w:szCs w:val="28"/>
        </w:rPr>
        <w:t>. по предложению организации на основании протоколов согласования объемов с потребителями;</w:t>
      </w:r>
    </w:p>
    <w:p w14:paraId="48003E7B" w14:textId="77777777" w:rsidR="00107847" w:rsidRPr="00107847" w:rsidRDefault="00107847" w:rsidP="00107847">
      <w:pPr>
        <w:ind w:firstLine="720"/>
        <w:jc w:val="both"/>
        <w:rPr>
          <w:sz w:val="28"/>
          <w:szCs w:val="28"/>
        </w:rPr>
      </w:pPr>
      <w:r w:rsidRPr="00107847">
        <w:rPr>
          <w:sz w:val="28"/>
          <w:szCs w:val="28"/>
        </w:rPr>
        <w:lastRenderedPageBreak/>
        <w:t xml:space="preserve"> -  Объем услуг работы локомотива в размере 12453 </w:t>
      </w:r>
      <w:proofErr w:type="spellStart"/>
      <w:r w:rsidRPr="00107847">
        <w:rPr>
          <w:sz w:val="28"/>
          <w:szCs w:val="28"/>
        </w:rPr>
        <w:t>локомотиво</w:t>
      </w:r>
      <w:proofErr w:type="spellEnd"/>
      <w:r w:rsidRPr="00107847">
        <w:rPr>
          <w:sz w:val="28"/>
          <w:szCs w:val="28"/>
        </w:rPr>
        <w:t xml:space="preserve">-часов по предложению предприятия на регулируемый период на основании протоколов согласования объемов с потребителями; </w:t>
      </w:r>
    </w:p>
    <w:p w14:paraId="4C69D33E" w14:textId="77777777" w:rsidR="00107847" w:rsidRPr="00107847" w:rsidRDefault="00107847" w:rsidP="00107847">
      <w:pPr>
        <w:ind w:firstLine="720"/>
        <w:jc w:val="both"/>
        <w:rPr>
          <w:sz w:val="28"/>
          <w:szCs w:val="28"/>
        </w:rPr>
      </w:pPr>
      <w:r w:rsidRPr="00107847">
        <w:rPr>
          <w:sz w:val="28"/>
          <w:szCs w:val="28"/>
        </w:rPr>
        <w:t xml:space="preserve">- Объем услуг по эксплуатации железнодорожного пути (отстой вагонов) в размере 9197 </w:t>
      </w:r>
      <w:proofErr w:type="spellStart"/>
      <w:r w:rsidRPr="00107847">
        <w:rPr>
          <w:sz w:val="28"/>
          <w:szCs w:val="28"/>
        </w:rPr>
        <w:t>вагоно</w:t>
      </w:r>
      <w:proofErr w:type="spellEnd"/>
      <w:r w:rsidRPr="00107847">
        <w:rPr>
          <w:sz w:val="28"/>
          <w:szCs w:val="28"/>
        </w:rPr>
        <w:t>-</w:t>
      </w:r>
      <w:proofErr w:type="gramStart"/>
      <w:r w:rsidRPr="00107847">
        <w:rPr>
          <w:sz w:val="28"/>
          <w:szCs w:val="28"/>
        </w:rPr>
        <w:t>часов  исходя</w:t>
      </w:r>
      <w:proofErr w:type="gramEnd"/>
      <w:r w:rsidRPr="00107847">
        <w:rPr>
          <w:sz w:val="28"/>
          <w:szCs w:val="28"/>
        </w:rPr>
        <w:t xml:space="preserve"> из среднего объема </w:t>
      </w:r>
      <w:proofErr w:type="spellStart"/>
      <w:r w:rsidRPr="00107847">
        <w:rPr>
          <w:sz w:val="28"/>
          <w:szCs w:val="28"/>
        </w:rPr>
        <w:t>вагоно</w:t>
      </w:r>
      <w:proofErr w:type="spellEnd"/>
      <w:r w:rsidRPr="00107847">
        <w:rPr>
          <w:sz w:val="28"/>
          <w:szCs w:val="28"/>
        </w:rPr>
        <w:t xml:space="preserve">-часов за три отчетных     периода  с  2015  по  2017  годы,  а  именно  2015 г.    (26062 ваг/час), </w:t>
      </w:r>
    </w:p>
    <w:p w14:paraId="12D9D435" w14:textId="77777777" w:rsidR="00107847" w:rsidRPr="00A164CF" w:rsidRDefault="00107847" w:rsidP="00107847">
      <w:pPr>
        <w:jc w:val="both"/>
        <w:rPr>
          <w:sz w:val="28"/>
          <w:szCs w:val="28"/>
        </w:rPr>
      </w:pPr>
      <w:r w:rsidRPr="00107847">
        <w:rPr>
          <w:sz w:val="28"/>
          <w:szCs w:val="28"/>
        </w:rPr>
        <w:t>2016 г. (898,67 ваг/</w:t>
      </w:r>
      <w:proofErr w:type="gramStart"/>
      <w:r w:rsidRPr="00107847">
        <w:rPr>
          <w:sz w:val="28"/>
          <w:szCs w:val="28"/>
        </w:rPr>
        <w:t>час)  и</w:t>
      </w:r>
      <w:proofErr w:type="gramEnd"/>
      <w:r w:rsidRPr="00107847">
        <w:rPr>
          <w:sz w:val="28"/>
          <w:szCs w:val="28"/>
        </w:rPr>
        <w:t xml:space="preserve">    2017 г. (631 ваг/час)  (согласно  п. 7.1.  Методических рекомендаций</w:t>
      </w:r>
      <w:r>
        <w:rPr>
          <w:sz w:val="28"/>
          <w:szCs w:val="28"/>
        </w:rPr>
        <w:t>)</w:t>
      </w:r>
      <w:r w:rsidRPr="00A164CF">
        <w:rPr>
          <w:sz w:val="28"/>
          <w:szCs w:val="28"/>
        </w:rPr>
        <w:t>.</w:t>
      </w:r>
    </w:p>
    <w:p w14:paraId="49AEB132" w14:textId="77777777" w:rsidR="00107847" w:rsidRPr="00107847" w:rsidRDefault="00107847" w:rsidP="00107847">
      <w:pPr>
        <w:ind w:firstLine="567"/>
        <w:jc w:val="both"/>
        <w:rPr>
          <w:sz w:val="28"/>
          <w:szCs w:val="28"/>
        </w:rPr>
      </w:pPr>
      <w:r w:rsidRPr="00107847">
        <w:rPr>
          <w:sz w:val="28"/>
          <w:szCs w:val="28"/>
        </w:rPr>
        <w:t>По данным АО «</w:t>
      </w:r>
      <w:proofErr w:type="spellStart"/>
      <w:r w:rsidRPr="00107847">
        <w:rPr>
          <w:sz w:val="28"/>
          <w:szCs w:val="28"/>
        </w:rPr>
        <w:t>Кузнецкпогрузтранс</w:t>
      </w:r>
      <w:proofErr w:type="spellEnd"/>
      <w:r w:rsidRPr="00107847">
        <w:rPr>
          <w:sz w:val="28"/>
          <w:szCs w:val="28"/>
        </w:rPr>
        <w:t>» в собственности организации имеется 26 локомотивов: ТЭМ-2 - 14 ед., ТЭМ-18 - 12 ед. Развернутая длина железнодорожного пути на период регулирования согласно представленным данным в таблице «Основные технические показатели деятельности АО «</w:t>
      </w:r>
      <w:proofErr w:type="spellStart"/>
      <w:r w:rsidRPr="00107847">
        <w:rPr>
          <w:sz w:val="28"/>
          <w:szCs w:val="28"/>
        </w:rPr>
        <w:t>Кузнецкпогрузтранс</w:t>
      </w:r>
      <w:proofErr w:type="spellEnd"/>
      <w:r w:rsidRPr="00107847">
        <w:rPr>
          <w:sz w:val="28"/>
          <w:szCs w:val="28"/>
        </w:rPr>
        <w:t xml:space="preserve">» составит 117,453 км. </w:t>
      </w:r>
    </w:p>
    <w:p w14:paraId="4DD0B0FE" w14:textId="77777777" w:rsidR="00107847" w:rsidRPr="00107847" w:rsidRDefault="00107847" w:rsidP="00107847">
      <w:pPr>
        <w:ind w:firstLine="567"/>
        <w:jc w:val="both"/>
        <w:rPr>
          <w:sz w:val="28"/>
          <w:szCs w:val="28"/>
        </w:rPr>
      </w:pPr>
      <w:r w:rsidRPr="00107847">
        <w:rPr>
          <w:sz w:val="28"/>
          <w:szCs w:val="28"/>
        </w:rPr>
        <w:t xml:space="preserve">В отчетном периоде длина железнодорожного пути составляла 115,247 км. По пояснениям организации удлинение железнодорожного пути на период регулирования связано с  корректировкой единого технологического процесса работы </w:t>
      </w:r>
      <w:proofErr w:type="spellStart"/>
      <w:r w:rsidRPr="00107847">
        <w:rPr>
          <w:sz w:val="28"/>
          <w:szCs w:val="28"/>
        </w:rPr>
        <w:t>ж.д</w:t>
      </w:r>
      <w:proofErr w:type="spellEnd"/>
      <w:r w:rsidRPr="00107847">
        <w:rPr>
          <w:sz w:val="28"/>
          <w:szCs w:val="28"/>
        </w:rPr>
        <w:t>. пути необщего пользования АО «</w:t>
      </w:r>
      <w:proofErr w:type="spellStart"/>
      <w:r w:rsidRPr="00107847">
        <w:rPr>
          <w:sz w:val="28"/>
          <w:szCs w:val="28"/>
        </w:rPr>
        <w:t>Кузнецкпогрузтранс</w:t>
      </w:r>
      <w:proofErr w:type="spellEnd"/>
      <w:r w:rsidRPr="00107847">
        <w:rPr>
          <w:sz w:val="28"/>
          <w:szCs w:val="28"/>
        </w:rPr>
        <w:t xml:space="preserve">» и станции Малиновка ЗСЖД – филиала «РЖД»: с </w:t>
      </w:r>
      <w:proofErr w:type="spellStart"/>
      <w:r w:rsidRPr="00107847">
        <w:rPr>
          <w:sz w:val="28"/>
          <w:szCs w:val="28"/>
        </w:rPr>
        <w:t>жд</w:t>
      </w:r>
      <w:proofErr w:type="spellEnd"/>
      <w:r w:rsidRPr="00107847">
        <w:rPr>
          <w:sz w:val="28"/>
          <w:szCs w:val="28"/>
        </w:rPr>
        <w:t>. путей необщего пользования вагоны возвращаются гружеными маршрутами весовой нормой 6300 т/брутто. Для чего АО «</w:t>
      </w:r>
      <w:proofErr w:type="spellStart"/>
      <w:r w:rsidRPr="00107847">
        <w:rPr>
          <w:sz w:val="28"/>
          <w:szCs w:val="28"/>
        </w:rPr>
        <w:t>Кузнекпогрузтранс</w:t>
      </w:r>
      <w:proofErr w:type="spellEnd"/>
      <w:r w:rsidRPr="00107847">
        <w:rPr>
          <w:sz w:val="28"/>
          <w:szCs w:val="28"/>
        </w:rPr>
        <w:t xml:space="preserve">» необходимо накапливать на своих подъездных путях маршруты в количестве 67-68 вагонов. В связи с этим была произведена реконструкция по удлинению </w:t>
      </w:r>
      <w:proofErr w:type="spellStart"/>
      <w:r w:rsidRPr="00107847">
        <w:rPr>
          <w:sz w:val="28"/>
          <w:szCs w:val="28"/>
        </w:rPr>
        <w:t>ж.д</w:t>
      </w:r>
      <w:proofErr w:type="spellEnd"/>
      <w:r w:rsidRPr="00107847">
        <w:rPr>
          <w:sz w:val="28"/>
          <w:szCs w:val="28"/>
        </w:rPr>
        <w:t xml:space="preserve">. путей станции </w:t>
      </w:r>
      <w:proofErr w:type="spellStart"/>
      <w:r w:rsidRPr="00107847">
        <w:rPr>
          <w:sz w:val="28"/>
          <w:szCs w:val="28"/>
        </w:rPr>
        <w:t>Алардинская</w:t>
      </w:r>
      <w:proofErr w:type="spellEnd"/>
      <w:r w:rsidRPr="00107847">
        <w:rPr>
          <w:sz w:val="28"/>
          <w:szCs w:val="28"/>
        </w:rPr>
        <w:t>.</w:t>
      </w:r>
    </w:p>
    <w:p w14:paraId="5A22D457" w14:textId="77777777" w:rsidR="00107847" w:rsidRDefault="00107847" w:rsidP="00107847">
      <w:pPr>
        <w:ind w:firstLine="720"/>
        <w:jc w:val="both"/>
        <w:rPr>
          <w:sz w:val="28"/>
          <w:szCs w:val="28"/>
        </w:rPr>
      </w:pPr>
      <w:r w:rsidRPr="003A1A83">
        <w:rPr>
          <w:sz w:val="28"/>
          <w:szCs w:val="28"/>
        </w:rPr>
        <w:t>На балансе предприятия 26 локомотивов. В соответствием с произ</w:t>
      </w:r>
      <w:r>
        <w:rPr>
          <w:sz w:val="28"/>
          <w:szCs w:val="28"/>
        </w:rPr>
        <w:t>в</w:t>
      </w:r>
      <w:r w:rsidRPr="003A1A83">
        <w:rPr>
          <w:sz w:val="28"/>
          <w:szCs w:val="28"/>
        </w:rPr>
        <w:t>одительностью тепловозов по справочнику "Тепловозы промышленного транспорта" Н.Н. Залита  для осуществления транспортных услуг  организации достаточно 18 тепловозов</w:t>
      </w:r>
      <w:r>
        <w:rPr>
          <w:sz w:val="28"/>
          <w:szCs w:val="28"/>
        </w:rPr>
        <w:t>:</w:t>
      </w:r>
      <w:r w:rsidRPr="003A1A83">
        <w:rPr>
          <w:sz w:val="28"/>
          <w:szCs w:val="28"/>
        </w:rPr>
        <w:t xml:space="preserve"> 8  тепловозов ТЭМ</w:t>
      </w:r>
      <w:r>
        <w:rPr>
          <w:sz w:val="28"/>
          <w:szCs w:val="28"/>
        </w:rPr>
        <w:t>-</w:t>
      </w:r>
      <w:r w:rsidRPr="003A1A83">
        <w:rPr>
          <w:sz w:val="28"/>
          <w:szCs w:val="28"/>
        </w:rPr>
        <w:t>18, 10 тепловозов ТЭМ</w:t>
      </w:r>
      <w:r>
        <w:rPr>
          <w:sz w:val="28"/>
          <w:szCs w:val="28"/>
        </w:rPr>
        <w:t>-</w:t>
      </w:r>
      <w:r w:rsidRPr="003A1A83">
        <w:rPr>
          <w:sz w:val="28"/>
          <w:szCs w:val="28"/>
        </w:rPr>
        <w:t xml:space="preserve">2 (с учетом ремонта и запаса: 151419/12600=12 тепловозов на перевозку, 12453 </w:t>
      </w:r>
      <w:proofErr w:type="spellStart"/>
      <w:r w:rsidRPr="003A1A83">
        <w:rPr>
          <w:sz w:val="28"/>
          <w:szCs w:val="28"/>
        </w:rPr>
        <w:t>лок</w:t>
      </w:r>
      <w:proofErr w:type="spellEnd"/>
      <w:r w:rsidRPr="003A1A83">
        <w:rPr>
          <w:sz w:val="28"/>
          <w:szCs w:val="28"/>
        </w:rPr>
        <w:t>-час/365=34</w:t>
      </w:r>
      <w:r>
        <w:rPr>
          <w:sz w:val="28"/>
          <w:szCs w:val="28"/>
        </w:rPr>
        <w:t xml:space="preserve"> </w:t>
      </w:r>
      <w:r w:rsidRPr="003A1A83">
        <w:rPr>
          <w:sz w:val="28"/>
          <w:szCs w:val="28"/>
        </w:rPr>
        <w:t>- 2 локомотива на маневровую работу; (12+2)*1,25</w:t>
      </w:r>
      <w:r>
        <w:rPr>
          <w:sz w:val="28"/>
          <w:szCs w:val="28"/>
        </w:rPr>
        <w:t xml:space="preserve"> </w:t>
      </w:r>
      <w:r w:rsidRPr="003A1A83">
        <w:rPr>
          <w:sz w:val="28"/>
          <w:szCs w:val="28"/>
        </w:rPr>
        <w:t>к-т ремонта и запаса=18тепловозов). Распределение по моделям тепловозов произведено исходя из существующего парка тепловозов. Содержать другие тепловозы РЭК КО считает экономически нецелесообразным</w:t>
      </w:r>
      <w:r>
        <w:rPr>
          <w:sz w:val="28"/>
          <w:szCs w:val="28"/>
        </w:rPr>
        <w:t>.</w:t>
      </w:r>
    </w:p>
    <w:p w14:paraId="0539062B" w14:textId="77777777" w:rsidR="00107847" w:rsidRDefault="00107847" w:rsidP="00107847">
      <w:pPr>
        <w:ind w:firstLine="720"/>
        <w:jc w:val="both"/>
        <w:rPr>
          <w:sz w:val="28"/>
          <w:szCs w:val="28"/>
        </w:rPr>
      </w:pPr>
      <w:r w:rsidRPr="009A0356">
        <w:rPr>
          <w:sz w:val="28"/>
          <w:szCs w:val="28"/>
        </w:rPr>
        <w:t xml:space="preserve">Величина </w:t>
      </w:r>
      <w:r w:rsidRPr="002E1DB2">
        <w:rPr>
          <w:sz w:val="28"/>
          <w:szCs w:val="28"/>
        </w:rPr>
        <w:t xml:space="preserve">экономически обоснованных расходов на регулируемый </w:t>
      </w:r>
      <w:proofErr w:type="gramStart"/>
      <w:r w:rsidRPr="002E1DB2">
        <w:rPr>
          <w:sz w:val="28"/>
          <w:szCs w:val="28"/>
        </w:rPr>
        <w:t xml:space="preserve">период </w:t>
      </w:r>
      <w:r>
        <w:rPr>
          <w:sz w:val="28"/>
          <w:szCs w:val="28"/>
        </w:rPr>
        <w:t xml:space="preserve"> по</w:t>
      </w:r>
      <w:proofErr w:type="gramEnd"/>
      <w:r>
        <w:rPr>
          <w:sz w:val="28"/>
          <w:szCs w:val="28"/>
        </w:rPr>
        <w:t xml:space="preserve"> предложению организации </w:t>
      </w:r>
      <w:r w:rsidRPr="00A072F6">
        <w:rPr>
          <w:sz w:val="28"/>
          <w:szCs w:val="28"/>
        </w:rPr>
        <w:t xml:space="preserve">составляет </w:t>
      </w:r>
      <w:r>
        <w:rPr>
          <w:sz w:val="28"/>
          <w:szCs w:val="28"/>
        </w:rPr>
        <w:t>717418,39</w:t>
      </w:r>
      <w:r w:rsidRPr="00A072F6">
        <w:rPr>
          <w:sz w:val="28"/>
          <w:szCs w:val="28"/>
        </w:rPr>
        <w:t xml:space="preserve"> тыс. руб.</w:t>
      </w:r>
      <w:r w:rsidRPr="002E1DB2">
        <w:rPr>
          <w:sz w:val="28"/>
          <w:szCs w:val="28"/>
        </w:rPr>
        <w:t>, в</w:t>
      </w:r>
      <w:r w:rsidRPr="00880748">
        <w:rPr>
          <w:sz w:val="28"/>
          <w:szCs w:val="28"/>
        </w:rPr>
        <w:t xml:space="preserve"> том числе на перевозку грузов </w:t>
      </w:r>
      <w:r>
        <w:rPr>
          <w:sz w:val="28"/>
          <w:szCs w:val="28"/>
        </w:rPr>
        <w:t>686 424,11</w:t>
      </w:r>
      <w:r w:rsidRPr="00880748">
        <w:rPr>
          <w:sz w:val="28"/>
          <w:szCs w:val="28"/>
        </w:rPr>
        <w:t xml:space="preserve"> </w:t>
      </w:r>
      <w:r w:rsidRPr="00A072F6">
        <w:rPr>
          <w:sz w:val="28"/>
          <w:szCs w:val="28"/>
        </w:rPr>
        <w:t>тыс.</w:t>
      </w:r>
      <w:r>
        <w:rPr>
          <w:sz w:val="28"/>
          <w:szCs w:val="28"/>
        </w:rPr>
        <w:t xml:space="preserve"> </w:t>
      </w:r>
      <w:r w:rsidRPr="00880748">
        <w:rPr>
          <w:sz w:val="28"/>
          <w:szCs w:val="28"/>
        </w:rPr>
        <w:t xml:space="preserve">руб., </w:t>
      </w:r>
      <w:r>
        <w:rPr>
          <w:sz w:val="28"/>
          <w:szCs w:val="28"/>
        </w:rPr>
        <w:t xml:space="preserve">на маневровую работу локомотива  27618,90 </w:t>
      </w:r>
      <w:proofErr w:type="spellStart"/>
      <w:r w:rsidRPr="00D84FD5">
        <w:rPr>
          <w:sz w:val="28"/>
          <w:szCs w:val="28"/>
        </w:rPr>
        <w:t>тыс.руб</w:t>
      </w:r>
      <w:proofErr w:type="spellEnd"/>
      <w:r>
        <w:rPr>
          <w:sz w:val="28"/>
          <w:szCs w:val="28"/>
        </w:rPr>
        <w:t>., на прочую деятельность 1105,99</w:t>
      </w:r>
      <w:r w:rsidRPr="002E1DB2">
        <w:rPr>
          <w:sz w:val="28"/>
          <w:szCs w:val="28"/>
        </w:rPr>
        <w:t xml:space="preserve"> </w:t>
      </w:r>
      <w:proofErr w:type="spellStart"/>
      <w:r w:rsidRPr="00D84FD5">
        <w:rPr>
          <w:sz w:val="28"/>
          <w:szCs w:val="28"/>
        </w:rPr>
        <w:t>тыс</w:t>
      </w:r>
      <w:r w:rsidRPr="00107847">
        <w:rPr>
          <w:sz w:val="28"/>
          <w:szCs w:val="28"/>
        </w:rPr>
        <w:t>.</w:t>
      </w:r>
      <w:r>
        <w:rPr>
          <w:sz w:val="28"/>
          <w:szCs w:val="28"/>
        </w:rPr>
        <w:t>руб</w:t>
      </w:r>
      <w:proofErr w:type="spellEnd"/>
      <w:r>
        <w:rPr>
          <w:sz w:val="28"/>
          <w:szCs w:val="28"/>
        </w:rPr>
        <w:t xml:space="preserve">. </w:t>
      </w:r>
    </w:p>
    <w:p w14:paraId="77AE5D0F" w14:textId="77777777" w:rsidR="00107847" w:rsidRPr="000E5C91" w:rsidRDefault="00107847" w:rsidP="00107847">
      <w:pPr>
        <w:ind w:firstLine="720"/>
        <w:jc w:val="both"/>
        <w:rPr>
          <w:sz w:val="28"/>
          <w:szCs w:val="28"/>
        </w:rPr>
      </w:pPr>
      <w:r w:rsidRPr="000E5C91">
        <w:rPr>
          <w:sz w:val="28"/>
          <w:szCs w:val="28"/>
        </w:rPr>
        <w:t>Распределение расходов по видам деятельности принимается по предложению организации.</w:t>
      </w:r>
    </w:p>
    <w:p w14:paraId="7735068D" w14:textId="77777777" w:rsidR="00107847" w:rsidRDefault="00107847" w:rsidP="00107847">
      <w:pPr>
        <w:ind w:firstLine="567"/>
        <w:jc w:val="both"/>
        <w:rPr>
          <w:sz w:val="28"/>
          <w:szCs w:val="28"/>
        </w:rPr>
      </w:pPr>
      <w:r w:rsidRPr="009A0356">
        <w:rPr>
          <w:sz w:val="28"/>
          <w:szCs w:val="28"/>
        </w:rPr>
        <w:t>Согласно п. 2.4. Методических рекомендаций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w:t>
      </w:r>
      <w:r>
        <w:rPr>
          <w:sz w:val="28"/>
          <w:szCs w:val="28"/>
        </w:rPr>
        <w:t>ы</w:t>
      </w:r>
      <w:r w:rsidRPr="009A0356">
        <w:rPr>
          <w:sz w:val="28"/>
          <w:szCs w:val="28"/>
        </w:rPr>
        <w:t>х услуг.</w:t>
      </w:r>
    </w:p>
    <w:p w14:paraId="48494409" w14:textId="77777777" w:rsidR="00107847" w:rsidRDefault="00107847" w:rsidP="00107847">
      <w:pPr>
        <w:ind w:firstLine="567"/>
        <w:jc w:val="both"/>
        <w:rPr>
          <w:sz w:val="28"/>
          <w:szCs w:val="28"/>
        </w:rPr>
      </w:pPr>
      <w:r w:rsidRPr="0034504C">
        <w:rPr>
          <w:sz w:val="28"/>
          <w:szCs w:val="28"/>
        </w:rPr>
        <w:t>Проанализировав представленн</w:t>
      </w:r>
      <w:r>
        <w:rPr>
          <w:sz w:val="28"/>
          <w:szCs w:val="28"/>
        </w:rPr>
        <w:t>ую</w:t>
      </w:r>
      <w:r w:rsidRPr="0034504C">
        <w:rPr>
          <w:sz w:val="28"/>
          <w:szCs w:val="28"/>
        </w:rPr>
        <w:t xml:space="preserve"> АО «</w:t>
      </w:r>
      <w:proofErr w:type="spellStart"/>
      <w:r>
        <w:rPr>
          <w:sz w:val="28"/>
          <w:szCs w:val="28"/>
        </w:rPr>
        <w:t>Кузнецкпогрузтранс</w:t>
      </w:r>
      <w:proofErr w:type="spellEnd"/>
      <w:r w:rsidRPr="0034504C">
        <w:rPr>
          <w:sz w:val="28"/>
          <w:szCs w:val="28"/>
        </w:rPr>
        <w:t xml:space="preserve">» бухгалтерскую отчетность за 2017 год, </w:t>
      </w:r>
      <w:proofErr w:type="spellStart"/>
      <w:r w:rsidRPr="0034504C">
        <w:rPr>
          <w:sz w:val="28"/>
          <w:szCs w:val="28"/>
        </w:rPr>
        <w:t>оборотно</w:t>
      </w:r>
      <w:proofErr w:type="spellEnd"/>
      <w:r w:rsidRPr="0034504C">
        <w:rPr>
          <w:sz w:val="28"/>
          <w:szCs w:val="28"/>
        </w:rPr>
        <w:t xml:space="preserve">-сальдовые ведомости по счетам бухгалтерского учета за 2017 год, статистическую отчетность, учетную политику организации, </w:t>
      </w:r>
      <w:r w:rsidRPr="0034504C">
        <w:rPr>
          <w:sz w:val="28"/>
          <w:szCs w:val="28"/>
        </w:rPr>
        <w:lastRenderedPageBreak/>
        <w:t>порядок распределения затрат, выявлен факт отсутствия ведения АО «</w:t>
      </w:r>
      <w:proofErr w:type="spellStart"/>
      <w:r>
        <w:rPr>
          <w:sz w:val="28"/>
          <w:szCs w:val="28"/>
        </w:rPr>
        <w:t>Кузнецкпогрузтранс</w:t>
      </w:r>
      <w:proofErr w:type="spellEnd"/>
      <w:r w:rsidRPr="0034504C">
        <w:rPr>
          <w:sz w:val="28"/>
          <w:szCs w:val="28"/>
        </w:rPr>
        <w:t>» раздельного учета доходов и расходов по регулируемым и нерегулируемым видам деятельности, в учетной политике не предусмотрен порядок ведения раздельного учета доходов и расходов по регулируемым и нерегулируемым видам деятельности, не закреплены отдельные субсчета по регулируемым видам деятельности.</w:t>
      </w:r>
    </w:p>
    <w:p w14:paraId="3DC3EE01" w14:textId="77777777" w:rsidR="00107847" w:rsidRDefault="00107847" w:rsidP="00107847">
      <w:pPr>
        <w:ind w:firstLine="567"/>
        <w:jc w:val="both"/>
        <w:rPr>
          <w:sz w:val="28"/>
          <w:szCs w:val="28"/>
        </w:rPr>
      </w:pPr>
      <w:r>
        <w:rPr>
          <w:sz w:val="28"/>
          <w:szCs w:val="28"/>
        </w:rPr>
        <w:t xml:space="preserve">Так, </w:t>
      </w:r>
      <w:r w:rsidRPr="00F26297">
        <w:rPr>
          <w:sz w:val="28"/>
          <w:szCs w:val="28"/>
        </w:rPr>
        <w:t>например, общехозяйственные расходы предприятие полностью относит на регулируемый вид деятельности.</w:t>
      </w:r>
    </w:p>
    <w:p w14:paraId="208E62F3" w14:textId="77777777" w:rsidR="00107847" w:rsidRDefault="00107847" w:rsidP="00107847">
      <w:pPr>
        <w:ind w:firstLine="720"/>
        <w:jc w:val="both"/>
        <w:rPr>
          <w:sz w:val="28"/>
          <w:szCs w:val="28"/>
        </w:rPr>
      </w:pPr>
      <w:r w:rsidRPr="009A0356">
        <w:rPr>
          <w:sz w:val="28"/>
          <w:szCs w:val="28"/>
        </w:rPr>
        <w:t xml:space="preserve">При проведении анализа экономической обоснованности представленных для расчёта тарифов </w:t>
      </w:r>
      <w:r>
        <w:rPr>
          <w:sz w:val="28"/>
          <w:szCs w:val="28"/>
        </w:rPr>
        <w:t>АО «</w:t>
      </w:r>
      <w:proofErr w:type="spellStart"/>
      <w:r>
        <w:rPr>
          <w:sz w:val="28"/>
          <w:szCs w:val="28"/>
        </w:rPr>
        <w:t>Кузнецкпогрузтранс</w:t>
      </w:r>
      <w:proofErr w:type="spellEnd"/>
      <w:r>
        <w:rPr>
          <w:sz w:val="28"/>
          <w:szCs w:val="28"/>
        </w:rPr>
        <w:t>»</w:t>
      </w:r>
      <w:r w:rsidRPr="00107847">
        <w:rPr>
          <w:sz w:val="28"/>
          <w:szCs w:val="28"/>
        </w:rPr>
        <w:t xml:space="preserve"> </w:t>
      </w:r>
      <w:r w:rsidRPr="007768D8">
        <w:rPr>
          <w:sz w:val="28"/>
          <w:szCs w:val="28"/>
        </w:rPr>
        <w:t>материалов</w:t>
      </w:r>
      <w:r w:rsidRPr="009A0356">
        <w:rPr>
          <w:sz w:val="28"/>
          <w:szCs w:val="28"/>
        </w:rPr>
        <w:t>, считаем экономически обоснованными расходы по статьям затрат на следующем уровне:</w:t>
      </w:r>
    </w:p>
    <w:p w14:paraId="1176BBCD" w14:textId="77777777" w:rsidR="00107847" w:rsidRDefault="00107847" w:rsidP="00107847">
      <w:pPr>
        <w:ind w:firstLine="720"/>
        <w:jc w:val="both"/>
        <w:rPr>
          <w:sz w:val="28"/>
          <w:szCs w:val="28"/>
        </w:rPr>
      </w:pPr>
      <w:r>
        <w:rPr>
          <w:sz w:val="28"/>
          <w:szCs w:val="28"/>
        </w:rPr>
        <w:t xml:space="preserve">Прямые расходы принимаются в размере – 222365,04 тыс. руб., в т.ч. перевозка грузов, подача, уборка вагонов – 217208,87 </w:t>
      </w:r>
      <w:proofErr w:type="spellStart"/>
      <w:r>
        <w:rPr>
          <w:sz w:val="28"/>
          <w:szCs w:val="28"/>
        </w:rPr>
        <w:t>тыс.руб</w:t>
      </w:r>
      <w:proofErr w:type="spellEnd"/>
      <w:r>
        <w:rPr>
          <w:sz w:val="28"/>
          <w:szCs w:val="28"/>
        </w:rPr>
        <w:t xml:space="preserve">., маневровая работы локомотива – 5096,60 </w:t>
      </w:r>
      <w:proofErr w:type="spellStart"/>
      <w:r>
        <w:rPr>
          <w:sz w:val="28"/>
          <w:szCs w:val="28"/>
        </w:rPr>
        <w:t>тыс.руб</w:t>
      </w:r>
      <w:proofErr w:type="spellEnd"/>
      <w:r>
        <w:rPr>
          <w:sz w:val="28"/>
          <w:szCs w:val="28"/>
        </w:rPr>
        <w:t xml:space="preserve">., использование пути (отстой вагонов) – 23,90 </w:t>
      </w:r>
      <w:proofErr w:type="spellStart"/>
      <w:r>
        <w:rPr>
          <w:sz w:val="28"/>
          <w:szCs w:val="28"/>
        </w:rPr>
        <w:t>тыс.руб</w:t>
      </w:r>
      <w:proofErr w:type="spellEnd"/>
      <w:r>
        <w:rPr>
          <w:sz w:val="28"/>
          <w:szCs w:val="28"/>
        </w:rPr>
        <w:t>.</w:t>
      </w:r>
      <w:r w:rsidRPr="00F26297">
        <w:rPr>
          <w:sz w:val="28"/>
          <w:szCs w:val="28"/>
        </w:rPr>
        <w:t xml:space="preserve"> </w:t>
      </w:r>
      <w:r>
        <w:rPr>
          <w:sz w:val="28"/>
          <w:szCs w:val="28"/>
        </w:rPr>
        <w:t xml:space="preserve">В связи с тем, что предприятие в расчете тарифа не выделяет расходы на отстой подвижного состава, </w:t>
      </w:r>
      <w:r w:rsidRPr="00E3588E">
        <w:rPr>
          <w:sz w:val="28"/>
          <w:szCs w:val="28"/>
        </w:rPr>
        <w:t>расходы рассчитаны от расходов на перевозку грузов в доле по расчетной выручке</w:t>
      </w:r>
      <w:r>
        <w:rPr>
          <w:sz w:val="28"/>
          <w:szCs w:val="28"/>
        </w:rPr>
        <w:t xml:space="preserve"> (ст. 272.1 НКРФ). Расходы на прочую деятельность рассчитаны в доле по предложению                                              АО «</w:t>
      </w:r>
      <w:proofErr w:type="spellStart"/>
      <w:r>
        <w:rPr>
          <w:sz w:val="28"/>
          <w:szCs w:val="28"/>
        </w:rPr>
        <w:t>Кузнецкпогрузтранс</w:t>
      </w:r>
      <w:proofErr w:type="spellEnd"/>
      <w:r>
        <w:rPr>
          <w:sz w:val="28"/>
          <w:szCs w:val="28"/>
        </w:rPr>
        <w:t xml:space="preserve">» - 35,24 тыс. руб. </w:t>
      </w:r>
    </w:p>
    <w:p w14:paraId="130F71CE" w14:textId="77777777" w:rsidR="00107847" w:rsidRDefault="00107847" w:rsidP="00107847">
      <w:pPr>
        <w:ind w:firstLine="720"/>
        <w:jc w:val="both"/>
        <w:rPr>
          <w:sz w:val="28"/>
          <w:szCs w:val="28"/>
        </w:rPr>
      </w:pPr>
      <w:bookmarkStart w:id="1" w:name="_Hlk529871800"/>
      <w:r w:rsidRPr="00300C10">
        <w:rPr>
          <w:sz w:val="28"/>
          <w:szCs w:val="28"/>
        </w:rPr>
        <w:t xml:space="preserve"> </w:t>
      </w:r>
      <w:bookmarkStart w:id="2" w:name="_Hlk1658512"/>
      <w:r>
        <w:rPr>
          <w:sz w:val="28"/>
          <w:szCs w:val="28"/>
        </w:rPr>
        <w:t xml:space="preserve">1. </w:t>
      </w:r>
      <w:r w:rsidRPr="00300C10">
        <w:rPr>
          <w:sz w:val="28"/>
          <w:szCs w:val="28"/>
        </w:rPr>
        <w:t>Расходы на оплату труда</w:t>
      </w:r>
      <w:r>
        <w:rPr>
          <w:sz w:val="28"/>
          <w:szCs w:val="28"/>
        </w:rPr>
        <w:t xml:space="preserve"> </w:t>
      </w:r>
      <w:r w:rsidRPr="00300C10">
        <w:rPr>
          <w:sz w:val="28"/>
          <w:szCs w:val="28"/>
        </w:rPr>
        <w:t xml:space="preserve"> прин</w:t>
      </w:r>
      <w:r>
        <w:rPr>
          <w:sz w:val="28"/>
          <w:szCs w:val="28"/>
        </w:rPr>
        <w:t>имаются на период регулирования</w:t>
      </w:r>
      <w:r w:rsidRPr="00300C10">
        <w:rPr>
          <w:sz w:val="28"/>
          <w:szCs w:val="28"/>
        </w:rPr>
        <w:t xml:space="preserve"> в сумме </w:t>
      </w:r>
      <w:r>
        <w:rPr>
          <w:sz w:val="28"/>
          <w:szCs w:val="28"/>
        </w:rPr>
        <w:t>122713,86</w:t>
      </w:r>
      <w:r w:rsidRPr="00300C10">
        <w:rPr>
          <w:sz w:val="28"/>
          <w:szCs w:val="28"/>
        </w:rPr>
        <w:t xml:space="preserve"> </w:t>
      </w:r>
      <w:proofErr w:type="spellStart"/>
      <w:r w:rsidRPr="00300C10">
        <w:rPr>
          <w:sz w:val="28"/>
          <w:szCs w:val="28"/>
        </w:rPr>
        <w:t>тыс.руб</w:t>
      </w:r>
      <w:proofErr w:type="spellEnd"/>
      <w:r w:rsidRPr="00300C10">
        <w:rPr>
          <w:sz w:val="28"/>
          <w:szCs w:val="28"/>
        </w:rPr>
        <w:t>.</w:t>
      </w:r>
      <w:r>
        <w:rPr>
          <w:sz w:val="28"/>
          <w:szCs w:val="28"/>
        </w:rPr>
        <w:t xml:space="preserve"> по факту 2017 года с учетом индексов Минэкономразвития России 102,7% и 104,6% в том числе перевозка грузов, подача, уборка вагонов – 119222,42 </w:t>
      </w:r>
      <w:proofErr w:type="spellStart"/>
      <w:r>
        <w:rPr>
          <w:sz w:val="28"/>
          <w:szCs w:val="28"/>
        </w:rPr>
        <w:t>тыс.руб</w:t>
      </w:r>
      <w:proofErr w:type="spellEnd"/>
      <w:r>
        <w:rPr>
          <w:sz w:val="28"/>
          <w:szCs w:val="28"/>
        </w:rPr>
        <w:t xml:space="preserve">., маневровая работы локомотива – 3478,06 </w:t>
      </w:r>
      <w:proofErr w:type="spellStart"/>
      <w:r>
        <w:rPr>
          <w:sz w:val="28"/>
          <w:szCs w:val="28"/>
        </w:rPr>
        <w:t>тыс.руб</w:t>
      </w:r>
      <w:proofErr w:type="spellEnd"/>
      <w:r>
        <w:rPr>
          <w:sz w:val="28"/>
          <w:szCs w:val="28"/>
        </w:rPr>
        <w:t xml:space="preserve">., использование пути (отстой вагонов) – 13,12 </w:t>
      </w:r>
      <w:proofErr w:type="spellStart"/>
      <w:r>
        <w:rPr>
          <w:sz w:val="28"/>
          <w:szCs w:val="28"/>
        </w:rPr>
        <w:t>тыс.руб</w:t>
      </w:r>
      <w:proofErr w:type="spellEnd"/>
      <w:r>
        <w:rPr>
          <w:sz w:val="28"/>
          <w:szCs w:val="28"/>
        </w:rPr>
        <w:t>.</w:t>
      </w:r>
    </w:p>
    <w:p w14:paraId="528DA681" w14:textId="77777777" w:rsidR="00107847" w:rsidRPr="00107847" w:rsidRDefault="00107847" w:rsidP="00107847">
      <w:pPr>
        <w:pStyle w:val="ad"/>
        <w:ind w:firstLine="851"/>
        <w:rPr>
          <w:sz w:val="28"/>
          <w:szCs w:val="28"/>
        </w:rPr>
      </w:pPr>
      <w:r w:rsidRPr="00107847">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F398552" w14:textId="77777777" w:rsidR="00107847" w:rsidRPr="00107847" w:rsidRDefault="00107847" w:rsidP="00107847">
      <w:pPr>
        <w:pStyle w:val="ad"/>
        <w:ind w:firstLine="851"/>
        <w:rPr>
          <w:sz w:val="28"/>
          <w:szCs w:val="28"/>
        </w:rPr>
      </w:pPr>
      <w:r w:rsidRPr="00107847">
        <w:rPr>
          <w:sz w:val="28"/>
          <w:szCs w:val="28"/>
        </w:rPr>
        <w:t xml:space="preserve">Организацией предоставлены расчеты по ФОТ за отчетный период и на период регулирования, штатные расписания за 2017 год и на период регулирования, </w:t>
      </w:r>
      <w:proofErr w:type="spellStart"/>
      <w:r w:rsidRPr="00107847">
        <w:rPr>
          <w:sz w:val="28"/>
          <w:szCs w:val="28"/>
        </w:rPr>
        <w:t>оборотно</w:t>
      </w:r>
      <w:proofErr w:type="spellEnd"/>
      <w:r w:rsidRPr="00107847">
        <w:rPr>
          <w:sz w:val="28"/>
          <w:szCs w:val="28"/>
        </w:rPr>
        <w:t>-сальдовые ведомости за 2017 год и расшифровки по ФОТ за отчетный период и на период регулирования.</w:t>
      </w:r>
    </w:p>
    <w:p w14:paraId="7CBC6830" w14:textId="77777777" w:rsidR="00107847" w:rsidRPr="00107847" w:rsidRDefault="00107847" w:rsidP="00107847">
      <w:pPr>
        <w:pStyle w:val="ad"/>
        <w:ind w:firstLine="567"/>
        <w:rPr>
          <w:sz w:val="28"/>
          <w:szCs w:val="28"/>
        </w:rPr>
      </w:pPr>
      <w:r w:rsidRPr="00107847">
        <w:rPr>
          <w:sz w:val="28"/>
          <w:szCs w:val="28"/>
        </w:rPr>
        <w:t xml:space="preserve">Согласно п. 4.3.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w:t>
      </w:r>
      <w:r w:rsidRPr="00107847">
        <w:rPr>
          <w:sz w:val="28"/>
          <w:szCs w:val="28"/>
        </w:rPr>
        <w:lastRenderedPageBreak/>
        <w:t>изменения технологии и т.п., при этом полученные показатели не должны превышать нормативных значений.</w:t>
      </w:r>
    </w:p>
    <w:p w14:paraId="62F5EBA0" w14:textId="77777777" w:rsidR="00107847" w:rsidRPr="00107847" w:rsidRDefault="00107847" w:rsidP="00107847">
      <w:pPr>
        <w:widowControl w:val="0"/>
        <w:autoSpaceDE w:val="0"/>
        <w:autoSpaceDN w:val="0"/>
        <w:ind w:left="57" w:firstLine="567"/>
        <w:jc w:val="both"/>
        <w:rPr>
          <w:sz w:val="28"/>
          <w:szCs w:val="28"/>
        </w:rPr>
      </w:pPr>
      <w:r w:rsidRPr="00A164CF">
        <w:rPr>
          <w:sz w:val="28"/>
          <w:szCs w:val="28"/>
        </w:rPr>
        <w:t>Среднемесячная заработная плата принимается в размере фактической заработной платы основного производственного персонала за последний отчетный период с учетом прогнозируемого Министерством экономического развития Российской Федерации индекса потребительских цен.</w:t>
      </w:r>
    </w:p>
    <w:bookmarkEnd w:id="2"/>
    <w:p w14:paraId="0F5D5270" w14:textId="77777777" w:rsidR="00107847" w:rsidRPr="00107847" w:rsidRDefault="00107847" w:rsidP="00107847">
      <w:pPr>
        <w:ind w:firstLine="720"/>
        <w:jc w:val="both"/>
        <w:rPr>
          <w:sz w:val="28"/>
          <w:szCs w:val="28"/>
        </w:rPr>
      </w:pPr>
      <w:r>
        <w:rPr>
          <w:sz w:val="28"/>
          <w:szCs w:val="28"/>
        </w:rPr>
        <w:t xml:space="preserve">Численность персонала принята в размере 274 чел., исходя из факта отчетного периода.  Исключены расходы по ФОТ 5 </w:t>
      </w:r>
      <w:proofErr w:type="spellStart"/>
      <w:r>
        <w:rPr>
          <w:sz w:val="28"/>
          <w:szCs w:val="28"/>
        </w:rPr>
        <w:t>осмоторщиков</w:t>
      </w:r>
      <w:proofErr w:type="spellEnd"/>
      <w:r>
        <w:rPr>
          <w:sz w:val="28"/>
          <w:szCs w:val="28"/>
        </w:rPr>
        <w:t xml:space="preserve"> вагонов (1265,9 тыс. руб.) и 1 оператора вагонного хозяйства (309,6 тыс. руб.) на основании п. 2.9. Методических рекомендаций, как экономически необоснованные т.к. не относятся к регулируемой деятельности. Предприятие предлагает принять увеличение численности по сравнению с фактом 2017 года 10 чел. (в том числе 3 монтера пути, электромонтера по ремонту и обслуживанию электрооборудования, 4 составителя поездов и 2 машинистов тепловозов) в рамках действующего штатного расписания.  РЭК КО дополнительно учитывается заработная плата 1 монтера пути в связи с увеличением </w:t>
      </w:r>
      <w:r w:rsidRPr="000E5C91">
        <w:rPr>
          <w:sz w:val="28"/>
          <w:szCs w:val="28"/>
        </w:rPr>
        <w:t xml:space="preserve">протяженности железнодорожного пути на период регулирования (54 монтера/115,247км*117,453км = 55 монтеров пути). Среднемесячная заработная </w:t>
      </w:r>
      <w:proofErr w:type="gramStart"/>
      <w:r w:rsidRPr="000E5C91">
        <w:rPr>
          <w:sz w:val="28"/>
          <w:szCs w:val="28"/>
        </w:rPr>
        <w:t>плата  дополнительно</w:t>
      </w:r>
      <w:proofErr w:type="gramEnd"/>
      <w:r w:rsidRPr="000E5C91">
        <w:rPr>
          <w:sz w:val="28"/>
          <w:szCs w:val="28"/>
        </w:rPr>
        <w:t xml:space="preserve"> принятого монтера  определена исходя из среднемесячной зарплаты  монтеров пути за отчетный период с учетом индексов Минэкономразвития России 102,7</w:t>
      </w:r>
      <w:r>
        <w:rPr>
          <w:sz w:val="28"/>
          <w:szCs w:val="28"/>
        </w:rPr>
        <w:t>%</w:t>
      </w:r>
      <w:r w:rsidRPr="000E5C91">
        <w:rPr>
          <w:sz w:val="28"/>
          <w:szCs w:val="28"/>
        </w:rPr>
        <w:t xml:space="preserve"> и 104,6</w:t>
      </w:r>
      <w:r>
        <w:rPr>
          <w:sz w:val="28"/>
          <w:szCs w:val="28"/>
        </w:rPr>
        <w:t>%</w:t>
      </w:r>
      <w:r w:rsidRPr="000E5C91">
        <w:rPr>
          <w:sz w:val="28"/>
          <w:szCs w:val="28"/>
        </w:rPr>
        <w:t>. Обоснование увеличения численности работников других профессий на период регулирования не представлено.</w:t>
      </w:r>
    </w:p>
    <w:p w14:paraId="0A304917" w14:textId="77777777" w:rsidR="00107847" w:rsidRDefault="00107847" w:rsidP="00107847">
      <w:pPr>
        <w:ind w:firstLine="720"/>
        <w:jc w:val="both"/>
        <w:rPr>
          <w:sz w:val="28"/>
          <w:szCs w:val="28"/>
        </w:rPr>
      </w:pPr>
      <w:r>
        <w:rPr>
          <w:sz w:val="28"/>
          <w:szCs w:val="28"/>
        </w:rPr>
        <w:t xml:space="preserve"> Расчетный размер среднемесячной заработной платы исходя из принятого фонда оплаты труда и численности составил 37 321,73 руб. </w:t>
      </w:r>
    </w:p>
    <w:p w14:paraId="7970A5E2" w14:textId="77777777" w:rsidR="00107847" w:rsidRPr="00227B53" w:rsidRDefault="00107847" w:rsidP="00107847">
      <w:pPr>
        <w:ind w:firstLine="720"/>
        <w:jc w:val="both"/>
        <w:rPr>
          <w:sz w:val="28"/>
          <w:szCs w:val="28"/>
        </w:rPr>
      </w:pPr>
      <w:r>
        <w:rPr>
          <w:sz w:val="28"/>
          <w:szCs w:val="28"/>
        </w:rPr>
        <w:t xml:space="preserve">По данным </w:t>
      </w:r>
      <w:proofErr w:type="spellStart"/>
      <w:r>
        <w:rPr>
          <w:sz w:val="28"/>
          <w:szCs w:val="28"/>
        </w:rPr>
        <w:t>Кемеровостата</w:t>
      </w:r>
      <w:proofErr w:type="spellEnd"/>
      <w:r>
        <w:rPr>
          <w:sz w:val="28"/>
          <w:szCs w:val="28"/>
        </w:rPr>
        <w:t xml:space="preserve"> средняя заработная плата за декабрь 2018 года по Кемеровской области в сфере «транспортировка и хранение» составляет 44990 тыс. рублей. Принимаемая заработная плата не превышает среднюю по отрасли.</w:t>
      </w:r>
    </w:p>
    <w:bookmarkEnd w:id="1"/>
    <w:p w14:paraId="7198C795" w14:textId="77777777" w:rsidR="00107847" w:rsidRDefault="00107847" w:rsidP="00107847">
      <w:pPr>
        <w:ind w:firstLine="709"/>
        <w:jc w:val="both"/>
        <w:rPr>
          <w:sz w:val="28"/>
          <w:szCs w:val="28"/>
        </w:rPr>
      </w:pPr>
      <w:r>
        <w:rPr>
          <w:sz w:val="28"/>
          <w:szCs w:val="28"/>
        </w:rPr>
        <w:t xml:space="preserve">2. </w:t>
      </w:r>
      <w:r w:rsidRPr="00386B91">
        <w:rPr>
          <w:sz w:val="28"/>
          <w:szCs w:val="28"/>
        </w:rPr>
        <w:t xml:space="preserve">Расходы на налоги и сборы с фонда оплаты труда </w:t>
      </w:r>
      <w:r>
        <w:rPr>
          <w:sz w:val="28"/>
          <w:szCs w:val="28"/>
        </w:rPr>
        <w:t>приняты в соответствии с принятым фондом.</w:t>
      </w:r>
    </w:p>
    <w:p w14:paraId="0D2DA255" w14:textId="77777777" w:rsidR="00107847" w:rsidRPr="00107847" w:rsidRDefault="00107847" w:rsidP="00107847">
      <w:pPr>
        <w:ind w:firstLine="709"/>
        <w:jc w:val="both"/>
        <w:rPr>
          <w:sz w:val="28"/>
          <w:szCs w:val="28"/>
        </w:rPr>
      </w:pPr>
      <w:r w:rsidRPr="00107847">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AB94C74" w14:textId="77777777" w:rsidR="00107847" w:rsidRDefault="00107847" w:rsidP="00107847">
      <w:pPr>
        <w:ind w:firstLine="720"/>
        <w:jc w:val="both"/>
        <w:rPr>
          <w:sz w:val="28"/>
          <w:szCs w:val="28"/>
        </w:rPr>
      </w:pPr>
      <w:r w:rsidRPr="00A1255D">
        <w:rPr>
          <w:sz w:val="28"/>
          <w:szCs w:val="28"/>
        </w:rPr>
        <w:t xml:space="preserve">Налоги и сборы с фонда оплаты труда приняты в размере </w:t>
      </w:r>
      <w:r>
        <w:rPr>
          <w:sz w:val="28"/>
          <w:szCs w:val="28"/>
        </w:rPr>
        <w:t>37305,01</w:t>
      </w:r>
      <w:r w:rsidRPr="00A1255D">
        <w:rPr>
          <w:sz w:val="28"/>
          <w:szCs w:val="28"/>
        </w:rPr>
        <w:t xml:space="preserve"> </w:t>
      </w:r>
      <w:proofErr w:type="spellStart"/>
      <w:r w:rsidRPr="00A1255D">
        <w:rPr>
          <w:sz w:val="28"/>
          <w:szCs w:val="28"/>
        </w:rPr>
        <w:t>тыс.руб</w:t>
      </w:r>
      <w:proofErr w:type="spellEnd"/>
      <w:r w:rsidRPr="00A1255D">
        <w:rPr>
          <w:sz w:val="28"/>
          <w:szCs w:val="28"/>
        </w:rPr>
        <w:t xml:space="preserve">. </w:t>
      </w:r>
      <w:r>
        <w:rPr>
          <w:sz w:val="28"/>
          <w:szCs w:val="28"/>
        </w:rPr>
        <w:t xml:space="preserve"> </w:t>
      </w:r>
    </w:p>
    <w:p w14:paraId="21B6D31D" w14:textId="77777777" w:rsidR="00107847" w:rsidRPr="00107847" w:rsidRDefault="00107847" w:rsidP="00107847">
      <w:pPr>
        <w:ind w:firstLine="720"/>
        <w:jc w:val="both"/>
        <w:rPr>
          <w:sz w:val="28"/>
          <w:szCs w:val="28"/>
        </w:rPr>
      </w:pPr>
      <w:r>
        <w:rPr>
          <w:sz w:val="28"/>
          <w:szCs w:val="28"/>
        </w:rPr>
        <w:t>В соответствии с принятым ФОТ</w:t>
      </w:r>
      <w:r w:rsidRPr="00077E0A">
        <w:rPr>
          <w:sz w:val="28"/>
          <w:szCs w:val="28"/>
        </w:rPr>
        <w:t xml:space="preserve"> </w:t>
      </w:r>
      <w:r>
        <w:rPr>
          <w:sz w:val="28"/>
          <w:szCs w:val="28"/>
        </w:rPr>
        <w:t xml:space="preserve">в том числе перевозка грузов, подача, уборка вагонов – 36243,51 </w:t>
      </w:r>
      <w:proofErr w:type="spellStart"/>
      <w:r>
        <w:rPr>
          <w:sz w:val="28"/>
          <w:szCs w:val="28"/>
        </w:rPr>
        <w:t>тыс.руб</w:t>
      </w:r>
      <w:proofErr w:type="spellEnd"/>
      <w:r>
        <w:rPr>
          <w:sz w:val="28"/>
          <w:szCs w:val="28"/>
        </w:rPr>
        <w:t xml:space="preserve">., маневровая работа локомотива – 1057,33 </w:t>
      </w:r>
      <w:proofErr w:type="spellStart"/>
      <w:r>
        <w:rPr>
          <w:sz w:val="28"/>
          <w:szCs w:val="28"/>
        </w:rPr>
        <w:t>тыс.руб</w:t>
      </w:r>
      <w:proofErr w:type="spellEnd"/>
      <w:r>
        <w:rPr>
          <w:sz w:val="28"/>
          <w:szCs w:val="28"/>
        </w:rPr>
        <w:t xml:space="preserve">., использование пути (отстой вагонов) – 3,99 </w:t>
      </w:r>
      <w:proofErr w:type="spellStart"/>
      <w:r>
        <w:rPr>
          <w:sz w:val="28"/>
          <w:szCs w:val="28"/>
        </w:rPr>
        <w:t>тыс.руб</w:t>
      </w:r>
      <w:proofErr w:type="spellEnd"/>
      <w:r>
        <w:rPr>
          <w:sz w:val="28"/>
          <w:szCs w:val="28"/>
        </w:rPr>
        <w:t>. и с учетом представленных уведомлений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составил 30,4%.</w:t>
      </w:r>
    </w:p>
    <w:p w14:paraId="7DCDB242" w14:textId="77777777" w:rsidR="00107847" w:rsidRPr="00107847" w:rsidRDefault="00107847" w:rsidP="00107847">
      <w:pPr>
        <w:pStyle w:val="ad"/>
        <w:rPr>
          <w:sz w:val="28"/>
          <w:szCs w:val="28"/>
        </w:rPr>
      </w:pPr>
      <w:r w:rsidRPr="00107847">
        <w:rPr>
          <w:sz w:val="28"/>
          <w:szCs w:val="28"/>
        </w:rPr>
        <w:t xml:space="preserve">3. </w:t>
      </w:r>
      <w:bookmarkStart w:id="3" w:name="_Hlk1658547"/>
      <w:r w:rsidRPr="00107847">
        <w:rPr>
          <w:sz w:val="28"/>
          <w:szCs w:val="28"/>
        </w:rPr>
        <w:t xml:space="preserve">Расходы на топливо и ГСМ организация предлагает принять в сумме 60,97 </w:t>
      </w:r>
      <w:proofErr w:type="spellStart"/>
      <w:r w:rsidRPr="00107847">
        <w:rPr>
          <w:sz w:val="28"/>
          <w:szCs w:val="28"/>
        </w:rPr>
        <w:t>тыс.руб</w:t>
      </w:r>
      <w:proofErr w:type="spellEnd"/>
      <w:r w:rsidRPr="00107847">
        <w:rPr>
          <w:sz w:val="28"/>
          <w:szCs w:val="28"/>
        </w:rPr>
        <w:t>.</w:t>
      </w:r>
    </w:p>
    <w:p w14:paraId="573C8D0E" w14:textId="77777777" w:rsidR="00107847" w:rsidRPr="00107847" w:rsidRDefault="00107847" w:rsidP="00107847">
      <w:pPr>
        <w:pStyle w:val="ad"/>
        <w:rPr>
          <w:sz w:val="28"/>
          <w:szCs w:val="28"/>
        </w:rPr>
      </w:pPr>
      <w:r w:rsidRPr="00107847">
        <w:rPr>
          <w:sz w:val="28"/>
          <w:szCs w:val="28"/>
        </w:rPr>
        <w:lastRenderedPageBreak/>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48FC2E53" w14:textId="77777777" w:rsidR="00107847" w:rsidRPr="00107847" w:rsidRDefault="00107847" w:rsidP="00107847">
      <w:pPr>
        <w:pStyle w:val="ad"/>
        <w:rPr>
          <w:sz w:val="28"/>
          <w:szCs w:val="28"/>
        </w:rPr>
      </w:pPr>
      <w:r w:rsidRPr="00107847">
        <w:rPr>
          <w:sz w:val="28"/>
          <w:szCs w:val="28"/>
        </w:rPr>
        <w:t>В составе расходов на топливо, расходуемое на нужды необходимые на работы на железнодорожных путях, принимается стоимость бензина и смазочных материалов.</w:t>
      </w:r>
    </w:p>
    <w:p w14:paraId="0D89F0A2" w14:textId="77777777" w:rsidR="00107847" w:rsidRPr="00107847" w:rsidRDefault="00107847" w:rsidP="00107847">
      <w:pPr>
        <w:pStyle w:val="ad"/>
        <w:rPr>
          <w:sz w:val="28"/>
          <w:szCs w:val="28"/>
        </w:rPr>
      </w:pPr>
      <w:r w:rsidRPr="00107847">
        <w:rPr>
          <w:sz w:val="28"/>
          <w:szCs w:val="28"/>
        </w:rPr>
        <w:t xml:space="preserve">Организацией представлены расчеты, </w:t>
      </w:r>
      <w:proofErr w:type="spellStart"/>
      <w:r w:rsidRPr="00107847">
        <w:rPr>
          <w:sz w:val="28"/>
          <w:szCs w:val="28"/>
        </w:rPr>
        <w:t>оборотно</w:t>
      </w:r>
      <w:proofErr w:type="spellEnd"/>
      <w:r w:rsidRPr="00107847">
        <w:rPr>
          <w:sz w:val="28"/>
          <w:szCs w:val="28"/>
        </w:rPr>
        <w:t xml:space="preserve">-сальдовые ведомости за 2017 год, счета-фактуры за 2017 и 2018 год. </w:t>
      </w:r>
    </w:p>
    <w:p w14:paraId="7FE13F74" w14:textId="77777777" w:rsidR="00107847" w:rsidRDefault="00107847" w:rsidP="00107847">
      <w:pPr>
        <w:widowControl w:val="0"/>
        <w:shd w:val="clear" w:color="auto" w:fill="FFFFFF"/>
        <w:tabs>
          <w:tab w:val="left" w:pos="540"/>
        </w:tabs>
        <w:autoSpaceDE w:val="0"/>
        <w:autoSpaceDN w:val="0"/>
        <w:adjustRightInd w:val="0"/>
        <w:jc w:val="both"/>
        <w:rPr>
          <w:sz w:val="28"/>
          <w:szCs w:val="28"/>
        </w:rPr>
      </w:pPr>
      <w:r w:rsidRPr="00A164CF">
        <w:rPr>
          <w:sz w:val="28"/>
          <w:szCs w:val="28"/>
        </w:rPr>
        <w:tab/>
      </w:r>
      <w:bookmarkEnd w:id="3"/>
      <w:r>
        <w:rPr>
          <w:sz w:val="28"/>
          <w:szCs w:val="28"/>
        </w:rPr>
        <w:t xml:space="preserve">Затраты на топливо и горюче смазочные материалы приняты на регулируемый период по факту 2017 года с учетом индексов Минэкономразвития 122,1% и 101,9%. По видам деятельности перевозка грузов, подача, уборка вагонов – 60,96 </w:t>
      </w:r>
      <w:proofErr w:type="spellStart"/>
      <w:r>
        <w:rPr>
          <w:sz w:val="28"/>
          <w:szCs w:val="28"/>
        </w:rPr>
        <w:t>тыс.руб</w:t>
      </w:r>
      <w:proofErr w:type="spellEnd"/>
      <w:r>
        <w:rPr>
          <w:sz w:val="28"/>
          <w:szCs w:val="28"/>
        </w:rPr>
        <w:t>., использование пути (отстой вагонов) – 0,01 тыс. руб.</w:t>
      </w:r>
    </w:p>
    <w:p w14:paraId="7F4C45B7" w14:textId="77777777" w:rsidR="00107847" w:rsidRDefault="00107847" w:rsidP="00107847">
      <w:pPr>
        <w:ind w:firstLine="720"/>
        <w:jc w:val="both"/>
        <w:rPr>
          <w:sz w:val="28"/>
          <w:szCs w:val="28"/>
        </w:rPr>
      </w:pPr>
      <w:r>
        <w:rPr>
          <w:sz w:val="28"/>
          <w:szCs w:val="28"/>
        </w:rPr>
        <w:t>4. Расходы на аренду основных средств приняты в размере - 2264,20, в том числе</w:t>
      </w:r>
      <w:r w:rsidRPr="006169CE">
        <w:rPr>
          <w:sz w:val="28"/>
          <w:szCs w:val="28"/>
        </w:rPr>
        <w:t xml:space="preserve"> </w:t>
      </w:r>
      <w:r>
        <w:rPr>
          <w:sz w:val="28"/>
          <w:szCs w:val="28"/>
        </w:rPr>
        <w:t xml:space="preserve">перевозка </w:t>
      </w:r>
      <w:proofErr w:type="gramStart"/>
      <w:r>
        <w:rPr>
          <w:sz w:val="28"/>
          <w:szCs w:val="28"/>
        </w:rPr>
        <w:t>грузов,  –</w:t>
      </w:r>
      <w:proofErr w:type="gramEnd"/>
      <w:r>
        <w:rPr>
          <w:sz w:val="28"/>
          <w:szCs w:val="28"/>
        </w:rPr>
        <w:t xml:space="preserve"> 2253,22 </w:t>
      </w:r>
      <w:proofErr w:type="spellStart"/>
      <w:r>
        <w:rPr>
          <w:sz w:val="28"/>
          <w:szCs w:val="28"/>
        </w:rPr>
        <w:t>тыс.руб</w:t>
      </w:r>
      <w:proofErr w:type="spellEnd"/>
      <w:r>
        <w:rPr>
          <w:sz w:val="28"/>
          <w:szCs w:val="28"/>
        </w:rPr>
        <w:t xml:space="preserve">., использование пути (отстой вагонов) – 0,25 тыс. руб. и прочие расходы – 10,73 </w:t>
      </w:r>
      <w:proofErr w:type="spellStart"/>
      <w:r>
        <w:rPr>
          <w:sz w:val="28"/>
          <w:szCs w:val="28"/>
        </w:rPr>
        <w:t>тыс.руб</w:t>
      </w:r>
      <w:proofErr w:type="spellEnd"/>
      <w:r>
        <w:rPr>
          <w:sz w:val="28"/>
          <w:szCs w:val="28"/>
        </w:rPr>
        <w:t>.</w:t>
      </w:r>
    </w:p>
    <w:p w14:paraId="2C1B71FF" w14:textId="77777777" w:rsidR="00107847" w:rsidRPr="00107847" w:rsidRDefault="00107847" w:rsidP="00107847">
      <w:pPr>
        <w:ind w:firstLine="720"/>
        <w:jc w:val="both"/>
        <w:rPr>
          <w:sz w:val="28"/>
          <w:szCs w:val="28"/>
        </w:rPr>
      </w:pPr>
      <w:r>
        <w:rPr>
          <w:sz w:val="28"/>
          <w:szCs w:val="28"/>
        </w:rPr>
        <w:t xml:space="preserve">Расходы на аренду земельных участков приняты на период </w:t>
      </w:r>
      <w:proofErr w:type="gramStart"/>
      <w:r>
        <w:rPr>
          <w:sz w:val="28"/>
          <w:szCs w:val="28"/>
        </w:rPr>
        <w:t>регулирования  на</w:t>
      </w:r>
      <w:proofErr w:type="gramEnd"/>
      <w:r>
        <w:rPr>
          <w:sz w:val="28"/>
          <w:szCs w:val="28"/>
        </w:rPr>
        <w:t xml:space="preserve"> основании договоров и расчета арендной платы. Исключены расходы на аренду участков в г. Новокузнецке Заводский район ш. Северное (311, 865 тыс. руб.) и ст. </w:t>
      </w:r>
      <w:proofErr w:type="spellStart"/>
      <w:r>
        <w:rPr>
          <w:sz w:val="28"/>
          <w:szCs w:val="28"/>
        </w:rPr>
        <w:t>Казанковская</w:t>
      </w:r>
      <w:proofErr w:type="spellEnd"/>
      <w:r>
        <w:rPr>
          <w:sz w:val="28"/>
          <w:szCs w:val="28"/>
        </w:rPr>
        <w:t xml:space="preserve"> (100 тыс. руб.), т.к. не подтверждены документально и исключены согласно п.2.9. Методических рекомендаций как экономически необоснованные.</w:t>
      </w:r>
    </w:p>
    <w:p w14:paraId="33F1087F" w14:textId="77777777" w:rsidR="00107847" w:rsidRDefault="00107847" w:rsidP="00107847">
      <w:pPr>
        <w:ind w:firstLine="720"/>
        <w:jc w:val="both"/>
        <w:rPr>
          <w:sz w:val="28"/>
          <w:szCs w:val="28"/>
        </w:rPr>
      </w:pPr>
      <w:r>
        <w:rPr>
          <w:sz w:val="28"/>
          <w:szCs w:val="28"/>
        </w:rPr>
        <w:t xml:space="preserve">5. Материальные расходы организация предлагает принять в сумме                   5277 </w:t>
      </w:r>
      <w:proofErr w:type="spellStart"/>
      <w:r>
        <w:rPr>
          <w:sz w:val="28"/>
          <w:szCs w:val="28"/>
        </w:rPr>
        <w:t>тыс.руб</w:t>
      </w:r>
      <w:proofErr w:type="spellEnd"/>
      <w:r>
        <w:rPr>
          <w:sz w:val="28"/>
          <w:szCs w:val="28"/>
        </w:rPr>
        <w:t xml:space="preserve">. </w:t>
      </w:r>
    </w:p>
    <w:p w14:paraId="40DFC734" w14:textId="77777777" w:rsidR="00107847" w:rsidRPr="00107847" w:rsidRDefault="00107847" w:rsidP="00107847">
      <w:pPr>
        <w:ind w:firstLine="720"/>
        <w:jc w:val="both"/>
        <w:rPr>
          <w:sz w:val="28"/>
          <w:szCs w:val="28"/>
        </w:rPr>
      </w:pPr>
      <w:r w:rsidRPr="001144C5">
        <w:rPr>
          <w:sz w:val="28"/>
          <w:szCs w:val="28"/>
        </w:rPr>
        <w:t>В соответствии с п</w:t>
      </w:r>
      <w:r>
        <w:rPr>
          <w:sz w:val="28"/>
          <w:szCs w:val="28"/>
        </w:rPr>
        <w:t xml:space="preserve">унктом </w:t>
      </w:r>
      <w:r w:rsidRPr="001144C5">
        <w:rPr>
          <w:sz w:val="28"/>
          <w:szCs w:val="28"/>
        </w:rPr>
        <w:t xml:space="preserve">4.7 </w:t>
      </w:r>
      <w:r>
        <w:rPr>
          <w:sz w:val="28"/>
          <w:szCs w:val="28"/>
        </w:rPr>
        <w:t>Методических рекомендаций м</w:t>
      </w:r>
      <w:r w:rsidRPr="00664570">
        <w:rPr>
          <w:sz w:val="28"/>
          <w:szCs w:val="28"/>
        </w:rPr>
        <w:t xml:space="preserve">атериальные расходы включают в себя расходы </w:t>
      </w:r>
      <w:r w:rsidRPr="00107847">
        <w:rPr>
          <w:sz w:val="28"/>
          <w:szCs w:val="28"/>
        </w:rPr>
        <w:t>на приобретение сырья и (или) материалов, используемых в процессе перевозки (выполнения работ, оказания услуг):</w:t>
      </w:r>
    </w:p>
    <w:p w14:paraId="63E9F246" w14:textId="77777777" w:rsidR="00107847" w:rsidRPr="00107847" w:rsidRDefault="00107847" w:rsidP="00107847">
      <w:pPr>
        <w:ind w:firstLine="720"/>
        <w:jc w:val="both"/>
        <w:rPr>
          <w:sz w:val="28"/>
          <w:szCs w:val="28"/>
        </w:rPr>
      </w:pPr>
      <w:r w:rsidRPr="00107847">
        <w:rPr>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21006636" w14:textId="77777777" w:rsidR="00107847" w:rsidRPr="00107847" w:rsidRDefault="00107847" w:rsidP="00107847">
      <w:pPr>
        <w:ind w:firstLine="720"/>
        <w:jc w:val="both"/>
        <w:rPr>
          <w:sz w:val="28"/>
          <w:szCs w:val="28"/>
        </w:rPr>
      </w:pPr>
      <w:r w:rsidRPr="00107847">
        <w:rPr>
          <w:sz w:val="28"/>
          <w:szCs w:val="28"/>
        </w:rPr>
        <w:t>на обеспечение охраны труда и техники безопасности;</w:t>
      </w:r>
    </w:p>
    <w:p w14:paraId="275DE5FC" w14:textId="77777777" w:rsidR="00107847" w:rsidRPr="00107847" w:rsidRDefault="00107847" w:rsidP="00107847">
      <w:pPr>
        <w:ind w:firstLine="720"/>
        <w:jc w:val="both"/>
        <w:rPr>
          <w:sz w:val="28"/>
          <w:szCs w:val="28"/>
        </w:rPr>
      </w:pPr>
      <w:r w:rsidRPr="00107847">
        <w:rPr>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584CA925" w14:textId="77777777" w:rsidR="00107847" w:rsidRPr="00107847" w:rsidRDefault="00107847" w:rsidP="00107847">
      <w:pPr>
        <w:ind w:firstLine="720"/>
        <w:jc w:val="both"/>
        <w:rPr>
          <w:sz w:val="28"/>
          <w:szCs w:val="28"/>
        </w:rPr>
      </w:pPr>
      <w:r w:rsidRPr="00107847">
        <w:rPr>
          <w:sz w:val="28"/>
          <w:szCs w:val="28"/>
        </w:rPr>
        <w:t>на приобретение комплектующих изделий и пр.</w:t>
      </w:r>
    </w:p>
    <w:p w14:paraId="1001DDEA" w14:textId="77777777" w:rsidR="00107847" w:rsidRPr="00107847" w:rsidRDefault="00107847" w:rsidP="00107847">
      <w:pPr>
        <w:ind w:firstLine="720"/>
        <w:jc w:val="both"/>
        <w:rPr>
          <w:sz w:val="28"/>
          <w:szCs w:val="28"/>
        </w:rPr>
      </w:pPr>
      <w:r w:rsidRPr="00107847">
        <w:rPr>
          <w:sz w:val="28"/>
          <w:szCs w:val="28"/>
        </w:rPr>
        <w:t xml:space="preserve">Организацией представлены расчеты затрат на период регулирования, за отчетный период </w:t>
      </w:r>
      <w:proofErr w:type="spellStart"/>
      <w:r w:rsidRPr="00107847">
        <w:rPr>
          <w:sz w:val="28"/>
          <w:szCs w:val="28"/>
        </w:rPr>
        <w:t>оборотно</w:t>
      </w:r>
      <w:proofErr w:type="spellEnd"/>
      <w:r w:rsidRPr="00107847">
        <w:rPr>
          <w:sz w:val="28"/>
          <w:szCs w:val="28"/>
        </w:rPr>
        <w:t>-сальдовые ведомости, счета-фактуры, акты списания материалов (Т3 стр. 262).</w:t>
      </w:r>
    </w:p>
    <w:p w14:paraId="32AB1BF2" w14:textId="77777777" w:rsidR="00107847" w:rsidRDefault="00107847" w:rsidP="00107847">
      <w:pPr>
        <w:ind w:firstLine="720"/>
        <w:jc w:val="both"/>
        <w:rPr>
          <w:sz w:val="28"/>
          <w:szCs w:val="28"/>
        </w:rPr>
      </w:pPr>
      <w:r>
        <w:rPr>
          <w:sz w:val="28"/>
          <w:szCs w:val="28"/>
        </w:rPr>
        <w:t xml:space="preserve">Материальные расходы приняты в размере 4375,62 </w:t>
      </w:r>
      <w:proofErr w:type="spellStart"/>
      <w:r>
        <w:rPr>
          <w:sz w:val="28"/>
          <w:szCs w:val="28"/>
        </w:rPr>
        <w:t>тыс.руб</w:t>
      </w:r>
      <w:proofErr w:type="spellEnd"/>
      <w:r>
        <w:rPr>
          <w:sz w:val="28"/>
          <w:szCs w:val="28"/>
        </w:rPr>
        <w:t xml:space="preserve">., в том числе перевозка грузов, подача, уборка вагонов – 4324,65 </w:t>
      </w:r>
      <w:proofErr w:type="spellStart"/>
      <w:r>
        <w:rPr>
          <w:sz w:val="28"/>
          <w:szCs w:val="28"/>
        </w:rPr>
        <w:t>тыс.руб</w:t>
      </w:r>
      <w:proofErr w:type="spellEnd"/>
      <w:r>
        <w:rPr>
          <w:sz w:val="28"/>
          <w:szCs w:val="28"/>
        </w:rPr>
        <w:t>., маневровая работа локомотива – 50,50 тыс. руб., использование пути (отстой вагонов) – 0,48 тыс. руб.</w:t>
      </w:r>
    </w:p>
    <w:p w14:paraId="695BE6C2" w14:textId="77777777" w:rsidR="00107847" w:rsidRDefault="00107847" w:rsidP="00107847">
      <w:pPr>
        <w:ind w:firstLine="720"/>
        <w:jc w:val="both"/>
        <w:rPr>
          <w:sz w:val="28"/>
          <w:szCs w:val="28"/>
        </w:rPr>
      </w:pPr>
      <w:r w:rsidRPr="001144C5">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05B08423" w14:textId="77777777" w:rsidR="00107847" w:rsidRDefault="00107847" w:rsidP="00107847">
      <w:pPr>
        <w:ind w:firstLine="720"/>
        <w:jc w:val="both"/>
        <w:rPr>
          <w:sz w:val="28"/>
          <w:szCs w:val="28"/>
        </w:rPr>
      </w:pPr>
      <w:r>
        <w:rPr>
          <w:sz w:val="28"/>
          <w:szCs w:val="28"/>
        </w:rPr>
        <w:t>Материальные расходы приняты по факту 2017 года с учетом индексов Минэкономразвития России 104,1% и 104,3%.</w:t>
      </w:r>
    </w:p>
    <w:p w14:paraId="5FC9D628" w14:textId="77777777" w:rsidR="00107847" w:rsidRDefault="00107847" w:rsidP="00107847">
      <w:pPr>
        <w:ind w:firstLine="720"/>
        <w:jc w:val="both"/>
        <w:rPr>
          <w:sz w:val="28"/>
          <w:szCs w:val="28"/>
        </w:rPr>
      </w:pPr>
      <w:r>
        <w:rPr>
          <w:sz w:val="28"/>
          <w:szCs w:val="28"/>
        </w:rPr>
        <w:lastRenderedPageBreak/>
        <w:t xml:space="preserve">6. </w:t>
      </w:r>
      <w:r w:rsidRPr="0098430A">
        <w:rPr>
          <w:sz w:val="28"/>
          <w:szCs w:val="28"/>
        </w:rPr>
        <w:t xml:space="preserve">Расходы на ремонты, техническое обслуживание основных средств </w:t>
      </w:r>
      <w:r>
        <w:rPr>
          <w:sz w:val="28"/>
          <w:szCs w:val="28"/>
        </w:rPr>
        <w:t>организация</w:t>
      </w:r>
      <w:r w:rsidRPr="0098430A">
        <w:rPr>
          <w:sz w:val="28"/>
          <w:szCs w:val="28"/>
        </w:rPr>
        <w:t xml:space="preserve"> предлагает принять в сумме</w:t>
      </w:r>
      <w:r>
        <w:rPr>
          <w:sz w:val="28"/>
          <w:szCs w:val="28"/>
        </w:rPr>
        <w:t xml:space="preserve"> -</w:t>
      </w:r>
      <w:r w:rsidRPr="0098430A">
        <w:rPr>
          <w:sz w:val="28"/>
          <w:szCs w:val="28"/>
        </w:rPr>
        <w:t xml:space="preserve"> </w:t>
      </w:r>
      <w:r>
        <w:rPr>
          <w:sz w:val="28"/>
          <w:szCs w:val="28"/>
        </w:rPr>
        <w:t>36040</w:t>
      </w:r>
      <w:r w:rsidRPr="0098430A">
        <w:rPr>
          <w:sz w:val="28"/>
          <w:szCs w:val="28"/>
        </w:rPr>
        <w:t xml:space="preserve"> </w:t>
      </w:r>
      <w:proofErr w:type="spellStart"/>
      <w:r w:rsidRPr="0098430A">
        <w:rPr>
          <w:sz w:val="28"/>
          <w:szCs w:val="28"/>
        </w:rPr>
        <w:t>тыс.руб</w:t>
      </w:r>
      <w:proofErr w:type="spellEnd"/>
      <w:r w:rsidRPr="0098430A">
        <w:rPr>
          <w:sz w:val="28"/>
          <w:szCs w:val="28"/>
        </w:rPr>
        <w:t>.</w:t>
      </w:r>
      <w:r>
        <w:rPr>
          <w:sz w:val="28"/>
          <w:szCs w:val="28"/>
        </w:rPr>
        <w:t xml:space="preserve"> </w:t>
      </w:r>
    </w:p>
    <w:p w14:paraId="5D299326" w14:textId="77777777" w:rsidR="00107847" w:rsidRPr="00107847" w:rsidRDefault="00107847" w:rsidP="00107847">
      <w:pPr>
        <w:ind w:firstLine="720"/>
        <w:jc w:val="both"/>
        <w:rPr>
          <w:sz w:val="28"/>
          <w:szCs w:val="28"/>
        </w:rPr>
      </w:pPr>
      <w:bookmarkStart w:id="4" w:name="_Hlk3880314"/>
      <w:r w:rsidRPr="00BB5610">
        <w:rPr>
          <w:sz w:val="28"/>
          <w:szCs w:val="28"/>
        </w:rPr>
        <w:t>В соответствии с пунктом 4.8 Методических рекомендаций</w:t>
      </w:r>
      <w:r>
        <w:rPr>
          <w:sz w:val="28"/>
          <w:szCs w:val="28"/>
        </w:rPr>
        <w:t>, р</w:t>
      </w:r>
      <w:r w:rsidRPr="00107847">
        <w:rPr>
          <w:sz w:val="28"/>
          <w:szCs w:val="28"/>
        </w:rPr>
        <w:t xml:space="preserve">асходы на ремонт и техническое обслуживание </w:t>
      </w:r>
      <w:bookmarkStart w:id="5" w:name="_Hlk531959776"/>
      <w:r w:rsidRPr="00107847">
        <w:rPr>
          <w:sz w:val="28"/>
          <w:szCs w:val="28"/>
        </w:rPr>
        <w:t>включают расходы на:</w:t>
      </w:r>
    </w:p>
    <w:p w14:paraId="1EFEF1BF" w14:textId="77777777" w:rsidR="00107847" w:rsidRPr="00107847" w:rsidRDefault="00107847" w:rsidP="00107847">
      <w:pPr>
        <w:ind w:firstLine="720"/>
        <w:jc w:val="both"/>
        <w:rPr>
          <w:sz w:val="28"/>
          <w:szCs w:val="28"/>
        </w:rPr>
      </w:pPr>
      <w:r w:rsidRPr="00107847">
        <w:rPr>
          <w:sz w:val="28"/>
          <w:szCs w:val="28"/>
        </w:rPr>
        <w:t xml:space="preserve">текущее содержание путей, капитальный, средний, </w:t>
      </w:r>
      <w:proofErr w:type="spellStart"/>
      <w:r w:rsidRPr="00107847">
        <w:rPr>
          <w:sz w:val="28"/>
          <w:szCs w:val="28"/>
        </w:rPr>
        <w:t>подъёмочный</w:t>
      </w:r>
      <w:proofErr w:type="spellEnd"/>
      <w:r w:rsidRPr="00107847">
        <w:rPr>
          <w:sz w:val="28"/>
          <w:szCs w:val="28"/>
        </w:rPr>
        <w:t xml:space="preserve">                    ремонты пути и другие ремонтные работы;</w:t>
      </w:r>
    </w:p>
    <w:p w14:paraId="358CF72B" w14:textId="77777777" w:rsidR="00107847" w:rsidRPr="00107847" w:rsidRDefault="00107847" w:rsidP="00107847">
      <w:pPr>
        <w:ind w:firstLine="720"/>
        <w:jc w:val="both"/>
        <w:rPr>
          <w:sz w:val="28"/>
          <w:szCs w:val="28"/>
        </w:rPr>
      </w:pPr>
      <w:r w:rsidRPr="00107847">
        <w:rPr>
          <w:sz w:val="28"/>
          <w:szCs w:val="28"/>
        </w:rPr>
        <w:t>содержание, ремонт и смену стрелочных переводов;</w:t>
      </w:r>
    </w:p>
    <w:p w14:paraId="7BF2EABC" w14:textId="77777777" w:rsidR="00107847" w:rsidRPr="00107847" w:rsidRDefault="00107847" w:rsidP="00107847">
      <w:pPr>
        <w:ind w:firstLine="720"/>
        <w:jc w:val="both"/>
        <w:rPr>
          <w:sz w:val="28"/>
          <w:szCs w:val="28"/>
        </w:rPr>
      </w:pPr>
      <w:r w:rsidRPr="00107847">
        <w:rPr>
          <w:sz w:val="28"/>
          <w:szCs w:val="28"/>
        </w:rPr>
        <w:t>ремонт и эксплуатацию подвижного состава;</w:t>
      </w:r>
    </w:p>
    <w:p w14:paraId="31241E64" w14:textId="77777777" w:rsidR="00107847" w:rsidRPr="00107847" w:rsidRDefault="00107847" w:rsidP="00107847">
      <w:pPr>
        <w:ind w:firstLine="720"/>
        <w:jc w:val="both"/>
        <w:rPr>
          <w:sz w:val="28"/>
          <w:szCs w:val="28"/>
        </w:rPr>
      </w:pPr>
      <w:r w:rsidRPr="00107847">
        <w:rPr>
          <w:sz w:val="28"/>
          <w:szCs w:val="28"/>
        </w:rPr>
        <w:t>ремонт и эксплуатацию автотранспорта;</w:t>
      </w:r>
    </w:p>
    <w:p w14:paraId="51AEB1FA" w14:textId="77777777" w:rsidR="00107847" w:rsidRPr="00107847" w:rsidRDefault="00107847" w:rsidP="00107847">
      <w:pPr>
        <w:ind w:firstLine="720"/>
        <w:jc w:val="both"/>
        <w:rPr>
          <w:sz w:val="28"/>
          <w:szCs w:val="28"/>
        </w:rPr>
      </w:pPr>
      <w:r w:rsidRPr="00107847">
        <w:rPr>
          <w:sz w:val="28"/>
          <w:szCs w:val="28"/>
        </w:rPr>
        <w:t>ремонт и эксплуатацию устройств сигнализации и связи;</w:t>
      </w:r>
    </w:p>
    <w:p w14:paraId="35EEA0E2" w14:textId="77777777" w:rsidR="00107847" w:rsidRPr="00107847" w:rsidRDefault="00107847" w:rsidP="00107847">
      <w:pPr>
        <w:ind w:firstLine="720"/>
        <w:jc w:val="both"/>
        <w:rPr>
          <w:sz w:val="28"/>
          <w:szCs w:val="28"/>
        </w:rPr>
      </w:pPr>
      <w:r w:rsidRPr="00107847">
        <w:rPr>
          <w:sz w:val="28"/>
          <w:szCs w:val="28"/>
        </w:rPr>
        <w:t>ремонт и содержание зданий и сооружений;</w:t>
      </w:r>
    </w:p>
    <w:p w14:paraId="1E9EC882" w14:textId="77777777" w:rsidR="00107847" w:rsidRPr="00107847" w:rsidRDefault="00107847" w:rsidP="00107847">
      <w:pPr>
        <w:ind w:firstLine="720"/>
        <w:jc w:val="both"/>
        <w:rPr>
          <w:sz w:val="28"/>
          <w:szCs w:val="28"/>
        </w:rPr>
      </w:pPr>
      <w:r w:rsidRPr="00107847">
        <w:rPr>
          <w:sz w:val="28"/>
          <w:szCs w:val="28"/>
        </w:rPr>
        <w:t>ремонт подвижного состава;</w:t>
      </w:r>
    </w:p>
    <w:p w14:paraId="4C7EE4DD" w14:textId="77777777" w:rsidR="00107847" w:rsidRPr="00107847" w:rsidRDefault="00107847" w:rsidP="00107847">
      <w:pPr>
        <w:ind w:firstLine="720"/>
        <w:jc w:val="both"/>
        <w:rPr>
          <w:sz w:val="28"/>
          <w:szCs w:val="28"/>
        </w:rPr>
      </w:pPr>
      <w:r w:rsidRPr="00107847">
        <w:rPr>
          <w:sz w:val="28"/>
          <w:szCs w:val="28"/>
        </w:rPr>
        <w:t>прочие затраты.</w:t>
      </w:r>
    </w:p>
    <w:p w14:paraId="3B1ED09F" w14:textId="77777777" w:rsidR="00107847" w:rsidRPr="00107847" w:rsidRDefault="00107847" w:rsidP="00107847">
      <w:pPr>
        <w:ind w:firstLine="720"/>
        <w:jc w:val="both"/>
        <w:rPr>
          <w:sz w:val="28"/>
          <w:szCs w:val="28"/>
        </w:rPr>
      </w:pPr>
      <w:r w:rsidRPr="00C2436A">
        <w:rPr>
          <w:sz w:val="28"/>
          <w:szCs w:val="28"/>
        </w:rPr>
        <w:t>Исходной базой для определения</w:t>
      </w:r>
      <w:r w:rsidRPr="00107847">
        <w:rPr>
          <w:sz w:val="28"/>
          <w:szCs w:val="28"/>
        </w:rPr>
        <w:t xml:space="preserve"> расходов на ремонты и техническое обслуживание являются:</w:t>
      </w:r>
    </w:p>
    <w:p w14:paraId="2836318A" w14:textId="77777777" w:rsidR="00107847" w:rsidRPr="00107847" w:rsidRDefault="00107847" w:rsidP="00107847">
      <w:pPr>
        <w:ind w:firstLine="720"/>
        <w:jc w:val="both"/>
        <w:rPr>
          <w:sz w:val="28"/>
          <w:szCs w:val="28"/>
        </w:rPr>
      </w:pPr>
      <w:r w:rsidRPr="00107847">
        <w:rPr>
          <w:sz w:val="28"/>
          <w:szCs w:val="28"/>
        </w:rPr>
        <w:t xml:space="preserve">   планы проведения ремонтных работ производственно-технических объектов на основании </w:t>
      </w:r>
      <w:r w:rsidRPr="00C2436A">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107847">
        <w:rPr>
          <w:sz w:val="28"/>
          <w:szCs w:val="28"/>
        </w:rPr>
        <w:t xml:space="preserve">;  </w:t>
      </w:r>
    </w:p>
    <w:p w14:paraId="42174370" w14:textId="77777777" w:rsidR="00107847" w:rsidRPr="00C2436A" w:rsidRDefault="00107847" w:rsidP="00107847">
      <w:pPr>
        <w:ind w:firstLine="720"/>
        <w:jc w:val="both"/>
        <w:rPr>
          <w:sz w:val="28"/>
          <w:szCs w:val="28"/>
        </w:rPr>
      </w:pPr>
      <w:r w:rsidRPr="00107847">
        <w:rPr>
          <w:sz w:val="28"/>
          <w:szCs w:val="28"/>
        </w:rPr>
        <w:t xml:space="preserve">стоимость материалов, запчастей на </w:t>
      </w:r>
      <w:r w:rsidRPr="00C2436A">
        <w:rPr>
          <w:sz w:val="28"/>
          <w:szCs w:val="28"/>
        </w:rPr>
        <w:t xml:space="preserve">единицу ремонта и т.д. </w:t>
      </w:r>
    </w:p>
    <w:bookmarkEnd w:id="5"/>
    <w:p w14:paraId="11830465" w14:textId="77777777" w:rsidR="00107847" w:rsidRPr="00C2436A" w:rsidRDefault="00107847" w:rsidP="00107847">
      <w:pPr>
        <w:ind w:firstLine="720"/>
        <w:jc w:val="both"/>
        <w:rPr>
          <w:sz w:val="28"/>
          <w:szCs w:val="28"/>
        </w:rPr>
      </w:pPr>
      <w:r w:rsidRPr="00C2436A">
        <w:rPr>
          <w:sz w:val="28"/>
          <w:szCs w:val="28"/>
        </w:rPr>
        <w:t>При определении затрат учитываются:</w:t>
      </w:r>
    </w:p>
    <w:p w14:paraId="6A4C4EF6" w14:textId="77777777" w:rsidR="00107847" w:rsidRPr="00C2436A" w:rsidRDefault="00107847" w:rsidP="00107847">
      <w:pPr>
        <w:ind w:firstLine="720"/>
        <w:jc w:val="both"/>
        <w:rPr>
          <w:sz w:val="28"/>
          <w:szCs w:val="28"/>
        </w:rPr>
      </w:pPr>
      <w:r w:rsidRPr="00C2436A">
        <w:rPr>
          <w:sz w:val="28"/>
          <w:szCs w:val="28"/>
        </w:rPr>
        <w:t xml:space="preserve">    срок службы основных фондов;</w:t>
      </w:r>
    </w:p>
    <w:p w14:paraId="0C7E1D05" w14:textId="77777777" w:rsidR="00107847" w:rsidRPr="00C2436A" w:rsidRDefault="00107847" w:rsidP="00107847">
      <w:pPr>
        <w:ind w:firstLine="720"/>
        <w:jc w:val="both"/>
        <w:rPr>
          <w:sz w:val="28"/>
          <w:szCs w:val="28"/>
        </w:rPr>
      </w:pPr>
      <w:r w:rsidRPr="00C2436A">
        <w:rPr>
          <w:sz w:val="28"/>
          <w:szCs w:val="28"/>
        </w:rPr>
        <w:t xml:space="preserve">    продолжительность межремонтных сроков;</w:t>
      </w:r>
    </w:p>
    <w:p w14:paraId="5D2C00A3" w14:textId="77777777" w:rsidR="00107847" w:rsidRPr="00C2436A" w:rsidRDefault="00107847" w:rsidP="00107847">
      <w:pPr>
        <w:ind w:firstLine="720"/>
        <w:jc w:val="both"/>
        <w:rPr>
          <w:sz w:val="28"/>
          <w:szCs w:val="28"/>
        </w:rPr>
      </w:pPr>
      <w:r w:rsidRPr="00C2436A">
        <w:rPr>
          <w:sz w:val="28"/>
          <w:szCs w:val="28"/>
        </w:rPr>
        <w:t xml:space="preserve">    регламент проведения ремонтных работ по каждому виду основных фондов, а также их элементов и конструкций;</w:t>
      </w:r>
    </w:p>
    <w:p w14:paraId="7C21536A" w14:textId="77777777" w:rsidR="00107847" w:rsidRPr="00C2436A" w:rsidRDefault="00107847" w:rsidP="00107847">
      <w:pPr>
        <w:ind w:firstLine="720"/>
        <w:jc w:val="both"/>
        <w:rPr>
          <w:sz w:val="28"/>
          <w:szCs w:val="28"/>
        </w:rPr>
      </w:pPr>
      <w:r w:rsidRPr="00C2436A">
        <w:rPr>
          <w:sz w:val="28"/>
          <w:szCs w:val="28"/>
        </w:rPr>
        <w:t xml:space="preserve"> сметы затрат на проведение ремонтных работ.  </w:t>
      </w:r>
    </w:p>
    <w:bookmarkEnd w:id="4"/>
    <w:p w14:paraId="258A006C" w14:textId="77777777" w:rsidR="00107847" w:rsidRDefault="00107847" w:rsidP="00107847">
      <w:pPr>
        <w:ind w:firstLine="720"/>
        <w:jc w:val="both"/>
        <w:rPr>
          <w:sz w:val="28"/>
          <w:szCs w:val="28"/>
        </w:rPr>
      </w:pPr>
      <w:r>
        <w:rPr>
          <w:sz w:val="28"/>
          <w:szCs w:val="28"/>
        </w:rPr>
        <w:t xml:space="preserve">Затраты на ремонт и техническое обслуживание основных средств приняты в размере 32233,01 </w:t>
      </w:r>
      <w:proofErr w:type="spellStart"/>
      <w:r>
        <w:rPr>
          <w:sz w:val="28"/>
          <w:szCs w:val="28"/>
        </w:rPr>
        <w:t>тыс.руб</w:t>
      </w:r>
      <w:proofErr w:type="spellEnd"/>
      <w:r>
        <w:rPr>
          <w:sz w:val="28"/>
          <w:szCs w:val="28"/>
        </w:rPr>
        <w:t xml:space="preserve">., в том числе перевозка грузов, подача, уборка вагонов – 32204,98 </w:t>
      </w:r>
      <w:proofErr w:type="spellStart"/>
      <w:r>
        <w:rPr>
          <w:sz w:val="28"/>
          <w:szCs w:val="28"/>
        </w:rPr>
        <w:t>тыс.руб</w:t>
      </w:r>
      <w:proofErr w:type="spellEnd"/>
      <w:r>
        <w:rPr>
          <w:sz w:val="28"/>
          <w:szCs w:val="28"/>
        </w:rPr>
        <w:t xml:space="preserve">., отстой подвижного состава – 3,54 </w:t>
      </w:r>
      <w:proofErr w:type="spellStart"/>
      <w:r>
        <w:rPr>
          <w:sz w:val="28"/>
          <w:szCs w:val="28"/>
        </w:rPr>
        <w:t>тыс.руб</w:t>
      </w:r>
      <w:proofErr w:type="spellEnd"/>
      <w:r>
        <w:rPr>
          <w:sz w:val="28"/>
          <w:szCs w:val="28"/>
        </w:rPr>
        <w:t xml:space="preserve">., прочая деятельность - 24,51 </w:t>
      </w:r>
      <w:proofErr w:type="spellStart"/>
      <w:r>
        <w:rPr>
          <w:sz w:val="28"/>
          <w:szCs w:val="28"/>
        </w:rPr>
        <w:t>тыс.руб</w:t>
      </w:r>
      <w:proofErr w:type="spellEnd"/>
      <w:r>
        <w:rPr>
          <w:sz w:val="28"/>
          <w:szCs w:val="28"/>
        </w:rPr>
        <w:t>.</w:t>
      </w:r>
    </w:p>
    <w:p w14:paraId="3A3EECE7" w14:textId="77777777" w:rsidR="00107847" w:rsidRDefault="00107847" w:rsidP="00107847">
      <w:pPr>
        <w:ind w:firstLine="720"/>
        <w:jc w:val="both"/>
        <w:rPr>
          <w:sz w:val="28"/>
          <w:szCs w:val="28"/>
        </w:rPr>
      </w:pPr>
      <w:r>
        <w:rPr>
          <w:sz w:val="28"/>
          <w:szCs w:val="28"/>
        </w:rPr>
        <w:t>Из них:</w:t>
      </w:r>
    </w:p>
    <w:p w14:paraId="1B132034" w14:textId="77777777" w:rsidR="00107847" w:rsidRPr="00107847" w:rsidRDefault="00107847" w:rsidP="00107847">
      <w:pPr>
        <w:ind w:firstLine="720"/>
        <w:jc w:val="both"/>
        <w:rPr>
          <w:sz w:val="28"/>
          <w:szCs w:val="28"/>
        </w:rPr>
      </w:pPr>
      <w:r w:rsidRPr="00107847">
        <w:rPr>
          <w:sz w:val="28"/>
          <w:szCs w:val="28"/>
        </w:rPr>
        <w:t>Хозяйственный способ</w:t>
      </w:r>
    </w:p>
    <w:p w14:paraId="47C72CE7" w14:textId="77777777" w:rsidR="00107847" w:rsidRDefault="00107847" w:rsidP="00107847">
      <w:pPr>
        <w:ind w:firstLine="720"/>
        <w:jc w:val="both"/>
        <w:rPr>
          <w:sz w:val="28"/>
          <w:szCs w:val="28"/>
        </w:rPr>
      </w:pPr>
      <w:r>
        <w:rPr>
          <w:sz w:val="28"/>
          <w:szCs w:val="28"/>
        </w:rPr>
        <w:t>6.1. Затраты на содержание СЦБ приняты в размере 972,00 по предложению организации на основании расчетов запчастей.</w:t>
      </w:r>
    </w:p>
    <w:p w14:paraId="3F1274BB" w14:textId="77777777" w:rsidR="00107847" w:rsidRDefault="00107847" w:rsidP="00107847">
      <w:pPr>
        <w:ind w:firstLine="720"/>
        <w:jc w:val="both"/>
        <w:rPr>
          <w:sz w:val="28"/>
          <w:szCs w:val="28"/>
        </w:rPr>
      </w:pPr>
      <w:r>
        <w:rPr>
          <w:sz w:val="28"/>
          <w:szCs w:val="28"/>
        </w:rPr>
        <w:t xml:space="preserve">6.2. Затраты на капитальный ремонт железнодорожного пути № 7 протяженностью 150 м ст. </w:t>
      </w:r>
      <w:proofErr w:type="spellStart"/>
      <w:r>
        <w:rPr>
          <w:sz w:val="28"/>
          <w:szCs w:val="28"/>
        </w:rPr>
        <w:t>Байдаевская</w:t>
      </w:r>
      <w:proofErr w:type="spellEnd"/>
      <w:r>
        <w:rPr>
          <w:sz w:val="28"/>
          <w:szCs w:val="28"/>
        </w:rPr>
        <w:t xml:space="preserve"> парк А. Организацией предлагалась сумма в размере 2051 тыс. руб. </w:t>
      </w:r>
    </w:p>
    <w:p w14:paraId="42150978" w14:textId="77777777" w:rsidR="00107847" w:rsidRDefault="00107847" w:rsidP="00107847">
      <w:pPr>
        <w:ind w:firstLine="720"/>
        <w:jc w:val="both"/>
        <w:rPr>
          <w:sz w:val="28"/>
          <w:szCs w:val="28"/>
        </w:rPr>
      </w:pPr>
      <w:r>
        <w:rPr>
          <w:sz w:val="28"/>
          <w:szCs w:val="28"/>
        </w:rPr>
        <w:t xml:space="preserve">Организацией </w:t>
      </w:r>
      <w:proofErr w:type="gramStart"/>
      <w:r>
        <w:rPr>
          <w:sz w:val="28"/>
          <w:szCs w:val="28"/>
        </w:rPr>
        <w:t xml:space="preserve">представлены </w:t>
      </w:r>
      <w:r w:rsidRPr="004E2347">
        <w:rPr>
          <w:sz w:val="28"/>
          <w:szCs w:val="28"/>
        </w:rPr>
        <w:t xml:space="preserve"> </w:t>
      </w:r>
      <w:r>
        <w:rPr>
          <w:sz w:val="28"/>
          <w:szCs w:val="28"/>
        </w:rPr>
        <w:t>следующие</w:t>
      </w:r>
      <w:proofErr w:type="gramEnd"/>
      <w:r>
        <w:rPr>
          <w:sz w:val="28"/>
          <w:szCs w:val="28"/>
        </w:rPr>
        <w:t xml:space="preserve"> </w:t>
      </w:r>
      <w:r w:rsidRPr="004E2347">
        <w:rPr>
          <w:sz w:val="28"/>
          <w:szCs w:val="28"/>
        </w:rPr>
        <w:t>материалы</w:t>
      </w:r>
      <w:r>
        <w:rPr>
          <w:sz w:val="28"/>
          <w:szCs w:val="28"/>
        </w:rPr>
        <w:t>:</w:t>
      </w:r>
      <w:r w:rsidRPr="004E2347">
        <w:rPr>
          <w:sz w:val="28"/>
          <w:szCs w:val="28"/>
        </w:rPr>
        <w:t xml:space="preserve"> </w:t>
      </w:r>
      <w:r>
        <w:rPr>
          <w:sz w:val="28"/>
          <w:szCs w:val="28"/>
        </w:rPr>
        <w:t>д</w:t>
      </w:r>
      <w:r w:rsidRPr="004E2347">
        <w:rPr>
          <w:sz w:val="28"/>
          <w:szCs w:val="28"/>
        </w:rPr>
        <w:t xml:space="preserve">ефектная ведомость (Т4 стр. 101), </w:t>
      </w:r>
      <w:r>
        <w:rPr>
          <w:sz w:val="28"/>
          <w:szCs w:val="28"/>
        </w:rPr>
        <w:t>п</w:t>
      </w:r>
      <w:r w:rsidRPr="004E2347">
        <w:rPr>
          <w:sz w:val="28"/>
          <w:szCs w:val="28"/>
        </w:rPr>
        <w:t xml:space="preserve">редписание </w:t>
      </w:r>
      <w:proofErr w:type="spellStart"/>
      <w:r w:rsidRPr="004E2347">
        <w:rPr>
          <w:sz w:val="28"/>
          <w:szCs w:val="28"/>
        </w:rPr>
        <w:t>Госжелдорнадзора</w:t>
      </w:r>
      <w:proofErr w:type="spellEnd"/>
      <w:r w:rsidRPr="004E2347">
        <w:rPr>
          <w:sz w:val="28"/>
          <w:szCs w:val="28"/>
        </w:rPr>
        <w:t xml:space="preserve"> от 26.06.2018 № БД 3281/04 стр.89, расчет затрат по материалам (Т4 стр. 81)</w:t>
      </w:r>
      <w:r>
        <w:rPr>
          <w:sz w:val="28"/>
          <w:szCs w:val="28"/>
        </w:rPr>
        <w:t>,</w:t>
      </w:r>
      <w:r w:rsidRPr="004E2347">
        <w:rPr>
          <w:sz w:val="28"/>
          <w:szCs w:val="28"/>
        </w:rPr>
        <w:t xml:space="preserve"> </w:t>
      </w:r>
      <w:r>
        <w:rPr>
          <w:sz w:val="28"/>
          <w:szCs w:val="28"/>
        </w:rPr>
        <w:t>п</w:t>
      </w:r>
      <w:r w:rsidRPr="004E2347">
        <w:rPr>
          <w:sz w:val="28"/>
          <w:szCs w:val="28"/>
        </w:rPr>
        <w:t xml:space="preserve">лан  капитального ремонта </w:t>
      </w:r>
      <w:proofErr w:type="spellStart"/>
      <w:r w:rsidRPr="004E2347">
        <w:rPr>
          <w:sz w:val="28"/>
          <w:szCs w:val="28"/>
        </w:rPr>
        <w:t>жд</w:t>
      </w:r>
      <w:proofErr w:type="spellEnd"/>
      <w:r w:rsidRPr="004E2347">
        <w:rPr>
          <w:sz w:val="28"/>
          <w:szCs w:val="28"/>
        </w:rPr>
        <w:t xml:space="preserve">. пути </w:t>
      </w:r>
      <w:r>
        <w:rPr>
          <w:sz w:val="28"/>
          <w:szCs w:val="28"/>
        </w:rPr>
        <w:t>(</w:t>
      </w:r>
      <w:r w:rsidRPr="004E2347">
        <w:rPr>
          <w:sz w:val="28"/>
          <w:szCs w:val="28"/>
        </w:rPr>
        <w:t>Т4 стр</w:t>
      </w:r>
      <w:r>
        <w:rPr>
          <w:sz w:val="28"/>
          <w:szCs w:val="28"/>
        </w:rPr>
        <w:t>.</w:t>
      </w:r>
      <w:r w:rsidRPr="004E2347">
        <w:rPr>
          <w:sz w:val="28"/>
          <w:szCs w:val="28"/>
        </w:rPr>
        <w:t>95</w:t>
      </w:r>
      <w:r>
        <w:rPr>
          <w:sz w:val="28"/>
          <w:szCs w:val="28"/>
        </w:rPr>
        <w:t>), п</w:t>
      </w:r>
      <w:r w:rsidRPr="004E2347">
        <w:rPr>
          <w:sz w:val="28"/>
          <w:szCs w:val="28"/>
        </w:rPr>
        <w:t xml:space="preserve">ротоколы решения комиссии по закупкам о выборе поставщика(Т4 стр. 247).  </w:t>
      </w:r>
    </w:p>
    <w:p w14:paraId="3C190AC6" w14:textId="77777777" w:rsidR="00107847" w:rsidRPr="004E2347" w:rsidRDefault="00107847" w:rsidP="00107847">
      <w:pPr>
        <w:ind w:firstLine="720"/>
        <w:jc w:val="both"/>
        <w:rPr>
          <w:sz w:val="28"/>
          <w:szCs w:val="28"/>
        </w:rPr>
      </w:pPr>
      <w:r>
        <w:rPr>
          <w:sz w:val="28"/>
          <w:szCs w:val="28"/>
        </w:rPr>
        <w:t xml:space="preserve">Согласно приказу Минтранса от 21.12.2010г. № 286 </w:t>
      </w:r>
      <w:r w:rsidRPr="00107847">
        <w:rPr>
          <w:sz w:val="28"/>
          <w:szCs w:val="28"/>
        </w:rPr>
        <w:t xml:space="preserve">«Об утверждении Правил технической эксплуатации железных дорог Российской Федерации» </w:t>
      </w:r>
      <w:r w:rsidRPr="00107847">
        <w:rPr>
          <w:sz w:val="28"/>
          <w:szCs w:val="28"/>
        </w:rPr>
        <w:lastRenderedPageBreak/>
        <w:t>межремонтный цикл между капитальными ремонтами для 4 класса железнодорожных путей составляет 20 лет. Учитывая общую протяженность пути АО «</w:t>
      </w:r>
      <w:proofErr w:type="spellStart"/>
      <w:r w:rsidRPr="00107847">
        <w:rPr>
          <w:sz w:val="28"/>
          <w:szCs w:val="28"/>
        </w:rPr>
        <w:t>Кузнецкпогрузтранс</w:t>
      </w:r>
      <w:proofErr w:type="spellEnd"/>
      <w:r w:rsidRPr="00107847">
        <w:rPr>
          <w:sz w:val="28"/>
          <w:szCs w:val="28"/>
        </w:rPr>
        <w:t xml:space="preserve">» 117,453 км. и предлагаемую организацией протяженность к капитальному ремонту (150 м.) можно сделать вывод о том, что протяженность </w:t>
      </w:r>
      <w:proofErr w:type="gramStart"/>
      <w:r w:rsidRPr="00107847">
        <w:rPr>
          <w:sz w:val="28"/>
          <w:szCs w:val="28"/>
        </w:rPr>
        <w:t>пути  для</w:t>
      </w:r>
      <w:proofErr w:type="gramEnd"/>
      <w:r w:rsidRPr="00107847">
        <w:rPr>
          <w:sz w:val="28"/>
          <w:szCs w:val="28"/>
        </w:rPr>
        <w:t xml:space="preserve"> ремонта с учетом межремонтных не превышена (максимальная протяженность ремонта в год 117,453/20=5,87 км).</w:t>
      </w:r>
    </w:p>
    <w:p w14:paraId="27BF2107" w14:textId="77777777" w:rsidR="00107847" w:rsidRPr="00DE3828" w:rsidRDefault="00107847" w:rsidP="00107847">
      <w:pPr>
        <w:autoSpaceDE w:val="0"/>
        <w:autoSpaceDN w:val="0"/>
        <w:adjustRightInd w:val="0"/>
        <w:ind w:firstLine="709"/>
        <w:jc w:val="both"/>
        <w:rPr>
          <w:sz w:val="28"/>
          <w:szCs w:val="28"/>
        </w:rPr>
      </w:pPr>
      <w:r w:rsidRPr="00DE3828">
        <w:rPr>
          <w:sz w:val="28"/>
          <w:szCs w:val="28"/>
        </w:rPr>
        <w:t xml:space="preserve"> Специалистом принята сумма в размере 1396,63 тыс. руб., так как </w:t>
      </w:r>
      <w:proofErr w:type="gramStart"/>
      <w:r w:rsidRPr="00DE3828">
        <w:rPr>
          <w:sz w:val="28"/>
          <w:szCs w:val="28"/>
        </w:rPr>
        <w:t>считаем</w:t>
      </w:r>
      <w:proofErr w:type="gramEnd"/>
      <w:r w:rsidRPr="00DE3828">
        <w:rPr>
          <w:sz w:val="28"/>
          <w:szCs w:val="28"/>
        </w:rPr>
        <w:t xml:space="preserve"> что стоимость ремонта</w:t>
      </w:r>
      <w:r>
        <w:rPr>
          <w:sz w:val="28"/>
          <w:szCs w:val="28"/>
        </w:rPr>
        <w:t>, предлагаемая организацией,</w:t>
      </w:r>
      <w:r w:rsidRPr="00DE3828">
        <w:rPr>
          <w:sz w:val="28"/>
          <w:szCs w:val="28"/>
        </w:rPr>
        <w:t xml:space="preserve"> </w:t>
      </w:r>
      <w:proofErr w:type="spellStart"/>
      <w:r w:rsidRPr="00DE3828">
        <w:rPr>
          <w:sz w:val="28"/>
          <w:szCs w:val="28"/>
        </w:rPr>
        <w:t>необосновано</w:t>
      </w:r>
      <w:proofErr w:type="spellEnd"/>
      <w:r w:rsidRPr="00DE3828">
        <w:rPr>
          <w:sz w:val="28"/>
          <w:szCs w:val="28"/>
        </w:rPr>
        <w:t xml:space="preserve"> завышена. Был проведен анализ и мониторинг рыночных цен на капитальный ремонт железнодорожных </w:t>
      </w:r>
      <w:r>
        <w:rPr>
          <w:sz w:val="28"/>
          <w:szCs w:val="28"/>
        </w:rPr>
        <w:t xml:space="preserve">подъездных </w:t>
      </w:r>
      <w:r w:rsidRPr="00DE3828">
        <w:rPr>
          <w:sz w:val="28"/>
          <w:szCs w:val="28"/>
        </w:rPr>
        <w:t>путей</w:t>
      </w:r>
      <w:r>
        <w:rPr>
          <w:sz w:val="28"/>
          <w:szCs w:val="28"/>
        </w:rPr>
        <w:t>.</w:t>
      </w:r>
      <w:r w:rsidRPr="00DE3828">
        <w:rPr>
          <w:sz w:val="28"/>
          <w:szCs w:val="28"/>
        </w:rPr>
        <w:t xml:space="preserve"> </w:t>
      </w:r>
      <w:r>
        <w:rPr>
          <w:sz w:val="28"/>
          <w:szCs w:val="28"/>
        </w:rPr>
        <w:t>Н</w:t>
      </w:r>
      <w:r w:rsidRPr="00DE3828">
        <w:rPr>
          <w:sz w:val="28"/>
          <w:szCs w:val="28"/>
        </w:rPr>
        <w:t xml:space="preserve">а основании п. 2.6. Методических рекомендаций </w:t>
      </w:r>
      <w:r>
        <w:rPr>
          <w:sz w:val="28"/>
          <w:szCs w:val="28"/>
        </w:rPr>
        <w:t>при рассмотрении могут учитываются</w:t>
      </w:r>
      <w:r w:rsidRPr="00DE3828">
        <w:rPr>
          <w:sz w:val="28"/>
          <w:szCs w:val="28"/>
        </w:rPr>
        <w:t xml:space="preserve"> расход</w:t>
      </w:r>
      <w:r>
        <w:rPr>
          <w:sz w:val="28"/>
          <w:szCs w:val="28"/>
        </w:rPr>
        <w:t xml:space="preserve">ы организаций, осуществляющих аналогичные </w:t>
      </w:r>
      <w:r w:rsidRPr="00DE3828">
        <w:rPr>
          <w:sz w:val="28"/>
          <w:szCs w:val="28"/>
        </w:rPr>
        <w:t>транспортные услуги</w:t>
      </w:r>
      <w:r>
        <w:rPr>
          <w:sz w:val="28"/>
          <w:szCs w:val="28"/>
        </w:rPr>
        <w:t>.</w:t>
      </w:r>
    </w:p>
    <w:p w14:paraId="6A62CDE0" w14:textId="77777777" w:rsidR="00107847" w:rsidRDefault="00107847" w:rsidP="00107847">
      <w:pPr>
        <w:ind w:firstLine="709"/>
        <w:jc w:val="both"/>
        <w:rPr>
          <w:sz w:val="28"/>
          <w:szCs w:val="28"/>
        </w:rPr>
      </w:pPr>
      <w:r>
        <w:rPr>
          <w:sz w:val="28"/>
          <w:szCs w:val="28"/>
        </w:rPr>
        <w:t xml:space="preserve">Стоимость КР </w:t>
      </w:r>
      <w:proofErr w:type="spellStart"/>
      <w:r>
        <w:rPr>
          <w:sz w:val="28"/>
          <w:szCs w:val="28"/>
        </w:rPr>
        <w:t>жд</w:t>
      </w:r>
      <w:proofErr w:type="spellEnd"/>
      <w:r>
        <w:rPr>
          <w:sz w:val="28"/>
          <w:szCs w:val="28"/>
        </w:rPr>
        <w:t xml:space="preserve"> пути учитывается исходя из среднерыночной стоимости ремонта, сложившейся в Кемеровской области </w:t>
      </w:r>
      <w:proofErr w:type="gramStart"/>
      <w:r>
        <w:rPr>
          <w:sz w:val="28"/>
          <w:szCs w:val="28"/>
        </w:rPr>
        <w:t>по предприятиям</w:t>
      </w:r>
      <w:proofErr w:type="gramEnd"/>
      <w:r>
        <w:rPr>
          <w:sz w:val="28"/>
          <w:szCs w:val="28"/>
        </w:rPr>
        <w:t xml:space="preserve"> осуществляющим аналогичную деятельность (расчет прилагается).</w:t>
      </w:r>
    </w:p>
    <w:p w14:paraId="6B80FD63" w14:textId="61341803" w:rsidR="00107847" w:rsidRDefault="00107847" w:rsidP="00107847">
      <w:pPr>
        <w:jc w:val="both"/>
        <w:rPr>
          <w:sz w:val="28"/>
          <w:szCs w:val="28"/>
        </w:rPr>
      </w:pPr>
      <w:r w:rsidRPr="00986EAD">
        <w:rPr>
          <w:noProof/>
        </w:rPr>
        <w:drawing>
          <wp:inline distT="0" distB="0" distL="0" distR="0" wp14:anchorId="551198FE" wp14:editId="2BCFE294">
            <wp:extent cx="6299835" cy="2693035"/>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835" cy="2693035"/>
                    </a:xfrm>
                    <a:prstGeom prst="rect">
                      <a:avLst/>
                    </a:prstGeom>
                    <a:noFill/>
                    <a:ln>
                      <a:noFill/>
                    </a:ln>
                  </pic:spPr>
                </pic:pic>
              </a:graphicData>
            </a:graphic>
          </wp:inline>
        </w:drawing>
      </w:r>
    </w:p>
    <w:p w14:paraId="4E85B833" w14:textId="77777777" w:rsidR="00107847" w:rsidRDefault="00107847" w:rsidP="00107847">
      <w:pPr>
        <w:ind w:firstLine="720"/>
        <w:jc w:val="both"/>
        <w:rPr>
          <w:sz w:val="28"/>
          <w:szCs w:val="28"/>
        </w:rPr>
      </w:pPr>
    </w:p>
    <w:p w14:paraId="7AF85278" w14:textId="77777777" w:rsidR="00107847" w:rsidRDefault="00107847" w:rsidP="00107847">
      <w:pPr>
        <w:ind w:firstLine="720"/>
        <w:jc w:val="both"/>
        <w:rPr>
          <w:sz w:val="28"/>
          <w:szCs w:val="28"/>
        </w:rPr>
      </w:pPr>
      <w:r>
        <w:rPr>
          <w:sz w:val="28"/>
          <w:szCs w:val="28"/>
        </w:rPr>
        <w:t xml:space="preserve">6.3. Затраты на </w:t>
      </w:r>
      <w:proofErr w:type="gramStart"/>
      <w:r>
        <w:rPr>
          <w:sz w:val="28"/>
          <w:szCs w:val="28"/>
        </w:rPr>
        <w:t>смену  5</w:t>
      </w:r>
      <w:proofErr w:type="gramEnd"/>
      <w:r>
        <w:rPr>
          <w:sz w:val="28"/>
          <w:szCs w:val="28"/>
        </w:rPr>
        <w:t xml:space="preserve"> стрелочных переводов приняты по предложению организации на основании д</w:t>
      </w:r>
      <w:r w:rsidRPr="00341AE1">
        <w:rPr>
          <w:sz w:val="28"/>
          <w:szCs w:val="28"/>
        </w:rPr>
        <w:t>ефектны</w:t>
      </w:r>
      <w:r>
        <w:rPr>
          <w:sz w:val="28"/>
          <w:szCs w:val="28"/>
        </w:rPr>
        <w:t>х</w:t>
      </w:r>
      <w:r w:rsidRPr="00341AE1">
        <w:rPr>
          <w:sz w:val="28"/>
          <w:szCs w:val="28"/>
        </w:rPr>
        <w:t xml:space="preserve"> акт</w:t>
      </w:r>
      <w:r>
        <w:rPr>
          <w:sz w:val="28"/>
          <w:szCs w:val="28"/>
        </w:rPr>
        <w:t>ов,</w:t>
      </w:r>
      <w:r w:rsidRPr="00341AE1">
        <w:rPr>
          <w:sz w:val="28"/>
          <w:szCs w:val="28"/>
        </w:rPr>
        <w:t xml:space="preserve"> </w:t>
      </w:r>
      <w:r>
        <w:rPr>
          <w:sz w:val="28"/>
          <w:szCs w:val="28"/>
        </w:rPr>
        <w:t>п</w:t>
      </w:r>
      <w:r w:rsidRPr="00341AE1">
        <w:rPr>
          <w:sz w:val="28"/>
          <w:szCs w:val="28"/>
        </w:rPr>
        <w:t>редписани</w:t>
      </w:r>
      <w:r>
        <w:rPr>
          <w:sz w:val="28"/>
          <w:szCs w:val="28"/>
        </w:rPr>
        <w:t>я</w:t>
      </w:r>
      <w:r w:rsidRPr="00341AE1">
        <w:rPr>
          <w:sz w:val="28"/>
          <w:szCs w:val="28"/>
        </w:rPr>
        <w:t xml:space="preserve"> </w:t>
      </w:r>
      <w:proofErr w:type="spellStart"/>
      <w:r w:rsidRPr="00341AE1">
        <w:rPr>
          <w:sz w:val="28"/>
          <w:szCs w:val="28"/>
        </w:rPr>
        <w:t>Госжелдорнадзора</w:t>
      </w:r>
      <w:proofErr w:type="spellEnd"/>
      <w:r w:rsidRPr="00341AE1">
        <w:rPr>
          <w:sz w:val="28"/>
          <w:szCs w:val="28"/>
        </w:rPr>
        <w:t xml:space="preserve"> от 26.06.2018 № БД 3281/04 стр.89, расчет</w:t>
      </w:r>
      <w:r>
        <w:rPr>
          <w:sz w:val="28"/>
          <w:szCs w:val="28"/>
        </w:rPr>
        <w:t>а</w:t>
      </w:r>
      <w:r w:rsidRPr="00341AE1">
        <w:rPr>
          <w:sz w:val="28"/>
          <w:szCs w:val="28"/>
        </w:rPr>
        <w:t xml:space="preserve"> затрат по материалам</w:t>
      </w:r>
      <w:r>
        <w:rPr>
          <w:sz w:val="28"/>
          <w:szCs w:val="28"/>
        </w:rPr>
        <w:t>, п</w:t>
      </w:r>
      <w:r w:rsidRPr="00341AE1">
        <w:rPr>
          <w:sz w:val="28"/>
          <w:szCs w:val="28"/>
        </w:rPr>
        <w:t>ротокол</w:t>
      </w:r>
      <w:r>
        <w:rPr>
          <w:sz w:val="28"/>
          <w:szCs w:val="28"/>
        </w:rPr>
        <w:t>ов</w:t>
      </w:r>
      <w:r w:rsidRPr="00341AE1">
        <w:rPr>
          <w:sz w:val="28"/>
          <w:szCs w:val="28"/>
        </w:rPr>
        <w:t xml:space="preserve"> решения комиссии по закупкам о выборе поставщика</w:t>
      </w:r>
      <w:r>
        <w:rPr>
          <w:sz w:val="28"/>
          <w:szCs w:val="28"/>
        </w:rPr>
        <w:t xml:space="preserve"> и составили 5917,0 тыс. руб.</w:t>
      </w:r>
    </w:p>
    <w:p w14:paraId="2380AC8C" w14:textId="77777777" w:rsidR="00107847" w:rsidRDefault="00107847" w:rsidP="00107847">
      <w:pPr>
        <w:ind w:firstLine="720"/>
        <w:jc w:val="both"/>
        <w:rPr>
          <w:sz w:val="28"/>
          <w:szCs w:val="28"/>
        </w:rPr>
      </w:pPr>
      <w:r>
        <w:rPr>
          <w:sz w:val="28"/>
          <w:szCs w:val="28"/>
        </w:rPr>
        <w:t>6.4.  Затраты на текущее содержание пути организацией предлагалось принять в размере 7750 тыс. руб.</w:t>
      </w:r>
    </w:p>
    <w:p w14:paraId="1A684084" w14:textId="77777777" w:rsidR="00107847" w:rsidRPr="008748CE" w:rsidRDefault="00107847" w:rsidP="00107847">
      <w:pPr>
        <w:ind w:firstLine="720"/>
        <w:jc w:val="both"/>
        <w:rPr>
          <w:sz w:val="28"/>
          <w:szCs w:val="28"/>
        </w:rPr>
      </w:pPr>
      <w:r>
        <w:rPr>
          <w:sz w:val="28"/>
          <w:szCs w:val="28"/>
        </w:rPr>
        <w:t>Согласно п. 4.8 Методических рекомендаций п</w:t>
      </w:r>
      <w:r w:rsidRPr="008748CE">
        <w:rPr>
          <w:sz w:val="28"/>
          <w:szCs w:val="28"/>
        </w:rPr>
        <w:t>отребность в материалах верхнего строения пути на текущее содержание и ремонты (капитальный, средний) учитывается в пределах норм, утвержденных субъектом регулирования, но не выше среднесетевых норм расхода рельс, шпал, балласта, скреплений на 1 км путей каждого вида ремонтов и планируемых объемов ремонтов на регулируемый период.</w:t>
      </w:r>
    </w:p>
    <w:p w14:paraId="2C7FD0A3" w14:textId="1A8FA7AF" w:rsidR="00107847" w:rsidRDefault="00107847" w:rsidP="00107847">
      <w:pPr>
        <w:ind w:firstLine="720"/>
        <w:jc w:val="both"/>
        <w:rPr>
          <w:sz w:val="28"/>
          <w:szCs w:val="28"/>
        </w:rPr>
      </w:pPr>
      <w:bookmarkStart w:id="6" w:name="_Hlk3528485"/>
      <w:r>
        <w:rPr>
          <w:sz w:val="28"/>
          <w:szCs w:val="28"/>
        </w:rPr>
        <w:t>Специалистом с</w:t>
      </w:r>
      <w:r w:rsidRPr="00341AE1">
        <w:rPr>
          <w:sz w:val="28"/>
          <w:szCs w:val="28"/>
        </w:rPr>
        <w:t>татья принимается</w:t>
      </w:r>
      <w:r>
        <w:rPr>
          <w:sz w:val="28"/>
          <w:szCs w:val="28"/>
        </w:rPr>
        <w:t xml:space="preserve"> в размере 5677,0 тыс. руб. с учетом анализа расхода </w:t>
      </w:r>
      <w:r w:rsidRPr="00341AE1">
        <w:rPr>
          <w:sz w:val="28"/>
          <w:szCs w:val="28"/>
        </w:rPr>
        <w:t xml:space="preserve">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w:t>
      </w:r>
      <w:r w:rsidRPr="00341AE1">
        <w:rPr>
          <w:sz w:val="28"/>
          <w:szCs w:val="28"/>
        </w:rPr>
        <w:lastRenderedPageBreak/>
        <w:t>материалов и изделий на текущее содержание, планово-предупредительную выправку, ремонт пути и других устройств путевого хозяйства"</w:t>
      </w:r>
      <w:r>
        <w:rPr>
          <w:sz w:val="28"/>
          <w:szCs w:val="28"/>
        </w:rPr>
        <w:t>. Стоимость материалов рассматривалась с учетом предоставленных документов в рамках прогнозных индексов Минэкономразвития России на период регулирования</w:t>
      </w:r>
      <w:r w:rsidRPr="00341AE1">
        <w:rPr>
          <w:sz w:val="28"/>
          <w:szCs w:val="28"/>
        </w:rPr>
        <w:t xml:space="preserve"> (</w:t>
      </w:r>
      <w:r>
        <w:rPr>
          <w:sz w:val="28"/>
          <w:szCs w:val="28"/>
        </w:rPr>
        <w:t>Приложение1</w:t>
      </w:r>
      <w:r w:rsidRPr="00341AE1">
        <w:rPr>
          <w:sz w:val="28"/>
          <w:szCs w:val="28"/>
        </w:rPr>
        <w:t>)</w:t>
      </w:r>
      <w:r>
        <w:rPr>
          <w:sz w:val="28"/>
          <w:szCs w:val="28"/>
        </w:rPr>
        <w:t>.</w:t>
      </w:r>
    </w:p>
    <w:bookmarkEnd w:id="6"/>
    <w:p w14:paraId="3E73B809" w14:textId="77777777" w:rsidR="00107847" w:rsidRDefault="00107847" w:rsidP="00107847">
      <w:pPr>
        <w:ind w:firstLine="720"/>
        <w:jc w:val="both"/>
        <w:rPr>
          <w:sz w:val="28"/>
          <w:szCs w:val="28"/>
        </w:rPr>
      </w:pPr>
      <w:r>
        <w:rPr>
          <w:sz w:val="28"/>
          <w:szCs w:val="28"/>
        </w:rPr>
        <w:t>6.5. Затраты на текущее содержание стрелочных переводов</w:t>
      </w:r>
      <w:r w:rsidRPr="00341AE1">
        <w:rPr>
          <w:sz w:val="28"/>
          <w:szCs w:val="28"/>
        </w:rPr>
        <w:t xml:space="preserve"> </w:t>
      </w:r>
      <w:r>
        <w:rPr>
          <w:sz w:val="28"/>
          <w:szCs w:val="28"/>
        </w:rPr>
        <w:t>организацией предлагалось принять в размере 9586 тыс. руб.</w:t>
      </w:r>
    </w:p>
    <w:p w14:paraId="7867FB4C" w14:textId="77777777" w:rsidR="00107847" w:rsidRPr="008748CE" w:rsidRDefault="00107847" w:rsidP="00107847">
      <w:pPr>
        <w:ind w:firstLine="720"/>
        <w:jc w:val="both"/>
        <w:rPr>
          <w:sz w:val="28"/>
          <w:szCs w:val="28"/>
        </w:rPr>
      </w:pPr>
      <w:r>
        <w:rPr>
          <w:sz w:val="28"/>
          <w:szCs w:val="28"/>
        </w:rPr>
        <w:t>Согласно п. 4.8 Методических рекомендаций п</w:t>
      </w:r>
      <w:r w:rsidRPr="008748CE">
        <w:rPr>
          <w:sz w:val="28"/>
          <w:szCs w:val="28"/>
        </w:rPr>
        <w:t>отребность в материалах верхнего строения пути на текущее содержание и ремонты (капитальный, средний) учитывается в пределах норм, утвержденных субъектом регулирования, но не выше среднесетевых норм расхода рельс, шпал, балласта, скреплений на 1 км путей каждого вида ремонтов и планируемых объемов ремонтов на регулируемый период.</w:t>
      </w:r>
    </w:p>
    <w:p w14:paraId="48207E22" w14:textId="77777777" w:rsidR="00107847" w:rsidRDefault="00107847" w:rsidP="00107847">
      <w:pPr>
        <w:ind w:firstLine="720"/>
        <w:jc w:val="both"/>
        <w:rPr>
          <w:sz w:val="28"/>
          <w:szCs w:val="28"/>
        </w:rPr>
      </w:pPr>
      <w:r>
        <w:rPr>
          <w:sz w:val="28"/>
          <w:szCs w:val="28"/>
        </w:rPr>
        <w:t>РЭК КО с</w:t>
      </w:r>
      <w:r w:rsidRPr="00341AE1">
        <w:rPr>
          <w:sz w:val="28"/>
          <w:szCs w:val="28"/>
        </w:rPr>
        <w:t>татья принимается</w:t>
      </w:r>
      <w:r>
        <w:rPr>
          <w:sz w:val="28"/>
          <w:szCs w:val="28"/>
        </w:rPr>
        <w:t xml:space="preserve"> в размере 8709,59 тыс. руб. </w:t>
      </w:r>
      <w:r w:rsidRPr="0018799F">
        <w:rPr>
          <w:sz w:val="28"/>
          <w:szCs w:val="28"/>
        </w:rPr>
        <w:t>с учетом анализа расхода материалов</w:t>
      </w:r>
      <w:r w:rsidRPr="00341AE1">
        <w:rPr>
          <w:sz w:val="28"/>
          <w:szCs w:val="28"/>
        </w:rPr>
        <w:t xml:space="preserve">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w:t>
      </w:r>
      <w:r>
        <w:rPr>
          <w:sz w:val="28"/>
          <w:szCs w:val="28"/>
        </w:rPr>
        <w:t>.</w:t>
      </w:r>
      <w:r w:rsidRPr="00341AE1">
        <w:rPr>
          <w:sz w:val="28"/>
          <w:szCs w:val="28"/>
        </w:rPr>
        <w:t xml:space="preserve"> </w:t>
      </w:r>
      <w:r w:rsidRPr="0018799F">
        <w:rPr>
          <w:sz w:val="28"/>
          <w:szCs w:val="28"/>
        </w:rPr>
        <w:t xml:space="preserve">Стоимость материалов рассматривалась с учетом предоставленных документов в рамках прогнозных индексов Минэкономразвития России на период регулирования </w:t>
      </w:r>
      <w:r w:rsidRPr="00341AE1">
        <w:rPr>
          <w:sz w:val="28"/>
          <w:szCs w:val="28"/>
        </w:rPr>
        <w:t>(</w:t>
      </w:r>
      <w:r>
        <w:rPr>
          <w:sz w:val="28"/>
          <w:szCs w:val="28"/>
        </w:rPr>
        <w:t>Приложение1</w:t>
      </w:r>
      <w:r w:rsidRPr="00341AE1">
        <w:rPr>
          <w:sz w:val="28"/>
          <w:szCs w:val="28"/>
        </w:rPr>
        <w:t>)</w:t>
      </w:r>
      <w:r>
        <w:rPr>
          <w:sz w:val="28"/>
          <w:szCs w:val="28"/>
        </w:rPr>
        <w:t>.</w:t>
      </w:r>
    </w:p>
    <w:p w14:paraId="2193AB01" w14:textId="77777777" w:rsidR="00107847" w:rsidRDefault="00107847" w:rsidP="00107847">
      <w:pPr>
        <w:ind w:firstLine="720"/>
        <w:jc w:val="both"/>
        <w:rPr>
          <w:b/>
          <w:sz w:val="28"/>
          <w:szCs w:val="28"/>
        </w:rPr>
      </w:pPr>
      <w:r w:rsidRPr="00341AE1">
        <w:rPr>
          <w:b/>
          <w:sz w:val="28"/>
          <w:szCs w:val="28"/>
        </w:rPr>
        <w:t>Подрядный способ</w:t>
      </w:r>
    </w:p>
    <w:p w14:paraId="3914183C" w14:textId="77777777" w:rsidR="00107847" w:rsidRDefault="00107847" w:rsidP="00107847">
      <w:pPr>
        <w:ind w:firstLine="720"/>
        <w:jc w:val="both"/>
        <w:rPr>
          <w:sz w:val="28"/>
          <w:szCs w:val="28"/>
        </w:rPr>
      </w:pPr>
      <w:r w:rsidRPr="00341AE1">
        <w:rPr>
          <w:sz w:val="28"/>
          <w:szCs w:val="28"/>
        </w:rPr>
        <w:t xml:space="preserve">6.6. </w:t>
      </w:r>
      <w:r>
        <w:rPr>
          <w:sz w:val="28"/>
          <w:szCs w:val="28"/>
        </w:rPr>
        <w:t xml:space="preserve">Затраты на капитальный ремонт железнодорожного пути № 7 протяженностью 150м. ст. </w:t>
      </w:r>
      <w:proofErr w:type="spellStart"/>
      <w:r>
        <w:rPr>
          <w:sz w:val="28"/>
          <w:szCs w:val="28"/>
        </w:rPr>
        <w:t>Байдаевская</w:t>
      </w:r>
      <w:proofErr w:type="spellEnd"/>
      <w:r>
        <w:rPr>
          <w:sz w:val="28"/>
          <w:szCs w:val="28"/>
        </w:rPr>
        <w:t xml:space="preserve"> парк А. Организацией предлагалась сумма в размере 105 тыс. руб. для отключения электроснабжения при капитальном ремонте пути. РЭК КО принята сумма в размере 75,40 тыс. руб. </w:t>
      </w:r>
      <w:r w:rsidRPr="00891AFF">
        <w:rPr>
          <w:sz w:val="28"/>
          <w:szCs w:val="28"/>
        </w:rPr>
        <w:t>основании подтверждающего документа письма Новокузнецкой дистанции электроснабжения с приложением калькуляции</w:t>
      </w:r>
      <w:r>
        <w:rPr>
          <w:sz w:val="28"/>
          <w:szCs w:val="28"/>
        </w:rPr>
        <w:t xml:space="preserve"> на данную сумму.</w:t>
      </w:r>
    </w:p>
    <w:p w14:paraId="52F28B97" w14:textId="77777777" w:rsidR="00107847" w:rsidRPr="00341AE1" w:rsidRDefault="00107847" w:rsidP="00107847">
      <w:pPr>
        <w:ind w:firstLine="720"/>
        <w:jc w:val="both"/>
        <w:rPr>
          <w:sz w:val="28"/>
          <w:szCs w:val="28"/>
        </w:rPr>
      </w:pPr>
      <w:r>
        <w:rPr>
          <w:sz w:val="28"/>
          <w:szCs w:val="28"/>
        </w:rPr>
        <w:t>6.7. Затраты на р</w:t>
      </w:r>
      <w:r w:rsidRPr="00891AFF">
        <w:rPr>
          <w:sz w:val="28"/>
          <w:szCs w:val="28"/>
        </w:rPr>
        <w:t>емонт железобетонного путепровода через автодорогу и трамвайные пути на 2 км + 550м подъездного пути от ст. Осинники - Шахта капитальная</w:t>
      </w:r>
      <w:r>
        <w:rPr>
          <w:sz w:val="28"/>
          <w:szCs w:val="28"/>
        </w:rPr>
        <w:t xml:space="preserve"> приняты по предложению организации в размере - 6817 тыс. руб. на основании п</w:t>
      </w:r>
      <w:r w:rsidRPr="00EB7E9B">
        <w:rPr>
          <w:sz w:val="28"/>
          <w:szCs w:val="28"/>
        </w:rPr>
        <w:t>роектн</w:t>
      </w:r>
      <w:r>
        <w:rPr>
          <w:sz w:val="28"/>
          <w:szCs w:val="28"/>
        </w:rPr>
        <w:t>ой</w:t>
      </w:r>
      <w:r w:rsidRPr="00EB7E9B">
        <w:rPr>
          <w:sz w:val="28"/>
          <w:szCs w:val="28"/>
        </w:rPr>
        <w:t xml:space="preserve"> документаци</w:t>
      </w:r>
      <w:r>
        <w:rPr>
          <w:sz w:val="28"/>
          <w:szCs w:val="28"/>
        </w:rPr>
        <w:t>и</w:t>
      </w:r>
      <w:r w:rsidRPr="00EB7E9B">
        <w:rPr>
          <w:sz w:val="28"/>
          <w:szCs w:val="28"/>
        </w:rPr>
        <w:t xml:space="preserve"> Росжелдор ФГБОУВО "СГУПС"</w:t>
      </w:r>
      <w:r>
        <w:rPr>
          <w:sz w:val="28"/>
          <w:szCs w:val="28"/>
        </w:rPr>
        <w:t xml:space="preserve"> </w:t>
      </w:r>
      <w:r w:rsidRPr="00EB7E9B">
        <w:rPr>
          <w:sz w:val="28"/>
          <w:szCs w:val="28"/>
        </w:rPr>
        <w:t>и локальн</w:t>
      </w:r>
      <w:r>
        <w:rPr>
          <w:sz w:val="28"/>
          <w:szCs w:val="28"/>
        </w:rPr>
        <w:t>ого</w:t>
      </w:r>
      <w:r w:rsidRPr="00EB7E9B">
        <w:rPr>
          <w:sz w:val="28"/>
          <w:szCs w:val="28"/>
        </w:rPr>
        <w:t xml:space="preserve"> сметн</w:t>
      </w:r>
      <w:r>
        <w:rPr>
          <w:sz w:val="28"/>
          <w:szCs w:val="28"/>
        </w:rPr>
        <w:t>ого</w:t>
      </w:r>
      <w:r w:rsidRPr="00EB7E9B">
        <w:rPr>
          <w:sz w:val="28"/>
          <w:szCs w:val="28"/>
        </w:rPr>
        <w:t xml:space="preserve"> расчет</w:t>
      </w:r>
      <w:r>
        <w:rPr>
          <w:sz w:val="28"/>
          <w:szCs w:val="28"/>
        </w:rPr>
        <w:t>а.</w:t>
      </w:r>
    </w:p>
    <w:p w14:paraId="3DE1F8DF" w14:textId="77777777" w:rsidR="00107847" w:rsidRDefault="00107847" w:rsidP="00107847">
      <w:pPr>
        <w:ind w:firstLine="720"/>
        <w:jc w:val="both"/>
        <w:rPr>
          <w:sz w:val="28"/>
          <w:szCs w:val="28"/>
        </w:rPr>
      </w:pPr>
      <w:r>
        <w:rPr>
          <w:sz w:val="28"/>
          <w:szCs w:val="28"/>
        </w:rPr>
        <w:t>6.8. Затраты на ремонт переездов приняты по предложению организации в размере -1215,0 тыс. руб. на основании дефектного акта и локального сметного расчета (Т4 стр. 316, 319).</w:t>
      </w:r>
    </w:p>
    <w:p w14:paraId="211554C3" w14:textId="77777777" w:rsidR="00107847" w:rsidRDefault="00107847" w:rsidP="00107847">
      <w:pPr>
        <w:ind w:firstLine="720"/>
        <w:jc w:val="both"/>
        <w:rPr>
          <w:sz w:val="28"/>
          <w:szCs w:val="28"/>
        </w:rPr>
      </w:pPr>
      <w:r>
        <w:rPr>
          <w:sz w:val="28"/>
          <w:szCs w:val="28"/>
        </w:rPr>
        <w:t xml:space="preserve">6.9. Затраты на текущее содержание и ремонт пути приняты по предложению организации в размере -200 тыс. руб. Статья включает вспомогательные услуги </w:t>
      </w:r>
      <w:r w:rsidRPr="00EB7E9B">
        <w:rPr>
          <w:sz w:val="28"/>
          <w:szCs w:val="28"/>
        </w:rPr>
        <w:t xml:space="preserve">на оказание услуг по рихтовке </w:t>
      </w:r>
      <w:proofErr w:type="spellStart"/>
      <w:r w:rsidRPr="00EB7E9B">
        <w:rPr>
          <w:sz w:val="28"/>
          <w:szCs w:val="28"/>
        </w:rPr>
        <w:t>ж</w:t>
      </w:r>
      <w:r>
        <w:rPr>
          <w:sz w:val="28"/>
          <w:szCs w:val="28"/>
        </w:rPr>
        <w:t>.</w:t>
      </w:r>
      <w:r w:rsidRPr="00EB7E9B">
        <w:rPr>
          <w:sz w:val="28"/>
          <w:szCs w:val="28"/>
        </w:rPr>
        <w:t>д</w:t>
      </w:r>
      <w:proofErr w:type="spellEnd"/>
      <w:r>
        <w:rPr>
          <w:sz w:val="28"/>
          <w:szCs w:val="28"/>
        </w:rPr>
        <w:t>.</w:t>
      </w:r>
      <w:r w:rsidRPr="00EB7E9B">
        <w:rPr>
          <w:sz w:val="28"/>
          <w:szCs w:val="28"/>
        </w:rPr>
        <w:t xml:space="preserve"> путей и стрелочных переводов ВПРС</w:t>
      </w:r>
      <w:r>
        <w:rPr>
          <w:sz w:val="28"/>
          <w:szCs w:val="28"/>
        </w:rPr>
        <w:t>. На основании</w:t>
      </w:r>
      <w:r w:rsidRPr="00EB7E9B">
        <w:rPr>
          <w:sz w:val="28"/>
          <w:szCs w:val="28"/>
        </w:rPr>
        <w:t xml:space="preserve"> </w:t>
      </w:r>
      <w:r>
        <w:rPr>
          <w:sz w:val="28"/>
          <w:szCs w:val="28"/>
        </w:rPr>
        <w:t>д</w:t>
      </w:r>
      <w:r w:rsidRPr="00EB7E9B">
        <w:rPr>
          <w:sz w:val="28"/>
          <w:szCs w:val="28"/>
        </w:rPr>
        <w:t>оговор</w:t>
      </w:r>
      <w:r>
        <w:rPr>
          <w:sz w:val="28"/>
          <w:szCs w:val="28"/>
        </w:rPr>
        <w:t>а</w:t>
      </w:r>
      <w:r w:rsidRPr="00EB7E9B">
        <w:rPr>
          <w:sz w:val="28"/>
          <w:szCs w:val="28"/>
        </w:rPr>
        <w:t xml:space="preserve"> с "ТПТУ" от 19.02.2016 (Т4 стр. 313)</w:t>
      </w:r>
      <w:r>
        <w:rPr>
          <w:sz w:val="28"/>
          <w:szCs w:val="28"/>
        </w:rPr>
        <w:t>, д</w:t>
      </w:r>
      <w:r w:rsidRPr="00EB7E9B">
        <w:rPr>
          <w:sz w:val="28"/>
          <w:szCs w:val="28"/>
        </w:rPr>
        <w:t>ефектны</w:t>
      </w:r>
      <w:r>
        <w:rPr>
          <w:sz w:val="28"/>
          <w:szCs w:val="28"/>
        </w:rPr>
        <w:t>х</w:t>
      </w:r>
      <w:r w:rsidRPr="00EB7E9B">
        <w:rPr>
          <w:sz w:val="28"/>
          <w:szCs w:val="28"/>
        </w:rPr>
        <w:t xml:space="preserve"> акт</w:t>
      </w:r>
      <w:r>
        <w:rPr>
          <w:sz w:val="28"/>
          <w:szCs w:val="28"/>
        </w:rPr>
        <w:t>ов</w:t>
      </w:r>
      <w:r w:rsidRPr="00EB7E9B">
        <w:rPr>
          <w:sz w:val="28"/>
          <w:szCs w:val="28"/>
        </w:rPr>
        <w:t xml:space="preserve"> </w:t>
      </w:r>
      <w:r>
        <w:rPr>
          <w:sz w:val="28"/>
          <w:szCs w:val="28"/>
        </w:rPr>
        <w:t xml:space="preserve">(Т4 </w:t>
      </w:r>
      <w:r w:rsidRPr="00EB7E9B">
        <w:rPr>
          <w:sz w:val="28"/>
          <w:szCs w:val="28"/>
        </w:rPr>
        <w:t>стр. 164 и с. 191</w:t>
      </w:r>
      <w:r>
        <w:rPr>
          <w:sz w:val="28"/>
          <w:szCs w:val="28"/>
        </w:rPr>
        <w:t>),</w:t>
      </w:r>
      <w:r w:rsidRPr="00EB7E9B">
        <w:rPr>
          <w:sz w:val="28"/>
          <w:szCs w:val="28"/>
        </w:rPr>
        <w:t xml:space="preserve"> </w:t>
      </w:r>
      <w:r>
        <w:rPr>
          <w:sz w:val="28"/>
          <w:szCs w:val="28"/>
        </w:rPr>
        <w:t>р</w:t>
      </w:r>
      <w:r w:rsidRPr="00EB7E9B">
        <w:rPr>
          <w:sz w:val="28"/>
          <w:szCs w:val="28"/>
        </w:rPr>
        <w:t>асчет</w:t>
      </w:r>
      <w:r>
        <w:rPr>
          <w:sz w:val="28"/>
          <w:szCs w:val="28"/>
        </w:rPr>
        <w:t>а организации</w:t>
      </w:r>
      <w:r w:rsidRPr="00EB7E9B">
        <w:rPr>
          <w:sz w:val="28"/>
          <w:szCs w:val="28"/>
        </w:rPr>
        <w:t xml:space="preserve"> </w:t>
      </w:r>
      <w:r>
        <w:rPr>
          <w:sz w:val="28"/>
          <w:szCs w:val="28"/>
        </w:rPr>
        <w:t>(</w:t>
      </w:r>
      <w:r w:rsidRPr="00EB7E9B">
        <w:rPr>
          <w:sz w:val="28"/>
          <w:szCs w:val="28"/>
        </w:rPr>
        <w:t>Т 17 стр. 148</w:t>
      </w:r>
      <w:r>
        <w:rPr>
          <w:sz w:val="28"/>
          <w:szCs w:val="28"/>
        </w:rPr>
        <w:t>).</w:t>
      </w:r>
    </w:p>
    <w:p w14:paraId="4A6176D6" w14:textId="77777777" w:rsidR="00107847" w:rsidRDefault="00107847" w:rsidP="00107847">
      <w:pPr>
        <w:ind w:firstLine="720"/>
        <w:jc w:val="both"/>
        <w:rPr>
          <w:sz w:val="28"/>
          <w:szCs w:val="28"/>
        </w:rPr>
      </w:pPr>
      <w:r>
        <w:rPr>
          <w:sz w:val="28"/>
          <w:szCs w:val="28"/>
        </w:rPr>
        <w:t xml:space="preserve">6.10. Затраты на текущее содержание и ремонт стрелочных переводов организацией предлагалось принять в размере -774 тыс. руб. Организацией представлен договор подрядной организации отчетного периода. Статья </w:t>
      </w:r>
      <w:r>
        <w:rPr>
          <w:sz w:val="28"/>
          <w:szCs w:val="28"/>
        </w:rPr>
        <w:lastRenderedPageBreak/>
        <w:t>принимается в размере - 600,43 тыс. руб. по факту 2017 года с учетом индексов Минэкономразвития России 104,1% и 104,3%.</w:t>
      </w:r>
    </w:p>
    <w:p w14:paraId="1818B9D9" w14:textId="77777777" w:rsidR="00107847" w:rsidRDefault="00107847" w:rsidP="00107847">
      <w:pPr>
        <w:ind w:firstLine="720"/>
        <w:jc w:val="both"/>
        <w:rPr>
          <w:sz w:val="28"/>
          <w:szCs w:val="28"/>
        </w:rPr>
      </w:pPr>
      <w:r>
        <w:rPr>
          <w:sz w:val="28"/>
          <w:szCs w:val="28"/>
        </w:rPr>
        <w:t>6.11. Затраты на текущий ремонт переездов приняты по предложению организации в размере - 652,97 тыс. руб. На основании подтверждающих документов, а именно г</w:t>
      </w:r>
      <w:r w:rsidRPr="00F555EA">
        <w:rPr>
          <w:sz w:val="28"/>
          <w:szCs w:val="28"/>
        </w:rPr>
        <w:t>рафик</w:t>
      </w:r>
      <w:r>
        <w:rPr>
          <w:sz w:val="28"/>
          <w:szCs w:val="28"/>
        </w:rPr>
        <w:t>а</w:t>
      </w:r>
      <w:r w:rsidRPr="00F555EA">
        <w:rPr>
          <w:sz w:val="28"/>
          <w:szCs w:val="28"/>
        </w:rPr>
        <w:t xml:space="preserve"> асфальтирования </w:t>
      </w:r>
      <w:proofErr w:type="spellStart"/>
      <w:r w:rsidRPr="00F555EA">
        <w:rPr>
          <w:sz w:val="28"/>
          <w:szCs w:val="28"/>
        </w:rPr>
        <w:t>жд</w:t>
      </w:r>
      <w:proofErr w:type="spellEnd"/>
      <w:r w:rsidRPr="00F555EA">
        <w:rPr>
          <w:sz w:val="28"/>
          <w:szCs w:val="28"/>
        </w:rPr>
        <w:t xml:space="preserve">. переездов </w:t>
      </w:r>
      <w:r>
        <w:rPr>
          <w:sz w:val="28"/>
          <w:szCs w:val="28"/>
        </w:rPr>
        <w:t>(</w:t>
      </w:r>
      <w:r w:rsidRPr="00F555EA">
        <w:rPr>
          <w:sz w:val="28"/>
          <w:szCs w:val="28"/>
        </w:rPr>
        <w:t>Т4 стр. 340</w:t>
      </w:r>
      <w:r>
        <w:rPr>
          <w:sz w:val="28"/>
          <w:szCs w:val="28"/>
        </w:rPr>
        <w:t>),</w:t>
      </w:r>
      <w:r w:rsidRPr="00F555EA">
        <w:rPr>
          <w:sz w:val="28"/>
          <w:szCs w:val="28"/>
        </w:rPr>
        <w:t xml:space="preserve"> деф</w:t>
      </w:r>
      <w:r>
        <w:rPr>
          <w:sz w:val="28"/>
          <w:szCs w:val="28"/>
        </w:rPr>
        <w:t>ектного</w:t>
      </w:r>
      <w:r w:rsidRPr="00F555EA">
        <w:rPr>
          <w:sz w:val="28"/>
          <w:szCs w:val="28"/>
        </w:rPr>
        <w:t xml:space="preserve"> </w:t>
      </w:r>
      <w:r>
        <w:rPr>
          <w:sz w:val="28"/>
          <w:szCs w:val="28"/>
        </w:rPr>
        <w:t>а</w:t>
      </w:r>
      <w:r w:rsidRPr="00F555EA">
        <w:rPr>
          <w:sz w:val="28"/>
          <w:szCs w:val="28"/>
        </w:rPr>
        <w:t>кт</w:t>
      </w:r>
      <w:r>
        <w:rPr>
          <w:sz w:val="28"/>
          <w:szCs w:val="28"/>
        </w:rPr>
        <w:t>а</w:t>
      </w:r>
      <w:r w:rsidRPr="00F555EA">
        <w:rPr>
          <w:sz w:val="28"/>
          <w:szCs w:val="28"/>
        </w:rPr>
        <w:t xml:space="preserve"> </w:t>
      </w:r>
      <w:r>
        <w:rPr>
          <w:sz w:val="28"/>
          <w:szCs w:val="28"/>
        </w:rPr>
        <w:t>(</w:t>
      </w:r>
      <w:r w:rsidRPr="00F555EA">
        <w:rPr>
          <w:sz w:val="28"/>
          <w:szCs w:val="28"/>
        </w:rPr>
        <w:t xml:space="preserve">Т4 </w:t>
      </w:r>
      <w:proofErr w:type="spellStart"/>
      <w:r w:rsidRPr="00F555EA">
        <w:rPr>
          <w:sz w:val="28"/>
          <w:szCs w:val="28"/>
        </w:rPr>
        <w:t>стр</w:t>
      </w:r>
      <w:proofErr w:type="spellEnd"/>
      <w:r w:rsidRPr="00F555EA">
        <w:rPr>
          <w:sz w:val="28"/>
          <w:szCs w:val="28"/>
        </w:rPr>
        <w:t xml:space="preserve"> стр. 367</w:t>
      </w:r>
      <w:r>
        <w:rPr>
          <w:sz w:val="28"/>
          <w:szCs w:val="28"/>
        </w:rPr>
        <w:t>)</w:t>
      </w:r>
      <w:r w:rsidRPr="00F555EA">
        <w:rPr>
          <w:sz w:val="28"/>
          <w:szCs w:val="28"/>
        </w:rPr>
        <w:t>, смет</w:t>
      </w:r>
      <w:r>
        <w:rPr>
          <w:sz w:val="28"/>
          <w:szCs w:val="28"/>
        </w:rPr>
        <w:t>ного расчета</w:t>
      </w:r>
      <w:r w:rsidRPr="00F555EA">
        <w:rPr>
          <w:sz w:val="28"/>
          <w:szCs w:val="28"/>
        </w:rPr>
        <w:t xml:space="preserve"> </w:t>
      </w:r>
      <w:r>
        <w:rPr>
          <w:sz w:val="28"/>
          <w:szCs w:val="28"/>
        </w:rPr>
        <w:t>(</w:t>
      </w:r>
      <w:r w:rsidRPr="00F555EA">
        <w:rPr>
          <w:sz w:val="28"/>
          <w:szCs w:val="28"/>
        </w:rPr>
        <w:t>с. 365</w:t>
      </w:r>
      <w:r>
        <w:rPr>
          <w:sz w:val="28"/>
          <w:szCs w:val="28"/>
        </w:rPr>
        <w:t>)</w:t>
      </w:r>
      <w:r w:rsidRPr="00F555EA">
        <w:rPr>
          <w:sz w:val="28"/>
          <w:szCs w:val="28"/>
        </w:rPr>
        <w:t>.</w:t>
      </w:r>
    </w:p>
    <w:p w14:paraId="079E85F7" w14:textId="77777777" w:rsidR="00107847" w:rsidRDefault="00107847" w:rsidP="00107847">
      <w:pPr>
        <w:ind w:firstLine="720"/>
        <w:jc w:val="both"/>
        <w:rPr>
          <w:sz w:val="28"/>
          <w:szCs w:val="28"/>
        </w:rPr>
      </w:pPr>
      <w:r>
        <w:rPr>
          <w:sz w:val="28"/>
          <w:szCs w:val="28"/>
        </w:rPr>
        <w:t xml:space="preserve">7. Расходы на приобретение электрической энергии предлагались в размере - 4997 тыс. руб. </w:t>
      </w:r>
    </w:p>
    <w:p w14:paraId="6785F6D2" w14:textId="77777777" w:rsidR="00107847" w:rsidRPr="00107847" w:rsidRDefault="00107847" w:rsidP="00107847">
      <w:pPr>
        <w:ind w:firstLine="720"/>
        <w:jc w:val="both"/>
        <w:rPr>
          <w:sz w:val="28"/>
          <w:szCs w:val="28"/>
        </w:rPr>
      </w:pPr>
      <w:r w:rsidRPr="00107847">
        <w:rPr>
          <w:sz w:val="28"/>
          <w:szCs w:val="28"/>
        </w:rPr>
        <w:t xml:space="preserve">В соответствии с пунктом 4.9 Методических рекомендаций, расчет затрат на электроэнергию </w:t>
      </w:r>
      <w:bookmarkStart w:id="7" w:name="_Hlk534983009"/>
      <w:r w:rsidRPr="00107847">
        <w:rPr>
          <w:sz w:val="28"/>
          <w:szCs w:val="28"/>
        </w:rPr>
        <w:t>производится на основе 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7"/>
      <w:r w:rsidRPr="00107847">
        <w:rPr>
          <w:sz w:val="28"/>
          <w:szCs w:val="28"/>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195AC8EF" w14:textId="77777777" w:rsidR="00107847" w:rsidRPr="00107847" w:rsidRDefault="00107847" w:rsidP="00107847">
      <w:pPr>
        <w:ind w:firstLine="720"/>
        <w:jc w:val="both"/>
        <w:rPr>
          <w:sz w:val="28"/>
          <w:szCs w:val="28"/>
        </w:rPr>
      </w:pPr>
      <w:r w:rsidRPr="00107847">
        <w:rPr>
          <w:sz w:val="28"/>
          <w:szCs w:val="28"/>
        </w:rPr>
        <w:t>Организацией представлены договоры с энергоснабжающими организациями, счета-фактуры за 2017 и 2018 годы, расчеты стоимости потребления электроэнергии.</w:t>
      </w:r>
    </w:p>
    <w:p w14:paraId="4ADB28DA" w14:textId="77777777" w:rsidR="00107847" w:rsidRDefault="00107847" w:rsidP="00107847">
      <w:pPr>
        <w:ind w:firstLine="720"/>
        <w:jc w:val="both"/>
        <w:rPr>
          <w:sz w:val="28"/>
          <w:szCs w:val="28"/>
        </w:rPr>
      </w:pPr>
      <w:r>
        <w:rPr>
          <w:sz w:val="28"/>
          <w:szCs w:val="28"/>
        </w:rPr>
        <w:t xml:space="preserve">Специалистом приняты расходы в размере 4711,49 тыс. </w:t>
      </w:r>
      <w:proofErr w:type="gramStart"/>
      <w:r>
        <w:rPr>
          <w:sz w:val="28"/>
          <w:szCs w:val="28"/>
        </w:rPr>
        <w:t>рублей  по</w:t>
      </w:r>
      <w:proofErr w:type="gramEnd"/>
      <w:r>
        <w:rPr>
          <w:sz w:val="28"/>
          <w:szCs w:val="28"/>
        </w:rPr>
        <w:t xml:space="preserve"> факту 2017 года с учетом индексов Минэкономразвития России 103,9% и 105,9%. </w:t>
      </w:r>
    </w:p>
    <w:p w14:paraId="54BB1D98" w14:textId="77777777" w:rsidR="00107847" w:rsidRDefault="00107847" w:rsidP="00107847">
      <w:pPr>
        <w:ind w:firstLine="720"/>
        <w:jc w:val="both"/>
        <w:rPr>
          <w:sz w:val="28"/>
          <w:szCs w:val="28"/>
        </w:rPr>
      </w:pPr>
      <w:r>
        <w:rPr>
          <w:sz w:val="28"/>
          <w:szCs w:val="28"/>
        </w:rPr>
        <w:t xml:space="preserve">8. Прочие расходы, связанные с производством и реализацией транспортных     услуг     приняты    в     </w:t>
      </w:r>
      <w:proofErr w:type="gramStart"/>
      <w:r>
        <w:rPr>
          <w:sz w:val="28"/>
          <w:szCs w:val="28"/>
        </w:rPr>
        <w:t>размере  -</w:t>
      </w:r>
      <w:proofErr w:type="gramEnd"/>
      <w:r>
        <w:rPr>
          <w:sz w:val="28"/>
          <w:szCs w:val="28"/>
        </w:rPr>
        <w:t xml:space="preserve">  18700,87  тыс. руб.   согласно </w:t>
      </w:r>
    </w:p>
    <w:p w14:paraId="296B275D" w14:textId="77777777" w:rsidR="00107847" w:rsidRDefault="00107847" w:rsidP="00107847">
      <w:pPr>
        <w:ind w:firstLine="720"/>
        <w:jc w:val="both"/>
        <w:rPr>
          <w:sz w:val="28"/>
          <w:szCs w:val="28"/>
        </w:rPr>
      </w:pPr>
      <w:r w:rsidRPr="000D4A5E">
        <w:rPr>
          <w:sz w:val="28"/>
          <w:szCs w:val="28"/>
        </w:rPr>
        <w:t>предоставленной организаци</w:t>
      </w:r>
      <w:r>
        <w:rPr>
          <w:sz w:val="28"/>
          <w:szCs w:val="28"/>
        </w:rPr>
        <w:t>ей</w:t>
      </w:r>
      <w:r w:rsidRPr="000D4A5E">
        <w:rPr>
          <w:sz w:val="28"/>
          <w:szCs w:val="28"/>
        </w:rPr>
        <w:t xml:space="preserve"> расшифровке с учетом прогноза социально-экономического развития РФ Минэкономразвития России</w:t>
      </w:r>
      <w:r>
        <w:rPr>
          <w:sz w:val="28"/>
          <w:szCs w:val="28"/>
        </w:rPr>
        <w:t xml:space="preserve"> 104,1% и 104,6%</w:t>
      </w:r>
      <w:r w:rsidRPr="000D4A5E">
        <w:rPr>
          <w:sz w:val="28"/>
          <w:szCs w:val="28"/>
        </w:rPr>
        <w:t xml:space="preserve"> и предоставленных подтверждающих материалов (</w:t>
      </w:r>
      <w:r>
        <w:rPr>
          <w:sz w:val="28"/>
          <w:szCs w:val="28"/>
        </w:rPr>
        <w:t>Приложение 2</w:t>
      </w:r>
      <w:r w:rsidRPr="000D4A5E">
        <w:rPr>
          <w:sz w:val="28"/>
          <w:szCs w:val="28"/>
        </w:rPr>
        <w:t>)</w:t>
      </w:r>
      <w:r>
        <w:rPr>
          <w:sz w:val="28"/>
          <w:szCs w:val="28"/>
        </w:rPr>
        <w:t>.</w:t>
      </w:r>
    </w:p>
    <w:p w14:paraId="0ED1D7C8" w14:textId="77777777" w:rsidR="00107847" w:rsidRPr="00107847" w:rsidRDefault="00107847" w:rsidP="00107847">
      <w:pPr>
        <w:ind w:firstLine="720"/>
        <w:jc w:val="both"/>
        <w:rPr>
          <w:sz w:val="28"/>
          <w:szCs w:val="28"/>
        </w:rPr>
      </w:pPr>
      <w:r w:rsidRPr="00107847">
        <w:rPr>
          <w:sz w:val="28"/>
          <w:szCs w:val="28"/>
        </w:rPr>
        <w:t>Организацией в статью «</w:t>
      </w:r>
      <w:r>
        <w:rPr>
          <w:sz w:val="28"/>
          <w:szCs w:val="28"/>
        </w:rPr>
        <w:t xml:space="preserve">Прочие расходы, связанные с производством и реализацией </w:t>
      </w:r>
      <w:proofErr w:type="gramStart"/>
      <w:r>
        <w:rPr>
          <w:sz w:val="28"/>
          <w:szCs w:val="28"/>
        </w:rPr>
        <w:t>транспортных  услуг</w:t>
      </w:r>
      <w:proofErr w:type="gramEnd"/>
      <w:r>
        <w:rPr>
          <w:sz w:val="28"/>
          <w:szCs w:val="28"/>
        </w:rPr>
        <w:t xml:space="preserve">» </w:t>
      </w:r>
      <w:r w:rsidRPr="00107847">
        <w:rPr>
          <w:sz w:val="28"/>
          <w:szCs w:val="28"/>
        </w:rPr>
        <w:t>предлагалось включить расходы на аутсорсинг автомобилей в размере 6770 тыс. руб.</w:t>
      </w:r>
    </w:p>
    <w:p w14:paraId="234FC197" w14:textId="77777777" w:rsidR="00107847" w:rsidRPr="00107847" w:rsidRDefault="00107847" w:rsidP="00107847">
      <w:pPr>
        <w:ind w:firstLine="720"/>
        <w:jc w:val="both"/>
        <w:rPr>
          <w:sz w:val="28"/>
          <w:szCs w:val="28"/>
        </w:rPr>
      </w:pPr>
      <w:r w:rsidRPr="00107847">
        <w:rPr>
          <w:sz w:val="28"/>
          <w:szCs w:val="28"/>
        </w:rPr>
        <w:t xml:space="preserve">На балансе организации числятся легковые автомобили марок LAND CRUISER и ТОУОТА </w:t>
      </w:r>
      <w:proofErr w:type="spellStart"/>
      <w:r w:rsidRPr="00107847">
        <w:rPr>
          <w:sz w:val="28"/>
          <w:szCs w:val="28"/>
        </w:rPr>
        <w:t>corolla</w:t>
      </w:r>
      <w:proofErr w:type="spellEnd"/>
      <w:r w:rsidRPr="00107847">
        <w:rPr>
          <w:sz w:val="28"/>
          <w:szCs w:val="28"/>
        </w:rPr>
        <w:t>, а также в смете расходов учтены затраты на оплату труда водителей, транспортный налог, топливо и расходы на ремонт. Включение дополнительных расходов на аутсорсинг по данным автомобилям считаем экономически нецелесообразным и необоснованным.  На основании п. 2.9. Методики расходы исключены как экономически необоснованные.</w:t>
      </w:r>
    </w:p>
    <w:p w14:paraId="45C27E98" w14:textId="77777777" w:rsidR="00107847" w:rsidRDefault="00107847" w:rsidP="00107847">
      <w:pPr>
        <w:ind w:firstLine="720"/>
        <w:jc w:val="both"/>
        <w:rPr>
          <w:sz w:val="28"/>
          <w:szCs w:val="28"/>
        </w:rPr>
      </w:pPr>
      <w:r>
        <w:rPr>
          <w:sz w:val="28"/>
          <w:szCs w:val="28"/>
        </w:rPr>
        <w:t xml:space="preserve">9.  Накладные расходы организация предлагает принять в размере 377 213 </w:t>
      </w:r>
      <w:proofErr w:type="spellStart"/>
      <w:r>
        <w:rPr>
          <w:sz w:val="28"/>
          <w:szCs w:val="28"/>
        </w:rPr>
        <w:t>тыс.руб</w:t>
      </w:r>
      <w:proofErr w:type="spellEnd"/>
      <w:r>
        <w:rPr>
          <w:sz w:val="28"/>
          <w:szCs w:val="28"/>
        </w:rPr>
        <w:t>.</w:t>
      </w:r>
      <w:r w:rsidRPr="00F24F3F">
        <w:rPr>
          <w:sz w:val="28"/>
          <w:szCs w:val="28"/>
        </w:rPr>
        <w:t xml:space="preserve"> </w:t>
      </w:r>
      <w:r>
        <w:rPr>
          <w:sz w:val="28"/>
          <w:szCs w:val="28"/>
        </w:rPr>
        <w:t xml:space="preserve">в том числе перевозка грузов, подача, уборка вагонов – 356799 </w:t>
      </w:r>
      <w:proofErr w:type="spellStart"/>
      <w:r>
        <w:rPr>
          <w:sz w:val="28"/>
          <w:szCs w:val="28"/>
        </w:rPr>
        <w:t>тыс.руб</w:t>
      </w:r>
      <w:proofErr w:type="spellEnd"/>
      <w:r>
        <w:rPr>
          <w:sz w:val="28"/>
          <w:szCs w:val="28"/>
        </w:rPr>
        <w:t xml:space="preserve">., маневровая работы локомотива – 20398 </w:t>
      </w:r>
      <w:proofErr w:type="spellStart"/>
      <w:proofErr w:type="gramStart"/>
      <w:r>
        <w:rPr>
          <w:sz w:val="28"/>
          <w:szCs w:val="28"/>
        </w:rPr>
        <w:t>тыс</w:t>
      </w:r>
      <w:proofErr w:type="spellEnd"/>
      <w:r>
        <w:rPr>
          <w:sz w:val="28"/>
          <w:szCs w:val="28"/>
        </w:rPr>
        <w:t xml:space="preserve"> .</w:t>
      </w:r>
      <w:proofErr w:type="gramEnd"/>
      <w:r>
        <w:rPr>
          <w:sz w:val="28"/>
          <w:szCs w:val="28"/>
        </w:rPr>
        <w:t xml:space="preserve">руб., прочая деятельность -                         16 </w:t>
      </w:r>
      <w:proofErr w:type="spellStart"/>
      <w:r>
        <w:rPr>
          <w:sz w:val="28"/>
          <w:szCs w:val="28"/>
        </w:rPr>
        <w:t>тыс.руб</w:t>
      </w:r>
      <w:proofErr w:type="spellEnd"/>
      <w:r>
        <w:rPr>
          <w:sz w:val="28"/>
          <w:szCs w:val="28"/>
        </w:rPr>
        <w:t>.</w:t>
      </w:r>
    </w:p>
    <w:p w14:paraId="517F64A9" w14:textId="77777777" w:rsidR="00107847" w:rsidRDefault="00107847" w:rsidP="00107847">
      <w:pPr>
        <w:ind w:firstLine="720"/>
        <w:jc w:val="both"/>
        <w:rPr>
          <w:sz w:val="28"/>
          <w:szCs w:val="28"/>
        </w:rPr>
      </w:pPr>
      <w:r>
        <w:rPr>
          <w:sz w:val="28"/>
          <w:szCs w:val="28"/>
        </w:rPr>
        <w:t xml:space="preserve">Специалистом приняты расходы в размере 331684,83 тыс. руб., в том числе перевозка грузов, подача, уборка вагонов – 313727,62 </w:t>
      </w:r>
      <w:proofErr w:type="spellStart"/>
      <w:r>
        <w:rPr>
          <w:sz w:val="28"/>
          <w:szCs w:val="28"/>
        </w:rPr>
        <w:t>тыс.руб</w:t>
      </w:r>
      <w:proofErr w:type="spellEnd"/>
      <w:r>
        <w:rPr>
          <w:sz w:val="28"/>
          <w:szCs w:val="28"/>
        </w:rPr>
        <w:t xml:space="preserve">., маневровая работы локомотива – 17908,7 </w:t>
      </w:r>
      <w:proofErr w:type="spellStart"/>
      <w:proofErr w:type="gramStart"/>
      <w:r>
        <w:rPr>
          <w:sz w:val="28"/>
          <w:szCs w:val="28"/>
        </w:rPr>
        <w:t>тыс</w:t>
      </w:r>
      <w:proofErr w:type="spellEnd"/>
      <w:r>
        <w:rPr>
          <w:sz w:val="28"/>
          <w:szCs w:val="28"/>
        </w:rPr>
        <w:t xml:space="preserve"> .</w:t>
      </w:r>
      <w:proofErr w:type="gramEnd"/>
      <w:r>
        <w:rPr>
          <w:sz w:val="28"/>
          <w:szCs w:val="28"/>
        </w:rPr>
        <w:t xml:space="preserve">руб.,  отстой вагонов – 34,51 тыс. </w:t>
      </w:r>
      <w:proofErr w:type="spellStart"/>
      <w:r>
        <w:rPr>
          <w:sz w:val="28"/>
          <w:szCs w:val="28"/>
        </w:rPr>
        <w:t>руб</w:t>
      </w:r>
      <w:proofErr w:type="spellEnd"/>
      <w:r>
        <w:rPr>
          <w:sz w:val="28"/>
          <w:szCs w:val="28"/>
        </w:rPr>
        <w:t xml:space="preserve">, прочая деятельность – 14,06 </w:t>
      </w:r>
      <w:proofErr w:type="spellStart"/>
      <w:r>
        <w:rPr>
          <w:sz w:val="28"/>
          <w:szCs w:val="28"/>
        </w:rPr>
        <w:t>тыс.руб</w:t>
      </w:r>
      <w:proofErr w:type="spellEnd"/>
      <w:r>
        <w:rPr>
          <w:sz w:val="28"/>
          <w:szCs w:val="28"/>
        </w:rPr>
        <w:t>.</w:t>
      </w:r>
    </w:p>
    <w:p w14:paraId="1F458043" w14:textId="77777777" w:rsidR="00107847" w:rsidRDefault="00107847" w:rsidP="00107847">
      <w:pPr>
        <w:ind w:firstLine="720"/>
        <w:jc w:val="both"/>
        <w:rPr>
          <w:sz w:val="28"/>
          <w:szCs w:val="28"/>
        </w:rPr>
      </w:pPr>
      <w:r>
        <w:rPr>
          <w:sz w:val="28"/>
          <w:szCs w:val="28"/>
        </w:rPr>
        <w:t xml:space="preserve">Накладные расходы рассчитываются в соответствии с пунктом 4.11 Методических рекомендаций. </w:t>
      </w:r>
    </w:p>
    <w:p w14:paraId="48564E26" w14:textId="77777777" w:rsidR="00107847" w:rsidRDefault="00107847" w:rsidP="00107847">
      <w:pPr>
        <w:ind w:firstLine="720"/>
        <w:jc w:val="both"/>
        <w:rPr>
          <w:sz w:val="28"/>
          <w:szCs w:val="28"/>
        </w:rPr>
      </w:pPr>
      <w:r>
        <w:rPr>
          <w:sz w:val="28"/>
          <w:szCs w:val="28"/>
        </w:rPr>
        <w:t xml:space="preserve">К накладным расходам организация относит вспомогательное </w:t>
      </w:r>
      <w:proofErr w:type="gramStart"/>
      <w:r>
        <w:rPr>
          <w:sz w:val="28"/>
          <w:szCs w:val="28"/>
        </w:rPr>
        <w:t>производство  (</w:t>
      </w:r>
      <w:proofErr w:type="spellStart"/>
      <w:proofErr w:type="gramEnd"/>
      <w:r>
        <w:rPr>
          <w:sz w:val="28"/>
          <w:szCs w:val="28"/>
        </w:rPr>
        <w:t>сч</w:t>
      </w:r>
      <w:proofErr w:type="spellEnd"/>
      <w:r>
        <w:rPr>
          <w:sz w:val="28"/>
          <w:szCs w:val="28"/>
        </w:rPr>
        <w:t>. 23) и общехозяйственные расходы (сч.26).</w:t>
      </w:r>
    </w:p>
    <w:p w14:paraId="3200F068" w14:textId="77777777" w:rsidR="00107847" w:rsidRDefault="00107847" w:rsidP="00107847">
      <w:pPr>
        <w:ind w:firstLine="720"/>
        <w:jc w:val="both"/>
        <w:rPr>
          <w:sz w:val="28"/>
          <w:szCs w:val="28"/>
        </w:rPr>
      </w:pPr>
      <w:r>
        <w:rPr>
          <w:sz w:val="28"/>
          <w:szCs w:val="28"/>
        </w:rPr>
        <w:lastRenderedPageBreak/>
        <w:t>В 2018 году у АО «</w:t>
      </w:r>
      <w:proofErr w:type="spellStart"/>
      <w:r>
        <w:rPr>
          <w:sz w:val="28"/>
          <w:szCs w:val="28"/>
        </w:rPr>
        <w:t>Кузецкпорузтранс</w:t>
      </w:r>
      <w:proofErr w:type="spellEnd"/>
      <w:r>
        <w:rPr>
          <w:sz w:val="28"/>
          <w:szCs w:val="28"/>
        </w:rPr>
        <w:t xml:space="preserve">» закрылся счет 25 «Общепроизводственные расходы». Все затраты со счета 25 учитываются с 2018 года на счете 23 «Вспомогательное производство». </w:t>
      </w:r>
    </w:p>
    <w:p w14:paraId="69138F22" w14:textId="77777777" w:rsidR="00107847" w:rsidRDefault="00107847" w:rsidP="00107847">
      <w:pPr>
        <w:ind w:firstLine="720"/>
        <w:jc w:val="both"/>
        <w:rPr>
          <w:sz w:val="28"/>
          <w:szCs w:val="28"/>
        </w:rPr>
      </w:pPr>
      <w:r>
        <w:rPr>
          <w:sz w:val="28"/>
          <w:szCs w:val="28"/>
        </w:rPr>
        <w:t xml:space="preserve">Затраты по </w:t>
      </w:r>
      <w:proofErr w:type="spellStart"/>
      <w:r>
        <w:rPr>
          <w:sz w:val="28"/>
          <w:szCs w:val="28"/>
        </w:rPr>
        <w:t>сч</w:t>
      </w:r>
      <w:proofErr w:type="spellEnd"/>
      <w:r>
        <w:rPr>
          <w:sz w:val="28"/>
          <w:szCs w:val="28"/>
        </w:rPr>
        <w:t>. 23 «Вспомогательное производство» принимаются в размере – 279883 тыс. руб. Из них:</w:t>
      </w:r>
    </w:p>
    <w:p w14:paraId="2E6704E3" w14:textId="77777777" w:rsidR="00107847" w:rsidRDefault="00107847" w:rsidP="00107847">
      <w:pPr>
        <w:ind w:firstLine="720"/>
        <w:jc w:val="both"/>
        <w:rPr>
          <w:sz w:val="28"/>
          <w:szCs w:val="28"/>
        </w:rPr>
      </w:pPr>
      <w:r>
        <w:rPr>
          <w:sz w:val="28"/>
          <w:szCs w:val="28"/>
        </w:rPr>
        <w:t>9.1 Затраты по ФОТ предлагается принять организацией в размере 120 276 тыс. руб.</w:t>
      </w:r>
    </w:p>
    <w:p w14:paraId="413343C5" w14:textId="77777777" w:rsidR="00107847" w:rsidRPr="00107847" w:rsidRDefault="00107847" w:rsidP="00107847">
      <w:pPr>
        <w:ind w:firstLine="720"/>
        <w:jc w:val="both"/>
        <w:rPr>
          <w:sz w:val="28"/>
          <w:szCs w:val="28"/>
        </w:rPr>
      </w:pPr>
      <w:r w:rsidRPr="00107847">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6BBA518" w14:textId="77777777" w:rsidR="00107847" w:rsidRPr="00107847" w:rsidRDefault="00107847" w:rsidP="00107847">
      <w:pPr>
        <w:ind w:firstLine="720"/>
        <w:jc w:val="both"/>
        <w:rPr>
          <w:sz w:val="28"/>
          <w:szCs w:val="28"/>
        </w:rPr>
      </w:pPr>
      <w:r w:rsidRPr="00107847">
        <w:rPr>
          <w:sz w:val="28"/>
          <w:szCs w:val="28"/>
        </w:rPr>
        <w:t xml:space="preserve">Организацией предоставлены расчеты по ФОТ за отчетный период и на период регулирования, штатные расписания за 2017 год и на период регулирования, </w:t>
      </w:r>
      <w:proofErr w:type="spellStart"/>
      <w:r w:rsidRPr="00107847">
        <w:rPr>
          <w:sz w:val="28"/>
          <w:szCs w:val="28"/>
        </w:rPr>
        <w:t>оборотно</w:t>
      </w:r>
      <w:proofErr w:type="spellEnd"/>
      <w:r w:rsidRPr="00107847">
        <w:rPr>
          <w:sz w:val="28"/>
          <w:szCs w:val="28"/>
        </w:rPr>
        <w:t>-сальдовые ведомости за 2017 год и расшифровки по ФОТ за отчетный период и на период регулирования.</w:t>
      </w:r>
    </w:p>
    <w:p w14:paraId="47B98354" w14:textId="77777777" w:rsidR="00107847" w:rsidRPr="00107847" w:rsidRDefault="00107847" w:rsidP="00107847">
      <w:pPr>
        <w:ind w:firstLine="720"/>
        <w:jc w:val="both"/>
        <w:rPr>
          <w:sz w:val="28"/>
          <w:szCs w:val="28"/>
        </w:rPr>
      </w:pPr>
      <w:r w:rsidRPr="00107847">
        <w:rPr>
          <w:sz w:val="28"/>
          <w:szCs w:val="28"/>
        </w:rPr>
        <w:t>Согласно п. 4.3.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32EFFFCA" w14:textId="77777777" w:rsidR="00107847" w:rsidRPr="00107847" w:rsidRDefault="00107847" w:rsidP="00107847">
      <w:pPr>
        <w:ind w:firstLine="720"/>
        <w:jc w:val="both"/>
        <w:rPr>
          <w:sz w:val="28"/>
          <w:szCs w:val="28"/>
        </w:rPr>
      </w:pPr>
      <w:r w:rsidRPr="00A164CF">
        <w:rPr>
          <w:sz w:val="28"/>
          <w:szCs w:val="28"/>
        </w:rPr>
        <w:t>Среднемесячная заработная плата принимается в размере фактической заработной платы основного производственного персонала за последний отчетный период с учетом прогнозируемого Министерством экономического развития Российской Федерации индекса потребительских цен.</w:t>
      </w:r>
    </w:p>
    <w:p w14:paraId="3C34ACCB" w14:textId="77777777" w:rsidR="00107847" w:rsidRDefault="00107847" w:rsidP="00107847">
      <w:pPr>
        <w:ind w:firstLine="720"/>
        <w:jc w:val="both"/>
        <w:rPr>
          <w:sz w:val="28"/>
          <w:szCs w:val="28"/>
        </w:rPr>
      </w:pPr>
      <w:r>
        <w:rPr>
          <w:sz w:val="28"/>
          <w:szCs w:val="28"/>
        </w:rPr>
        <w:t xml:space="preserve"> Специалистом приняты расходы по факту 2017 года с учетом индексов Минэкономразвития России 102,7% и 104,6% и составили -116030,05тыс. руб.</w:t>
      </w:r>
    </w:p>
    <w:p w14:paraId="4BD5BB5E" w14:textId="77777777" w:rsidR="00107847" w:rsidRPr="000E5C91" w:rsidRDefault="00107847" w:rsidP="00107847">
      <w:pPr>
        <w:ind w:firstLine="720"/>
        <w:jc w:val="both"/>
        <w:rPr>
          <w:sz w:val="28"/>
          <w:szCs w:val="28"/>
        </w:rPr>
      </w:pPr>
      <w:r w:rsidRPr="000E5C91">
        <w:rPr>
          <w:sz w:val="28"/>
          <w:szCs w:val="28"/>
        </w:rPr>
        <w:t>Дополнительно на 23 счете также учитывается заработная плата работников, ранее учтенная на счете 25 с индексами Минэкономразвития России 102,7% и 104,6% в связи с тем, что с 2018 года счет 25 на предприятии не ведется, расходы учитываются на счете 23.</w:t>
      </w:r>
    </w:p>
    <w:p w14:paraId="6181D3E5" w14:textId="77777777" w:rsidR="00107847" w:rsidRPr="000E5C91" w:rsidRDefault="00107847" w:rsidP="00107847">
      <w:pPr>
        <w:ind w:firstLine="720"/>
        <w:jc w:val="both"/>
        <w:rPr>
          <w:sz w:val="28"/>
          <w:szCs w:val="28"/>
        </w:rPr>
      </w:pPr>
      <w:proofErr w:type="gramStart"/>
      <w:r w:rsidRPr="000E5C91">
        <w:rPr>
          <w:sz w:val="28"/>
          <w:szCs w:val="28"/>
        </w:rPr>
        <w:t>Согласно Методическим рекомендациям</w:t>
      </w:r>
      <w:proofErr w:type="gramEnd"/>
      <w:r w:rsidRPr="000E5C91">
        <w:rPr>
          <w:sz w:val="28"/>
          <w:szCs w:val="28"/>
        </w:rPr>
        <w:t xml:space="preserve"> принимается фактическая численность отчетного периода. В отчетном </w:t>
      </w:r>
      <w:proofErr w:type="gramStart"/>
      <w:r w:rsidRPr="000E5C91">
        <w:rPr>
          <w:sz w:val="28"/>
          <w:szCs w:val="28"/>
        </w:rPr>
        <w:t>периоде  численность</w:t>
      </w:r>
      <w:proofErr w:type="gramEnd"/>
      <w:r w:rsidRPr="000E5C91">
        <w:rPr>
          <w:sz w:val="28"/>
          <w:szCs w:val="28"/>
        </w:rPr>
        <w:t xml:space="preserve"> персонала на </w:t>
      </w:r>
      <w:proofErr w:type="spellStart"/>
      <w:r w:rsidRPr="000E5C91">
        <w:rPr>
          <w:sz w:val="28"/>
          <w:szCs w:val="28"/>
        </w:rPr>
        <w:t>сч</w:t>
      </w:r>
      <w:proofErr w:type="spellEnd"/>
      <w:r w:rsidRPr="000E5C91">
        <w:rPr>
          <w:sz w:val="28"/>
          <w:szCs w:val="28"/>
        </w:rPr>
        <w:t xml:space="preserve">. 23 согласно расшифровке (Т3 стр. 210) составляла 224 человека. На период регулирования численность составит 235 человек (с учетом </w:t>
      </w:r>
      <w:proofErr w:type="gramStart"/>
      <w:r w:rsidRPr="000E5C91">
        <w:rPr>
          <w:sz w:val="28"/>
          <w:szCs w:val="28"/>
        </w:rPr>
        <w:t>численности работников</w:t>
      </w:r>
      <w:proofErr w:type="gramEnd"/>
      <w:r w:rsidRPr="000E5C91">
        <w:rPr>
          <w:sz w:val="28"/>
          <w:szCs w:val="28"/>
        </w:rPr>
        <w:t xml:space="preserve"> ранее учитываемой на счете 25).  Организация предлагает на период регулирования принять численность 245 человек. Обоснования увеличения численности персонала на период регулирования в материалах не содержится.</w:t>
      </w:r>
    </w:p>
    <w:p w14:paraId="4CAAF4B9" w14:textId="77777777" w:rsidR="00107847" w:rsidRPr="000E5C91" w:rsidRDefault="00107847" w:rsidP="00107847">
      <w:pPr>
        <w:ind w:firstLine="720"/>
        <w:jc w:val="both"/>
        <w:rPr>
          <w:sz w:val="28"/>
          <w:szCs w:val="28"/>
        </w:rPr>
      </w:pPr>
      <w:r w:rsidRPr="000E5C91">
        <w:rPr>
          <w:sz w:val="28"/>
          <w:szCs w:val="28"/>
        </w:rPr>
        <w:lastRenderedPageBreak/>
        <w:t>Среднемесячная заработная плата составит - 41145,41 рублей.</w:t>
      </w:r>
    </w:p>
    <w:p w14:paraId="557B32B3" w14:textId="77777777" w:rsidR="00107847" w:rsidRPr="000E5C91" w:rsidRDefault="00107847" w:rsidP="00107847">
      <w:pPr>
        <w:ind w:firstLine="720"/>
        <w:jc w:val="both"/>
        <w:rPr>
          <w:sz w:val="28"/>
          <w:szCs w:val="28"/>
        </w:rPr>
      </w:pPr>
      <w:r w:rsidRPr="000E5C91">
        <w:rPr>
          <w:sz w:val="28"/>
          <w:szCs w:val="28"/>
        </w:rPr>
        <w:t xml:space="preserve">По данным </w:t>
      </w:r>
      <w:proofErr w:type="spellStart"/>
      <w:r w:rsidRPr="000E5C91">
        <w:rPr>
          <w:sz w:val="28"/>
          <w:szCs w:val="28"/>
        </w:rPr>
        <w:t>Кемеровостата</w:t>
      </w:r>
      <w:proofErr w:type="spellEnd"/>
      <w:r w:rsidRPr="000E5C91">
        <w:rPr>
          <w:sz w:val="28"/>
          <w:szCs w:val="28"/>
        </w:rPr>
        <w:t xml:space="preserve"> средняя заработная плата за декабрь 2018 года по Кемеровской области в сфере «транспортировка и хранение» составляет 44990 тыс. рублей. Принимаемая заработная плата не превышает среднюю по отрасли.</w:t>
      </w:r>
    </w:p>
    <w:p w14:paraId="7254E088" w14:textId="77777777" w:rsidR="00107847" w:rsidRPr="00107847" w:rsidRDefault="00107847" w:rsidP="00107847">
      <w:pPr>
        <w:ind w:firstLine="720"/>
        <w:jc w:val="both"/>
        <w:rPr>
          <w:sz w:val="28"/>
          <w:szCs w:val="28"/>
        </w:rPr>
      </w:pPr>
      <w:r>
        <w:rPr>
          <w:sz w:val="28"/>
          <w:szCs w:val="28"/>
        </w:rPr>
        <w:t xml:space="preserve">9.2 </w:t>
      </w:r>
      <w:r w:rsidRPr="00386B91">
        <w:rPr>
          <w:sz w:val="28"/>
          <w:szCs w:val="28"/>
        </w:rPr>
        <w:t xml:space="preserve">Расходы на налоги и сборы с фонда оплаты труда </w:t>
      </w:r>
      <w:r>
        <w:rPr>
          <w:sz w:val="28"/>
          <w:szCs w:val="28"/>
        </w:rPr>
        <w:t>приняты в соответствии с принятым фондом.</w:t>
      </w:r>
    </w:p>
    <w:p w14:paraId="3D36A3A3" w14:textId="77777777" w:rsidR="00107847" w:rsidRDefault="00107847" w:rsidP="00107847">
      <w:pPr>
        <w:ind w:firstLine="720"/>
        <w:jc w:val="both"/>
        <w:rPr>
          <w:sz w:val="28"/>
          <w:szCs w:val="28"/>
        </w:rPr>
      </w:pPr>
      <w:r w:rsidRPr="00386B91">
        <w:rPr>
          <w:sz w:val="28"/>
          <w:szCs w:val="28"/>
        </w:rPr>
        <w:t xml:space="preserve">Расходы на налоги и сборы с фонда оплаты труда </w:t>
      </w:r>
      <w:r>
        <w:rPr>
          <w:sz w:val="28"/>
          <w:szCs w:val="28"/>
        </w:rPr>
        <w:t>приняты в соответствии с принятым фондом.</w:t>
      </w:r>
    </w:p>
    <w:p w14:paraId="74308325" w14:textId="77777777" w:rsidR="00107847" w:rsidRPr="00107847" w:rsidRDefault="00107847" w:rsidP="00107847">
      <w:pPr>
        <w:ind w:firstLine="720"/>
        <w:jc w:val="both"/>
        <w:rPr>
          <w:sz w:val="28"/>
          <w:szCs w:val="28"/>
        </w:rPr>
      </w:pPr>
      <w:r w:rsidRPr="00107847">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042427F8" w14:textId="77777777" w:rsidR="00107847" w:rsidRPr="00107847" w:rsidRDefault="00107847" w:rsidP="00107847">
      <w:pPr>
        <w:ind w:firstLine="720"/>
        <w:jc w:val="both"/>
        <w:rPr>
          <w:sz w:val="28"/>
          <w:szCs w:val="28"/>
        </w:rPr>
      </w:pPr>
      <w:r w:rsidRPr="00A1255D">
        <w:rPr>
          <w:sz w:val="28"/>
          <w:szCs w:val="28"/>
        </w:rPr>
        <w:t xml:space="preserve">Налоги и сборы с фонда оплаты труда приняты в размере </w:t>
      </w:r>
      <w:r>
        <w:rPr>
          <w:sz w:val="28"/>
          <w:szCs w:val="28"/>
        </w:rPr>
        <w:t>35273,14</w:t>
      </w:r>
      <w:r w:rsidRPr="00A1255D">
        <w:rPr>
          <w:sz w:val="28"/>
          <w:szCs w:val="28"/>
        </w:rPr>
        <w:t xml:space="preserve"> </w:t>
      </w:r>
      <w:proofErr w:type="spellStart"/>
      <w:r w:rsidRPr="00A1255D">
        <w:rPr>
          <w:sz w:val="28"/>
          <w:szCs w:val="28"/>
        </w:rPr>
        <w:t>тыс.руб</w:t>
      </w:r>
      <w:proofErr w:type="spellEnd"/>
      <w:r w:rsidRPr="00A1255D">
        <w:rPr>
          <w:sz w:val="28"/>
          <w:szCs w:val="28"/>
        </w:rPr>
        <w:t xml:space="preserve">. </w:t>
      </w:r>
      <w:r>
        <w:rPr>
          <w:sz w:val="28"/>
          <w:szCs w:val="28"/>
        </w:rPr>
        <w:t xml:space="preserve"> в соответствии с принятым ФОТ с учетом представленных уведомлений о размере страховых взносов на обязательное социальное страхование от несчастных случаев на производстве и профессиональных заболеваний. Размер страховых взносов составил 30,4%.</w:t>
      </w:r>
    </w:p>
    <w:p w14:paraId="7A1DFC94" w14:textId="77777777" w:rsidR="00107847" w:rsidRPr="00107847" w:rsidRDefault="00107847" w:rsidP="00107847">
      <w:pPr>
        <w:ind w:firstLine="720"/>
        <w:jc w:val="both"/>
        <w:rPr>
          <w:sz w:val="28"/>
          <w:szCs w:val="28"/>
        </w:rPr>
      </w:pPr>
      <w:r w:rsidRPr="00107847">
        <w:rPr>
          <w:sz w:val="28"/>
          <w:szCs w:val="28"/>
        </w:rPr>
        <w:t>9.3. 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6B6FAF67" w14:textId="77777777" w:rsidR="00107847" w:rsidRPr="00107847" w:rsidRDefault="00107847" w:rsidP="00107847">
      <w:pPr>
        <w:ind w:firstLine="720"/>
        <w:jc w:val="both"/>
        <w:rPr>
          <w:sz w:val="28"/>
          <w:szCs w:val="28"/>
        </w:rPr>
      </w:pPr>
      <w:r w:rsidRPr="00107847">
        <w:rPr>
          <w:sz w:val="28"/>
          <w:szCs w:val="28"/>
        </w:rPr>
        <w:t>В составе расходов на топливо, расходуемое на эксплуатационные нужды железнодорожного транспорта, принимается стоимость бензина, дизельного топлива, смазочных материалов.</w:t>
      </w:r>
    </w:p>
    <w:p w14:paraId="36A8E327" w14:textId="77777777" w:rsidR="00107847" w:rsidRPr="00107847" w:rsidRDefault="00107847" w:rsidP="00107847">
      <w:pPr>
        <w:ind w:firstLine="720"/>
        <w:jc w:val="both"/>
        <w:rPr>
          <w:sz w:val="28"/>
          <w:szCs w:val="28"/>
        </w:rPr>
      </w:pPr>
      <w:r w:rsidRPr="00107847">
        <w:rPr>
          <w:sz w:val="28"/>
          <w:szCs w:val="28"/>
        </w:rPr>
        <w:t xml:space="preserve">Организацией представлены расчеты на период регулирования по формам согласно Методическим рекомендациям, </w:t>
      </w:r>
      <w:proofErr w:type="spellStart"/>
      <w:r w:rsidRPr="00107847">
        <w:rPr>
          <w:sz w:val="28"/>
          <w:szCs w:val="28"/>
        </w:rPr>
        <w:t>оборотно</w:t>
      </w:r>
      <w:proofErr w:type="spellEnd"/>
      <w:r w:rsidRPr="00107847">
        <w:rPr>
          <w:sz w:val="28"/>
          <w:szCs w:val="28"/>
        </w:rPr>
        <w:t xml:space="preserve">-сальдовые ведомости за 2017 год, счета-фактуры за 2017 и 2018 год. </w:t>
      </w:r>
    </w:p>
    <w:p w14:paraId="081F15D4" w14:textId="77777777" w:rsidR="00107847" w:rsidRDefault="00107847" w:rsidP="00107847">
      <w:pPr>
        <w:ind w:firstLine="720"/>
        <w:jc w:val="both"/>
        <w:rPr>
          <w:sz w:val="28"/>
          <w:szCs w:val="28"/>
        </w:rPr>
      </w:pPr>
      <w:r w:rsidRPr="00A164CF">
        <w:rPr>
          <w:sz w:val="28"/>
          <w:szCs w:val="28"/>
        </w:rPr>
        <w:tab/>
      </w:r>
      <w:r>
        <w:rPr>
          <w:sz w:val="28"/>
          <w:szCs w:val="28"/>
        </w:rPr>
        <w:t xml:space="preserve">Расходы на топливо приняты РЭК КО </w:t>
      </w:r>
      <w:r w:rsidRPr="003A1A83">
        <w:rPr>
          <w:sz w:val="28"/>
          <w:szCs w:val="28"/>
        </w:rPr>
        <w:t xml:space="preserve">по факту 2017 года с учетом индексов Минэкономразвития 122,1% и 101,9% с учетом снижения объемов перевозки </w:t>
      </w:r>
      <w:r>
        <w:rPr>
          <w:sz w:val="28"/>
          <w:szCs w:val="28"/>
        </w:rPr>
        <w:t>на</w:t>
      </w:r>
      <w:r w:rsidRPr="003A1A83">
        <w:rPr>
          <w:sz w:val="28"/>
          <w:szCs w:val="28"/>
        </w:rPr>
        <w:t xml:space="preserve"> период регулирования</w:t>
      </w:r>
      <w:r>
        <w:rPr>
          <w:sz w:val="28"/>
          <w:szCs w:val="28"/>
        </w:rPr>
        <w:t xml:space="preserve"> и составили – 73930,37 </w:t>
      </w:r>
      <w:proofErr w:type="spellStart"/>
      <w:r>
        <w:rPr>
          <w:sz w:val="28"/>
          <w:szCs w:val="28"/>
        </w:rPr>
        <w:t>тыс.руб</w:t>
      </w:r>
      <w:proofErr w:type="spellEnd"/>
      <w:r>
        <w:rPr>
          <w:sz w:val="28"/>
          <w:szCs w:val="28"/>
        </w:rPr>
        <w:t>.</w:t>
      </w:r>
    </w:p>
    <w:p w14:paraId="2B952482" w14:textId="77777777" w:rsidR="00107847" w:rsidRDefault="00107847" w:rsidP="00107847">
      <w:pPr>
        <w:ind w:firstLine="720"/>
        <w:jc w:val="both"/>
        <w:rPr>
          <w:sz w:val="28"/>
          <w:szCs w:val="28"/>
        </w:rPr>
      </w:pPr>
      <w:r>
        <w:rPr>
          <w:sz w:val="28"/>
          <w:szCs w:val="28"/>
        </w:rPr>
        <w:t xml:space="preserve">9.4. Затраты на ремонт и техническое обслуживание основных средств приняты в размере - 34873,74 </w:t>
      </w:r>
      <w:proofErr w:type="spellStart"/>
      <w:r>
        <w:rPr>
          <w:sz w:val="28"/>
          <w:szCs w:val="28"/>
        </w:rPr>
        <w:t>тыс.руб</w:t>
      </w:r>
      <w:proofErr w:type="spellEnd"/>
      <w:r>
        <w:rPr>
          <w:sz w:val="28"/>
          <w:szCs w:val="28"/>
        </w:rPr>
        <w:t>.</w:t>
      </w:r>
    </w:p>
    <w:p w14:paraId="13A65570" w14:textId="77777777" w:rsidR="00107847" w:rsidRDefault="00107847" w:rsidP="00107847">
      <w:pPr>
        <w:ind w:firstLine="720"/>
        <w:jc w:val="both"/>
        <w:rPr>
          <w:sz w:val="28"/>
          <w:szCs w:val="28"/>
        </w:rPr>
      </w:pPr>
      <w:r>
        <w:rPr>
          <w:sz w:val="28"/>
          <w:szCs w:val="28"/>
        </w:rPr>
        <w:t>Из них:</w:t>
      </w:r>
    </w:p>
    <w:p w14:paraId="6F2864BA" w14:textId="77777777" w:rsidR="00107847" w:rsidRPr="00107847" w:rsidRDefault="00107847" w:rsidP="00107847">
      <w:pPr>
        <w:ind w:firstLine="720"/>
        <w:jc w:val="both"/>
        <w:rPr>
          <w:sz w:val="28"/>
          <w:szCs w:val="28"/>
        </w:rPr>
      </w:pPr>
      <w:r w:rsidRPr="00107847">
        <w:rPr>
          <w:sz w:val="28"/>
          <w:szCs w:val="28"/>
        </w:rPr>
        <w:t>Хозяйственный способ</w:t>
      </w:r>
    </w:p>
    <w:p w14:paraId="7BAD38DD" w14:textId="77777777" w:rsidR="00107847" w:rsidRDefault="00107847" w:rsidP="00107847">
      <w:pPr>
        <w:ind w:firstLine="720"/>
        <w:jc w:val="both"/>
        <w:rPr>
          <w:sz w:val="28"/>
          <w:szCs w:val="28"/>
        </w:rPr>
      </w:pPr>
      <w:r w:rsidRPr="003A1A83">
        <w:rPr>
          <w:sz w:val="28"/>
          <w:szCs w:val="28"/>
        </w:rPr>
        <w:t>9.4.</w:t>
      </w:r>
      <w:proofErr w:type="gramStart"/>
      <w:r w:rsidRPr="003A1A83">
        <w:rPr>
          <w:sz w:val="28"/>
          <w:szCs w:val="28"/>
        </w:rPr>
        <w:t>1.</w:t>
      </w:r>
      <w:r>
        <w:rPr>
          <w:sz w:val="28"/>
          <w:szCs w:val="28"/>
        </w:rPr>
        <w:t>Затраты</w:t>
      </w:r>
      <w:proofErr w:type="gramEnd"/>
      <w:r>
        <w:rPr>
          <w:sz w:val="28"/>
          <w:szCs w:val="28"/>
        </w:rPr>
        <w:t xml:space="preserve"> на ремонт тепловозов по предложению организации составили 16628 тыс. руб. </w:t>
      </w:r>
    </w:p>
    <w:p w14:paraId="3F6B7BE2" w14:textId="77777777" w:rsidR="00107847" w:rsidRPr="00107847" w:rsidRDefault="00107847" w:rsidP="00107847">
      <w:pPr>
        <w:ind w:firstLine="720"/>
        <w:jc w:val="both"/>
        <w:rPr>
          <w:sz w:val="28"/>
          <w:szCs w:val="28"/>
        </w:rPr>
      </w:pPr>
      <w:r w:rsidRPr="00BB5610">
        <w:rPr>
          <w:sz w:val="28"/>
          <w:szCs w:val="28"/>
        </w:rPr>
        <w:t>В соответствии с пунктом 4.8 Методических рекомендаций</w:t>
      </w:r>
      <w:r>
        <w:rPr>
          <w:sz w:val="28"/>
          <w:szCs w:val="28"/>
        </w:rPr>
        <w:t>, р</w:t>
      </w:r>
      <w:r w:rsidRPr="00107847">
        <w:rPr>
          <w:sz w:val="28"/>
          <w:szCs w:val="28"/>
        </w:rPr>
        <w:t>асходы на ремонт и техническое обслуживание включают расходы на:</w:t>
      </w:r>
    </w:p>
    <w:p w14:paraId="197C61D9" w14:textId="77777777" w:rsidR="00107847" w:rsidRPr="00107847" w:rsidRDefault="00107847" w:rsidP="00107847">
      <w:pPr>
        <w:ind w:firstLine="720"/>
        <w:jc w:val="both"/>
        <w:rPr>
          <w:sz w:val="28"/>
          <w:szCs w:val="28"/>
        </w:rPr>
      </w:pPr>
      <w:r w:rsidRPr="00107847">
        <w:rPr>
          <w:sz w:val="28"/>
          <w:szCs w:val="28"/>
        </w:rPr>
        <w:t xml:space="preserve">текущее содержание путей, капитальный, средний, </w:t>
      </w:r>
      <w:proofErr w:type="spellStart"/>
      <w:r w:rsidRPr="00107847">
        <w:rPr>
          <w:sz w:val="28"/>
          <w:szCs w:val="28"/>
        </w:rPr>
        <w:t>подъёмочный</w:t>
      </w:r>
      <w:proofErr w:type="spellEnd"/>
      <w:r w:rsidRPr="00107847">
        <w:rPr>
          <w:sz w:val="28"/>
          <w:szCs w:val="28"/>
        </w:rPr>
        <w:t xml:space="preserve">                    ремонты пути и другие ремонтные работы;</w:t>
      </w:r>
    </w:p>
    <w:p w14:paraId="53C28604" w14:textId="77777777" w:rsidR="00107847" w:rsidRPr="00107847" w:rsidRDefault="00107847" w:rsidP="00107847">
      <w:pPr>
        <w:ind w:firstLine="720"/>
        <w:jc w:val="both"/>
        <w:rPr>
          <w:sz w:val="28"/>
          <w:szCs w:val="28"/>
        </w:rPr>
      </w:pPr>
      <w:r w:rsidRPr="00107847">
        <w:rPr>
          <w:sz w:val="28"/>
          <w:szCs w:val="28"/>
        </w:rPr>
        <w:t>содержание, ремонт и смену стрелочных переводов;</w:t>
      </w:r>
    </w:p>
    <w:p w14:paraId="689C2C87" w14:textId="77777777" w:rsidR="00107847" w:rsidRPr="00107847" w:rsidRDefault="00107847" w:rsidP="00107847">
      <w:pPr>
        <w:ind w:firstLine="720"/>
        <w:jc w:val="both"/>
        <w:rPr>
          <w:sz w:val="28"/>
          <w:szCs w:val="28"/>
        </w:rPr>
      </w:pPr>
      <w:r w:rsidRPr="00107847">
        <w:rPr>
          <w:sz w:val="28"/>
          <w:szCs w:val="28"/>
        </w:rPr>
        <w:t>ремонт и эксплуатацию подвижного состава;</w:t>
      </w:r>
    </w:p>
    <w:p w14:paraId="4A653885" w14:textId="77777777" w:rsidR="00107847" w:rsidRPr="00107847" w:rsidRDefault="00107847" w:rsidP="00107847">
      <w:pPr>
        <w:ind w:firstLine="720"/>
        <w:jc w:val="both"/>
        <w:rPr>
          <w:sz w:val="28"/>
          <w:szCs w:val="28"/>
        </w:rPr>
      </w:pPr>
      <w:r w:rsidRPr="00107847">
        <w:rPr>
          <w:sz w:val="28"/>
          <w:szCs w:val="28"/>
        </w:rPr>
        <w:t>ремонт и эксплуатацию автотранспорта;</w:t>
      </w:r>
    </w:p>
    <w:p w14:paraId="28361B5D" w14:textId="77777777" w:rsidR="00107847" w:rsidRPr="00107847" w:rsidRDefault="00107847" w:rsidP="00107847">
      <w:pPr>
        <w:ind w:firstLine="720"/>
        <w:jc w:val="both"/>
        <w:rPr>
          <w:sz w:val="28"/>
          <w:szCs w:val="28"/>
        </w:rPr>
      </w:pPr>
      <w:r w:rsidRPr="00107847">
        <w:rPr>
          <w:sz w:val="28"/>
          <w:szCs w:val="28"/>
        </w:rPr>
        <w:t>ремонт и эксплуатацию устройств сигнализации и связи;</w:t>
      </w:r>
    </w:p>
    <w:p w14:paraId="3EC4787B" w14:textId="77777777" w:rsidR="00107847" w:rsidRPr="00107847" w:rsidRDefault="00107847" w:rsidP="00107847">
      <w:pPr>
        <w:ind w:firstLine="720"/>
        <w:jc w:val="both"/>
        <w:rPr>
          <w:sz w:val="28"/>
          <w:szCs w:val="28"/>
        </w:rPr>
      </w:pPr>
      <w:r w:rsidRPr="00107847">
        <w:rPr>
          <w:sz w:val="28"/>
          <w:szCs w:val="28"/>
        </w:rPr>
        <w:t>ремонт и содержание зданий и сооружений;</w:t>
      </w:r>
    </w:p>
    <w:p w14:paraId="124EDB48" w14:textId="77777777" w:rsidR="00107847" w:rsidRPr="00107847" w:rsidRDefault="00107847" w:rsidP="00107847">
      <w:pPr>
        <w:ind w:firstLine="720"/>
        <w:jc w:val="both"/>
        <w:rPr>
          <w:sz w:val="28"/>
          <w:szCs w:val="28"/>
        </w:rPr>
      </w:pPr>
      <w:r w:rsidRPr="00107847">
        <w:rPr>
          <w:sz w:val="28"/>
          <w:szCs w:val="28"/>
        </w:rPr>
        <w:t>ремонт подвижного состава;</w:t>
      </w:r>
    </w:p>
    <w:p w14:paraId="763F0F67" w14:textId="77777777" w:rsidR="00107847" w:rsidRPr="00107847" w:rsidRDefault="00107847" w:rsidP="00107847">
      <w:pPr>
        <w:ind w:firstLine="720"/>
        <w:jc w:val="both"/>
        <w:rPr>
          <w:sz w:val="28"/>
          <w:szCs w:val="28"/>
        </w:rPr>
      </w:pPr>
      <w:r w:rsidRPr="00107847">
        <w:rPr>
          <w:sz w:val="28"/>
          <w:szCs w:val="28"/>
        </w:rPr>
        <w:lastRenderedPageBreak/>
        <w:t>прочие затраты.</w:t>
      </w:r>
    </w:p>
    <w:p w14:paraId="6C3ECFBC" w14:textId="77777777" w:rsidR="00107847" w:rsidRPr="00107847" w:rsidRDefault="00107847" w:rsidP="00107847">
      <w:pPr>
        <w:ind w:firstLine="720"/>
        <w:jc w:val="both"/>
        <w:rPr>
          <w:sz w:val="28"/>
          <w:szCs w:val="28"/>
        </w:rPr>
      </w:pPr>
      <w:r w:rsidRPr="00C2436A">
        <w:rPr>
          <w:sz w:val="28"/>
          <w:szCs w:val="28"/>
        </w:rPr>
        <w:t>Исходной базой для определения</w:t>
      </w:r>
      <w:r w:rsidRPr="00107847">
        <w:rPr>
          <w:sz w:val="28"/>
          <w:szCs w:val="28"/>
        </w:rPr>
        <w:t xml:space="preserve"> расходов на ремонты и техническое обслуживание являются:</w:t>
      </w:r>
    </w:p>
    <w:p w14:paraId="40B46019" w14:textId="77777777" w:rsidR="00107847" w:rsidRPr="00107847" w:rsidRDefault="00107847" w:rsidP="00107847">
      <w:pPr>
        <w:ind w:firstLine="720"/>
        <w:jc w:val="both"/>
        <w:rPr>
          <w:sz w:val="28"/>
          <w:szCs w:val="28"/>
        </w:rPr>
      </w:pPr>
      <w:r w:rsidRPr="00107847">
        <w:rPr>
          <w:sz w:val="28"/>
          <w:szCs w:val="28"/>
        </w:rPr>
        <w:t xml:space="preserve">  планы проведения ремонтных работ производственно-технических объектов на основании </w:t>
      </w:r>
      <w:r w:rsidRPr="00C2436A">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107847">
        <w:rPr>
          <w:sz w:val="28"/>
          <w:szCs w:val="28"/>
        </w:rPr>
        <w:t xml:space="preserve">;  </w:t>
      </w:r>
    </w:p>
    <w:p w14:paraId="62D78236" w14:textId="77777777" w:rsidR="00107847" w:rsidRPr="00C2436A" w:rsidRDefault="00107847" w:rsidP="00107847">
      <w:pPr>
        <w:ind w:firstLine="720"/>
        <w:jc w:val="both"/>
        <w:rPr>
          <w:sz w:val="28"/>
          <w:szCs w:val="28"/>
        </w:rPr>
      </w:pPr>
      <w:r w:rsidRPr="00107847">
        <w:rPr>
          <w:sz w:val="28"/>
          <w:szCs w:val="28"/>
        </w:rPr>
        <w:t xml:space="preserve">стоимость материалов, запчастей на </w:t>
      </w:r>
      <w:r w:rsidRPr="00C2436A">
        <w:rPr>
          <w:sz w:val="28"/>
          <w:szCs w:val="28"/>
        </w:rPr>
        <w:t xml:space="preserve">единицу ремонта и т.д. </w:t>
      </w:r>
    </w:p>
    <w:p w14:paraId="00AB3760" w14:textId="77777777" w:rsidR="00107847" w:rsidRPr="00C2436A" w:rsidRDefault="00107847" w:rsidP="00107847">
      <w:pPr>
        <w:ind w:firstLine="720"/>
        <w:jc w:val="both"/>
        <w:rPr>
          <w:sz w:val="28"/>
          <w:szCs w:val="28"/>
        </w:rPr>
      </w:pPr>
      <w:r w:rsidRPr="00C2436A">
        <w:rPr>
          <w:sz w:val="28"/>
          <w:szCs w:val="28"/>
        </w:rPr>
        <w:t>При определении затрат учитываются:</w:t>
      </w:r>
    </w:p>
    <w:p w14:paraId="4378049D" w14:textId="77777777" w:rsidR="00107847" w:rsidRPr="00C2436A" w:rsidRDefault="00107847" w:rsidP="00107847">
      <w:pPr>
        <w:ind w:firstLine="720"/>
        <w:jc w:val="both"/>
        <w:rPr>
          <w:sz w:val="28"/>
          <w:szCs w:val="28"/>
        </w:rPr>
      </w:pPr>
      <w:r w:rsidRPr="00C2436A">
        <w:rPr>
          <w:sz w:val="28"/>
          <w:szCs w:val="28"/>
        </w:rPr>
        <w:t xml:space="preserve">    срок службы основных фондов;</w:t>
      </w:r>
    </w:p>
    <w:p w14:paraId="6E55D15A" w14:textId="77777777" w:rsidR="00107847" w:rsidRPr="00C2436A" w:rsidRDefault="00107847" w:rsidP="00107847">
      <w:pPr>
        <w:ind w:firstLine="720"/>
        <w:jc w:val="both"/>
        <w:rPr>
          <w:sz w:val="28"/>
          <w:szCs w:val="28"/>
        </w:rPr>
      </w:pPr>
      <w:r w:rsidRPr="00C2436A">
        <w:rPr>
          <w:sz w:val="28"/>
          <w:szCs w:val="28"/>
        </w:rPr>
        <w:t xml:space="preserve">    продолжительность межремонтных сроков;</w:t>
      </w:r>
    </w:p>
    <w:p w14:paraId="6D4D5896" w14:textId="77777777" w:rsidR="00107847" w:rsidRPr="00C2436A" w:rsidRDefault="00107847" w:rsidP="00107847">
      <w:pPr>
        <w:ind w:firstLine="720"/>
        <w:jc w:val="both"/>
        <w:rPr>
          <w:sz w:val="28"/>
          <w:szCs w:val="28"/>
        </w:rPr>
      </w:pPr>
      <w:r w:rsidRPr="00C2436A">
        <w:rPr>
          <w:sz w:val="28"/>
          <w:szCs w:val="28"/>
        </w:rPr>
        <w:t xml:space="preserve">    регламент проведения ремонтных работ по каждому виду основных фондов, а также их элементов и конструкций;</w:t>
      </w:r>
    </w:p>
    <w:p w14:paraId="4B4C6C1A" w14:textId="77777777" w:rsidR="00107847" w:rsidRPr="00C2436A" w:rsidRDefault="00107847" w:rsidP="00107847">
      <w:pPr>
        <w:ind w:firstLine="720"/>
        <w:jc w:val="both"/>
        <w:rPr>
          <w:sz w:val="28"/>
          <w:szCs w:val="28"/>
        </w:rPr>
      </w:pPr>
      <w:r w:rsidRPr="00C2436A">
        <w:rPr>
          <w:sz w:val="28"/>
          <w:szCs w:val="28"/>
        </w:rPr>
        <w:t xml:space="preserve"> сметы затрат на проведение ремонтных работ.  </w:t>
      </w:r>
    </w:p>
    <w:p w14:paraId="4DDBF3CA" w14:textId="77777777" w:rsidR="00107847" w:rsidRDefault="00107847" w:rsidP="00107847">
      <w:pPr>
        <w:ind w:firstLine="720"/>
        <w:jc w:val="both"/>
        <w:rPr>
          <w:sz w:val="28"/>
          <w:szCs w:val="28"/>
        </w:rPr>
      </w:pPr>
      <w:proofErr w:type="gramStart"/>
      <w:r>
        <w:rPr>
          <w:sz w:val="28"/>
          <w:szCs w:val="28"/>
        </w:rPr>
        <w:t>Специалистом  принята</w:t>
      </w:r>
      <w:proofErr w:type="gramEnd"/>
      <w:r>
        <w:rPr>
          <w:sz w:val="28"/>
          <w:szCs w:val="28"/>
        </w:rPr>
        <w:t xml:space="preserve"> сумма в размере – 15900,54 тыс. руб.</w:t>
      </w:r>
    </w:p>
    <w:p w14:paraId="0A247E21" w14:textId="77777777" w:rsidR="00107847" w:rsidRDefault="00107847" w:rsidP="00107847">
      <w:pPr>
        <w:ind w:firstLine="720"/>
        <w:jc w:val="both"/>
        <w:rPr>
          <w:sz w:val="28"/>
          <w:szCs w:val="28"/>
        </w:rPr>
      </w:pPr>
      <w:r>
        <w:rPr>
          <w:sz w:val="28"/>
          <w:szCs w:val="28"/>
        </w:rPr>
        <w:t xml:space="preserve">- затраты на ТР тепловозов </w:t>
      </w:r>
      <w:r w:rsidRPr="00107847">
        <w:rPr>
          <w:sz w:val="28"/>
          <w:szCs w:val="28"/>
        </w:rPr>
        <w:t>ТЭМ-18 (материалы)</w:t>
      </w:r>
      <w:r>
        <w:rPr>
          <w:sz w:val="28"/>
          <w:szCs w:val="28"/>
        </w:rPr>
        <w:t xml:space="preserve"> составили 2955 тыс. руб. в т.ч.:</w:t>
      </w:r>
    </w:p>
    <w:p w14:paraId="35076120" w14:textId="77777777" w:rsidR="00107847" w:rsidRDefault="00107847" w:rsidP="00107847">
      <w:pPr>
        <w:ind w:firstLine="720"/>
        <w:jc w:val="both"/>
        <w:rPr>
          <w:sz w:val="28"/>
          <w:szCs w:val="28"/>
        </w:rPr>
      </w:pPr>
      <w:r>
        <w:rPr>
          <w:sz w:val="28"/>
          <w:szCs w:val="28"/>
        </w:rPr>
        <w:t xml:space="preserve">ТР-1 (9 ремонтных событий) </w:t>
      </w:r>
      <w:bookmarkStart w:id="8" w:name="_Hlk3531105"/>
      <w:r>
        <w:rPr>
          <w:sz w:val="28"/>
          <w:szCs w:val="28"/>
        </w:rPr>
        <w:t xml:space="preserve">приняты по предложению организации в размере 360 тыс. руб. согласно </w:t>
      </w:r>
      <w:r w:rsidRPr="003A1A83">
        <w:rPr>
          <w:sz w:val="28"/>
          <w:szCs w:val="28"/>
        </w:rPr>
        <w:t>графику ремонта тепловозов на 2019 и расчету материалов по содержанию локомотивов по приложению №6 (Т3 стр.293), деф</w:t>
      </w:r>
      <w:r>
        <w:rPr>
          <w:sz w:val="28"/>
          <w:szCs w:val="28"/>
        </w:rPr>
        <w:t>ектным</w:t>
      </w:r>
      <w:r w:rsidRPr="003A1A83">
        <w:rPr>
          <w:sz w:val="28"/>
          <w:szCs w:val="28"/>
        </w:rPr>
        <w:t xml:space="preserve"> </w:t>
      </w:r>
      <w:r>
        <w:rPr>
          <w:sz w:val="28"/>
          <w:szCs w:val="28"/>
        </w:rPr>
        <w:t>а</w:t>
      </w:r>
      <w:r w:rsidRPr="003A1A83">
        <w:rPr>
          <w:sz w:val="28"/>
          <w:szCs w:val="28"/>
        </w:rPr>
        <w:t>кт</w:t>
      </w:r>
      <w:r>
        <w:rPr>
          <w:sz w:val="28"/>
          <w:szCs w:val="28"/>
        </w:rPr>
        <w:t xml:space="preserve">ам. Согласно предоставленному организацией руководству по эксплуатации и обслуживанию тепловозов с указанием межремонтных сроков количество ремонтных событий не превышено. </w:t>
      </w:r>
    </w:p>
    <w:bookmarkEnd w:id="8"/>
    <w:p w14:paraId="7725D7BF" w14:textId="77777777" w:rsidR="00107847" w:rsidRDefault="00107847" w:rsidP="00107847">
      <w:pPr>
        <w:ind w:firstLine="720"/>
        <w:jc w:val="both"/>
        <w:rPr>
          <w:sz w:val="28"/>
          <w:szCs w:val="28"/>
        </w:rPr>
      </w:pPr>
      <w:r>
        <w:rPr>
          <w:sz w:val="28"/>
          <w:szCs w:val="28"/>
        </w:rPr>
        <w:t xml:space="preserve">ТР-2 (3 ремонтных события) приняты по предложению организации в размере 1500 тыс. руб. согласно </w:t>
      </w:r>
      <w:r w:rsidRPr="003A1A83">
        <w:rPr>
          <w:sz w:val="28"/>
          <w:szCs w:val="28"/>
        </w:rPr>
        <w:t>графику ремонта тепловозов на 2019 и расчету материалов по содержанию локомотивов по приложению №6 (Т3 стр.293), деф</w:t>
      </w:r>
      <w:r>
        <w:rPr>
          <w:sz w:val="28"/>
          <w:szCs w:val="28"/>
        </w:rPr>
        <w:t>ектным</w:t>
      </w:r>
      <w:r w:rsidRPr="003A1A83">
        <w:rPr>
          <w:sz w:val="28"/>
          <w:szCs w:val="28"/>
        </w:rPr>
        <w:t xml:space="preserve"> </w:t>
      </w:r>
      <w:r>
        <w:rPr>
          <w:sz w:val="28"/>
          <w:szCs w:val="28"/>
        </w:rPr>
        <w:t>а</w:t>
      </w:r>
      <w:r w:rsidRPr="003A1A83">
        <w:rPr>
          <w:sz w:val="28"/>
          <w:szCs w:val="28"/>
        </w:rPr>
        <w:t>кт</w:t>
      </w:r>
      <w:r>
        <w:rPr>
          <w:sz w:val="28"/>
          <w:szCs w:val="28"/>
        </w:rPr>
        <w:t>ам с расчетом стоимости.</w:t>
      </w:r>
      <w:r w:rsidRPr="00AE6CF9">
        <w:rPr>
          <w:sz w:val="28"/>
          <w:szCs w:val="28"/>
        </w:rPr>
        <w:t xml:space="preserve"> </w:t>
      </w:r>
      <w:r>
        <w:rPr>
          <w:sz w:val="28"/>
          <w:szCs w:val="28"/>
        </w:rPr>
        <w:t xml:space="preserve">Согласно предоставленному организацией руководству по эксплуатации и обслуживанию тепловозов с указанием межремонтных сроков количество ремонтных событий не превышено. </w:t>
      </w:r>
    </w:p>
    <w:p w14:paraId="01D2B366" w14:textId="77777777" w:rsidR="00107847" w:rsidRDefault="00107847" w:rsidP="00107847">
      <w:pPr>
        <w:ind w:firstLine="720"/>
        <w:jc w:val="both"/>
        <w:rPr>
          <w:sz w:val="28"/>
          <w:szCs w:val="28"/>
        </w:rPr>
      </w:pPr>
      <w:r>
        <w:rPr>
          <w:sz w:val="28"/>
          <w:szCs w:val="28"/>
        </w:rPr>
        <w:t>Расходы на ТО-3 приняты в размере 1095 тыс. руб.</w:t>
      </w:r>
    </w:p>
    <w:p w14:paraId="0B391105" w14:textId="77777777" w:rsidR="00107847" w:rsidRDefault="00107847" w:rsidP="00107847">
      <w:pPr>
        <w:ind w:firstLine="720"/>
        <w:jc w:val="both"/>
        <w:rPr>
          <w:sz w:val="28"/>
          <w:szCs w:val="28"/>
        </w:rPr>
      </w:pPr>
      <w:r>
        <w:rPr>
          <w:sz w:val="28"/>
          <w:szCs w:val="28"/>
        </w:rPr>
        <w:t>Организацией предложено провести 85 ремонтных событий по ТО-3. Однако согласно</w:t>
      </w:r>
      <w:r w:rsidRPr="007851BE">
        <w:rPr>
          <w:sz w:val="28"/>
          <w:szCs w:val="28"/>
        </w:rPr>
        <w:t xml:space="preserve"> </w:t>
      </w:r>
      <w:r>
        <w:rPr>
          <w:sz w:val="28"/>
          <w:szCs w:val="28"/>
        </w:rPr>
        <w:t xml:space="preserve">руководству по эксплуатации и обслуживанию тепловозов с указанием межремонтных </w:t>
      </w:r>
      <w:proofErr w:type="gramStart"/>
      <w:r>
        <w:rPr>
          <w:sz w:val="28"/>
          <w:szCs w:val="28"/>
        </w:rPr>
        <w:t>сроков  количество</w:t>
      </w:r>
      <w:proofErr w:type="gramEnd"/>
      <w:r>
        <w:rPr>
          <w:sz w:val="28"/>
          <w:szCs w:val="28"/>
        </w:rPr>
        <w:t xml:space="preserve"> ремонтных событий превышено. Р</w:t>
      </w:r>
      <w:r w:rsidRPr="00A0791E">
        <w:rPr>
          <w:sz w:val="28"/>
          <w:szCs w:val="28"/>
        </w:rPr>
        <w:t>асчет</w:t>
      </w:r>
      <w:r>
        <w:rPr>
          <w:sz w:val="28"/>
          <w:szCs w:val="28"/>
        </w:rPr>
        <w:t xml:space="preserve"> РЭК </w:t>
      </w:r>
      <w:proofErr w:type="gramStart"/>
      <w:r>
        <w:rPr>
          <w:sz w:val="28"/>
          <w:szCs w:val="28"/>
        </w:rPr>
        <w:t xml:space="preserve">КО </w:t>
      </w:r>
      <w:r w:rsidRPr="00A0791E">
        <w:rPr>
          <w:sz w:val="28"/>
          <w:szCs w:val="28"/>
        </w:rPr>
        <w:t xml:space="preserve"> произведен</w:t>
      </w:r>
      <w:proofErr w:type="gramEnd"/>
      <w:r>
        <w:rPr>
          <w:sz w:val="28"/>
          <w:szCs w:val="28"/>
        </w:rPr>
        <w:t xml:space="preserve"> </w:t>
      </w:r>
      <w:r w:rsidRPr="00A0791E">
        <w:rPr>
          <w:sz w:val="28"/>
          <w:szCs w:val="28"/>
        </w:rPr>
        <w:t xml:space="preserve"> исходя </w:t>
      </w:r>
      <w:r>
        <w:rPr>
          <w:sz w:val="28"/>
          <w:szCs w:val="28"/>
        </w:rPr>
        <w:t xml:space="preserve"> </w:t>
      </w:r>
      <w:r w:rsidRPr="00A0791E">
        <w:rPr>
          <w:sz w:val="28"/>
          <w:szCs w:val="28"/>
        </w:rPr>
        <w:t xml:space="preserve">из </w:t>
      </w:r>
      <w:r>
        <w:rPr>
          <w:sz w:val="28"/>
          <w:szCs w:val="28"/>
        </w:rPr>
        <w:t xml:space="preserve">  нормативных </w:t>
      </w:r>
      <w:r w:rsidRPr="00A0791E">
        <w:rPr>
          <w:sz w:val="28"/>
          <w:szCs w:val="28"/>
        </w:rPr>
        <w:t xml:space="preserve">сроков </w:t>
      </w:r>
      <w:r>
        <w:rPr>
          <w:sz w:val="28"/>
          <w:szCs w:val="28"/>
        </w:rPr>
        <w:t xml:space="preserve"> </w:t>
      </w:r>
      <w:r w:rsidRPr="00A0791E">
        <w:rPr>
          <w:sz w:val="28"/>
          <w:szCs w:val="28"/>
        </w:rPr>
        <w:t>ТО-3</w:t>
      </w:r>
      <w:r>
        <w:rPr>
          <w:sz w:val="28"/>
          <w:szCs w:val="28"/>
        </w:rPr>
        <w:t xml:space="preserve"> </w:t>
      </w:r>
      <w:r w:rsidRPr="00A0791E">
        <w:rPr>
          <w:sz w:val="28"/>
          <w:szCs w:val="28"/>
        </w:rPr>
        <w:t xml:space="preserve"> на </w:t>
      </w:r>
      <w:r>
        <w:rPr>
          <w:sz w:val="28"/>
          <w:szCs w:val="28"/>
        </w:rPr>
        <w:t xml:space="preserve">  </w:t>
      </w:r>
      <w:r w:rsidRPr="00A0791E">
        <w:rPr>
          <w:sz w:val="28"/>
          <w:szCs w:val="28"/>
        </w:rPr>
        <w:t>8 тепловозов</w:t>
      </w:r>
      <w:r>
        <w:rPr>
          <w:sz w:val="28"/>
          <w:szCs w:val="28"/>
        </w:rPr>
        <w:t xml:space="preserve"> </w:t>
      </w:r>
      <w:r w:rsidRPr="00A0791E">
        <w:rPr>
          <w:sz w:val="28"/>
          <w:szCs w:val="28"/>
        </w:rPr>
        <w:t>с периодичностью 1 раз в 40 суток согласно руководству по эксплуатации тепловозов</w:t>
      </w:r>
      <w:r>
        <w:rPr>
          <w:sz w:val="28"/>
          <w:szCs w:val="28"/>
        </w:rPr>
        <w:t xml:space="preserve"> </w:t>
      </w:r>
      <w:r w:rsidRPr="00A0791E">
        <w:rPr>
          <w:sz w:val="28"/>
          <w:szCs w:val="28"/>
        </w:rPr>
        <w:t>(365/40*8=73 ТО-3)</w:t>
      </w:r>
      <w:r>
        <w:rPr>
          <w:sz w:val="28"/>
          <w:szCs w:val="28"/>
        </w:rPr>
        <w:t xml:space="preserve">. </w:t>
      </w:r>
      <w:r w:rsidRPr="00A0791E">
        <w:rPr>
          <w:sz w:val="28"/>
          <w:szCs w:val="28"/>
        </w:rPr>
        <w:t>Сумма принимается по предложению предприятия с корректировкой на количество ТО-3</w:t>
      </w:r>
      <w:r>
        <w:rPr>
          <w:sz w:val="28"/>
          <w:szCs w:val="28"/>
        </w:rPr>
        <w:t xml:space="preserve"> в год</w:t>
      </w:r>
      <w:r w:rsidRPr="00A0791E">
        <w:rPr>
          <w:sz w:val="28"/>
          <w:szCs w:val="28"/>
        </w:rPr>
        <w:t xml:space="preserve"> (1275/85*73)</w:t>
      </w:r>
      <w:r>
        <w:rPr>
          <w:sz w:val="28"/>
          <w:szCs w:val="28"/>
        </w:rPr>
        <w:t>.</w:t>
      </w:r>
    </w:p>
    <w:p w14:paraId="274EB2CE" w14:textId="77777777" w:rsidR="00107847" w:rsidRDefault="00107847" w:rsidP="00107847">
      <w:pPr>
        <w:ind w:firstLine="720"/>
        <w:jc w:val="both"/>
        <w:rPr>
          <w:sz w:val="28"/>
          <w:szCs w:val="28"/>
        </w:rPr>
      </w:pPr>
      <w:r>
        <w:rPr>
          <w:sz w:val="28"/>
          <w:szCs w:val="28"/>
        </w:rPr>
        <w:t xml:space="preserve">- затраты на ТР тепловозов </w:t>
      </w:r>
      <w:r w:rsidRPr="00107847">
        <w:rPr>
          <w:sz w:val="28"/>
          <w:szCs w:val="28"/>
        </w:rPr>
        <w:t>ТЭМ-2 (материалы)</w:t>
      </w:r>
      <w:r>
        <w:rPr>
          <w:sz w:val="28"/>
          <w:szCs w:val="28"/>
        </w:rPr>
        <w:t xml:space="preserve"> составили 3175 тыс. руб. в т.ч.:</w:t>
      </w:r>
    </w:p>
    <w:p w14:paraId="112E45F9" w14:textId="77777777" w:rsidR="00107847" w:rsidRDefault="00107847" w:rsidP="00107847">
      <w:pPr>
        <w:ind w:firstLine="720"/>
        <w:jc w:val="both"/>
        <w:rPr>
          <w:sz w:val="28"/>
          <w:szCs w:val="28"/>
        </w:rPr>
      </w:pPr>
      <w:r>
        <w:rPr>
          <w:sz w:val="28"/>
          <w:szCs w:val="28"/>
        </w:rPr>
        <w:t xml:space="preserve">ТР-1 (10 ремонтных событий) приняты по предложению организации в размере 360 тыс. руб. согласно </w:t>
      </w:r>
      <w:r w:rsidRPr="003A1A83">
        <w:rPr>
          <w:sz w:val="28"/>
          <w:szCs w:val="28"/>
        </w:rPr>
        <w:t>графику ремонта тепловозов на 2019 и расчету материалов по содержанию локомотивов по приложению №6 (Т3 стр.293), деф</w:t>
      </w:r>
      <w:r>
        <w:rPr>
          <w:sz w:val="28"/>
          <w:szCs w:val="28"/>
        </w:rPr>
        <w:t>ектным</w:t>
      </w:r>
      <w:r w:rsidRPr="003A1A83">
        <w:rPr>
          <w:sz w:val="28"/>
          <w:szCs w:val="28"/>
        </w:rPr>
        <w:t xml:space="preserve"> </w:t>
      </w:r>
      <w:r>
        <w:rPr>
          <w:sz w:val="28"/>
          <w:szCs w:val="28"/>
        </w:rPr>
        <w:t>а</w:t>
      </w:r>
      <w:r w:rsidRPr="003A1A83">
        <w:rPr>
          <w:sz w:val="28"/>
          <w:szCs w:val="28"/>
        </w:rPr>
        <w:t>кт</w:t>
      </w:r>
      <w:r>
        <w:rPr>
          <w:sz w:val="28"/>
          <w:szCs w:val="28"/>
        </w:rPr>
        <w:t>ам.</w:t>
      </w:r>
      <w:r w:rsidRPr="007851BE">
        <w:rPr>
          <w:sz w:val="28"/>
          <w:szCs w:val="28"/>
        </w:rPr>
        <w:t xml:space="preserve"> </w:t>
      </w:r>
      <w:r>
        <w:rPr>
          <w:sz w:val="28"/>
          <w:szCs w:val="28"/>
        </w:rPr>
        <w:t xml:space="preserve">Согласно предоставленному организацией руководству по </w:t>
      </w:r>
      <w:r>
        <w:rPr>
          <w:sz w:val="28"/>
          <w:szCs w:val="28"/>
        </w:rPr>
        <w:lastRenderedPageBreak/>
        <w:t xml:space="preserve">эксплуатации и обслуживанию тепловозов с указанием межремонтных сроков количество ремонтных событий не превышено. </w:t>
      </w:r>
    </w:p>
    <w:p w14:paraId="373F0E14" w14:textId="77777777" w:rsidR="00107847" w:rsidRDefault="00107847" w:rsidP="00107847">
      <w:pPr>
        <w:ind w:firstLine="720"/>
        <w:jc w:val="both"/>
        <w:rPr>
          <w:sz w:val="28"/>
          <w:szCs w:val="28"/>
        </w:rPr>
      </w:pPr>
      <w:r>
        <w:rPr>
          <w:sz w:val="28"/>
          <w:szCs w:val="28"/>
        </w:rPr>
        <w:t xml:space="preserve">ТР-2 (3 ремонтных события) приняты по предложению организации в размере 1500 тыс. руб. согласно </w:t>
      </w:r>
      <w:r w:rsidRPr="003A1A83">
        <w:rPr>
          <w:sz w:val="28"/>
          <w:szCs w:val="28"/>
        </w:rPr>
        <w:t>графику ремонта тепловозов на 2019 и расчету материалов по содержанию локомотивов по приложению №6 (Т3 стр.293), деф</w:t>
      </w:r>
      <w:r>
        <w:rPr>
          <w:sz w:val="28"/>
          <w:szCs w:val="28"/>
        </w:rPr>
        <w:t>ектным</w:t>
      </w:r>
      <w:r w:rsidRPr="003A1A83">
        <w:rPr>
          <w:sz w:val="28"/>
          <w:szCs w:val="28"/>
        </w:rPr>
        <w:t xml:space="preserve"> </w:t>
      </w:r>
      <w:r>
        <w:rPr>
          <w:sz w:val="28"/>
          <w:szCs w:val="28"/>
        </w:rPr>
        <w:t>а</w:t>
      </w:r>
      <w:r w:rsidRPr="003A1A83">
        <w:rPr>
          <w:sz w:val="28"/>
          <w:szCs w:val="28"/>
        </w:rPr>
        <w:t>кт</w:t>
      </w:r>
      <w:r>
        <w:rPr>
          <w:sz w:val="28"/>
          <w:szCs w:val="28"/>
        </w:rPr>
        <w:t xml:space="preserve">ам с расчетом стоимости. Согласно предоставленному организацией руководству по эксплуатации и обслуживанию тепловозов с указанием межремонтных сроков количество ремонтных событий не превышено. </w:t>
      </w:r>
    </w:p>
    <w:p w14:paraId="090BE255" w14:textId="77777777" w:rsidR="00107847" w:rsidRDefault="00107847" w:rsidP="00107847">
      <w:pPr>
        <w:ind w:firstLine="720"/>
        <w:jc w:val="both"/>
        <w:rPr>
          <w:sz w:val="28"/>
          <w:szCs w:val="28"/>
        </w:rPr>
      </w:pPr>
      <w:r>
        <w:rPr>
          <w:sz w:val="28"/>
          <w:szCs w:val="28"/>
        </w:rPr>
        <w:t xml:space="preserve">ТО-3 приняты в размере -1275 тыс. руб. по предложению организации согласно </w:t>
      </w:r>
      <w:r w:rsidRPr="003A1A83">
        <w:rPr>
          <w:sz w:val="28"/>
          <w:szCs w:val="28"/>
        </w:rPr>
        <w:t>графику ремонта тепловозов на 2019 и расчету материалов по содержанию локомотивов по приложению №6 (Т3 стр.293), деф</w:t>
      </w:r>
      <w:r>
        <w:rPr>
          <w:sz w:val="28"/>
          <w:szCs w:val="28"/>
        </w:rPr>
        <w:t>ектным</w:t>
      </w:r>
      <w:r w:rsidRPr="003A1A83">
        <w:rPr>
          <w:sz w:val="28"/>
          <w:szCs w:val="28"/>
        </w:rPr>
        <w:t xml:space="preserve"> </w:t>
      </w:r>
      <w:r>
        <w:rPr>
          <w:sz w:val="28"/>
          <w:szCs w:val="28"/>
        </w:rPr>
        <w:t>а</w:t>
      </w:r>
      <w:r w:rsidRPr="003A1A83">
        <w:rPr>
          <w:sz w:val="28"/>
          <w:szCs w:val="28"/>
        </w:rPr>
        <w:t>кт</w:t>
      </w:r>
      <w:r>
        <w:rPr>
          <w:sz w:val="28"/>
          <w:szCs w:val="28"/>
        </w:rPr>
        <w:t xml:space="preserve">ам. Согласно предоставленному организацией руководству по эксплуатации и обслуживанию тепловозов с указанием межремонтных сроков количество ремонтных событий не превышено. </w:t>
      </w:r>
    </w:p>
    <w:p w14:paraId="27F69692" w14:textId="77777777" w:rsidR="00107847" w:rsidRDefault="00107847" w:rsidP="00107847">
      <w:pPr>
        <w:ind w:firstLine="720"/>
        <w:jc w:val="both"/>
        <w:rPr>
          <w:sz w:val="28"/>
          <w:szCs w:val="28"/>
        </w:rPr>
      </w:pPr>
      <w:r>
        <w:rPr>
          <w:sz w:val="28"/>
          <w:szCs w:val="28"/>
        </w:rPr>
        <w:t xml:space="preserve">Также, организацией предлагается включить затраты на материалы средний ремонт тепловозов ТЭМ -18 </w:t>
      </w:r>
      <w:r w:rsidRPr="00067F0F">
        <w:rPr>
          <w:sz w:val="28"/>
          <w:szCs w:val="28"/>
        </w:rPr>
        <w:t>(ТЭМ-18 ДМ № 3053, 3056, 3068)</w:t>
      </w:r>
      <w:r>
        <w:rPr>
          <w:sz w:val="28"/>
          <w:szCs w:val="28"/>
        </w:rPr>
        <w:t xml:space="preserve">                     </w:t>
      </w:r>
      <w:proofErr w:type="gramStart"/>
      <w:r>
        <w:rPr>
          <w:sz w:val="28"/>
          <w:szCs w:val="28"/>
        </w:rPr>
        <w:t xml:space="preserve">   (</w:t>
      </w:r>
      <w:proofErr w:type="gramEnd"/>
      <w:r>
        <w:rPr>
          <w:sz w:val="28"/>
          <w:szCs w:val="28"/>
        </w:rPr>
        <w:t xml:space="preserve">3 ремонтных события) в размере -7500,0 тыс. руб. Ремонтные работы будут выполняться  подрядной организацией. </w:t>
      </w:r>
      <w:r w:rsidRPr="0095349B">
        <w:rPr>
          <w:sz w:val="28"/>
          <w:szCs w:val="28"/>
        </w:rPr>
        <w:t>Межремонтные сроки не превышены.</w:t>
      </w:r>
      <w:r>
        <w:rPr>
          <w:sz w:val="28"/>
          <w:szCs w:val="28"/>
        </w:rPr>
        <w:t xml:space="preserve">  Затраты принимаются по предложению </w:t>
      </w:r>
      <w:proofErr w:type="gramStart"/>
      <w:r>
        <w:rPr>
          <w:sz w:val="28"/>
          <w:szCs w:val="28"/>
        </w:rPr>
        <w:t>организации  с</w:t>
      </w:r>
      <w:proofErr w:type="gramEnd"/>
      <w:r>
        <w:rPr>
          <w:sz w:val="28"/>
          <w:szCs w:val="28"/>
        </w:rPr>
        <w:t xml:space="preserve"> корректировкой по представленным сметным расчетам в размере -7394,54 тыс. руб. </w:t>
      </w:r>
    </w:p>
    <w:p w14:paraId="39FB21A7" w14:textId="77777777" w:rsidR="00107847" w:rsidRDefault="00107847" w:rsidP="00107847">
      <w:pPr>
        <w:ind w:firstLine="720"/>
        <w:jc w:val="both"/>
        <w:rPr>
          <w:sz w:val="28"/>
          <w:szCs w:val="28"/>
        </w:rPr>
      </w:pPr>
      <w:r>
        <w:rPr>
          <w:sz w:val="28"/>
          <w:szCs w:val="28"/>
        </w:rPr>
        <w:t xml:space="preserve">Затраты на материалы на 2 ремонтных события ТР-3 тепловозов ТЭМ -18 (№ 084, 042). Ремонтные работы будут </w:t>
      </w:r>
      <w:proofErr w:type="gramStart"/>
      <w:r>
        <w:rPr>
          <w:sz w:val="28"/>
          <w:szCs w:val="28"/>
        </w:rPr>
        <w:t>выполняться  подрядной</w:t>
      </w:r>
      <w:proofErr w:type="gramEnd"/>
      <w:r>
        <w:rPr>
          <w:sz w:val="28"/>
          <w:szCs w:val="28"/>
        </w:rPr>
        <w:t xml:space="preserve"> организацией. Согласно предоставленному организацией руководству по эксплуатации и обслуживанию тепловозов с указанием межремонтных сроков количество ремонтных событий не превышено. </w:t>
      </w:r>
    </w:p>
    <w:p w14:paraId="7246C980" w14:textId="77777777" w:rsidR="00107847" w:rsidRDefault="00107847" w:rsidP="00107847">
      <w:pPr>
        <w:ind w:firstLine="720"/>
        <w:jc w:val="both"/>
        <w:rPr>
          <w:sz w:val="28"/>
          <w:szCs w:val="28"/>
        </w:rPr>
      </w:pPr>
      <w:r w:rsidRPr="00107847">
        <w:rPr>
          <w:sz w:val="28"/>
          <w:szCs w:val="28"/>
        </w:rPr>
        <w:t xml:space="preserve"> </w:t>
      </w:r>
      <w:r>
        <w:rPr>
          <w:sz w:val="28"/>
          <w:szCs w:val="28"/>
        </w:rPr>
        <w:t xml:space="preserve">Затраты приняты по предложению организации с корректировкой по представленным сметным </w:t>
      </w:r>
      <w:proofErr w:type="gramStart"/>
      <w:r>
        <w:rPr>
          <w:sz w:val="28"/>
          <w:szCs w:val="28"/>
        </w:rPr>
        <w:t>расчетам  в</w:t>
      </w:r>
      <w:proofErr w:type="gramEnd"/>
      <w:r>
        <w:rPr>
          <w:sz w:val="28"/>
          <w:szCs w:val="28"/>
        </w:rPr>
        <w:t xml:space="preserve"> размере 2376 тыс. руб.</w:t>
      </w:r>
    </w:p>
    <w:p w14:paraId="20AD186E" w14:textId="77777777" w:rsidR="00107847" w:rsidRDefault="00107847" w:rsidP="00107847">
      <w:pPr>
        <w:ind w:firstLine="720"/>
        <w:jc w:val="both"/>
        <w:rPr>
          <w:sz w:val="28"/>
          <w:szCs w:val="28"/>
        </w:rPr>
      </w:pPr>
      <w:r>
        <w:rPr>
          <w:sz w:val="28"/>
          <w:szCs w:val="28"/>
        </w:rPr>
        <w:t xml:space="preserve">9.4.2. Прочие ремонты. Организацией предлагалось включить затраты на текущий ремонт зданий. </w:t>
      </w:r>
      <w:r w:rsidRPr="00CA0182">
        <w:rPr>
          <w:sz w:val="28"/>
          <w:szCs w:val="28"/>
        </w:rPr>
        <w:t xml:space="preserve"> </w:t>
      </w:r>
      <w:r w:rsidRPr="003208AE">
        <w:rPr>
          <w:sz w:val="28"/>
          <w:szCs w:val="28"/>
        </w:rPr>
        <w:t xml:space="preserve">Предприятием </w:t>
      </w:r>
      <w:proofErr w:type="gramStart"/>
      <w:r w:rsidRPr="003208AE">
        <w:rPr>
          <w:sz w:val="28"/>
          <w:szCs w:val="28"/>
        </w:rPr>
        <w:t xml:space="preserve">расшифровки </w:t>
      </w:r>
      <w:r>
        <w:rPr>
          <w:sz w:val="28"/>
          <w:szCs w:val="28"/>
        </w:rPr>
        <w:t xml:space="preserve"> и</w:t>
      </w:r>
      <w:proofErr w:type="gramEnd"/>
      <w:r>
        <w:rPr>
          <w:sz w:val="28"/>
          <w:szCs w:val="28"/>
        </w:rPr>
        <w:t xml:space="preserve"> подтверждающих документов </w:t>
      </w:r>
      <w:r w:rsidRPr="003208AE">
        <w:rPr>
          <w:sz w:val="28"/>
          <w:szCs w:val="28"/>
        </w:rPr>
        <w:t>не представлен</w:t>
      </w:r>
      <w:r>
        <w:rPr>
          <w:sz w:val="28"/>
          <w:szCs w:val="28"/>
        </w:rPr>
        <w:t>о</w:t>
      </w:r>
      <w:r w:rsidRPr="003208AE">
        <w:rPr>
          <w:sz w:val="28"/>
          <w:szCs w:val="28"/>
        </w:rPr>
        <w:t xml:space="preserve">. Затраты </w:t>
      </w:r>
      <w:r>
        <w:rPr>
          <w:sz w:val="28"/>
          <w:szCs w:val="28"/>
        </w:rPr>
        <w:t>на данные ремонты</w:t>
      </w:r>
      <w:r w:rsidRPr="003208AE">
        <w:rPr>
          <w:sz w:val="28"/>
          <w:szCs w:val="28"/>
        </w:rPr>
        <w:t xml:space="preserve"> </w:t>
      </w:r>
      <w:r w:rsidRPr="009A0356">
        <w:rPr>
          <w:sz w:val="28"/>
          <w:szCs w:val="28"/>
        </w:rPr>
        <w:t>являются экономически необоснованными и исключа</w:t>
      </w:r>
      <w:r>
        <w:rPr>
          <w:sz w:val="28"/>
          <w:szCs w:val="28"/>
        </w:rPr>
        <w:t>ю</w:t>
      </w:r>
      <w:r w:rsidRPr="009A0356">
        <w:rPr>
          <w:sz w:val="28"/>
          <w:szCs w:val="28"/>
        </w:rPr>
        <w:t>т</w:t>
      </w:r>
      <w:r>
        <w:rPr>
          <w:sz w:val="28"/>
          <w:szCs w:val="28"/>
        </w:rPr>
        <w:t xml:space="preserve">ся </w:t>
      </w:r>
      <w:r w:rsidRPr="009A0356">
        <w:rPr>
          <w:sz w:val="28"/>
          <w:szCs w:val="28"/>
        </w:rPr>
        <w:t>согласно п.2.9. Методических рекомендаций</w:t>
      </w:r>
      <w:r>
        <w:rPr>
          <w:sz w:val="28"/>
          <w:szCs w:val="28"/>
        </w:rPr>
        <w:t xml:space="preserve">. </w:t>
      </w:r>
    </w:p>
    <w:p w14:paraId="2B8F0137" w14:textId="77777777" w:rsidR="00107847" w:rsidRPr="00107847" w:rsidRDefault="00107847" w:rsidP="00107847">
      <w:pPr>
        <w:ind w:firstLine="720"/>
        <w:jc w:val="both"/>
        <w:rPr>
          <w:sz w:val="28"/>
          <w:szCs w:val="28"/>
        </w:rPr>
      </w:pPr>
      <w:r w:rsidRPr="00107847">
        <w:rPr>
          <w:sz w:val="28"/>
          <w:szCs w:val="28"/>
        </w:rPr>
        <w:t>Подрядный способ</w:t>
      </w:r>
    </w:p>
    <w:p w14:paraId="282E58DF" w14:textId="77777777" w:rsidR="00107847" w:rsidRDefault="00107847" w:rsidP="00107847">
      <w:pPr>
        <w:ind w:firstLine="720"/>
        <w:jc w:val="both"/>
        <w:rPr>
          <w:sz w:val="28"/>
          <w:szCs w:val="28"/>
        </w:rPr>
      </w:pPr>
      <w:r w:rsidRPr="00CA0182">
        <w:rPr>
          <w:sz w:val="28"/>
          <w:szCs w:val="28"/>
        </w:rPr>
        <w:t>9.4.3.</w:t>
      </w:r>
      <w:r>
        <w:rPr>
          <w:sz w:val="28"/>
          <w:szCs w:val="28"/>
        </w:rPr>
        <w:t xml:space="preserve"> Затраты на ремонт тепловозов подрядным способом приняты по предложению организации в размере 13802,0 тыс. руб.:</w:t>
      </w:r>
    </w:p>
    <w:p w14:paraId="15143E34" w14:textId="77777777" w:rsidR="00107847" w:rsidRDefault="00107847" w:rsidP="00107847">
      <w:pPr>
        <w:ind w:firstLine="720"/>
        <w:jc w:val="both"/>
        <w:rPr>
          <w:sz w:val="28"/>
          <w:szCs w:val="28"/>
        </w:rPr>
      </w:pPr>
      <w:r>
        <w:rPr>
          <w:sz w:val="28"/>
          <w:szCs w:val="28"/>
        </w:rPr>
        <w:t>-</w:t>
      </w:r>
      <w:bookmarkStart w:id="9" w:name="_Hlk3537933"/>
      <w:r>
        <w:rPr>
          <w:sz w:val="28"/>
          <w:szCs w:val="28"/>
        </w:rPr>
        <w:t xml:space="preserve">затраты по ежемесячному ремонту </w:t>
      </w:r>
      <w:proofErr w:type="spellStart"/>
      <w:r>
        <w:rPr>
          <w:sz w:val="28"/>
          <w:szCs w:val="28"/>
        </w:rPr>
        <w:t>скоростеметров</w:t>
      </w:r>
      <w:proofErr w:type="spellEnd"/>
      <w:r>
        <w:rPr>
          <w:sz w:val="28"/>
          <w:szCs w:val="28"/>
        </w:rPr>
        <w:t xml:space="preserve"> и автосцепок по ТЭМ-18 приняты в размере – 355 тыс. руб. по предложению организации на основании предоставленных договоров, счет- фактур;</w:t>
      </w:r>
    </w:p>
    <w:bookmarkEnd w:id="9"/>
    <w:p w14:paraId="44A3068A" w14:textId="77777777" w:rsidR="00107847" w:rsidRDefault="00107847" w:rsidP="00107847">
      <w:pPr>
        <w:ind w:firstLine="720"/>
        <w:jc w:val="both"/>
        <w:rPr>
          <w:sz w:val="28"/>
          <w:szCs w:val="28"/>
        </w:rPr>
      </w:pPr>
      <w:r>
        <w:rPr>
          <w:sz w:val="28"/>
          <w:szCs w:val="28"/>
        </w:rPr>
        <w:t xml:space="preserve">-  затраты по ежемесячному ремонту </w:t>
      </w:r>
      <w:proofErr w:type="spellStart"/>
      <w:r>
        <w:rPr>
          <w:sz w:val="28"/>
          <w:szCs w:val="28"/>
        </w:rPr>
        <w:t>скоростеметров</w:t>
      </w:r>
      <w:proofErr w:type="spellEnd"/>
      <w:r>
        <w:rPr>
          <w:sz w:val="28"/>
          <w:szCs w:val="28"/>
        </w:rPr>
        <w:t xml:space="preserve"> и автосцепок по ТЭМ-2 приняты в размере – 355 тыс. руб. по предложению организации на основании предоставленных договоров, счет- фактур;</w:t>
      </w:r>
    </w:p>
    <w:p w14:paraId="3D3EB812" w14:textId="77777777" w:rsidR="00107847" w:rsidRDefault="00107847" w:rsidP="00107847">
      <w:pPr>
        <w:ind w:firstLine="720"/>
        <w:jc w:val="both"/>
        <w:rPr>
          <w:sz w:val="28"/>
          <w:szCs w:val="28"/>
        </w:rPr>
      </w:pPr>
      <w:r>
        <w:rPr>
          <w:sz w:val="28"/>
          <w:szCs w:val="28"/>
        </w:rPr>
        <w:t xml:space="preserve">- затраты по СР тепловозов ТЭМ-18 </w:t>
      </w:r>
      <w:r w:rsidRPr="00067F0F">
        <w:rPr>
          <w:sz w:val="28"/>
          <w:szCs w:val="28"/>
        </w:rPr>
        <w:t>(ТЭМ-18 ДМ № 3053, 3056, 3068)</w:t>
      </w:r>
      <w:r>
        <w:rPr>
          <w:sz w:val="28"/>
          <w:szCs w:val="28"/>
        </w:rPr>
        <w:t xml:space="preserve">                 (3 ремонтных события)  в части выполнения ремонтных работ подрядной организацией приняты по предложению организации в размере - 5370 тыс. руб. в на основании предоставленных дефектных актов, договоров, смет.</w:t>
      </w:r>
      <w:r w:rsidRPr="00EC75B0">
        <w:rPr>
          <w:sz w:val="28"/>
          <w:szCs w:val="28"/>
        </w:rPr>
        <w:t xml:space="preserve">  </w:t>
      </w:r>
    </w:p>
    <w:p w14:paraId="2A285F82" w14:textId="77777777" w:rsidR="00107847" w:rsidRDefault="00107847" w:rsidP="00107847">
      <w:pPr>
        <w:ind w:firstLine="720"/>
        <w:jc w:val="both"/>
        <w:rPr>
          <w:sz w:val="28"/>
          <w:szCs w:val="28"/>
        </w:rPr>
      </w:pPr>
      <w:r>
        <w:rPr>
          <w:sz w:val="28"/>
          <w:szCs w:val="28"/>
        </w:rPr>
        <w:lastRenderedPageBreak/>
        <w:t>- затраты на ТР-</w:t>
      </w:r>
      <w:proofErr w:type="gramStart"/>
      <w:r>
        <w:rPr>
          <w:sz w:val="28"/>
          <w:szCs w:val="28"/>
        </w:rPr>
        <w:t>3  ТЭМ</w:t>
      </w:r>
      <w:proofErr w:type="gramEnd"/>
      <w:r>
        <w:rPr>
          <w:sz w:val="28"/>
          <w:szCs w:val="28"/>
        </w:rPr>
        <w:t>-18 (№ 084, 042) (2 ремонтных события) в части выполнения ремонтных работ подрядной организацией приняты по предложению  организации в размере 660 тыс. руб.</w:t>
      </w:r>
      <w:r w:rsidRPr="000728ED">
        <w:rPr>
          <w:sz w:val="28"/>
          <w:szCs w:val="28"/>
        </w:rPr>
        <w:t xml:space="preserve"> </w:t>
      </w:r>
      <w:r>
        <w:rPr>
          <w:sz w:val="28"/>
          <w:szCs w:val="28"/>
        </w:rPr>
        <w:t>на основании предоставленных дефектных актов,  договоров, смет.</w:t>
      </w:r>
    </w:p>
    <w:p w14:paraId="69E4D750" w14:textId="77777777" w:rsidR="00107847" w:rsidRDefault="00107847" w:rsidP="00107847">
      <w:pPr>
        <w:ind w:firstLine="720"/>
        <w:jc w:val="both"/>
        <w:rPr>
          <w:sz w:val="28"/>
          <w:szCs w:val="28"/>
        </w:rPr>
      </w:pPr>
      <w:r>
        <w:rPr>
          <w:sz w:val="28"/>
          <w:szCs w:val="28"/>
        </w:rPr>
        <w:t>- затраты на ТР-3 ТЭМ-2УМ (№ 367, 038, 276) в части выполнения ремонтных работ подрядной организацией приняты по предложению организации в размере - 7062 тыс. руб.</w:t>
      </w:r>
      <w:r w:rsidRPr="000728ED">
        <w:rPr>
          <w:sz w:val="28"/>
          <w:szCs w:val="28"/>
        </w:rPr>
        <w:t xml:space="preserve"> </w:t>
      </w:r>
      <w:r>
        <w:rPr>
          <w:sz w:val="28"/>
          <w:szCs w:val="28"/>
        </w:rPr>
        <w:t xml:space="preserve">на основании предоставленных, дефектных </w:t>
      </w:r>
      <w:proofErr w:type="gramStart"/>
      <w:r>
        <w:rPr>
          <w:sz w:val="28"/>
          <w:szCs w:val="28"/>
        </w:rPr>
        <w:t>актов,  договоров</w:t>
      </w:r>
      <w:proofErr w:type="gramEnd"/>
      <w:r>
        <w:rPr>
          <w:sz w:val="28"/>
          <w:szCs w:val="28"/>
        </w:rPr>
        <w:t>, смет.</w:t>
      </w:r>
    </w:p>
    <w:p w14:paraId="0B251725" w14:textId="77777777" w:rsidR="00107847" w:rsidRDefault="00107847" w:rsidP="00107847">
      <w:pPr>
        <w:ind w:firstLine="720"/>
        <w:jc w:val="both"/>
        <w:rPr>
          <w:sz w:val="28"/>
          <w:szCs w:val="28"/>
        </w:rPr>
      </w:pPr>
      <w:r>
        <w:rPr>
          <w:sz w:val="28"/>
          <w:szCs w:val="28"/>
        </w:rPr>
        <w:t>9.4.4. Затраты на прочие ремонты приняты в размере 5171,20 тыс. руб.</w:t>
      </w:r>
    </w:p>
    <w:p w14:paraId="28F59C51" w14:textId="77777777" w:rsidR="00107847" w:rsidRDefault="00107847" w:rsidP="00107847">
      <w:pPr>
        <w:ind w:firstLine="720"/>
        <w:jc w:val="both"/>
        <w:rPr>
          <w:sz w:val="28"/>
          <w:szCs w:val="28"/>
        </w:rPr>
      </w:pPr>
      <w:r>
        <w:rPr>
          <w:sz w:val="28"/>
          <w:szCs w:val="28"/>
        </w:rPr>
        <w:t>Из них:</w:t>
      </w:r>
    </w:p>
    <w:p w14:paraId="717A99E7" w14:textId="77777777" w:rsidR="00107847" w:rsidRPr="00107847" w:rsidRDefault="00107847" w:rsidP="00107847">
      <w:pPr>
        <w:ind w:firstLine="720"/>
        <w:jc w:val="both"/>
        <w:rPr>
          <w:sz w:val="28"/>
          <w:szCs w:val="28"/>
        </w:rPr>
      </w:pPr>
      <w:r>
        <w:rPr>
          <w:sz w:val="28"/>
          <w:szCs w:val="28"/>
        </w:rPr>
        <w:t xml:space="preserve">- </w:t>
      </w:r>
      <w:r w:rsidRPr="000728ED">
        <w:rPr>
          <w:sz w:val="28"/>
          <w:szCs w:val="28"/>
        </w:rPr>
        <w:t xml:space="preserve">затраты на текущий ремонт </w:t>
      </w:r>
      <w:proofErr w:type="gramStart"/>
      <w:r w:rsidRPr="000728ED">
        <w:rPr>
          <w:sz w:val="28"/>
          <w:szCs w:val="28"/>
        </w:rPr>
        <w:t xml:space="preserve">зданий </w:t>
      </w:r>
      <w:r>
        <w:rPr>
          <w:sz w:val="28"/>
          <w:szCs w:val="28"/>
        </w:rPr>
        <w:t xml:space="preserve"> приняты</w:t>
      </w:r>
      <w:proofErr w:type="gramEnd"/>
      <w:r>
        <w:rPr>
          <w:sz w:val="28"/>
          <w:szCs w:val="28"/>
        </w:rPr>
        <w:t xml:space="preserve"> в размере – 1540 тыс. руб. п</w:t>
      </w:r>
      <w:r w:rsidRPr="00107847">
        <w:rPr>
          <w:sz w:val="28"/>
          <w:szCs w:val="28"/>
        </w:rPr>
        <w:t>о предложению   организации    по    представленным   планам  СРУ,      дефектным ведомостями по объемам работ;</w:t>
      </w:r>
    </w:p>
    <w:p w14:paraId="076F21E4" w14:textId="77777777" w:rsidR="00107847" w:rsidRPr="00107847" w:rsidRDefault="00107847" w:rsidP="00107847">
      <w:pPr>
        <w:ind w:firstLine="720"/>
        <w:jc w:val="both"/>
        <w:rPr>
          <w:sz w:val="28"/>
          <w:szCs w:val="28"/>
        </w:rPr>
      </w:pPr>
      <w:r w:rsidRPr="00107847">
        <w:rPr>
          <w:sz w:val="28"/>
          <w:szCs w:val="28"/>
        </w:rPr>
        <w:t>- затраты на ремонт и обслуживание автомобилей приняты по факту 2017 года с учетом индексов Минэкономразвития 104,1% и 104,3%.  в размере – 1107,48 тыс. руб. На период регулирования подтверждающие документы не предоставлены.</w:t>
      </w:r>
    </w:p>
    <w:p w14:paraId="4D73DBC1" w14:textId="77777777" w:rsidR="00107847" w:rsidRPr="00107847" w:rsidRDefault="00107847" w:rsidP="00107847">
      <w:pPr>
        <w:ind w:firstLine="720"/>
        <w:jc w:val="both"/>
        <w:rPr>
          <w:sz w:val="28"/>
          <w:szCs w:val="28"/>
        </w:rPr>
      </w:pPr>
      <w:r w:rsidRPr="00107847">
        <w:rPr>
          <w:sz w:val="28"/>
          <w:szCs w:val="28"/>
        </w:rPr>
        <w:t xml:space="preserve">- затраты на ремонт электрооборудования принимаются в размере – 173,72 тыс. руб. с учетом индексов Минэкономразвития 104,1% и 104,3%.  </w:t>
      </w:r>
    </w:p>
    <w:p w14:paraId="70C2503B" w14:textId="77777777" w:rsidR="00107847" w:rsidRPr="00107847" w:rsidRDefault="00107847" w:rsidP="00107847">
      <w:pPr>
        <w:ind w:firstLine="720"/>
        <w:jc w:val="both"/>
        <w:rPr>
          <w:sz w:val="28"/>
          <w:szCs w:val="28"/>
        </w:rPr>
      </w:pPr>
      <w:r w:rsidRPr="00107847">
        <w:rPr>
          <w:sz w:val="28"/>
          <w:szCs w:val="28"/>
        </w:rPr>
        <w:t>- затраты по прочему ремонту по предложению организации составили – 30 тыс. руб. На основании п. 2.9. Методики расходы исключены как экономически необоснованные, так как не предоставлены подтверждающие документы.</w:t>
      </w:r>
    </w:p>
    <w:p w14:paraId="698CCE75" w14:textId="77777777" w:rsidR="00107847" w:rsidRPr="00107847" w:rsidRDefault="00107847" w:rsidP="00107847">
      <w:pPr>
        <w:ind w:firstLine="720"/>
        <w:jc w:val="both"/>
        <w:rPr>
          <w:sz w:val="28"/>
          <w:szCs w:val="28"/>
        </w:rPr>
      </w:pPr>
      <w:r w:rsidRPr="00107847">
        <w:rPr>
          <w:sz w:val="28"/>
          <w:szCs w:val="28"/>
        </w:rPr>
        <w:t>- затраты по ремонту козловых кранов (покраске) принимаются в размере – 600 тыс. руб. по предложению организации на основании смет и актов обследования.</w:t>
      </w:r>
    </w:p>
    <w:p w14:paraId="59D9556A" w14:textId="77777777" w:rsidR="00107847" w:rsidRPr="00107847" w:rsidRDefault="00107847" w:rsidP="00107847">
      <w:pPr>
        <w:ind w:firstLine="720"/>
        <w:jc w:val="both"/>
        <w:rPr>
          <w:sz w:val="28"/>
          <w:szCs w:val="28"/>
        </w:rPr>
      </w:pPr>
      <w:r w:rsidRPr="00107847">
        <w:rPr>
          <w:sz w:val="28"/>
          <w:szCs w:val="28"/>
        </w:rPr>
        <w:t xml:space="preserve">- затраты на ремонт асфальтобетонного покрытия принимаются по </w:t>
      </w:r>
      <w:proofErr w:type="gramStart"/>
      <w:r w:rsidRPr="00107847">
        <w:rPr>
          <w:sz w:val="28"/>
          <w:szCs w:val="28"/>
        </w:rPr>
        <w:t>предложению  в</w:t>
      </w:r>
      <w:proofErr w:type="gramEnd"/>
      <w:r w:rsidRPr="00107847">
        <w:rPr>
          <w:sz w:val="28"/>
          <w:szCs w:val="28"/>
        </w:rPr>
        <w:t xml:space="preserve">  размере  – 1750  тыс.  руб.  </w:t>
      </w:r>
      <w:proofErr w:type="gramStart"/>
      <w:r w:rsidRPr="00107847">
        <w:rPr>
          <w:sz w:val="28"/>
          <w:szCs w:val="28"/>
        </w:rPr>
        <w:t>на  основании</w:t>
      </w:r>
      <w:proofErr w:type="gramEnd"/>
      <w:r w:rsidRPr="00107847">
        <w:rPr>
          <w:sz w:val="28"/>
          <w:szCs w:val="28"/>
        </w:rPr>
        <w:t xml:space="preserve">   сметы    ремонтов   и </w:t>
      </w:r>
    </w:p>
    <w:p w14:paraId="01AEA777" w14:textId="77777777" w:rsidR="00107847" w:rsidRPr="00107847" w:rsidRDefault="00107847" w:rsidP="00107847">
      <w:pPr>
        <w:ind w:firstLine="720"/>
        <w:jc w:val="both"/>
        <w:rPr>
          <w:sz w:val="28"/>
          <w:szCs w:val="28"/>
        </w:rPr>
      </w:pPr>
      <w:r w:rsidRPr="00107847">
        <w:rPr>
          <w:sz w:val="28"/>
          <w:szCs w:val="28"/>
        </w:rPr>
        <w:t>дефектной ведомости.</w:t>
      </w:r>
    </w:p>
    <w:p w14:paraId="245B3F8C" w14:textId="77777777" w:rsidR="00107847" w:rsidRPr="00107847" w:rsidRDefault="00107847" w:rsidP="00107847">
      <w:pPr>
        <w:ind w:firstLine="720"/>
        <w:jc w:val="both"/>
        <w:rPr>
          <w:sz w:val="28"/>
          <w:szCs w:val="28"/>
        </w:rPr>
      </w:pPr>
      <w:r w:rsidRPr="00107847">
        <w:rPr>
          <w:sz w:val="28"/>
          <w:szCs w:val="28"/>
        </w:rPr>
        <w:t>9.5. Затраты по прочим расходам приняты в размере 19 768,50 тыс. руб. (Приложение 3).</w:t>
      </w:r>
    </w:p>
    <w:p w14:paraId="5BA1A3FE" w14:textId="77777777" w:rsidR="00107847" w:rsidRPr="00107847" w:rsidRDefault="00107847" w:rsidP="00107847">
      <w:pPr>
        <w:ind w:firstLine="720"/>
        <w:jc w:val="both"/>
        <w:rPr>
          <w:sz w:val="28"/>
          <w:szCs w:val="28"/>
        </w:rPr>
      </w:pPr>
      <w:r w:rsidRPr="00107847">
        <w:rPr>
          <w:sz w:val="28"/>
          <w:szCs w:val="28"/>
        </w:rPr>
        <w:t>Согласно п. 4.10 Методических рекомендаций к прочим расходам, связанным с производством и реализацией транспортных услуг, относятся расходы, не вошедшие  вышеперечисленные статьи затрат: лицензионные, расходы на обеспечение пожарной безопасности организации; расходы на содержание служебного автотранспорта; расходы на командировки; расходы на подготовку и переподготовку кадров; расходы на почтовые, телефонные, телеграфные и другие подобные услуги; расходы на канцелярские товары; оплата по договорам аренды; другие экономически обоснованные расходы, связанные с оказанием услуг по регулируемому виду деятельности.</w:t>
      </w:r>
    </w:p>
    <w:p w14:paraId="631D38B7" w14:textId="77777777" w:rsidR="00107847" w:rsidRPr="00107847" w:rsidRDefault="00107847" w:rsidP="00107847">
      <w:pPr>
        <w:ind w:firstLine="720"/>
        <w:jc w:val="both"/>
        <w:rPr>
          <w:sz w:val="28"/>
          <w:szCs w:val="28"/>
        </w:rPr>
      </w:pPr>
      <w:r w:rsidRPr="00107847">
        <w:rPr>
          <w:sz w:val="28"/>
          <w:szCs w:val="28"/>
        </w:rPr>
        <w:t xml:space="preserve">Организацией были предоставлены расшифровки прочих услуг за отчетный период и на период регулирования, </w:t>
      </w:r>
      <w:proofErr w:type="spellStart"/>
      <w:r w:rsidRPr="00107847">
        <w:rPr>
          <w:sz w:val="28"/>
          <w:szCs w:val="28"/>
        </w:rPr>
        <w:t>оборотно</w:t>
      </w:r>
      <w:proofErr w:type="spellEnd"/>
      <w:r w:rsidRPr="00107847">
        <w:rPr>
          <w:sz w:val="28"/>
          <w:szCs w:val="28"/>
        </w:rPr>
        <w:t>-сальдовые ведомости за отчетный период, договора, счета-фактуры.</w:t>
      </w:r>
    </w:p>
    <w:p w14:paraId="73159E77" w14:textId="77777777" w:rsidR="00107847" w:rsidRPr="00107847" w:rsidRDefault="00107847" w:rsidP="00107847">
      <w:pPr>
        <w:ind w:firstLine="720"/>
        <w:jc w:val="both"/>
        <w:rPr>
          <w:sz w:val="28"/>
          <w:szCs w:val="28"/>
        </w:rPr>
      </w:pPr>
      <w:r w:rsidRPr="00107847">
        <w:rPr>
          <w:sz w:val="28"/>
          <w:szCs w:val="28"/>
        </w:rPr>
        <w:t xml:space="preserve">9.6. Затраты на общехозяйственные </w:t>
      </w:r>
      <w:proofErr w:type="gramStart"/>
      <w:r w:rsidRPr="00107847">
        <w:rPr>
          <w:sz w:val="28"/>
          <w:szCs w:val="28"/>
        </w:rPr>
        <w:t>расходы  организацией</w:t>
      </w:r>
      <w:proofErr w:type="gramEnd"/>
      <w:r w:rsidRPr="00107847">
        <w:rPr>
          <w:sz w:val="28"/>
          <w:szCs w:val="28"/>
        </w:rPr>
        <w:t xml:space="preserve"> предлагается принять в размере - 57441 тыс. руб.</w:t>
      </w:r>
    </w:p>
    <w:p w14:paraId="1F6D4134" w14:textId="77777777" w:rsidR="00107847" w:rsidRPr="00EC7D02" w:rsidRDefault="00107847" w:rsidP="00107847">
      <w:pPr>
        <w:ind w:firstLine="720"/>
        <w:jc w:val="both"/>
        <w:rPr>
          <w:sz w:val="28"/>
          <w:szCs w:val="28"/>
        </w:rPr>
      </w:pPr>
      <w:r w:rsidRPr="00EC7D02">
        <w:rPr>
          <w:sz w:val="28"/>
          <w:szCs w:val="28"/>
        </w:rPr>
        <w:lastRenderedPageBreak/>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3D6B390A" w14:textId="77777777" w:rsidR="00107847" w:rsidRPr="00EC7D02" w:rsidRDefault="00107847" w:rsidP="00107847">
      <w:pPr>
        <w:ind w:firstLine="720"/>
        <w:jc w:val="both"/>
        <w:rPr>
          <w:sz w:val="28"/>
          <w:szCs w:val="28"/>
        </w:rPr>
      </w:pPr>
      <w:r w:rsidRPr="00EC7D02">
        <w:rPr>
          <w:sz w:val="28"/>
          <w:szCs w:val="28"/>
        </w:rPr>
        <w:t>на оплату труда административно-управленческого персонала и отчисления на социальные нужды;</w:t>
      </w:r>
    </w:p>
    <w:p w14:paraId="5578039B" w14:textId="77777777" w:rsidR="00107847" w:rsidRPr="00EC7D02" w:rsidRDefault="00107847" w:rsidP="00107847">
      <w:pPr>
        <w:ind w:firstLine="720"/>
        <w:jc w:val="both"/>
        <w:rPr>
          <w:sz w:val="28"/>
          <w:szCs w:val="28"/>
        </w:rPr>
      </w:pPr>
      <w:r w:rsidRPr="00EC7D02">
        <w:rPr>
          <w:sz w:val="28"/>
          <w:szCs w:val="28"/>
        </w:rPr>
        <w:t xml:space="preserve">по содержанию зданий и сооружений </w:t>
      </w:r>
      <w:proofErr w:type="spellStart"/>
      <w:r w:rsidRPr="00EC7D02">
        <w:rPr>
          <w:sz w:val="28"/>
          <w:szCs w:val="28"/>
        </w:rPr>
        <w:t>общеэксплуатационного</w:t>
      </w:r>
      <w:proofErr w:type="spellEnd"/>
      <w:r w:rsidRPr="00EC7D02">
        <w:rPr>
          <w:sz w:val="28"/>
          <w:szCs w:val="28"/>
        </w:rPr>
        <w:t xml:space="preserve"> характера;</w:t>
      </w:r>
    </w:p>
    <w:p w14:paraId="782F3C61" w14:textId="77777777" w:rsidR="00107847" w:rsidRPr="00EC7D02" w:rsidRDefault="00107847" w:rsidP="00107847">
      <w:pPr>
        <w:ind w:firstLine="720"/>
        <w:jc w:val="both"/>
        <w:rPr>
          <w:sz w:val="28"/>
          <w:szCs w:val="28"/>
        </w:rPr>
      </w:pPr>
      <w:r w:rsidRPr="00EC7D02">
        <w:rPr>
          <w:sz w:val="28"/>
          <w:szCs w:val="28"/>
        </w:rPr>
        <w:t>на содержание пожарно-охранной сигнализации, вневедомственной охраны;</w:t>
      </w:r>
    </w:p>
    <w:p w14:paraId="472C44BB" w14:textId="77777777" w:rsidR="00107847" w:rsidRPr="00EC7D02" w:rsidRDefault="00107847" w:rsidP="00107847">
      <w:pPr>
        <w:ind w:firstLine="720"/>
        <w:jc w:val="both"/>
        <w:rPr>
          <w:sz w:val="28"/>
          <w:szCs w:val="28"/>
        </w:rPr>
      </w:pPr>
      <w:r w:rsidRPr="00EC7D02">
        <w:rPr>
          <w:sz w:val="28"/>
          <w:szCs w:val="28"/>
        </w:rPr>
        <w:t xml:space="preserve"> на обучение персонала;</w:t>
      </w:r>
    </w:p>
    <w:p w14:paraId="08559E91" w14:textId="77777777" w:rsidR="00107847" w:rsidRPr="00EC7D02" w:rsidRDefault="00107847" w:rsidP="00107847">
      <w:pPr>
        <w:ind w:firstLine="720"/>
        <w:jc w:val="both"/>
        <w:rPr>
          <w:sz w:val="28"/>
          <w:szCs w:val="28"/>
        </w:rPr>
      </w:pPr>
      <w:r w:rsidRPr="00EC7D02">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57B0D1FA" w14:textId="77777777" w:rsidR="00107847" w:rsidRDefault="00107847" w:rsidP="00107847">
      <w:pPr>
        <w:ind w:firstLine="720"/>
        <w:jc w:val="both"/>
        <w:rPr>
          <w:sz w:val="28"/>
          <w:szCs w:val="28"/>
        </w:rPr>
      </w:pPr>
      <w:r w:rsidRPr="00EC7D02">
        <w:rPr>
          <w:sz w:val="28"/>
          <w:szCs w:val="28"/>
        </w:rPr>
        <w:t xml:space="preserve"> прочие административные расходы.</w:t>
      </w:r>
    </w:p>
    <w:p w14:paraId="35745197" w14:textId="77777777" w:rsidR="00107847" w:rsidRPr="00EC7D02" w:rsidRDefault="00107847" w:rsidP="00107847">
      <w:pPr>
        <w:ind w:firstLine="720"/>
        <w:jc w:val="both"/>
        <w:rPr>
          <w:sz w:val="28"/>
          <w:szCs w:val="28"/>
        </w:rPr>
      </w:pPr>
      <w:r>
        <w:rPr>
          <w:sz w:val="28"/>
          <w:szCs w:val="28"/>
        </w:rPr>
        <w:t xml:space="preserve">Организацией предоставлены расчеты на период регулирования, </w:t>
      </w:r>
      <w:proofErr w:type="spellStart"/>
      <w:r>
        <w:rPr>
          <w:sz w:val="28"/>
          <w:szCs w:val="28"/>
        </w:rPr>
        <w:t>оборотно</w:t>
      </w:r>
      <w:proofErr w:type="spellEnd"/>
      <w:r>
        <w:rPr>
          <w:sz w:val="28"/>
          <w:szCs w:val="28"/>
        </w:rPr>
        <w:t>-сальдовые ведомости по счету 26, договора на оказание услуг, счет-фактуры.</w:t>
      </w:r>
    </w:p>
    <w:p w14:paraId="4A6AEBAA" w14:textId="77777777" w:rsidR="00107847" w:rsidRPr="00107847" w:rsidRDefault="00107847" w:rsidP="00107847">
      <w:pPr>
        <w:ind w:firstLine="720"/>
        <w:jc w:val="both"/>
        <w:rPr>
          <w:sz w:val="28"/>
          <w:szCs w:val="28"/>
        </w:rPr>
      </w:pPr>
      <w:r w:rsidRPr="00107847">
        <w:rPr>
          <w:sz w:val="28"/>
          <w:szCs w:val="28"/>
        </w:rPr>
        <w:t xml:space="preserve">РЭК КО приняты общехозяйственные расходы в размере -51 802,10 тыс. руб. Расходы приняты по факту 2017 года с учетом индексов Минэкономразвития России 102,7% и 104,6%. За исключением затрат на основании пункта 2.9. Методических рекомендаций на имидж организации - 156 тыс. </w:t>
      </w:r>
      <w:proofErr w:type="spellStart"/>
      <w:r w:rsidRPr="00107847">
        <w:rPr>
          <w:sz w:val="28"/>
          <w:szCs w:val="28"/>
        </w:rPr>
        <w:t>руб</w:t>
      </w:r>
      <w:proofErr w:type="spellEnd"/>
      <w:r w:rsidRPr="00107847">
        <w:rPr>
          <w:sz w:val="28"/>
          <w:szCs w:val="28"/>
        </w:rPr>
        <w:t>, затрат на услуги управляющей компании - 3600 тыс. руб., как экономически необоснованных и не относящихся к регулируемой деятельности.</w:t>
      </w:r>
    </w:p>
    <w:p w14:paraId="02DFC27C" w14:textId="77777777" w:rsidR="00107847" w:rsidRDefault="00107847" w:rsidP="00107847">
      <w:pPr>
        <w:ind w:firstLine="720"/>
        <w:jc w:val="both"/>
        <w:rPr>
          <w:sz w:val="28"/>
          <w:szCs w:val="28"/>
        </w:rPr>
      </w:pPr>
      <w:r w:rsidRPr="00107847">
        <w:rPr>
          <w:sz w:val="28"/>
          <w:szCs w:val="28"/>
        </w:rPr>
        <w:t xml:space="preserve">     9.7. </w:t>
      </w:r>
      <w:r>
        <w:rPr>
          <w:sz w:val="28"/>
          <w:szCs w:val="28"/>
        </w:rPr>
        <w:t xml:space="preserve">Расходы на амортизацию организация предлагает принять в размере </w:t>
      </w:r>
      <w:proofErr w:type="gramStart"/>
      <w:r>
        <w:rPr>
          <w:sz w:val="28"/>
          <w:szCs w:val="28"/>
        </w:rPr>
        <w:t>-  32381</w:t>
      </w:r>
      <w:proofErr w:type="gramEnd"/>
      <w:r>
        <w:rPr>
          <w:sz w:val="28"/>
          <w:szCs w:val="28"/>
        </w:rPr>
        <w:t xml:space="preserve"> </w:t>
      </w:r>
      <w:proofErr w:type="spellStart"/>
      <w:r>
        <w:rPr>
          <w:sz w:val="28"/>
          <w:szCs w:val="28"/>
        </w:rPr>
        <w:t>тыс.руб</w:t>
      </w:r>
      <w:proofErr w:type="spellEnd"/>
      <w:r>
        <w:rPr>
          <w:sz w:val="28"/>
          <w:szCs w:val="28"/>
        </w:rPr>
        <w:t xml:space="preserve">. </w:t>
      </w:r>
    </w:p>
    <w:p w14:paraId="5D34CDD6" w14:textId="77777777" w:rsidR="00107847" w:rsidRPr="00EC7D02" w:rsidRDefault="00107847" w:rsidP="00107847">
      <w:pPr>
        <w:ind w:firstLine="720"/>
        <w:jc w:val="both"/>
        <w:rPr>
          <w:sz w:val="28"/>
          <w:szCs w:val="28"/>
        </w:rPr>
      </w:pPr>
      <w:r>
        <w:rPr>
          <w:sz w:val="28"/>
          <w:szCs w:val="28"/>
        </w:rPr>
        <w:t xml:space="preserve">Организацией предоставлены расчеты на период регулирования, </w:t>
      </w:r>
      <w:proofErr w:type="spellStart"/>
      <w:r>
        <w:rPr>
          <w:sz w:val="28"/>
          <w:szCs w:val="28"/>
        </w:rPr>
        <w:t>оборотно</w:t>
      </w:r>
      <w:proofErr w:type="spellEnd"/>
      <w:r>
        <w:rPr>
          <w:sz w:val="28"/>
          <w:szCs w:val="28"/>
        </w:rPr>
        <w:t xml:space="preserve">-сальдовые </w:t>
      </w:r>
      <w:proofErr w:type="gramStart"/>
      <w:r>
        <w:rPr>
          <w:sz w:val="28"/>
          <w:szCs w:val="28"/>
        </w:rPr>
        <w:t>ведомости,  расшифровки</w:t>
      </w:r>
      <w:proofErr w:type="gramEnd"/>
      <w:r>
        <w:rPr>
          <w:sz w:val="28"/>
          <w:szCs w:val="28"/>
        </w:rPr>
        <w:t xml:space="preserve"> по введенным основным средствам. </w:t>
      </w:r>
    </w:p>
    <w:p w14:paraId="4DC96CD3" w14:textId="77777777" w:rsidR="00107847" w:rsidRDefault="00107847" w:rsidP="00107847">
      <w:pPr>
        <w:ind w:firstLine="720"/>
        <w:jc w:val="both"/>
        <w:rPr>
          <w:sz w:val="28"/>
          <w:szCs w:val="28"/>
        </w:rPr>
      </w:pPr>
      <w:r>
        <w:rPr>
          <w:sz w:val="28"/>
          <w:szCs w:val="28"/>
        </w:rPr>
        <w:t xml:space="preserve">В соответствии с пунктом 4.14 Методических </w:t>
      </w:r>
      <w:proofErr w:type="gramStart"/>
      <w:r>
        <w:rPr>
          <w:sz w:val="28"/>
          <w:szCs w:val="28"/>
        </w:rPr>
        <w:t xml:space="preserve">рекомендаций,   </w:t>
      </w:r>
      <w:proofErr w:type="gramEnd"/>
      <w:r>
        <w:rPr>
          <w:sz w:val="28"/>
          <w:szCs w:val="28"/>
        </w:rPr>
        <w:t>а</w:t>
      </w:r>
      <w:r w:rsidRPr="00EC7D02">
        <w:rPr>
          <w:sz w:val="28"/>
          <w:szCs w:val="28"/>
        </w:rPr>
        <w:t xml:space="preserve">мортизация </w:t>
      </w:r>
    </w:p>
    <w:p w14:paraId="4360C294" w14:textId="77777777" w:rsidR="00107847" w:rsidRPr="00EC7D02" w:rsidRDefault="00107847" w:rsidP="00107847">
      <w:pPr>
        <w:ind w:firstLine="720"/>
        <w:jc w:val="both"/>
        <w:rPr>
          <w:sz w:val="28"/>
          <w:szCs w:val="28"/>
        </w:rPr>
      </w:pPr>
      <w:r w:rsidRPr="00EC7D02">
        <w:rPr>
          <w:sz w:val="28"/>
          <w:szCs w:val="28"/>
        </w:rPr>
        <w:t>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72157F21" w14:textId="77777777" w:rsidR="00107847" w:rsidRPr="00EC7D02" w:rsidRDefault="00107847" w:rsidP="00107847">
      <w:pPr>
        <w:ind w:firstLine="720"/>
        <w:jc w:val="both"/>
        <w:rPr>
          <w:sz w:val="28"/>
          <w:szCs w:val="28"/>
        </w:rPr>
      </w:pPr>
      <w:r w:rsidRPr="00EC7D02">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3DBB0D40" w14:textId="77777777" w:rsidR="00107847" w:rsidRPr="00107847" w:rsidRDefault="00107847" w:rsidP="00107847">
      <w:pPr>
        <w:ind w:firstLine="720"/>
        <w:jc w:val="both"/>
        <w:rPr>
          <w:sz w:val="28"/>
          <w:szCs w:val="28"/>
        </w:rPr>
      </w:pPr>
      <w:r w:rsidRPr="00107847">
        <w:rPr>
          <w:sz w:val="28"/>
          <w:szCs w:val="28"/>
        </w:rPr>
        <w:t>Расходы на амортизацию основных средств принимаются в размере 28631,99 тыс. руб.</w:t>
      </w:r>
    </w:p>
    <w:p w14:paraId="4BF81841" w14:textId="77777777" w:rsidR="00107847" w:rsidRDefault="00107847" w:rsidP="00107847">
      <w:pPr>
        <w:ind w:firstLine="720"/>
        <w:jc w:val="both"/>
        <w:rPr>
          <w:sz w:val="28"/>
          <w:szCs w:val="28"/>
        </w:rPr>
      </w:pPr>
      <w:r w:rsidRPr="00107847">
        <w:rPr>
          <w:sz w:val="28"/>
          <w:szCs w:val="28"/>
        </w:rPr>
        <w:t xml:space="preserve"> Из них по </w:t>
      </w:r>
      <w:proofErr w:type="spellStart"/>
      <w:r w:rsidRPr="00107847">
        <w:rPr>
          <w:sz w:val="28"/>
          <w:szCs w:val="28"/>
        </w:rPr>
        <w:t>сч</w:t>
      </w:r>
      <w:proofErr w:type="spellEnd"/>
      <w:r w:rsidRPr="00107847">
        <w:rPr>
          <w:sz w:val="28"/>
          <w:szCs w:val="28"/>
        </w:rPr>
        <w:t xml:space="preserve">. 20 </w:t>
      </w:r>
      <w:proofErr w:type="gramStart"/>
      <w:r w:rsidRPr="00107847">
        <w:rPr>
          <w:sz w:val="28"/>
          <w:szCs w:val="28"/>
        </w:rPr>
        <w:t>расходы  приняты</w:t>
      </w:r>
      <w:proofErr w:type="gramEnd"/>
      <w:r w:rsidRPr="00107847">
        <w:rPr>
          <w:sz w:val="28"/>
          <w:szCs w:val="28"/>
        </w:rPr>
        <w:t xml:space="preserve"> в размере - 13190,38 тыс. руб. </w:t>
      </w:r>
      <w:r w:rsidRPr="009C3944">
        <w:rPr>
          <w:sz w:val="28"/>
          <w:szCs w:val="28"/>
        </w:rPr>
        <w:t xml:space="preserve">Расходы принимаются по предложению организации, за исключением расходов на оборудование </w:t>
      </w:r>
      <w:proofErr w:type="spellStart"/>
      <w:r w:rsidRPr="009C3944">
        <w:rPr>
          <w:sz w:val="28"/>
          <w:szCs w:val="28"/>
        </w:rPr>
        <w:t>ж.д</w:t>
      </w:r>
      <w:proofErr w:type="spellEnd"/>
      <w:r w:rsidRPr="009C3944">
        <w:rPr>
          <w:sz w:val="28"/>
          <w:szCs w:val="28"/>
        </w:rPr>
        <w:t xml:space="preserve">. переездов системой  видеофиксации в размере </w:t>
      </w:r>
      <w:r>
        <w:rPr>
          <w:sz w:val="28"/>
          <w:szCs w:val="28"/>
        </w:rPr>
        <w:t xml:space="preserve"> - </w:t>
      </w:r>
      <w:r w:rsidRPr="009C3944">
        <w:rPr>
          <w:sz w:val="28"/>
          <w:szCs w:val="28"/>
        </w:rPr>
        <w:t xml:space="preserve">21,66 тыс. </w:t>
      </w:r>
      <w:proofErr w:type="spellStart"/>
      <w:r w:rsidRPr="009C3944">
        <w:rPr>
          <w:sz w:val="28"/>
          <w:szCs w:val="28"/>
        </w:rPr>
        <w:t>руб</w:t>
      </w:r>
      <w:proofErr w:type="spellEnd"/>
      <w:r w:rsidRPr="009C3944">
        <w:rPr>
          <w:sz w:val="28"/>
          <w:szCs w:val="28"/>
        </w:rPr>
        <w:t xml:space="preserve">; 47,619 тыс. </w:t>
      </w:r>
      <w:proofErr w:type="spellStart"/>
      <w:r w:rsidRPr="009C3944">
        <w:rPr>
          <w:sz w:val="28"/>
          <w:szCs w:val="28"/>
        </w:rPr>
        <w:t>руб</w:t>
      </w:r>
      <w:proofErr w:type="spellEnd"/>
      <w:r w:rsidRPr="009C3944">
        <w:rPr>
          <w:sz w:val="28"/>
          <w:szCs w:val="28"/>
        </w:rPr>
        <w:t xml:space="preserve"> </w:t>
      </w:r>
      <w:r>
        <w:rPr>
          <w:sz w:val="28"/>
          <w:szCs w:val="28"/>
        </w:rPr>
        <w:t>–</w:t>
      </w:r>
      <w:r w:rsidRPr="009C3944">
        <w:rPr>
          <w:sz w:val="28"/>
          <w:szCs w:val="28"/>
        </w:rPr>
        <w:t xml:space="preserve"> </w:t>
      </w:r>
      <w:r>
        <w:rPr>
          <w:sz w:val="28"/>
          <w:szCs w:val="28"/>
        </w:rPr>
        <w:t xml:space="preserve">на </w:t>
      </w:r>
      <w:r w:rsidRPr="009C3944">
        <w:rPr>
          <w:sz w:val="28"/>
          <w:szCs w:val="28"/>
        </w:rPr>
        <w:t>стиральн</w:t>
      </w:r>
      <w:r>
        <w:rPr>
          <w:sz w:val="28"/>
          <w:szCs w:val="28"/>
        </w:rPr>
        <w:t>ую</w:t>
      </w:r>
      <w:r w:rsidRPr="009C3944">
        <w:rPr>
          <w:sz w:val="28"/>
          <w:szCs w:val="28"/>
        </w:rPr>
        <w:t xml:space="preserve"> машин</w:t>
      </w:r>
      <w:r>
        <w:rPr>
          <w:sz w:val="28"/>
          <w:szCs w:val="28"/>
        </w:rPr>
        <w:t>у</w:t>
      </w:r>
      <w:r w:rsidRPr="009C3944">
        <w:rPr>
          <w:sz w:val="28"/>
          <w:szCs w:val="28"/>
        </w:rPr>
        <w:t xml:space="preserve"> и 293,333</w:t>
      </w:r>
      <w:r>
        <w:rPr>
          <w:sz w:val="28"/>
          <w:szCs w:val="28"/>
        </w:rPr>
        <w:t xml:space="preserve"> тыс. руб. </w:t>
      </w:r>
      <w:r w:rsidRPr="009C3944">
        <w:rPr>
          <w:sz w:val="28"/>
          <w:szCs w:val="28"/>
        </w:rPr>
        <w:t xml:space="preserve"> -</w:t>
      </w:r>
      <w:r>
        <w:rPr>
          <w:sz w:val="28"/>
          <w:szCs w:val="28"/>
        </w:rPr>
        <w:t xml:space="preserve"> </w:t>
      </w:r>
      <w:proofErr w:type="spellStart"/>
      <w:r w:rsidRPr="009C3944">
        <w:rPr>
          <w:sz w:val="28"/>
          <w:szCs w:val="28"/>
        </w:rPr>
        <w:t>ж.д</w:t>
      </w:r>
      <w:proofErr w:type="spellEnd"/>
      <w:r w:rsidRPr="009C3944">
        <w:rPr>
          <w:sz w:val="28"/>
          <w:szCs w:val="28"/>
        </w:rPr>
        <w:t>. пути ш. Северный на основании п. 2.9. Методи</w:t>
      </w:r>
      <w:r>
        <w:rPr>
          <w:sz w:val="28"/>
          <w:szCs w:val="28"/>
        </w:rPr>
        <w:t>ческих рекомендаций, как экономически необоснованные и не подтвержденные документально.</w:t>
      </w:r>
    </w:p>
    <w:p w14:paraId="07C764D0" w14:textId="77777777" w:rsidR="00107847" w:rsidRPr="00CC6EE8" w:rsidRDefault="00107847" w:rsidP="00107847">
      <w:pPr>
        <w:ind w:firstLine="720"/>
        <w:jc w:val="both"/>
        <w:rPr>
          <w:sz w:val="28"/>
          <w:szCs w:val="28"/>
        </w:rPr>
      </w:pPr>
      <w:r>
        <w:rPr>
          <w:sz w:val="28"/>
          <w:szCs w:val="28"/>
        </w:rPr>
        <w:t xml:space="preserve">По </w:t>
      </w:r>
      <w:proofErr w:type="spellStart"/>
      <w:r>
        <w:rPr>
          <w:sz w:val="28"/>
          <w:szCs w:val="28"/>
        </w:rPr>
        <w:t>сч</w:t>
      </w:r>
      <w:proofErr w:type="spellEnd"/>
      <w:r>
        <w:rPr>
          <w:sz w:val="28"/>
          <w:szCs w:val="28"/>
        </w:rPr>
        <w:t xml:space="preserve">. 23 амортизация принимается в размере - 15441,61 тыс. руб.  </w:t>
      </w:r>
      <w:r w:rsidRPr="00CC6EE8">
        <w:rPr>
          <w:sz w:val="28"/>
          <w:szCs w:val="28"/>
        </w:rPr>
        <w:t xml:space="preserve">Согласно предоставленному расчету организации за минусом амортизации на новые тепловозы -3082 тыс. </w:t>
      </w:r>
      <w:proofErr w:type="spellStart"/>
      <w:r w:rsidRPr="00CC6EE8">
        <w:rPr>
          <w:sz w:val="28"/>
          <w:szCs w:val="28"/>
        </w:rPr>
        <w:t>руб</w:t>
      </w:r>
      <w:proofErr w:type="spellEnd"/>
      <w:r w:rsidRPr="00CC6EE8">
        <w:rPr>
          <w:sz w:val="28"/>
          <w:szCs w:val="28"/>
        </w:rPr>
        <w:t xml:space="preserve">, 128,571 </w:t>
      </w:r>
      <w:r>
        <w:rPr>
          <w:sz w:val="28"/>
          <w:szCs w:val="28"/>
        </w:rPr>
        <w:t xml:space="preserve">тыс. руб. </w:t>
      </w:r>
      <w:r w:rsidRPr="00CC6EE8">
        <w:rPr>
          <w:sz w:val="28"/>
          <w:szCs w:val="28"/>
        </w:rPr>
        <w:t>- ГАЗ "Газель", гайковерт - 72,0 тыс. руб., система учета топлива на локомотивах 91,6 тыс. руб. и реконструкция ОПС -12,5 тыс. руб.</w:t>
      </w:r>
      <w:r w:rsidRPr="00107847">
        <w:rPr>
          <w:sz w:val="28"/>
          <w:szCs w:val="28"/>
        </w:rPr>
        <w:t xml:space="preserve"> </w:t>
      </w:r>
      <w:r w:rsidRPr="001001D7">
        <w:rPr>
          <w:sz w:val="28"/>
          <w:szCs w:val="28"/>
        </w:rPr>
        <w:t xml:space="preserve">Приобретение данных объектов не подтверждено, к бухгалтерскому </w:t>
      </w:r>
      <w:r w:rsidRPr="001001D7">
        <w:rPr>
          <w:sz w:val="28"/>
          <w:szCs w:val="28"/>
        </w:rPr>
        <w:lastRenderedPageBreak/>
        <w:t>учету объекты не приняты, стоимость объектов не обоснована</w:t>
      </w:r>
      <w:r>
        <w:rPr>
          <w:sz w:val="28"/>
          <w:szCs w:val="28"/>
        </w:rPr>
        <w:t>, инвестиционная программа на совете директоров не принималась, источники финансирования программы не прописаны. Р</w:t>
      </w:r>
      <w:r w:rsidRPr="001001D7">
        <w:rPr>
          <w:sz w:val="28"/>
          <w:szCs w:val="28"/>
        </w:rPr>
        <w:t>асходы исключены как экономически необосно</w:t>
      </w:r>
      <w:r>
        <w:rPr>
          <w:sz w:val="28"/>
          <w:szCs w:val="28"/>
        </w:rPr>
        <w:t>в</w:t>
      </w:r>
      <w:r w:rsidRPr="001001D7">
        <w:rPr>
          <w:sz w:val="28"/>
          <w:szCs w:val="28"/>
        </w:rPr>
        <w:t>анные.</w:t>
      </w:r>
      <w:r>
        <w:rPr>
          <w:sz w:val="28"/>
          <w:szCs w:val="28"/>
        </w:rPr>
        <w:t xml:space="preserve"> Согласно </w:t>
      </w:r>
      <w:r w:rsidRPr="00CC6EE8">
        <w:rPr>
          <w:sz w:val="28"/>
          <w:szCs w:val="28"/>
        </w:rPr>
        <w:t>п. 2.9. Методи</w:t>
      </w:r>
      <w:r>
        <w:rPr>
          <w:sz w:val="28"/>
          <w:szCs w:val="28"/>
        </w:rPr>
        <w:t>ческих рекомендаций.</w:t>
      </w:r>
    </w:p>
    <w:p w14:paraId="077321F5" w14:textId="77777777" w:rsidR="00107847" w:rsidRDefault="00107847" w:rsidP="00107847">
      <w:pPr>
        <w:ind w:firstLine="720"/>
        <w:jc w:val="both"/>
        <w:rPr>
          <w:sz w:val="28"/>
          <w:szCs w:val="28"/>
        </w:rPr>
      </w:pPr>
      <w:r>
        <w:rPr>
          <w:sz w:val="28"/>
          <w:szCs w:val="28"/>
        </w:rPr>
        <w:t>10. Нормативную прибыль организация предлагает принять в размере 27805 тыс. руб.</w:t>
      </w:r>
    </w:p>
    <w:p w14:paraId="66EA75CA" w14:textId="77777777" w:rsidR="00107847" w:rsidRDefault="00107847" w:rsidP="00107847">
      <w:pPr>
        <w:ind w:firstLine="720"/>
        <w:jc w:val="both"/>
        <w:rPr>
          <w:sz w:val="28"/>
          <w:szCs w:val="28"/>
        </w:rPr>
      </w:pPr>
      <w:r>
        <w:rPr>
          <w:sz w:val="28"/>
          <w:szCs w:val="28"/>
        </w:rPr>
        <w:t xml:space="preserve">РЭК </w:t>
      </w:r>
      <w:proofErr w:type="gramStart"/>
      <w:r>
        <w:rPr>
          <w:sz w:val="28"/>
          <w:szCs w:val="28"/>
        </w:rPr>
        <w:t>КО  приняты</w:t>
      </w:r>
      <w:proofErr w:type="gramEnd"/>
      <w:r>
        <w:rPr>
          <w:sz w:val="28"/>
          <w:szCs w:val="28"/>
        </w:rPr>
        <w:t xml:space="preserve"> расходы в размере -6770,49 тыс. руб. </w:t>
      </w:r>
    </w:p>
    <w:p w14:paraId="4BB5B2A7" w14:textId="77777777" w:rsidR="00107847" w:rsidRDefault="00107847" w:rsidP="00107847">
      <w:pPr>
        <w:ind w:firstLine="720"/>
        <w:jc w:val="both"/>
        <w:rPr>
          <w:sz w:val="28"/>
          <w:szCs w:val="28"/>
        </w:rPr>
      </w:pPr>
      <w:r>
        <w:rPr>
          <w:sz w:val="28"/>
          <w:szCs w:val="28"/>
        </w:rPr>
        <w:t>Нормативная прибыль рассчитывается в соответствии с пунктом 4.15 Методических рекомендаций.</w:t>
      </w:r>
    </w:p>
    <w:p w14:paraId="14939C91" w14:textId="77777777" w:rsidR="00107847" w:rsidRPr="00EC7D02" w:rsidRDefault="00107847" w:rsidP="00107847">
      <w:pPr>
        <w:ind w:firstLine="720"/>
        <w:jc w:val="both"/>
        <w:rPr>
          <w:sz w:val="28"/>
          <w:szCs w:val="28"/>
        </w:rPr>
      </w:pPr>
      <w:r w:rsidRPr="00EC7D02">
        <w:rPr>
          <w:sz w:val="28"/>
          <w:szCs w:val="28"/>
        </w:rPr>
        <w:t>Учитываемая при определении необходимой валовой выручки нормативная прибыль включает в себя:</w:t>
      </w:r>
    </w:p>
    <w:p w14:paraId="7DEA2FBA" w14:textId="77777777" w:rsidR="00107847" w:rsidRPr="00EC7D02" w:rsidRDefault="00107847" w:rsidP="00107847">
      <w:pPr>
        <w:ind w:firstLine="720"/>
        <w:jc w:val="both"/>
        <w:rPr>
          <w:sz w:val="28"/>
          <w:szCs w:val="28"/>
        </w:rPr>
      </w:pPr>
      <w:r w:rsidRPr="00EC7D02">
        <w:rPr>
          <w:sz w:val="28"/>
          <w:szCs w:val="28"/>
        </w:rPr>
        <w:t xml:space="preserve"> расходы на развитие производства (капитальные вложения) на период регулирования;</w:t>
      </w:r>
    </w:p>
    <w:p w14:paraId="1C35F699" w14:textId="77777777" w:rsidR="00107847" w:rsidRPr="00EC7D02" w:rsidRDefault="00107847" w:rsidP="00107847">
      <w:pPr>
        <w:ind w:firstLine="720"/>
        <w:jc w:val="both"/>
        <w:rPr>
          <w:sz w:val="28"/>
          <w:szCs w:val="28"/>
        </w:rPr>
      </w:pPr>
      <w:r w:rsidRPr="00EC7D02">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D420128" w14:textId="77777777" w:rsidR="00107847" w:rsidRPr="00EC7D02" w:rsidRDefault="00107847" w:rsidP="00107847">
      <w:pPr>
        <w:ind w:firstLine="720"/>
        <w:jc w:val="both"/>
        <w:rPr>
          <w:sz w:val="28"/>
          <w:szCs w:val="28"/>
        </w:rPr>
      </w:pPr>
      <w:r w:rsidRPr="00EC7D02">
        <w:rPr>
          <w:sz w:val="28"/>
          <w:szCs w:val="28"/>
        </w:rPr>
        <w:t>прочие расходы, предусмотренные действующим законодательством;</w:t>
      </w:r>
    </w:p>
    <w:p w14:paraId="48333080" w14:textId="77777777" w:rsidR="00107847" w:rsidRPr="00EC7D02" w:rsidRDefault="00107847" w:rsidP="00107847">
      <w:pPr>
        <w:ind w:firstLine="720"/>
        <w:jc w:val="both"/>
        <w:rPr>
          <w:sz w:val="28"/>
          <w:szCs w:val="28"/>
        </w:rPr>
      </w:pPr>
      <w:r w:rsidRPr="00EC7D02">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6ED87796" w14:textId="77777777" w:rsidR="00107847" w:rsidRDefault="00107847" w:rsidP="00107847">
      <w:pPr>
        <w:ind w:firstLine="720"/>
        <w:jc w:val="both"/>
        <w:rPr>
          <w:sz w:val="28"/>
          <w:szCs w:val="28"/>
        </w:rPr>
      </w:pPr>
      <w:r>
        <w:rPr>
          <w:sz w:val="28"/>
          <w:szCs w:val="28"/>
        </w:rPr>
        <w:t xml:space="preserve">Организацией представлены расчеты, </w:t>
      </w:r>
      <w:proofErr w:type="spellStart"/>
      <w:r>
        <w:rPr>
          <w:sz w:val="28"/>
          <w:szCs w:val="28"/>
        </w:rPr>
        <w:t>оборотно</w:t>
      </w:r>
      <w:proofErr w:type="spellEnd"/>
      <w:r>
        <w:rPr>
          <w:sz w:val="28"/>
          <w:szCs w:val="28"/>
        </w:rPr>
        <w:t>-сальдовые ведомости, расшифровки, коллективный договор.</w:t>
      </w:r>
    </w:p>
    <w:p w14:paraId="0170B493" w14:textId="77777777" w:rsidR="00107847" w:rsidRPr="00EC7D02" w:rsidRDefault="00107847" w:rsidP="00107847">
      <w:pPr>
        <w:ind w:firstLine="720"/>
        <w:jc w:val="both"/>
        <w:rPr>
          <w:sz w:val="28"/>
          <w:szCs w:val="28"/>
        </w:rPr>
      </w:pPr>
      <w:r w:rsidRPr="00EC7D02">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5BCC2146" w14:textId="77777777" w:rsidR="00107847" w:rsidRDefault="00107847" w:rsidP="00107847">
      <w:pPr>
        <w:ind w:firstLine="720"/>
        <w:jc w:val="both"/>
        <w:rPr>
          <w:sz w:val="28"/>
          <w:szCs w:val="28"/>
        </w:rPr>
      </w:pPr>
      <w:r>
        <w:rPr>
          <w:sz w:val="28"/>
          <w:szCs w:val="28"/>
        </w:rPr>
        <w:t>Из них:</w:t>
      </w:r>
    </w:p>
    <w:p w14:paraId="41256B46" w14:textId="77777777" w:rsidR="00107847" w:rsidRPr="00236C51" w:rsidRDefault="00107847" w:rsidP="00107847">
      <w:pPr>
        <w:ind w:firstLine="720"/>
        <w:jc w:val="both"/>
        <w:rPr>
          <w:sz w:val="28"/>
          <w:szCs w:val="28"/>
        </w:rPr>
      </w:pPr>
      <w:r>
        <w:rPr>
          <w:sz w:val="28"/>
          <w:szCs w:val="28"/>
        </w:rPr>
        <w:t xml:space="preserve">- расходы на выплаты соц. характера - 6440,49 тыс. руб. </w:t>
      </w:r>
      <w:r w:rsidRPr="00107847">
        <w:rPr>
          <w:sz w:val="28"/>
          <w:szCs w:val="28"/>
        </w:rPr>
        <w:t xml:space="preserve">На период регулирования принимаются затраты по факту 2017 года на пайковый уголь с учетом индексов Минэкономразвития России 102,7% и 104,6%, компенсация за энергоресурсы по предложению организации, путевки трудящимся по факту 2017 года с учетом индексов Минэкономразвития России 102,7% и 104,6%, путевки детям и материальная помощь работающим  и материальная помощь женщинам по предложению, материальная помощь при рождении ребенка по факту 2017 года с учетом индексов Минэкономразвития России 102,7% и 104,6%, пособие на погребение и ритуальные выплаты по факту 2017 года с </w:t>
      </w:r>
      <w:r w:rsidRPr="00236C51">
        <w:rPr>
          <w:sz w:val="28"/>
          <w:szCs w:val="28"/>
        </w:rPr>
        <w:t xml:space="preserve">учетом индексов Минэкономразвития России 102,7% и 104,6%. </w:t>
      </w:r>
    </w:p>
    <w:p w14:paraId="53913080" w14:textId="77777777" w:rsidR="00107847" w:rsidRPr="000E5C91" w:rsidRDefault="00107847" w:rsidP="00107847">
      <w:pPr>
        <w:ind w:firstLine="720"/>
        <w:jc w:val="both"/>
        <w:rPr>
          <w:sz w:val="28"/>
          <w:szCs w:val="28"/>
        </w:rPr>
      </w:pPr>
      <w:r w:rsidRPr="000E5C91">
        <w:rPr>
          <w:sz w:val="28"/>
          <w:szCs w:val="28"/>
        </w:rPr>
        <w:t xml:space="preserve">Прочие расходы (выплаты вернувшимся из армии, подарки и билеты на утренники детям работающих, подарки к Новому году, праздничные мероприятия, банкеты, сувениры и т.п.) считаем экономически не обоснованными, не относящимися к регулируемым видам деятельности. Кроме того, данные выплаты являются добровольными и не обязательными в соответствии с законодательством. </w:t>
      </w:r>
      <w:r w:rsidRPr="000E5C91">
        <w:rPr>
          <w:sz w:val="28"/>
          <w:szCs w:val="28"/>
        </w:rPr>
        <w:lastRenderedPageBreak/>
        <w:t>Данные расходы не обязательны для осуществления регулируемых видов деятельности.</w:t>
      </w:r>
    </w:p>
    <w:p w14:paraId="03FE70B3" w14:textId="77777777" w:rsidR="00107847" w:rsidRPr="00236C51" w:rsidRDefault="00107847" w:rsidP="00107847">
      <w:pPr>
        <w:ind w:firstLine="720"/>
        <w:jc w:val="both"/>
        <w:rPr>
          <w:sz w:val="28"/>
          <w:szCs w:val="28"/>
        </w:rPr>
      </w:pPr>
      <w:r w:rsidRPr="000E5C91">
        <w:rPr>
          <w:sz w:val="28"/>
          <w:szCs w:val="28"/>
        </w:rPr>
        <w:t xml:space="preserve">В соответствии с п.2.9. Методических рекомендаций </w:t>
      </w:r>
      <w:r w:rsidRPr="00236C51">
        <w:rPr>
          <w:sz w:val="28"/>
          <w:szCs w:val="28"/>
        </w:rPr>
        <w:t>данные расходы в расчет тарифов не принимаются.</w:t>
      </w:r>
    </w:p>
    <w:p w14:paraId="53364078" w14:textId="77777777" w:rsidR="00107847" w:rsidRPr="00107847" w:rsidRDefault="00107847" w:rsidP="00107847">
      <w:pPr>
        <w:ind w:firstLine="720"/>
        <w:jc w:val="both"/>
        <w:rPr>
          <w:sz w:val="28"/>
          <w:szCs w:val="28"/>
        </w:rPr>
      </w:pPr>
      <w:r w:rsidRPr="00107847">
        <w:rPr>
          <w:sz w:val="28"/>
          <w:szCs w:val="28"/>
        </w:rPr>
        <w:t xml:space="preserve">Согласно п. 3.7.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регулирующий орган проводит оценку экономической обоснованности расходов на оказание транспортных услуг субъектом регулирования. </w:t>
      </w:r>
    </w:p>
    <w:p w14:paraId="63541355" w14:textId="77777777" w:rsidR="00107847" w:rsidRPr="00236C51" w:rsidRDefault="00107847" w:rsidP="00107847">
      <w:pPr>
        <w:ind w:firstLine="720"/>
        <w:jc w:val="both"/>
        <w:rPr>
          <w:sz w:val="28"/>
          <w:szCs w:val="28"/>
        </w:rPr>
      </w:pPr>
      <w:r w:rsidRPr="00236C51">
        <w:rPr>
          <w:sz w:val="28"/>
          <w:szCs w:val="28"/>
        </w:rPr>
        <w:t xml:space="preserve">В условиях неблагоприятной экономической ситуации в организации в </w:t>
      </w:r>
      <w:r w:rsidRPr="000E5C91">
        <w:rPr>
          <w:sz w:val="28"/>
          <w:szCs w:val="28"/>
        </w:rPr>
        <w:t xml:space="preserve">части оказания транспортных услуг на подъездных железнодорожных путях (по расшифровке организации убытки от регулируемой деятельности за 2017 год составили 33294 </w:t>
      </w:r>
      <w:proofErr w:type="spellStart"/>
      <w:r w:rsidRPr="000E5C91">
        <w:rPr>
          <w:sz w:val="28"/>
          <w:szCs w:val="28"/>
        </w:rPr>
        <w:t>тыс.руб</w:t>
      </w:r>
      <w:proofErr w:type="spellEnd"/>
      <w:r w:rsidRPr="000E5C91">
        <w:rPr>
          <w:sz w:val="28"/>
          <w:szCs w:val="28"/>
        </w:rPr>
        <w:t>.), специалист</w:t>
      </w:r>
      <w:r w:rsidRPr="00236C51">
        <w:rPr>
          <w:sz w:val="28"/>
          <w:szCs w:val="28"/>
        </w:rPr>
        <w:t xml:space="preserve"> считает данные расходы нецелесообразными, необоснованными в сложившихся условиях хозяйствования и не подлежащими учету в тарифном регулировании.</w:t>
      </w:r>
    </w:p>
    <w:p w14:paraId="2B76989E" w14:textId="77777777" w:rsidR="00107847" w:rsidRPr="00236C51" w:rsidRDefault="00107847" w:rsidP="00107847">
      <w:pPr>
        <w:ind w:firstLine="720"/>
        <w:jc w:val="both"/>
        <w:rPr>
          <w:sz w:val="28"/>
          <w:szCs w:val="28"/>
        </w:rPr>
      </w:pPr>
      <w:r w:rsidRPr="00236C51">
        <w:rPr>
          <w:sz w:val="28"/>
          <w:szCs w:val="28"/>
        </w:rPr>
        <w:t xml:space="preserve">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7FC9BF16" w14:textId="77777777" w:rsidR="00107847" w:rsidRDefault="00107847" w:rsidP="00107847">
      <w:pPr>
        <w:ind w:firstLine="720"/>
        <w:jc w:val="both"/>
        <w:rPr>
          <w:sz w:val="28"/>
          <w:szCs w:val="28"/>
        </w:rPr>
      </w:pPr>
      <w:r w:rsidRPr="00107847">
        <w:rPr>
          <w:sz w:val="28"/>
          <w:szCs w:val="28"/>
        </w:rPr>
        <w:t xml:space="preserve">- прочие расходы за счет прибыли приняты в размере – 330 тыс. руб. </w:t>
      </w:r>
      <w:r w:rsidRPr="00CC6EE8">
        <w:rPr>
          <w:sz w:val="28"/>
          <w:szCs w:val="28"/>
        </w:rPr>
        <w:t>На период регулирования принимаются затраты на ведение реестра акционеров - 270 тыс. руб., комиссия за РКО -24 тыс. руб., мед освидетельствование - 36 тыс. руб.</w:t>
      </w:r>
    </w:p>
    <w:p w14:paraId="79B49916" w14:textId="77777777" w:rsidR="00107847" w:rsidRDefault="00107847" w:rsidP="00107847">
      <w:pPr>
        <w:ind w:firstLine="720"/>
        <w:jc w:val="both"/>
        <w:rPr>
          <w:sz w:val="28"/>
          <w:szCs w:val="28"/>
        </w:rPr>
      </w:pPr>
      <w:r>
        <w:rPr>
          <w:sz w:val="28"/>
          <w:szCs w:val="28"/>
        </w:rPr>
        <w:t xml:space="preserve">Расходы, связанные с консервацией ст. </w:t>
      </w:r>
      <w:proofErr w:type="spellStart"/>
      <w:r>
        <w:rPr>
          <w:sz w:val="28"/>
          <w:szCs w:val="28"/>
        </w:rPr>
        <w:t>Кушеяковская</w:t>
      </w:r>
      <w:proofErr w:type="spellEnd"/>
      <w:r>
        <w:rPr>
          <w:sz w:val="28"/>
          <w:szCs w:val="28"/>
        </w:rPr>
        <w:t xml:space="preserve"> на районе примыкания ст. </w:t>
      </w:r>
      <w:proofErr w:type="spellStart"/>
      <w:r>
        <w:rPr>
          <w:sz w:val="28"/>
          <w:szCs w:val="28"/>
        </w:rPr>
        <w:t>Курегеш</w:t>
      </w:r>
      <w:proofErr w:type="spellEnd"/>
      <w:r>
        <w:rPr>
          <w:sz w:val="28"/>
          <w:szCs w:val="28"/>
        </w:rPr>
        <w:t xml:space="preserve"> в размере 7515 </w:t>
      </w:r>
      <w:proofErr w:type="spellStart"/>
      <w:r>
        <w:rPr>
          <w:sz w:val="28"/>
          <w:szCs w:val="28"/>
        </w:rPr>
        <w:t>тыс.руб</w:t>
      </w:r>
      <w:proofErr w:type="spellEnd"/>
      <w:r>
        <w:rPr>
          <w:sz w:val="28"/>
          <w:szCs w:val="28"/>
        </w:rPr>
        <w:t xml:space="preserve">. </w:t>
      </w:r>
      <w:r w:rsidRPr="00F76852">
        <w:rPr>
          <w:sz w:val="28"/>
          <w:szCs w:val="28"/>
        </w:rPr>
        <w:t>исключены, так как данные затраты не связаны с оказанием регулируемых услуг</w:t>
      </w:r>
      <w:r>
        <w:rPr>
          <w:sz w:val="28"/>
          <w:szCs w:val="28"/>
        </w:rPr>
        <w:t xml:space="preserve"> (п. 2.9. Мет одических рекомендаций). </w:t>
      </w:r>
    </w:p>
    <w:p w14:paraId="2061E8FD" w14:textId="77777777" w:rsidR="00107847" w:rsidRPr="00236C51" w:rsidRDefault="00107847" w:rsidP="00107847">
      <w:pPr>
        <w:ind w:firstLine="720"/>
        <w:jc w:val="both"/>
        <w:rPr>
          <w:sz w:val="28"/>
          <w:szCs w:val="28"/>
        </w:rPr>
      </w:pPr>
      <w:r>
        <w:rPr>
          <w:sz w:val="28"/>
          <w:szCs w:val="28"/>
        </w:rPr>
        <w:t>И</w:t>
      </w:r>
      <w:r w:rsidRPr="00F76852">
        <w:rPr>
          <w:sz w:val="28"/>
          <w:szCs w:val="28"/>
        </w:rPr>
        <w:t>сключен</w:t>
      </w:r>
      <w:r>
        <w:rPr>
          <w:sz w:val="28"/>
          <w:szCs w:val="28"/>
        </w:rPr>
        <w:t xml:space="preserve">ы предлагаемые организацией </w:t>
      </w:r>
      <w:r w:rsidRPr="00F76852">
        <w:rPr>
          <w:sz w:val="28"/>
          <w:szCs w:val="28"/>
        </w:rPr>
        <w:t>затрат</w:t>
      </w:r>
      <w:r>
        <w:rPr>
          <w:sz w:val="28"/>
          <w:szCs w:val="28"/>
        </w:rPr>
        <w:t>ы</w:t>
      </w:r>
      <w:r w:rsidRPr="00F76852">
        <w:rPr>
          <w:sz w:val="28"/>
          <w:szCs w:val="28"/>
        </w:rPr>
        <w:t xml:space="preserve"> на судебные издержки (</w:t>
      </w:r>
      <w:r>
        <w:rPr>
          <w:sz w:val="28"/>
          <w:szCs w:val="28"/>
        </w:rPr>
        <w:t>70</w:t>
      </w:r>
      <w:r w:rsidRPr="00F76852">
        <w:rPr>
          <w:sz w:val="28"/>
          <w:szCs w:val="28"/>
        </w:rPr>
        <w:t xml:space="preserve">,0 </w:t>
      </w:r>
      <w:proofErr w:type="spellStart"/>
      <w:r w:rsidRPr="00F76852">
        <w:rPr>
          <w:sz w:val="28"/>
          <w:szCs w:val="28"/>
        </w:rPr>
        <w:t>т</w:t>
      </w:r>
      <w:r>
        <w:rPr>
          <w:sz w:val="28"/>
          <w:szCs w:val="28"/>
        </w:rPr>
        <w:t>ыс</w:t>
      </w:r>
      <w:r w:rsidRPr="00F76852">
        <w:rPr>
          <w:sz w:val="28"/>
          <w:szCs w:val="28"/>
        </w:rPr>
        <w:t>.р</w:t>
      </w:r>
      <w:r>
        <w:rPr>
          <w:sz w:val="28"/>
          <w:szCs w:val="28"/>
        </w:rPr>
        <w:t>уб</w:t>
      </w:r>
      <w:proofErr w:type="spellEnd"/>
      <w:r w:rsidRPr="00F76852">
        <w:rPr>
          <w:sz w:val="28"/>
          <w:szCs w:val="28"/>
        </w:rPr>
        <w:t xml:space="preserve">.), регрессные выплаты (120,0 </w:t>
      </w:r>
      <w:proofErr w:type="spellStart"/>
      <w:r w:rsidRPr="00F76852">
        <w:rPr>
          <w:sz w:val="28"/>
          <w:szCs w:val="28"/>
        </w:rPr>
        <w:t>т</w:t>
      </w:r>
      <w:r>
        <w:rPr>
          <w:sz w:val="28"/>
          <w:szCs w:val="28"/>
        </w:rPr>
        <w:t>ыс</w:t>
      </w:r>
      <w:r w:rsidRPr="00F76852">
        <w:rPr>
          <w:sz w:val="28"/>
          <w:szCs w:val="28"/>
        </w:rPr>
        <w:t>.р</w:t>
      </w:r>
      <w:r>
        <w:rPr>
          <w:sz w:val="28"/>
          <w:szCs w:val="28"/>
        </w:rPr>
        <w:t>уб</w:t>
      </w:r>
      <w:proofErr w:type="spellEnd"/>
      <w:r w:rsidRPr="00F76852">
        <w:rPr>
          <w:sz w:val="28"/>
          <w:szCs w:val="28"/>
        </w:rPr>
        <w:t>.), расходы по изданию газет (4</w:t>
      </w:r>
      <w:r>
        <w:rPr>
          <w:sz w:val="28"/>
          <w:szCs w:val="28"/>
        </w:rPr>
        <w:t>7</w:t>
      </w:r>
      <w:r w:rsidRPr="00F76852">
        <w:rPr>
          <w:sz w:val="28"/>
          <w:szCs w:val="28"/>
        </w:rPr>
        <w:t xml:space="preserve">,0 </w:t>
      </w:r>
      <w:proofErr w:type="spellStart"/>
      <w:r w:rsidRPr="00F76852">
        <w:rPr>
          <w:sz w:val="28"/>
          <w:szCs w:val="28"/>
        </w:rPr>
        <w:t>т</w:t>
      </w:r>
      <w:r>
        <w:rPr>
          <w:sz w:val="28"/>
          <w:szCs w:val="28"/>
        </w:rPr>
        <w:t>ыс</w:t>
      </w:r>
      <w:r w:rsidRPr="00F76852">
        <w:rPr>
          <w:sz w:val="28"/>
          <w:szCs w:val="28"/>
        </w:rPr>
        <w:t>.р</w:t>
      </w:r>
      <w:r>
        <w:rPr>
          <w:sz w:val="28"/>
          <w:szCs w:val="28"/>
        </w:rPr>
        <w:t>уб</w:t>
      </w:r>
      <w:proofErr w:type="spellEnd"/>
      <w:r w:rsidRPr="00F76852">
        <w:rPr>
          <w:sz w:val="28"/>
          <w:szCs w:val="28"/>
        </w:rPr>
        <w:t xml:space="preserve">.), </w:t>
      </w:r>
      <w:proofErr w:type="spellStart"/>
      <w:r w:rsidRPr="00F76852">
        <w:rPr>
          <w:sz w:val="28"/>
          <w:szCs w:val="28"/>
        </w:rPr>
        <w:t>страх.взносы</w:t>
      </w:r>
      <w:proofErr w:type="spellEnd"/>
      <w:r w:rsidRPr="00F76852">
        <w:rPr>
          <w:sz w:val="28"/>
          <w:szCs w:val="28"/>
        </w:rPr>
        <w:t xml:space="preserve"> на выплаты </w:t>
      </w:r>
      <w:proofErr w:type="spellStart"/>
      <w:r w:rsidRPr="00F76852">
        <w:rPr>
          <w:sz w:val="28"/>
          <w:szCs w:val="28"/>
        </w:rPr>
        <w:t>соц.характера</w:t>
      </w:r>
      <w:proofErr w:type="spellEnd"/>
      <w:r w:rsidRPr="00F76852">
        <w:rPr>
          <w:sz w:val="28"/>
          <w:szCs w:val="28"/>
        </w:rPr>
        <w:t xml:space="preserve"> </w:t>
      </w:r>
      <w:r>
        <w:rPr>
          <w:sz w:val="28"/>
          <w:szCs w:val="28"/>
        </w:rPr>
        <w:t xml:space="preserve"> т.к. расходы по коллективному договору включены в части, не связанной с выполнением работников своих должностных обязанностей, страховые взносы на такие социальные выплаты не начисляются в соответствии с законодательством </w:t>
      </w:r>
      <w:r w:rsidRPr="00F76852">
        <w:rPr>
          <w:sz w:val="28"/>
          <w:szCs w:val="28"/>
        </w:rPr>
        <w:t>(</w:t>
      </w:r>
      <w:r>
        <w:rPr>
          <w:sz w:val="28"/>
          <w:szCs w:val="28"/>
        </w:rPr>
        <w:t>40</w:t>
      </w:r>
      <w:r w:rsidRPr="00F76852">
        <w:rPr>
          <w:sz w:val="28"/>
          <w:szCs w:val="28"/>
        </w:rPr>
        <w:t xml:space="preserve">,0 </w:t>
      </w:r>
      <w:proofErr w:type="spellStart"/>
      <w:r w:rsidRPr="00F76852">
        <w:rPr>
          <w:sz w:val="28"/>
          <w:szCs w:val="28"/>
        </w:rPr>
        <w:t>т</w:t>
      </w:r>
      <w:r>
        <w:rPr>
          <w:sz w:val="28"/>
          <w:szCs w:val="28"/>
        </w:rPr>
        <w:t>ыс</w:t>
      </w:r>
      <w:r w:rsidRPr="00F76852">
        <w:rPr>
          <w:sz w:val="28"/>
          <w:szCs w:val="28"/>
        </w:rPr>
        <w:t>.р</w:t>
      </w:r>
      <w:r>
        <w:rPr>
          <w:sz w:val="28"/>
          <w:szCs w:val="28"/>
        </w:rPr>
        <w:t>уб</w:t>
      </w:r>
      <w:proofErr w:type="spellEnd"/>
      <w:r w:rsidRPr="00F76852">
        <w:rPr>
          <w:sz w:val="28"/>
          <w:szCs w:val="28"/>
        </w:rPr>
        <w:t>.), иммобилизацию бездомных животных (</w:t>
      </w:r>
      <w:r>
        <w:rPr>
          <w:sz w:val="28"/>
          <w:szCs w:val="28"/>
        </w:rPr>
        <w:t>40</w:t>
      </w:r>
      <w:r w:rsidRPr="00F76852">
        <w:rPr>
          <w:sz w:val="28"/>
          <w:szCs w:val="28"/>
        </w:rPr>
        <w:t xml:space="preserve">,0 </w:t>
      </w:r>
      <w:proofErr w:type="spellStart"/>
      <w:r w:rsidRPr="00F76852">
        <w:rPr>
          <w:sz w:val="28"/>
          <w:szCs w:val="28"/>
        </w:rPr>
        <w:t>т</w:t>
      </w:r>
      <w:r>
        <w:rPr>
          <w:sz w:val="28"/>
          <w:szCs w:val="28"/>
        </w:rPr>
        <w:t>ыс</w:t>
      </w:r>
      <w:r w:rsidRPr="00F76852">
        <w:rPr>
          <w:sz w:val="28"/>
          <w:szCs w:val="28"/>
        </w:rPr>
        <w:t>.р</w:t>
      </w:r>
      <w:r>
        <w:rPr>
          <w:sz w:val="28"/>
          <w:szCs w:val="28"/>
        </w:rPr>
        <w:t>уб</w:t>
      </w:r>
      <w:proofErr w:type="spellEnd"/>
      <w:r w:rsidRPr="00F76852">
        <w:rPr>
          <w:sz w:val="28"/>
          <w:szCs w:val="28"/>
        </w:rPr>
        <w:t>.), прочее (1</w:t>
      </w:r>
      <w:r>
        <w:rPr>
          <w:sz w:val="28"/>
          <w:szCs w:val="28"/>
        </w:rPr>
        <w:t>36</w:t>
      </w:r>
      <w:r w:rsidRPr="00F76852">
        <w:rPr>
          <w:sz w:val="28"/>
          <w:szCs w:val="28"/>
        </w:rPr>
        <w:t xml:space="preserve">,0 </w:t>
      </w:r>
      <w:proofErr w:type="spellStart"/>
      <w:r w:rsidRPr="00F76852">
        <w:rPr>
          <w:sz w:val="28"/>
          <w:szCs w:val="28"/>
        </w:rPr>
        <w:t>т</w:t>
      </w:r>
      <w:r>
        <w:rPr>
          <w:sz w:val="28"/>
          <w:szCs w:val="28"/>
        </w:rPr>
        <w:t>ыс</w:t>
      </w:r>
      <w:r w:rsidRPr="00F76852">
        <w:rPr>
          <w:sz w:val="28"/>
          <w:szCs w:val="28"/>
        </w:rPr>
        <w:t>.р</w:t>
      </w:r>
      <w:r>
        <w:rPr>
          <w:sz w:val="28"/>
          <w:szCs w:val="28"/>
        </w:rPr>
        <w:t>уб</w:t>
      </w:r>
      <w:proofErr w:type="spellEnd"/>
      <w:r w:rsidRPr="00F76852">
        <w:rPr>
          <w:sz w:val="28"/>
          <w:szCs w:val="28"/>
        </w:rPr>
        <w:t xml:space="preserve">.), </w:t>
      </w:r>
      <w:r>
        <w:rPr>
          <w:sz w:val="28"/>
          <w:szCs w:val="28"/>
        </w:rPr>
        <w:t xml:space="preserve">начисления на оплату проезда к месту отдыха (586 тыс. руб.), </w:t>
      </w:r>
      <w:r w:rsidRPr="00F76852">
        <w:rPr>
          <w:sz w:val="28"/>
          <w:szCs w:val="28"/>
        </w:rPr>
        <w:t>т.к. данные расходы не относятся к регулируемому виду деятельности</w:t>
      </w:r>
      <w:r>
        <w:rPr>
          <w:sz w:val="28"/>
          <w:szCs w:val="28"/>
        </w:rPr>
        <w:t xml:space="preserve">, </w:t>
      </w:r>
      <w:proofErr w:type="spellStart"/>
      <w:r>
        <w:rPr>
          <w:sz w:val="28"/>
          <w:szCs w:val="28"/>
        </w:rPr>
        <w:t>включепние</w:t>
      </w:r>
      <w:proofErr w:type="spellEnd"/>
      <w:r>
        <w:rPr>
          <w:sz w:val="28"/>
          <w:szCs w:val="28"/>
        </w:rPr>
        <w:t xml:space="preserve"> в тариф не обосновано.</w:t>
      </w:r>
      <w:r w:rsidRPr="00F7665D">
        <w:rPr>
          <w:sz w:val="28"/>
          <w:szCs w:val="28"/>
        </w:rPr>
        <w:t xml:space="preserve"> </w:t>
      </w:r>
      <w:r w:rsidRPr="00236C51">
        <w:rPr>
          <w:sz w:val="28"/>
          <w:szCs w:val="28"/>
        </w:rPr>
        <w:t>В соответствии с п.2.9. Методических рекомендаций данные расходы в расчет тарифов не принимаются.</w:t>
      </w:r>
    </w:p>
    <w:p w14:paraId="6733FF75" w14:textId="77777777" w:rsidR="00107847" w:rsidRDefault="00107847" w:rsidP="00107847">
      <w:pPr>
        <w:ind w:firstLine="720"/>
        <w:jc w:val="both"/>
        <w:rPr>
          <w:sz w:val="28"/>
          <w:szCs w:val="28"/>
        </w:rPr>
      </w:pPr>
      <w:r>
        <w:rPr>
          <w:sz w:val="28"/>
          <w:szCs w:val="28"/>
        </w:rPr>
        <w:t>11. Расходы на налоги и сборы организацией предлагается принять в размере – 27949 тыс. руб.</w:t>
      </w:r>
    </w:p>
    <w:p w14:paraId="50DC2BA1" w14:textId="77777777" w:rsidR="00107847" w:rsidRPr="00EC7D02" w:rsidRDefault="00107847" w:rsidP="00107847">
      <w:pPr>
        <w:ind w:firstLine="720"/>
        <w:jc w:val="both"/>
        <w:rPr>
          <w:sz w:val="28"/>
          <w:szCs w:val="28"/>
        </w:rPr>
      </w:pPr>
      <w:r>
        <w:rPr>
          <w:sz w:val="28"/>
          <w:szCs w:val="28"/>
        </w:rPr>
        <w:lastRenderedPageBreak/>
        <w:t>В соответствии с пунктом 4.16 Методических рекомендаций, п</w:t>
      </w:r>
      <w:r w:rsidRPr="00EC7D02">
        <w:rPr>
          <w:sz w:val="28"/>
          <w:szCs w:val="28"/>
        </w:rPr>
        <w:t>ри определении размера расходов, связанных с уплатой налогов и сборов, учитываются:</w:t>
      </w:r>
      <w:r>
        <w:rPr>
          <w:sz w:val="28"/>
          <w:szCs w:val="28"/>
        </w:rPr>
        <w:t xml:space="preserve"> </w:t>
      </w:r>
      <w:r w:rsidRPr="00EC7D02">
        <w:rPr>
          <w:sz w:val="28"/>
          <w:szCs w:val="28"/>
        </w:rPr>
        <w:t>налог на прибыль</w:t>
      </w:r>
      <w:r>
        <w:rPr>
          <w:sz w:val="28"/>
          <w:szCs w:val="28"/>
        </w:rPr>
        <w:t xml:space="preserve">, </w:t>
      </w:r>
      <w:r w:rsidRPr="00EC7D02">
        <w:rPr>
          <w:sz w:val="28"/>
          <w:szCs w:val="28"/>
        </w:rPr>
        <w:t>налог на имущество организаций</w:t>
      </w:r>
      <w:r>
        <w:rPr>
          <w:sz w:val="28"/>
          <w:szCs w:val="28"/>
        </w:rPr>
        <w:t xml:space="preserve">, </w:t>
      </w:r>
      <w:r w:rsidRPr="00EC7D02">
        <w:rPr>
          <w:sz w:val="28"/>
          <w:szCs w:val="28"/>
        </w:rPr>
        <w:t>земельный налог</w:t>
      </w:r>
      <w:r>
        <w:rPr>
          <w:sz w:val="28"/>
          <w:szCs w:val="28"/>
        </w:rPr>
        <w:t xml:space="preserve">, </w:t>
      </w:r>
      <w:r w:rsidRPr="00EC7D02">
        <w:rPr>
          <w:sz w:val="28"/>
          <w:szCs w:val="28"/>
        </w:rPr>
        <w:t>транспортный налог</w:t>
      </w:r>
      <w:r>
        <w:rPr>
          <w:sz w:val="28"/>
          <w:szCs w:val="28"/>
        </w:rPr>
        <w:t xml:space="preserve">, </w:t>
      </w:r>
      <w:r w:rsidRPr="00EC7D02">
        <w:rPr>
          <w:sz w:val="28"/>
          <w:szCs w:val="28"/>
        </w:rPr>
        <w:t>прочие налоги и сборы, предусмотренные действующим законодательством, за исключением налогов и сборов с фонда оплаты труда.</w:t>
      </w:r>
    </w:p>
    <w:p w14:paraId="2982B08F" w14:textId="77777777" w:rsidR="00107847" w:rsidRDefault="00107847" w:rsidP="00107847">
      <w:pPr>
        <w:ind w:firstLine="720"/>
        <w:jc w:val="both"/>
        <w:rPr>
          <w:sz w:val="28"/>
          <w:szCs w:val="28"/>
        </w:rPr>
      </w:pPr>
      <w:r>
        <w:rPr>
          <w:sz w:val="28"/>
          <w:szCs w:val="28"/>
        </w:rPr>
        <w:t>Специалистом были рассмотрены налоговые декларации предприятия за отчетный период, расшифровки расчета налогов и сборов на период регулирования.</w:t>
      </w:r>
    </w:p>
    <w:p w14:paraId="15BC1519" w14:textId="77777777" w:rsidR="00107847" w:rsidRDefault="00107847" w:rsidP="00107847">
      <w:pPr>
        <w:ind w:firstLine="720"/>
        <w:jc w:val="both"/>
        <w:rPr>
          <w:sz w:val="28"/>
          <w:szCs w:val="28"/>
        </w:rPr>
      </w:pPr>
      <w:r>
        <w:rPr>
          <w:sz w:val="28"/>
          <w:szCs w:val="28"/>
        </w:rPr>
        <w:t xml:space="preserve"> Налоги и сборы всего на период регулирования </w:t>
      </w:r>
      <w:proofErr w:type="gramStart"/>
      <w:r>
        <w:rPr>
          <w:sz w:val="28"/>
          <w:szCs w:val="28"/>
        </w:rPr>
        <w:t>приняты  в</w:t>
      </w:r>
      <w:proofErr w:type="gramEnd"/>
      <w:r>
        <w:rPr>
          <w:sz w:val="28"/>
          <w:szCs w:val="28"/>
        </w:rPr>
        <w:t xml:space="preserve"> размере 23549 </w:t>
      </w:r>
      <w:proofErr w:type="spellStart"/>
      <w:r>
        <w:rPr>
          <w:sz w:val="28"/>
          <w:szCs w:val="28"/>
        </w:rPr>
        <w:t>тыс</w:t>
      </w:r>
      <w:proofErr w:type="spellEnd"/>
      <w:r>
        <w:rPr>
          <w:sz w:val="28"/>
          <w:szCs w:val="28"/>
        </w:rPr>
        <w:t xml:space="preserve"> руб., из них:</w:t>
      </w:r>
    </w:p>
    <w:p w14:paraId="6B822DEE" w14:textId="77777777" w:rsidR="00107847" w:rsidRDefault="00107847" w:rsidP="00107847">
      <w:pPr>
        <w:ind w:firstLine="720"/>
        <w:jc w:val="both"/>
        <w:rPr>
          <w:sz w:val="28"/>
          <w:szCs w:val="28"/>
        </w:rPr>
      </w:pPr>
      <w:r>
        <w:rPr>
          <w:sz w:val="28"/>
          <w:szCs w:val="28"/>
        </w:rPr>
        <w:t>- налог на имущество по предложению организации в размере 6329 тыс. руб. на основании расчета организации.</w:t>
      </w:r>
    </w:p>
    <w:p w14:paraId="7C28F918" w14:textId="77777777" w:rsidR="00107847" w:rsidRDefault="00107847" w:rsidP="00107847">
      <w:pPr>
        <w:ind w:firstLine="720"/>
        <w:jc w:val="both"/>
        <w:rPr>
          <w:sz w:val="28"/>
          <w:szCs w:val="28"/>
        </w:rPr>
      </w:pPr>
      <w:r>
        <w:rPr>
          <w:sz w:val="28"/>
          <w:szCs w:val="28"/>
        </w:rPr>
        <w:t xml:space="preserve">- земельный налог по </w:t>
      </w:r>
      <w:proofErr w:type="spellStart"/>
      <w:r>
        <w:rPr>
          <w:sz w:val="28"/>
          <w:szCs w:val="28"/>
        </w:rPr>
        <w:t>сч</w:t>
      </w:r>
      <w:proofErr w:type="spellEnd"/>
      <w:r>
        <w:rPr>
          <w:sz w:val="28"/>
          <w:szCs w:val="28"/>
        </w:rPr>
        <w:t xml:space="preserve">. 20 по предложению организации по представленной таблице учета земельных участков, стоимость которых составляет налогооблагаемую базу при расчете земельного </w:t>
      </w:r>
      <w:proofErr w:type="gramStart"/>
      <w:r>
        <w:rPr>
          <w:sz w:val="28"/>
          <w:szCs w:val="28"/>
        </w:rPr>
        <w:t>налога  (</w:t>
      </w:r>
      <w:proofErr w:type="gramEnd"/>
      <w:r>
        <w:rPr>
          <w:sz w:val="28"/>
          <w:szCs w:val="28"/>
        </w:rPr>
        <w:t>Т5 стр. 313) в размере -15164 тыс. руб.,</w:t>
      </w:r>
    </w:p>
    <w:p w14:paraId="4AE914D0" w14:textId="77777777" w:rsidR="00107847" w:rsidRDefault="00107847" w:rsidP="00107847">
      <w:pPr>
        <w:ind w:firstLine="720"/>
        <w:jc w:val="both"/>
        <w:rPr>
          <w:sz w:val="28"/>
          <w:szCs w:val="28"/>
        </w:rPr>
      </w:pPr>
      <w:r>
        <w:rPr>
          <w:sz w:val="28"/>
          <w:szCs w:val="28"/>
        </w:rPr>
        <w:t xml:space="preserve">- земельный налог по </w:t>
      </w:r>
      <w:proofErr w:type="spellStart"/>
      <w:r>
        <w:rPr>
          <w:sz w:val="28"/>
          <w:szCs w:val="28"/>
        </w:rPr>
        <w:t>сч</w:t>
      </w:r>
      <w:proofErr w:type="spellEnd"/>
      <w:r>
        <w:rPr>
          <w:sz w:val="28"/>
          <w:szCs w:val="28"/>
        </w:rPr>
        <w:t>. 23 по предложению организации по представленной таблице учета земельных участков, стоимость которых составляет налогооблагаемую базу при расчете земельного налога</w:t>
      </w:r>
      <w:proofErr w:type="gramStart"/>
      <w:r>
        <w:rPr>
          <w:sz w:val="28"/>
          <w:szCs w:val="28"/>
        </w:rPr>
        <w:t xml:space="preserve">   (</w:t>
      </w:r>
      <w:proofErr w:type="gramEnd"/>
      <w:r>
        <w:rPr>
          <w:sz w:val="28"/>
          <w:szCs w:val="28"/>
        </w:rPr>
        <w:t>Т5 стр. 313) в размере 1812 тыс. руб.</w:t>
      </w:r>
    </w:p>
    <w:p w14:paraId="6AD05C95" w14:textId="77777777" w:rsidR="00107847" w:rsidRDefault="00107847" w:rsidP="00107847">
      <w:pPr>
        <w:ind w:firstLine="720"/>
        <w:jc w:val="both"/>
        <w:rPr>
          <w:sz w:val="28"/>
          <w:szCs w:val="28"/>
        </w:rPr>
      </w:pPr>
    </w:p>
    <w:p w14:paraId="567CA4FB" w14:textId="77777777" w:rsidR="00107847" w:rsidRDefault="00107847" w:rsidP="00107847">
      <w:pPr>
        <w:ind w:firstLine="720"/>
        <w:jc w:val="both"/>
        <w:rPr>
          <w:sz w:val="28"/>
          <w:szCs w:val="28"/>
        </w:rPr>
      </w:pPr>
      <w:r>
        <w:rPr>
          <w:sz w:val="28"/>
          <w:szCs w:val="28"/>
        </w:rPr>
        <w:t xml:space="preserve">- транспортный налог – 215,0 тыс. руб. </w:t>
      </w:r>
      <w:r w:rsidRPr="00BA6067">
        <w:rPr>
          <w:sz w:val="28"/>
          <w:szCs w:val="28"/>
        </w:rPr>
        <w:t xml:space="preserve">Статья перенесена из прочих расходов 23 </w:t>
      </w:r>
      <w:proofErr w:type="spellStart"/>
      <w:r w:rsidRPr="00BA6067">
        <w:rPr>
          <w:sz w:val="28"/>
          <w:szCs w:val="28"/>
        </w:rPr>
        <w:t>сч</w:t>
      </w:r>
      <w:proofErr w:type="spellEnd"/>
      <w:r w:rsidRPr="00BA6067">
        <w:rPr>
          <w:sz w:val="28"/>
          <w:szCs w:val="28"/>
        </w:rPr>
        <w:t>. Включена по факту 2017 года</w:t>
      </w:r>
      <w:r>
        <w:rPr>
          <w:sz w:val="28"/>
          <w:szCs w:val="28"/>
        </w:rPr>
        <w:t xml:space="preserve"> согласно налоговой декларации за 2017 год.</w:t>
      </w:r>
    </w:p>
    <w:p w14:paraId="06D21DE9" w14:textId="77777777" w:rsidR="00107847" w:rsidRPr="00BA6067" w:rsidRDefault="00107847" w:rsidP="00107847">
      <w:pPr>
        <w:ind w:firstLine="720"/>
        <w:jc w:val="both"/>
        <w:rPr>
          <w:sz w:val="28"/>
          <w:szCs w:val="28"/>
        </w:rPr>
      </w:pPr>
      <w:r>
        <w:rPr>
          <w:sz w:val="28"/>
          <w:szCs w:val="28"/>
        </w:rPr>
        <w:t xml:space="preserve">- прочие налоги и сборы - </w:t>
      </w:r>
      <w:r w:rsidRPr="00A129A0">
        <w:rPr>
          <w:sz w:val="28"/>
          <w:szCs w:val="28"/>
        </w:rPr>
        <w:t xml:space="preserve">плата за загрязнение окружающей среды в пределах норматива. Статья перенесена из прочих </w:t>
      </w:r>
      <w:proofErr w:type="gramStart"/>
      <w:r w:rsidRPr="00A129A0">
        <w:rPr>
          <w:sz w:val="28"/>
          <w:szCs w:val="28"/>
        </w:rPr>
        <w:t xml:space="preserve">расходов </w:t>
      </w:r>
      <w:r>
        <w:rPr>
          <w:sz w:val="28"/>
          <w:szCs w:val="28"/>
        </w:rPr>
        <w:t xml:space="preserve"> счета</w:t>
      </w:r>
      <w:proofErr w:type="gramEnd"/>
      <w:r>
        <w:rPr>
          <w:sz w:val="28"/>
          <w:szCs w:val="28"/>
        </w:rPr>
        <w:t xml:space="preserve"> </w:t>
      </w:r>
      <w:r w:rsidRPr="00A129A0">
        <w:rPr>
          <w:sz w:val="28"/>
          <w:szCs w:val="28"/>
        </w:rPr>
        <w:t xml:space="preserve">23 </w:t>
      </w:r>
      <w:r>
        <w:rPr>
          <w:sz w:val="28"/>
          <w:szCs w:val="28"/>
        </w:rPr>
        <w:t xml:space="preserve"> </w:t>
      </w:r>
      <w:r w:rsidRPr="00A129A0">
        <w:rPr>
          <w:sz w:val="28"/>
          <w:szCs w:val="28"/>
        </w:rPr>
        <w:t xml:space="preserve">. Принято </w:t>
      </w:r>
      <w:r>
        <w:rPr>
          <w:sz w:val="28"/>
          <w:szCs w:val="28"/>
        </w:rPr>
        <w:t xml:space="preserve">     </w:t>
      </w:r>
      <w:proofErr w:type="gramStart"/>
      <w:r w:rsidRPr="00A129A0">
        <w:rPr>
          <w:sz w:val="28"/>
          <w:szCs w:val="28"/>
        </w:rPr>
        <w:t xml:space="preserve">по </w:t>
      </w:r>
      <w:r>
        <w:rPr>
          <w:sz w:val="28"/>
          <w:szCs w:val="28"/>
        </w:rPr>
        <w:t xml:space="preserve"> предложению</w:t>
      </w:r>
      <w:proofErr w:type="gramEnd"/>
      <w:r>
        <w:rPr>
          <w:sz w:val="28"/>
          <w:szCs w:val="28"/>
        </w:rPr>
        <w:t xml:space="preserve"> организации на основании предоставленных расчетов                 – 29,0 тыс. руб.</w:t>
      </w:r>
    </w:p>
    <w:p w14:paraId="45D21643" w14:textId="77777777" w:rsidR="00107847" w:rsidRDefault="00107847" w:rsidP="00107847">
      <w:pPr>
        <w:ind w:firstLine="720"/>
        <w:jc w:val="both"/>
        <w:rPr>
          <w:sz w:val="28"/>
          <w:szCs w:val="28"/>
        </w:rPr>
      </w:pPr>
      <w:r w:rsidRPr="009A0356">
        <w:rPr>
          <w:sz w:val="28"/>
          <w:szCs w:val="28"/>
        </w:rPr>
        <w:t xml:space="preserve">Величина </w:t>
      </w:r>
      <w:r w:rsidRPr="002E1DB2">
        <w:rPr>
          <w:sz w:val="28"/>
          <w:szCs w:val="28"/>
        </w:rPr>
        <w:t xml:space="preserve">экономически обоснованных расходов на регулируемый </w:t>
      </w:r>
      <w:proofErr w:type="gramStart"/>
      <w:r w:rsidRPr="002E1DB2">
        <w:rPr>
          <w:sz w:val="28"/>
          <w:szCs w:val="28"/>
        </w:rPr>
        <w:t xml:space="preserve">период </w:t>
      </w:r>
      <w:r>
        <w:rPr>
          <w:sz w:val="28"/>
          <w:szCs w:val="28"/>
        </w:rPr>
        <w:t xml:space="preserve"> по</w:t>
      </w:r>
      <w:proofErr w:type="gramEnd"/>
      <w:r>
        <w:rPr>
          <w:sz w:val="28"/>
          <w:szCs w:val="28"/>
        </w:rPr>
        <w:t xml:space="preserve"> предложению РЭК КО </w:t>
      </w:r>
      <w:r w:rsidRPr="00A072F6">
        <w:rPr>
          <w:sz w:val="28"/>
          <w:szCs w:val="28"/>
        </w:rPr>
        <w:t xml:space="preserve">составляет </w:t>
      </w:r>
      <w:r>
        <w:rPr>
          <w:sz w:val="28"/>
          <w:szCs w:val="28"/>
        </w:rPr>
        <w:t>613001,34</w:t>
      </w:r>
      <w:r w:rsidRPr="00A072F6">
        <w:rPr>
          <w:sz w:val="28"/>
          <w:szCs w:val="28"/>
        </w:rPr>
        <w:t xml:space="preserve"> тыс. руб.</w:t>
      </w:r>
      <w:r w:rsidRPr="002E1DB2">
        <w:rPr>
          <w:sz w:val="28"/>
          <w:szCs w:val="28"/>
        </w:rPr>
        <w:t>, в</w:t>
      </w:r>
      <w:r w:rsidRPr="00880748">
        <w:rPr>
          <w:sz w:val="28"/>
          <w:szCs w:val="28"/>
        </w:rPr>
        <w:t xml:space="preserve"> том числе на перевозку грузов </w:t>
      </w:r>
      <w:r>
        <w:rPr>
          <w:sz w:val="28"/>
          <w:szCs w:val="28"/>
        </w:rPr>
        <w:t>587379,51</w:t>
      </w:r>
      <w:r w:rsidRPr="00880748">
        <w:rPr>
          <w:sz w:val="28"/>
          <w:szCs w:val="28"/>
        </w:rPr>
        <w:t xml:space="preserve"> </w:t>
      </w:r>
      <w:r w:rsidRPr="00A072F6">
        <w:rPr>
          <w:sz w:val="28"/>
          <w:szCs w:val="28"/>
        </w:rPr>
        <w:t>тыс.</w:t>
      </w:r>
      <w:r>
        <w:rPr>
          <w:sz w:val="28"/>
          <w:szCs w:val="28"/>
        </w:rPr>
        <w:t xml:space="preserve"> </w:t>
      </w:r>
      <w:r w:rsidRPr="00880748">
        <w:rPr>
          <w:sz w:val="28"/>
          <w:szCs w:val="28"/>
        </w:rPr>
        <w:t xml:space="preserve">руб., </w:t>
      </w:r>
      <w:r>
        <w:rPr>
          <w:sz w:val="28"/>
          <w:szCs w:val="28"/>
        </w:rPr>
        <w:t xml:space="preserve">на маневровую работу локомотива  23231,21 </w:t>
      </w:r>
      <w:proofErr w:type="spellStart"/>
      <w:r w:rsidRPr="00D84FD5">
        <w:rPr>
          <w:sz w:val="28"/>
          <w:szCs w:val="28"/>
        </w:rPr>
        <w:t>тыс.руб</w:t>
      </w:r>
      <w:proofErr w:type="spellEnd"/>
      <w:r>
        <w:rPr>
          <w:sz w:val="28"/>
          <w:szCs w:val="28"/>
        </w:rPr>
        <w:t>., на отстой вагонов 64</w:t>
      </w:r>
      <w:r w:rsidRPr="00C60904">
        <w:rPr>
          <w:sz w:val="28"/>
          <w:szCs w:val="28"/>
        </w:rPr>
        <w:t xml:space="preserve">,86 </w:t>
      </w:r>
      <w:proofErr w:type="spellStart"/>
      <w:r w:rsidRPr="00C60904">
        <w:rPr>
          <w:sz w:val="28"/>
          <w:szCs w:val="28"/>
        </w:rPr>
        <w:t>тыс.руб</w:t>
      </w:r>
      <w:proofErr w:type="spellEnd"/>
      <w:r>
        <w:rPr>
          <w:sz w:val="28"/>
          <w:szCs w:val="28"/>
        </w:rPr>
        <w:t xml:space="preserve">. </w:t>
      </w:r>
    </w:p>
    <w:p w14:paraId="27ACDF09" w14:textId="77777777" w:rsidR="00107847" w:rsidRPr="000E5C91" w:rsidRDefault="00107847" w:rsidP="00107847">
      <w:pPr>
        <w:ind w:firstLine="720"/>
        <w:jc w:val="both"/>
        <w:rPr>
          <w:sz w:val="28"/>
          <w:szCs w:val="28"/>
        </w:rPr>
      </w:pPr>
      <w:r w:rsidRPr="000E5C91">
        <w:rPr>
          <w:sz w:val="28"/>
          <w:szCs w:val="28"/>
        </w:rPr>
        <w:t xml:space="preserve">За отчетный период предприятие получило выручку от аренды и прочих услуг (согласно </w:t>
      </w:r>
      <w:proofErr w:type="spellStart"/>
      <w:r w:rsidRPr="000E5C91">
        <w:rPr>
          <w:sz w:val="28"/>
          <w:szCs w:val="28"/>
        </w:rPr>
        <w:t>оборотно</w:t>
      </w:r>
      <w:proofErr w:type="spellEnd"/>
      <w:r w:rsidRPr="000E5C91">
        <w:rPr>
          <w:sz w:val="28"/>
          <w:szCs w:val="28"/>
        </w:rPr>
        <w:t xml:space="preserve">-сальдовой ведомости по счету 90.1. за 2017 год. При этом расходы на данные виды деятельности организация выделяет частично. Так, например, общехозяйственные расходы организация относит </w:t>
      </w:r>
      <w:proofErr w:type="gramStart"/>
      <w:r w:rsidRPr="000E5C91">
        <w:rPr>
          <w:sz w:val="28"/>
          <w:szCs w:val="28"/>
        </w:rPr>
        <w:t>только  на</w:t>
      </w:r>
      <w:proofErr w:type="gramEnd"/>
      <w:r w:rsidRPr="000E5C91">
        <w:rPr>
          <w:sz w:val="28"/>
          <w:szCs w:val="28"/>
        </w:rPr>
        <w:t xml:space="preserve"> регулируемую деятельность, что нарушает положения п. 2.9. Методических рекомендаций.</w:t>
      </w:r>
    </w:p>
    <w:p w14:paraId="2DF515D1" w14:textId="77777777" w:rsidR="00107847" w:rsidRPr="000E5C91" w:rsidRDefault="00107847" w:rsidP="00107847">
      <w:pPr>
        <w:ind w:firstLine="720"/>
        <w:jc w:val="both"/>
        <w:rPr>
          <w:sz w:val="28"/>
          <w:szCs w:val="28"/>
        </w:rPr>
      </w:pPr>
      <w:r w:rsidRPr="000E5C91">
        <w:rPr>
          <w:sz w:val="28"/>
          <w:szCs w:val="28"/>
        </w:rPr>
        <w:t>Выручка отчетного периода по нерегулируемым видам деятельности (от аренды и прочих услуг) за минусом частично выделенных расходов (в доле по предложению организации) с индексами Минэкономразвития России 102,7% и 104,6</w:t>
      </w:r>
      <w:proofErr w:type="gramStart"/>
      <w:r w:rsidRPr="000E5C91">
        <w:rPr>
          <w:sz w:val="28"/>
          <w:szCs w:val="28"/>
        </w:rPr>
        <w:t>%  за</w:t>
      </w:r>
      <w:proofErr w:type="gramEnd"/>
      <w:r w:rsidRPr="000E5C91">
        <w:rPr>
          <w:sz w:val="28"/>
          <w:szCs w:val="28"/>
        </w:rPr>
        <w:t xml:space="preserve"> минусом 1% рентабельности исключается в качестве источников финансирования регулируемой деятельности в размере – 2162 тыс. руб. </w:t>
      </w:r>
    </w:p>
    <w:p w14:paraId="2E52B996" w14:textId="77777777" w:rsidR="00107847" w:rsidRPr="00107847" w:rsidRDefault="00107847" w:rsidP="00107847">
      <w:pPr>
        <w:ind w:firstLine="720"/>
        <w:jc w:val="both"/>
        <w:rPr>
          <w:sz w:val="28"/>
          <w:szCs w:val="28"/>
        </w:rPr>
      </w:pPr>
      <w:r>
        <w:rPr>
          <w:sz w:val="28"/>
          <w:szCs w:val="28"/>
        </w:rPr>
        <w:t>На основании вышеизложенного, предлагаемый уровень предельных максимальных тарифов на транспортные услуги, оказываемые</w:t>
      </w:r>
      <w:r w:rsidRPr="00107847">
        <w:rPr>
          <w:sz w:val="28"/>
          <w:szCs w:val="28"/>
        </w:rPr>
        <w:t xml:space="preserve"> на подъездных </w:t>
      </w:r>
      <w:r w:rsidRPr="00107847">
        <w:rPr>
          <w:sz w:val="28"/>
          <w:szCs w:val="28"/>
        </w:rPr>
        <w:lastRenderedPageBreak/>
        <w:t>железнодорожных путях АО «</w:t>
      </w:r>
      <w:proofErr w:type="spellStart"/>
      <w:r w:rsidRPr="00107847">
        <w:rPr>
          <w:sz w:val="28"/>
          <w:szCs w:val="28"/>
        </w:rPr>
        <w:t>Кузнецкпогрузтранс</w:t>
      </w:r>
      <w:proofErr w:type="spellEnd"/>
      <w:r w:rsidRPr="00107847">
        <w:rPr>
          <w:sz w:val="28"/>
          <w:szCs w:val="28"/>
        </w:rPr>
        <w:t>» по предложению РЭК КО составил:</w:t>
      </w:r>
    </w:p>
    <w:p w14:paraId="36A66DFC" w14:textId="77777777" w:rsidR="00107847" w:rsidRPr="00107847" w:rsidRDefault="00107847" w:rsidP="00107847">
      <w:pPr>
        <w:ind w:firstLine="720"/>
        <w:jc w:val="both"/>
        <w:rPr>
          <w:sz w:val="28"/>
          <w:szCs w:val="28"/>
        </w:rPr>
      </w:pPr>
      <w:r w:rsidRPr="00107847">
        <w:rPr>
          <w:sz w:val="28"/>
          <w:szCs w:val="28"/>
        </w:rPr>
        <w:t>- перевозка грузов, подача и уборка вагонов подъездным железнодорожным путям в размере 3,88 рубля за тонну;</w:t>
      </w:r>
    </w:p>
    <w:p w14:paraId="29D622C2" w14:textId="77777777" w:rsidR="00107847" w:rsidRPr="00107847" w:rsidRDefault="00107847" w:rsidP="00107847">
      <w:pPr>
        <w:ind w:firstLine="720"/>
        <w:jc w:val="both"/>
        <w:rPr>
          <w:sz w:val="28"/>
          <w:szCs w:val="28"/>
        </w:rPr>
      </w:pPr>
      <w:r w:rsidRPr="00107847">
        <w:rPr>
          <w:sz w:val="28"/>
          <w:szCs w:val="28"/>
        </w:rPr>
        <w:t xml:space="preserve">- маневровая работа локомотива, выполняемая </w:t>
      </w:r>
      <w:proofErr w:type="gramStart"/>
      <w:r w:rsidRPr="00107847">
        <w:rPr>
          <w:sz w:val="28"/>
          <w:szCs w:val="28"/>
        </w:rPr>
        <w:t>локомотивами  АО</w:t>
      </w:r>
      <w:proofErr w:type="gramEnd"/>
      <w:r w:rsidRPr="00107847">
        <w:rPr>
          <w:sz w:val="28"/>
          <w:szCs w:val="28"/>
        </w:rPr>
        <w:t xml:space="preserve"> «</w:t>
      </w:r>
      <w:proofErr w:type="spellStart"/>
      <w:r w:rsidRPr="00107847">
        <w:rPr>
          <w:sz w:val="28"/>
          <w:szCs w:val="28"/>
        </w:rPr>
        <w:t>Кузнецкпогрузтранс</w:t>
      </w:r>
      <w:proofErr w:type="spellEnd"/>
      <w:r w:rsidRPr="00107847">
        <w:rPr>
          <w:sz w:val="28"/>
          <w:szCs w:val="28"/>
        </w:rPr>
        <w:t xml:space="preserve">» в размере 1865,51 рублей за </w:t>
      </w:r>
      <w:proofErr w:type="spellStart"/>
      <w:r w:rsidRPr="00107847">
        <w:rPr>
          <w:sz w:val="28"/>
          <w:szCs w:val="28"/>
        </w:rPr>
        <w:t>локомотиво</w:t>
      </w:r>
      <w:proofErr w:type="spellEnd"/>
      <w:r w:rsidRPr="00107847">
        <w:rPr>
          <w:sz w:val="28"/>
          <w:szCs w:val="28"/>
        </w:rPr>
        <w:t>-час;</w:t>
      </w:r>
    </w:p>
    <w:p w14:paraId="17002786" w14:textId="77777777" w:rsidR="00107847" w:rsidRPr="00107847" w:rsidRDefault="00107847" w:rsidP="00107847">
      <w:pPr>
        <w:ind w:firstLine="720"/>
        <w:jc w:val="both"/>
        <w:rPr>
          <w:sz w:val="28"/>
          <w:szCs w:val="28"/>
        </w:rPr>
      </w:pPr>
      <w:r w:rsidRPr="00107847">
        <w:rPr>
          <w:sz w:val="28"/>
          <w:szCs w:val="28"/>
        </w:rPr>
        <w:t xml:space="preserve">- отстой вагонов на железнодорожных путях в размере 7,05 рублей за </w:t>
      </w:r>
      <w:proofErr w:type="spellStart"/>
      <w:r w:rsidRPr="00107847">
        <w:rPr>
          <w:sz w:val="28"/>
          <w:szCs w:val="28"/>
        </w:rPr>
        <w:t>вагоно</w:t>
      </w:r>
      <w:proofErr w:type="spellEnd"/>
      <w:r w:rsidRPr="00107847">
        <w:rPr>
          <w:sz w:val="28"/>
          <w:szCs w:val="28"/>
        </w:rPr>
        <w:t>-час.</w:t>
      </w:r>
    </w:p>
    <w:p w14:paraId="7BF8F83F" w14:textId="77777777" w:rsidR="00107847" w:rsidRPr="00107847" w:rsidRDefault="00107847" w:rsidP="00107847">
      <w:pPr>
        <w:ind w:firstLine="720"/>
        <w:jc w:val="both"/>
        <w:rPr>
          <w:sz w:val="28"/>
          <w:szCs w:val="28"/>
        </w:rPr>
      </w:pPr>
      <w:r w:rsidRPr="00107847">
        <w:rPr>
          <w:sz w:val="28"/>
          <w:szCs w:val="28"/>
        </w:rPr>
        <w:t>Расчет тарифа прилагается (Приложение 4).</w:t>
      </w:r>
    </w:p>
    <w:p w14:paraId="19588E69" w14:textId="77777777" w:rsidR="00107847" w:rsidRPr="00107847" w:rsidRDefault="00107847" w:rsidP="00107847">
      <w:pPr>
        <w:ind w:firstLine="720"/>
        <w:jc w:val="both"/>
        <w:rPr>
          <w:sz w:val="28"/>
          <w:szCs w:val="28"/>
        </w:rPr>
      </w:pPr>
    </w:p>
    <w:p w14:paraId="5BCCD42C" w14:textId="77777777" w:rsidR="00107847" w:rsidRDefault="00107847" w:rsidP="00107847">
      <w:pPr>
        <w:ind w:firstLine="720"/>
        <w:jc w:val="both"/>
        <w:rPr>
          <w:sz w:val="28"/>
          <w:szCs w:val="28"/>
        </w:rPr>
      </w:pPr>
    </w:p>
    <w:p w14:paraId="5BF48CAD" w14:textId="77777777" w:rsidR="00107847" w:rsidRPr="00CC6EE8" w:rsidRDefault="00107847" w:rsidP="00107847">
      <w:pPr>
        <w:ind w:firstLine="720"/>
        <w:jc w:val="both"/>
        <w:rPr>
          <w:sz w:val="28"/>
          <w:szCs w:val="28"/>
        </w:rPr>
      </w:pPr>
    </w:p>
    <w:p w14:paraId="4FC5A9E1" w14:textId="77777777" w:rsidR="00107847" w:rsidRPr="00107847" w:rsidRDefault="00107847" w:rsidP="00107847">
      <w:pPr>
        <w:ind w:firstLine="720"/>
        <w:jc w:val="both"/>
        <w:rPr>
          <w:sz w:val="28"/>
          <w:szCs w:val="28"/>
        </w:rPr>
      </w:pPr>
    </w:p>
    <w:p w14:paraId="6D12FF31" w14:textId="77777777" w:rsidR="00107847" w:rsidRPr="00107847" w:rsidRDefault="00107847" w:rsidP="00107847">
      <w:pPr>
        <w:ind w:firstLine="720"/>
        <w:jc w:val="both"/>
        <w:rPr>
          <w:sz w:val="28"/>
          <w:szCs w:val="28"/>
        </w:rPr>
      </w:pPr>
    </w:p>
    <w:p w14:paraId="0CD4EE92" w14:textId="77777777" w:rsidR="00107847" w:rsidRPr="00107847" w:rsidRDefault="00107847" w:rsidP="00107847">
      <w:pPr>
        <w:ind w:firstLine="720"/>
        <w:jc w:val="both"/>
        <w:rPr>
          <w:sz w:val="28"/>
          <w:szCs w:val="28"/>
        </w:rPr>
      </w:pPr>
    </w:p>
    <w:p w14:paraId="5FD0FC94" w14:textId="77777777" w:rsidR="00107847" w:rsidRPr="00107847" w:rsidRDefault="00107847" w:rsidP="00107847">
      <w:pPr>
        <w:ind w:firstLine="720"/>
        <w:jc w:val="both"/>
        <w:rPr>
          <w:sz w:val="28"/>
          <w:szCs w:val="28"/>
        </w:rPr>
      </w:pPr>
    </w:p>
    <w:p w14:paraId="6F7693AD" w14:textId="77777777" w:rsidR="00107847" w:rsidRPr="00107847" w:rsidRDefault="00107847" w:rsidP="00107847">
      <w:pPr>
        <w:ind w:firstLine="720"/>
        <w:jc w:val="both"/>
        <w:rPr>
          <w:sz w:val="28"/>
          <w:szCs w:val="28"/>
        </w:rPr>
      </w:pPr>
    </w:p>
    <w:p w14:paraId="330C52DA" w14:textId="77777777" w:rsidR="00107847" w:rsidRPr="00107847" w:rsidRDefault="00107847" w:rsidP="00107847">
      <w:pPr>
        <w:ind w:firstLine="720"/>
        <w:jc w:val="both"/>
        <w:rPr>
          <w:sz w:val="28"/>
          <w:szCs w:val="28"/>
        </w:rPr>
      </w:pPr>
    </w:p>
    <w:p w14:paraId="7AD34A89" w14:textId="77777777" w:rsidR="00107847" w:rsidRPr="00107847" w:rsidRDefault="00107847" w:rsidP="00107847">
      <w:pPr>
        <w:ind w:firstLine="720"/>
        <w:jc w:val="both"/>
        <w:rPr>
          <w:sz w:val="28"/>
          <w:szCs w:val="28"/>
        </w:rPr>
      </w:pPr>
    </w:p>
    <w:p w14:paraId="16DF65B4" w14:textId="77777777" w:rsidR="00107847" w:rsidRPr="00107847" w:rsidRDefault="00107847" w:rsidP="00107847">
      <w:pPr>
        <w:ind w:firstLine="720"/>
        <w:jc w:val="both"/>
        <w:rPr>
          <w:sz w:val="28"/>
          <w:szCs w:val="28"/>
        </w:rPr>
      </w:pPr>
    </w:p>
    <w:p w14:paraId="134D6EA7" w14:textId="77777777" w:rsidR="00107847" w:rsidRPr="00107847" w:rsidRDefault="00107847" w:rsidP="00107847">
      <w:pPr>
        <w:ind w:firstLine="720"/>
        <w:jc w:val="both"/>
        <w:rPr>
          <w:sz w:val="28"/>
          <w:szCs w:val="28"/>
        </w:rPr>
      </w:pPr>
    </w:p>
    <w:p w14:paraId="1C9AC25B" w14:textId="77777777" w:rsidR="00107847" w:rsidRPr="00107847" w:rsidRDefault="00107847" w:rsidP="00107847">
      <w:pPr>
        <w:ind w:firstLine="720"/>
        <w:jc w:val="both"/>
        <w:rPr>
          <w:sz w:val="28"/>
          <w:szCs w:val="28"/>
        </w:rPr>
      </w:pPr>
    </w:p>
    <w:p w14:paraId="781ECDAF" w14:textId="77777777" w:rsidR="00107847" w:rsidRPr="00107847" w:rsidRDefault="00107847" w:rsidP="00107847">
      <w:pPr>
        <w:ind w:firstLine="720"/>
        <w:jc w:val="both"/>
        <w:rPr>
          <w:sz w:val="28"/>
          <w:szCs w:val="28"/>
        </w:rPr>
      </w:pPr>
    </w:p>
    <w:p w14:paraId="50C5AE5B" w14:textId="77777777" w:rsidR="00107847" w:rsidRPr="00107847" w:rsidRDefault="00107847" w:rsidP="00107847">
      <w:pPr>
        <w:ind w:firstLine="720"/>
        <w:jc w:val="both"/>
        <w:rPr>
          <w:sz w:val="28"/>
          <w:szCs w:val="28"/>
        </w:rPr>
      </w:pPr>
    </w:p>
    <w:p w14:paraId="4ABEB598" w14:textId="38B05A4A" w:rsidR="00107847" w:rsidRDefault="00107847" w:rsidP="00107847">
      <w:pPr>
        <w:jc w:val="both"/>
        <w:rPr>
          <w:sz w:val="28"/>
          <w:szCs w:val="28"/>
        </w:rPr>
      </w:pPr>
      <w:r w:rsidRPr="006450E8">
        <w:rPr>
          <w:noProof/>
        </w:rPr>
        <w:lastRenderedPageBreak/>
        <w:drawing>
          <wp:inline distT="0" distB="0" distL="0" distR="0" wp14:anchorId="1F272CC1" wp14:editId="460DC5BD">
            <wp:extent cx="6743700" cy="9410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3700" cy="9410700"/>
                    </a:xfrm>
                    <a:prstGeom prst="rect">
                      <a:avLst/>
                    </a:prstGeom>
                    <a:noFill/>
                    <a:ln>
                      <a:noFill/>
                    </a:ln>
                  </pic:spPr>
                </pic:pic>
              </a:graphicData>
            </a:graphic>
          </wp:inline>
        </w:drawing>
      </w:r>
    </w:p>
    <w:p w14:paraId="11496E93" w14:textId="77777777" w:rsidR="00107847" w:rsidRDefault="00107847" w:rsidP="00107847">
      <w:pPr>
        <w:ind w:firstLine="720"/>
        <w:jc w:val="both"/>
        <w:rPr>
          <w:sz w:val="28"/>
          <w:szCs w:val="28"/>
        </w:rPr>
      </w:pPr>
    </w:p>
    <w:p w14:paraId="4923B586" w14:textId="4EBEACC4" w:rsidR="00107847" w:rsidRDefault="00107847" w:rsidP="00107847">
      <w:pPr>
        <w:jc w:val="both"/>
        <w:rPr>
          <w:sz w:val="28"/>
          <w:szCs w:val="28"/>
        </w:rPr>
      </w:pPr>
      <w:r w:rsidRPr="006450E8">
        <w:rPr>
          <w:noProof/>
        </w:rPr>
        <w:drawing>
          <wp:inline distT="0" distB="0" distL="0" distR="0" wp14:anchorId="3CECB1D8" wp14:editId="3A0D8C3A">
            <wp:extent cx="6600825" cy="41338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0825" cy="4133850"/>
                    </a:xfrm>
                    <a:prstGeom prst="rect">
                      <a:avLst/>
                    </a:prstGeom>
                    <a:noFill/>
                    <a:ln>
                      <a:noFill/>
                    </a:ln>
                  </pic:spPr>
                </pic:pic>
              </a:graphicData>
            </a:graphic>
          </wp:inline>
        </w:drawing>
      </w:r>
    </w:p>
    <w:p w14:paraId="79F7B164" w14:textId="77777777" w:rsidR="00107847" w:rsidRPr="003A1A83" w:rsidRDefault="00107847" w:rsidP="00107847">
      <w:pPr>
        <w:ind w:firstLine="720"/>
        <w:jc w:val="both"/>
        <w:rPr>
          <w:sz w:val="28"/>
          <w:szCs w:val="28"/>
        </w:rPr>
      </w:pPr>
    </w:p>
    <w:p w14:paraId="2E5D2FC2" w14:textId="77777777" w:rsidR="00107847" w:rsidRDefault="00107847" w:rsidP="00107847">
      <w:pPr>
        <w:ind w:firstLine="720"/>
        <w:jc w:val="both"/>
      </w:pPr>
    </w:p>
    <w:p w14:paraId="47FDE4A4" w14:textId="77777777" w:rsidR="00107847" w:rsidRDefault="00107847" w:rsidP="00107847">
      <w:pPr>
        <w:ind w:firstLine="720"/>
        <w:jc w:val="both"/>
      </w:pPr>
    </w:p>
    <w:p w14:paraId="72394623" w14:textId="77777777" w:rsidR="00107847" w:rsidRDefault="00107847" w:rsidP="00107847">
      <w:pPr>
        <w:ind w:firstLine="720"/>
        <w:jc w:val="both"/>
      </w:pPr>
    </w:p>
    <w:p w14:paraId="1A448F66" w14:textId="77777777" w:rsidR="00107847" w:rsidRDefault="00107847" w:rsidP="00107847">
      <w:pPr>
        <w:ind w:firstLine="720"/>
        <w:jc w:val="both"/>
      </w:pPr>
    </w:p>
    <w:p w14:paraId="533DF812" w14:textId="77777777" w:rsidR="00107847" w:rsidRDefault="00107847" w:rsidP="00107847">
      <w:pPr>
        <w:ind w:firstLine="720"/>
        <w:jc w:val="both"/>
      </w:pPr>
    </w:p>
    <w:p w14:paraId="0B62B757" w14:textId="77777777" w:rsidR="00107847" w:rsidRDefault="00107847" w:rsidP="00107847">
      <w:pPr>
        <w:jc w:val="center"/>
      </w:pPr>
    </w:p>
    <w:p w14:paraId="65202E30" w14:textId="77777777" w:rsidR="00107847" w:rsidRDefault="00107847" w:rsidP="00107847">
      <w:pPr>
        <w:jc w:val="center"/>
      </w:pPr>
    </w:p>
    <w:p w14:paraId="1E98E060" w14:textId="77777777" w:rsidR="00107847" w:rsidRDefault="00107847" w:rsidP="00107847">
      <w:pPr>
        <w:jc w:val="center"/>
      </w:pPr>
    </w:p>
    <w:p w14:paraId="69E47CCB" w14:textId="77777777" w:rsidR="00107847" w:rsidRDefault="00107847" w:rsidP="00107847">
      <w:pPr>
        <w:jc w:val="center"/>
      </w:pPr>
    </w:p>
    <w:p w14:paraId="7D94613E" w14:textId="77777777" w:rsidR="00107847" w:rsidRDefault="00107847" w:rsidP="00107847">
      <w:pPr>
        <w:jc w:val="center"/>
      </w:pPr>
    </w:p>
    <w:p w14:paraId="40637E23" w14:textId="77777777" w:rsidR="00107847" w:rsidRDefault="00107847" w:rsidP="00107847">
      <w:pPr>
        <w:jc w:val="center"/>
      </w:pPr>
    </w:p>
    <w:p w14:paraId="43EACCDF" w14:textId="77777777" w:rsidR="00107847" w:rsidRDefault="00107847" w:rsidP="00107847">
      <w:pPr>
        <w:jc w:val="center"/>
      </w:pPr>
    </w:p>
    <w:p w14:paraId="21C25DC8" w14:textId="77777777" w:rsidR="00107847" w:rsidRDefault="00107847" w:rsidP="00107847">
      <w:pPr>
        <w:jc w:val="center"/>
      </w:pPr>
    </w:p>
    <w:p w14:paraId="3894822C" w14:textId="77777777" w:rsidR="00107847" w:rsidRDefault="00107847" w:rsidP="00107847">
      <w:pPr>
        <w:jc w:val="center"/>
      </w:pPr>
    </w:p>
    <w:p w14:paraId="34529486" w14:textId="77777777" w:rsidR="00107847" w:rsidRDefault="00107847" w:rsidP="00107847">
      <w:pPr>
        <w:jc w:val="center"/>
      </w:pPr>
    </w:p>
    <w:p w14:paraId="5F18978B" w14:textId="77777777" w:rsidR="00107847" w:rsidRDefault="00107847" w:rsidP="00107847">
      <w:pPr>
        <w:jc w:val="center"/>
      </w:pPr>
    </w:p>
    <w:p w14:paraId="4D7A988C" w14:textId="77777777" w:rsidR="00107847" w:rsidRDefault="00107847" w:rsidP="00107847">
      <w:pPr>
        <w:jc w:val="center"/>
      </w:pPr>
    </w:p>
    <w:p w14:paraId="733AFFA8" w14:textId="77777777" w:rsidR="00107847" w:rsidRDefault="00107847" w:rsidP="00107847">
      <w:pPr>
        <w:jc w:val="center"/>
      </w:pPr>
    </w:p>
    <w:p w14:paraId="396ED734" w14:textId="77777777" w:rsidR="00107847" w:rsidRDefault="00107847" w:rsidP="00107847">
      <w:pPr>
        <w:jc w:val="center"/>
      </w:pPr>
    </w:p>
    <w:p w14:paraId="6C42B370" w14:textId="77777777" w:rsidR="00107847" w:rsidRDefault="00107847" w:rsidP="00107847">
      <w:pPr>
        <w:jc w:val="center"/>
      </w:pPr>
    </w:p>
    <w:p w14:paraId="55EACFD0" w14:textId="77777777" w:rsidR="00107847" w:rsidRDefault="00107847" w:rsidP="00107847">
      <w:pPr>
        <w:jc w:val="center"/>
      </w:pPr>
    </w:p>
    <w:p w14:paraId="2C334FC8" w14:textId="77777777" w:rsidR="00107847" w:rsidRDefault="00107847" w:rsidP="00107847">
      <w:pPr>
        <w:jc w:val="center"/>
      </w:pPr>
    </w:p>
    <w:p w14:paraId="478870BD" w14:textId="77777777" w:rsidR="00107847" w:rsidRDefault="00107847" w:rsidP="00107847">
      <w:pPr>
        <w:jc w:val="center"/>
      </w:pPr>
    </w:p>
    <w:p w14:paraId="5859EEA1" w14:textId="77777777" w:rsidR="00107847" w:rsidRDefault="00107847" w:rsidP="00107847">
      <w:pPr>
        <w:jc w:val="center"/>
      </w:pPr>
    </w:p>
    <w:p w14:paraId="0D248CE1" w14:textId="77777777" w:rsidR="00107847" w:rsidRDefault="00107847" w:rsidP="00107847">
      <w:pPr>
        <w:jc w:val="center"/>
      </w:pPr>
    </w:p>
    <w:p w14:paraId="4E3D46EA" w14:textId="77777777" w:rsidR="00107847" w:rsidRDefault="00107847" w:rsidP="00107847">
      <w:pPr>
        <w:jc w:val="center"/>
      </w:pPr>
    </w:p>
    <w:p w14:paraId="1FD65B2C" w14:textId="77777777" w:rsidR="00107847" w:rsidRDefault="00107847" w:rsidP="00107847">
      <w:pPr>
        <w:jc w:val="center"/>
      </w:pPr>
    </w:p>
    <w:p w14:paraId="7D746A7E" w14:textId="55EEE4F1" w:rsidR="00107847" w:rsidRDefault="00107847" w:rsidP="00107847">
      <w:pPr>
        <w:jc w:val="center"/>
      </w:pPr>
      <w:r w:rsidRPr="003C15A1">
        <w:rPr>
          <w:noProof/>
        </w:rPr>
        <w:lastRenderedPageBreak/>
        <w:drawing>
          <wp:inline distT="0" distB="0" distL="0" distR="0" wp14:anchorId="5F6F7B1E" wp14:editId="6F8016CE">
            <wp:extent cx="6524625" cy="97917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24625" cy="9791700"/>
                    </a:xfrm>
                    <a:prstGeom prst="rect">
                      <a:avLst/>
                    </a:prstGeom>
                    <a:noFill/>
                    <a:ln>
                      <a:noFill/>
                    </a:ln>
                  </pic:spPr>
                </pic:pic>
              </a:graphicData>
            </a:graphic>
          </wp:inline>
        </w:drawing>
      </w:r>
    </w:p>
    <w:p w14:paraId="762656DC" w14:textId="0B20FF34" w:rsidR="00107847" w:rsidRDefault="00107847" w:rsidP="00107847">
      <w:pPr>
        <w:jc w:val="center"/>
      </w:pPr>
      <w:r w:rsidRPr="003C15A1">
        <w:rPr>
          <w:noProof/>
        </w:rPr>
        <w:lastRenderedPageBreak/>
        <w:drawing>
          <wp:inline distT="0" distB="0" distL="0" distR="0" wp14:anchorId="52D30AF5" wp14:editId="5B0FE069">
            <wp:extent cx="6296025" cy="56292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6025" cy="5629275"/>
                    </a:xfrm>
                    <a:prstGeom prst="rect">
                      <a:avLst/>
                    </a:prstGeom>
                    <a:noFill/>
                    <a:ln>
                      <a:noFill/>
                    </a:ln>
                  </pic:spPr>
                </pic:pic>
              </a:graphicData>
            </a:graphic>
          </wp:inline>
        </w:drawing>
      </w:r>
    </w:p>
    <w:p w14:paraId="37DF3620" w14:textId="0ED157CC" w:rsidR="00107847" w:rsidRDefault="00107847" w:rsidP="00107847">
      <w:pPr>
        <w:jc w:val="center"/>
        <w:rPr>
          <w:sz w:val="16"/>
          <w:szCs w:val="16"/>
          <w:lang w:eastAsia="x-none"/>
        </w:rPr>
      </w:pPr>
      <w:r w:rsidRPr="008E519A">
        <w:rPr>
          <w:noProof/>
        </w:rPr>
        <w:lastRenderedPageBreak/>
        <w:drawing>
          <wp:inline distT="0" distB="0" distL="0" distR="0" wp14:anchorId="055849C6" wp14:editId="7375F1FC">
            <wp:extent cx="6299835" cy="9477375"/>
            <wp:effectExtent l="0" t="0" r="571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9835" cy="9477375"/>
                    </a:xfrm>
                    <a:prstGeom prst="rect">
                      <a:avLst/>
                    </a:prstGeom>
                    <a:noFill/>
                    <a:ln>
                      <a:noFill/>
                    </a:ln>
                  </pic:spPr>
                </pic:pic>
              </a:graphicData>
            </a:graphic>
          </wp:inline>
        </w:drawing>
      </w:r>
    </w:p>
    <w:p w14:paraId="092C3B60" w14:textId="513EDEFB" w:rsidR="00107847" w:rsidRDefault="00107847" w:rsidP="00107847">
      <w:pPr>
        <w:jc w:val="center"/>
      </w:pPr>
      <w:r w:rsidRPr="001E15DE">
        <w:rPr>
          <w:noProof/>
        </w:rPr>
        <w:lastRenderedPageBreak/>
        <w:drawing>
          <wp:inline distT="0" distB="0" distL="0" distR="0" wp14:anchorId="2712F292" wp14:editId="51A01702">
            <wp:extent cx="6638925" cy="92487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38925" cy="9248775"/>
                    </a:xfrm>
                    <a:prstGeom prst="rect">
                      <a:avLst/>
                    </a:prstGeom>
                    <a:noFill/>
                    <a:ln>
                      <a:noFill/>
                    </a:ln>
                  </pic:spPr>
                </pic:pic>
              </a:graphicData>
            </a:graphic>
          </wp:inline>
        </w:drawing>
      </w:r>
    </w:p>
    <w:p w14:paraId="00EE8BE0" w14:textId="77777777" w:rsidR="00107847" w:rsidRDefault="00107847" w:rsidP="00107847">
      <w:pPr>
        <w:jc w:val="center"/>
        <w:rPr>
          <w:sz w:val="16"/>
          <w:szCs w:val="16"/>
          <w:lang w:eastAsia="x-none"/>
        </w:rPr>
        <w:sectPr w:rsidR="00107847" w:rsidSect="00B478C2">
          <w:headerReference w:type="even" r:id="rId19"/>
          <w:headerReference w:type="default" r:id="rId20"/>
          <w:footerReference w:type="default" r:id="rId21"/>
          <w:pgSz w:w="11906" w:h="16838"/>
          <w:pgMar w:top="1134" w:right="1134" w:bottom="284" w:left="851" w:header="709" w:footer="709" w:gutter="0"/>
          <w:cols w:space="708"/>
          <w:titlePg/>
          <w:docGrid w:linePitch="360"/>
        </w:sectPr>
      </w:pPr>
    </w:p>
    <w:p w14:paraId="5A78B41D" w14:textId="2DBD85EE" w:rsidR="00107847" w:rsidRDefault="00107847" w:rsidP="00107847">
      <w:pPr>
        <w:ind w:hanging="426"/>
        <w:jc w:val="center"/>
      </w:pPr>
      <w:r w:rsidRPr="008E519A">
        <w:rPr>
          <w:noProof/>
        </w:rPr>
        <w:lastRenderedPageBreak/>
        <w:drawing>
          <wp:inline distT="0" distB="0" distL="0" distR="0" wp14:anchorId="1CF08303" wp14:editId="47A3000C">
            <wp:extent cx="6753225" cy="69342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3225" cy="6934200"/>
                    </a:xfrm>
                    <a:prstGeom prst="rect">
                      <a:avLst/>
                    </a:prstGeom>
                    <a:noFill/>
                    <a:ln>
                      <a:noFill/>
                    </a:ln>
                  </pic:spPr>
                </pic:pic>
              </a:graphicData>
            </a:graphic>
          </wp:inline>
        </w:drawing>
      </w:r>
    </w:p>
    <w:p w14:paraId="63A2AF06" w14:textId="619E6B85" w:rsidR="00107847" w:rsidRDefault="00107847" w:rsidP="00107847">
      <w:pPr>
        <w:jc w:val="center"/>
      </w:pPr>
      <w:r w:rsidRPr="008E519A">
        <w:rPr>
          <w:noProof/>
        </w:rPr>
        <w:lastRenderedPageBreak/>
        <w:drawing>
          <wp:inline distT="0" distB="0" distL="0" distR="0" wp14:anchorId="51DED7DD" wp14:editId="4552CFAB">
            <wp:extent cx="6353175" cy="541147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53608" cy="5411839"/>
                    </a:xfrm>
                    <a:prstGeom prst="rect">
                      <a:avLst/>
                    </a:prstGeom>
                    <a:noFill/>
                    <a:ln>
                      <a:noFill/>
                    </a:ln>
                  </pic:spPr>
                </pic:pic>
              </a:graphicData>
            </a:graphic>
          </wp:inline>
        </w:drawing>
      </w:r>
    </w:p>
    <w:p w14:paraId="73217376" w14:textId="51C0E05A" w:rsidR="00107847" w:rsidRDefault="00107847" w:rsidP="00107847">
      <w:pPr>
        <w:jc w:val="center"/>
      </w:pPr>
      <w:r w:rsidRPr="008E519A">
        <w:rPr>
          <w:noProof/>
        </w:rPr>
        <w:lastRenderedPageBreak/>
        <w:drawing>
          <wp:inline distT="0" distB="0" distL="0" distR="0" wp14:anchorId="6D0C27F4" wp14:editId="2112221B">
            <wp:extent cx="6299835" cy="5629275"/>
            <wp:effectExtent l="0" t="0" r="571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9835" cy="5629275"/>
                    </a:xfrm>
                    <a:prstGeom prst="rect">
                      <a:avLst/>
                    </a:prstGeom>
                    <a:noFill/>
                    <a:ln>
                      <a:noFill/>
                    </a:ln>
                  </pic:spPr>
                </pic:pic>
              </a:graphicData>
            </a:graphic>
          </wp:inline>
        </w:drawing>
      </w:r>
    </w:p>
    <w:p w14:paraId="6557607D" w14:textId="77777777" w:rsidR="00107847" w:rsidRDefault="00107847" w:rsidP="00107847">
      <w:pPr>
        <w:jc w:val="center"/>
      </w:pPr>
    </w:p>
    <w:p w14:paraId="641D8788" w14:textId="77777777" w:rsidR="00107847" w:rsidRDefault="00107847" w:rsidP="00107847">
      <w:pPr>
        <w:jc w:val="center"/>
      </w:pPr>
    </w:p>
    <w:p w14:paraId="5BE54A5D" w14:textId="286D00F7" w:rsidR="00107847" w:rsidRDefault="00107847" w:rsidP="00107847">
      <w:pPr>
        <w:jc w:val="center"/>
      </w:pPr>
      <w:r w:rsidRPr="003C15A1">
        <w:rPr>
          <w:noProof/>
        </w:rPr>
        <w:lastRenderedPageBreak/>
        <w:drawing>
          <wp:inline distT="0" distB="0" distL="0" distR="0" wp14:anchorId="0665A059" wp14:editId="015919DC">
            <wp:extent cx="6299835" cy="447675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9835" cy="4476750"/>
                    </a:xfrm>
                    <a:prstGeom prst="rect">
                      <a:avLst/>
                    </a:prstGeom>
                    <a:noFill/>
                    <a:ln>
                      <a:noFill/>
                    </a:ln>
                  </pic:spPr>
                </pic:pic>
              </a:graphicData>
            </a:graphic>
          </wp:inline>
        </w:drawing>
      </w:r>
    </w:p>
    <w:p w14:paraId="0662C973" w14:textId="77777777" w:rsidR="00107847" w:rsidRDefault="00107847" w:rsidP="00107847">
      <w:pPr>
        <w:jc w:val="center"/>
      </w:pPr>
    </w:p>
    <w:p w14:paraId="1DF4F7BD" w14:textId="18DE5FBB" w:rsidR="00107847" w:rsidRDefault="00107847" w:rsidP="00107847">
      <w:pPr>
        <w:jc w:val="center"/>
      </w:pPr>
      <w:r w:rsidRPr="002C302B">
        <w:rPr>
          <w:noProof/>
        </w:rPr>
        <w:drawing>
          <wp:inline distT="0" distB="0" distL="0" distR="0" wp14:anchorId="03C52E9B" wp14:editId="4BD3D392">
            <wp:extent cx="6299835" cy="459105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9835" cy="4591050"/>
                    </a:xfrm>
                    <a:prstGeom prst="rect">
                      <a:avLst/>
                    </a:prstGeom>
                    <a:noFill/>
                    <a:ln>
                      <a:noFill/>
                    </a:ln>
                  </pic:spPr>
                </pic:pic>
              </a:graphicData>
            </a:graphic>
          </wp:inline>
        </w:drawing>
      </w:r>
    </w:p>
    <w:p w14:paraId="789A535E" w14:textId="2DCA3738" w:rsidR="00107847" w:rsidRDefault="00107847" w:rsidP="00107847">
      <w:pPr>
        <w:jc w:val="center"/>
      </w:pPr>
      <w:r w:rsidRPr="002C302B">
        <w:rPr>
          <w:noProof/>
        </w:rPr>
        <w:lastRenderedPageBreak/>
        <w:drawing>
          <wp:inline distT="0" distB="0" distL="0" distR="0" wp14:anchorId="3E99B398" wp14:editId="118C2D0D">
            <wp:extent cx="6299835" cy="93726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99835" cy="9372600"/>
                    </a:xfrm>
                    <a:prstGeom prst="rect">
                      <a:avLst/>
                    </a:prstGeom>
                    <a:noFill/>
                    <a:ln>
                      <a:noFill/>
                    </a:ln>
                  </pic:spPr>
                </pic:pic>
              </a:graphicData>
            </a:graphic>
          </wp:inline>
        </w:drawing>
      </w:r>
    </w:p>
    <w:p w14:paraId="0840B37E" w14:textId="6E55AC70" w:rsidR="00107847" w:rsidRDefault="00107847" w:rsidP="00107847">
      <w:pPr>
        <w:tabs>
          <w:tab w:val="left" w:pos="5580"/>
          <w:tab w:val="left" w:pos="9639"/>
        </w:tabs>
        <w:ind w:right="281" w:firstLine="5387"/>
        <w:jc w:val="both"/>
      </w:pPr>
      <w:r>
        <w:lastRenderedPageBreak/>
        <w:t xml:space="preserve">Приложение № 2 к протоколу </w:t>
      </w:r>
    </w:p>
    <w:p w14:paraId="3532AA4D" w14:textId="77777777" w:rsidR="00107847" w:rsidRDefault="00107847" w:rsidP="00107847">
      <w:pPr>
        <w:tabs>
          <w:tab w:val="left" w:pos="5580"/>
          <w:tab w:val="left" w:pos="9639"/>
        </w:tabs>
        <w:ind w:right="281" w:firstLine="5387"/>
        <w:jc w:val="both"/>
      </w:pPr>
      <w:r>
        <w:t>заседания Правления региональной</w:t>
      </w:r>
    </w:p>
    <w:p w14:paraId="73BC0CAC" w14:textId="77777777" w:rsidR="00107847" w:rsidRDefault="00107847" w:rsidP="00107847">
      <w:pPr>
        <w:tabs>
          <w:tab w:val="left" w:pos="5580"/>
          <w:tab w:val="left" w:pos="9639"/>
        </w:tabs>
        <w:ind w:right="281" w:firstLine="5387"/>
        <w:jc w:val="both"/>
      </w:pPr>
      <w:r>
        <w:t xml:space="preserve">энергетической комиссии Кемеровской </w:t>
      </w:r>
    </w:p>
    <w:p w14:paraId="103F09A0" w14:textId="77777777" w:rsidR="00107847" w:rsidRDefault="00107847" w:rsidP="00107847">
      <w:pPr>
        <w:tabs>
          <w:tab w:val="left" w:pos="5580"/>
          <w:tab w:val="left" w:pos="9639"/>
        </w:tabs>
        <w:ind w:right="281" w:firstLine="5387"/>
        <w:jc w:val="both"/>
      </w:pPr>
      <w:r>
        <w:t>области № 17 от 28.03.2019</w:t>
      </w:r>
    </w:p>
    <w:p w14:paraId="537D4046" w14:textId="77777777" w:rsidR="00107847" w:rsidRDefault="00107847" w:rsidP="00107847">
      <w:pPr>
        <w:jc w:val="center"/>
      </w:pPr>
    </w:p>
    <w:p w14:paraId="6E08909C" w14:textId="77777777" w:rsidR="00B478C2" w:rsidRPr="00B478C2" w:rsidRDefault="00B478C2" w:rsidP="00B478C2">
      <w:pPr>
        <w:keepNext/>
        <w:jc w:val="center"/>
        <w:outlineLvl w:val="0"/>
        <w:rPr>
          <w:b/>
          <w:iCs/>
          <w:color w:val="000000"/>
          <w:sz w:val="28"/>
          <w:szCs w:val="28"/>
        </w:rPr>
      </w:pPr>
      <w:r w:rsidRPr="00B478C2">
        <w:rPr>
          <w:b/>
          <w:iCs/>
          <w:color w:val="000000"/>
          <w:sz w:val="28"/>
          <w:szCs w:val="28"/>
        </w:rPr>
        <w:t xml:space="preserve">Экспертное заключение </w:t>
      </w:r>
    </w:p>
    <w:p w14:paraId="59A0A688" w14:textId="77777777" w:rsidR="00B478C2" w:rsidRPr="00B478C2" w:rsidRDefault="00B478C2" w:rsidP="00B478C2">
      <w:pPr>
        <w:keepNext/>
        <w:jc w:val="center"/>
        <w:outlineLvl w:val="0"/>
        <w:rPr>
          <w:b/>
          <w:iCs/>
          <w:color w:val="000000"/>
          <w:sz w:val="28"/>
          <w:szCs w:val="28"/>
        </w:rPr>
      </w:pPr>
      <w:r w:rsidRPr="00B478C2">
        <w:rPr>
          <w:b/>
          <w:iCs/>
          <w:color w:val="000000"/>
          <w:sz w:val="28"/>
          <w:szCs w:val="28"/>
        </w:rPr>
        <w:t>Региональной энергетической комиссии Кемеровской области</w:t>
      </w:r>
    </w:p>
    <w:p w14:paraId="0321A4F9" w14:textId="77777777" w:rsidR="00B478C2" w:rsidRPr="00B478C2" w:rsidRDefault="00B478C2" w:rsidP="00B478C2">
      <w:pPr>
        <w:tabs>
          <w:tab w:val="left" w:pos="10206"/>
        </w:tabs>
        <w:ind w:firstLine="709"/>
        <w:jc w:val="center"/>
        <w:rPr>
          <w:b/>
          <w:color w:val="000000"/>
          <w:sz w:val="28"/>
          <w:szCs w:val="28"/>
        </w:rPr>
      </w:pPr>
      <w:r w:rsidRPr="00B478C2">
        <w:rPr>
          <w:color w:val="000000"/>
          <w:sz w:val="28"/>
          <w:szCs w:val="28"/>
        </w:rPr>
        <w:t>по материалам, представленным</w:t>
      </w:r>
      <w:r w:rsidRPr="00B478C2">
        <w:rPr>
          <w:b/>
          <w:color w:val="000000"/>
          <w:sz w:val="28"/>
          <w:szCs w:val="28"/>
        </w:rPr>
        <w:t xml:space="preserve"> МУП ПМР «</w:t>
      </w:r>
      <w:proofErr w:type="spellStart"/>
      <w:r w:rsidRPr="00B478C2">
        <w:rPr>
          <w:b/>
          <w:color w:val="000000"/>
          <w:sz w:val="28"/>
          <w:szCs w:val="28"/>
        </w:rPr>
        <w:t>Тепломир</w:t>
      </w:r>
      <w:proofErr w:type="spellEnd"/>
      <w:r w:rsidRPr="00B478C2">
        <w:rPr>
          <w:b/>
          <w:color w:val="000000"/>
          <w:sz w:val="28"/>
          <w:szCs w:val="28"/>
        </w:rPr>
        <w:t>»</w:t>
      </w:r>
    </w:p>
    <w:p w14:paraId="3CC297B5" w14:textId="77777777" w:rsidR="00B478C2" w:rsidRPr="00B478C2" w:rsidRDefault="00B478C2" w:rsidP="00B478C2">
      <w:pPr>
        <w:tabs>
          <w:tab w:val="left" w:pos="10206"/>
        </w:tabs>
        <w:ind w:firstLine="709"/>
        <w:jc w:val="center"/>
        <w:rPr>
          <w:color w:val="000000"/>
          <w:sz w:val="28"/>
          <w:szCs w:val="28"/>
        </w:rPr>
      </w:pPr>
      <w:r w:rsidRPr="00B478C2">
        <w:rPr>
          <w:color w:val="000000"/>
          <w:sz w:val="28"/>
          <w:szCs w:val="28"/>
        </w:rPr>
        <w:t>(</w:t>
      </w:r>
      <w:proofErr w:type="spellStart"/>
      <w:r w:rsidRPr="00B478C2">
        <w:rPr>
          <w:color w:val="000000"/>
          <w:sz w:val="28"/>
          <w:szCs w:val="28"/>
        </w:rPr>
        <w:t>Прокопьевский</w:t>
      </w:r>
      <w:proofErr w:type="spellEnd"/>
      <w:r w:rsidRPr="00B478C2">
        <w:rPr>
          <w:color w:val="000000"/>
          <w:sz w:val="28"/>
          <w:szCs w:val="28"/>
        </w:rPr>
        <w:t xml:space="preserve"> муниципальный район), для установления тарифов на питьевую воду и водоотведение, реализуемые на потребительском рынке,</w:t>
      </w:r>
    </w:p>
    <w:p w14:paraId="1042DDE4" w14:textId="77777777" w:rsidR="00B478C2" w:rsidRPr="00B478C2" w:rsidRDefault="00B478C2" w:rsidP="00B478C2">
      <w:pPr>
        <w:tabs>
          <w:tab w:val="left" w:pos="10206"/>
        </w:tabs>
        <w:ind w:firstLine="709"/>
        <w:jc w:val="center"/>
        <w:rPr>
          <w:color w:val="000000"/>
          <w:sz w:val="28"/>
          <w:szCs w:val="28"/>
        </w:rPr>
      </w:pPr>
      <w:r w:rsidRPr="00B478C2">
        <w:rPr>
          <w:color w:val="000000"/>
          <w:sz w:val="28"/>
          <w:szCs w:val="28"/>
        </w:rPr>
        <w:t xml:space="preserve"> на </w:t>
      </w:r>
      <w:r w:rsidRPr="00B478C2">
        <w:rPr>
          <w:sz w:val="28"/>
          <w:szCs w:val="28"/>
        </w:rPr>
        <w:t>период с 01.04.2019 по 31.12</w:t>
      </w:r>
      <w:r w:rsidRPr="00B478C2">
        <w:rPr>
          <w:color w:val="000000"/>
          <w:sz w:val="28"/>
          <w:szCs w:val="28"/>
        </w:rPr>
        <w:t>.2019</w:t>
      </w:r>
    </w:p>
    <w:p w14:paraId="0E41F826" w14:textId="77777777" w:rsidR="00B478C2" w:rsidRPr="00B478C2" w:rsidRDefault="00B478C2" w:rsidP="00B478C2">
      <w:pPr>
        <w:jc w:val="both"/>
        <w:rPr>
          <w:i/>
          <w:color w:val="000000"/>
          <w:sz w:val="29"/>
          <w:szCs w:val="29"/>
        </w:rPr>
      </w:pPr>
    </w:p>
    <w:p w14:paraId="13D986E0" w14:textId="77777777" w:rsidR="00B478C2" w:rsidRPr="00B478C2" w:rsidRDefault="00B478C2" w:rsidP="00B478C2">
      <w:pPr>
        <w:ind w:firstLine="709"/>
        <w:jc w:val="both"/>
        <w:rPr>
          <w:color w:val="000000"/>
          <w:sz w:val="4"/>
          <w:szCs w:val="4"/>
        </w:rPr>
      </w:pPr>
    </w:p>
    <w:p w14:paraId="1B17F447" w14:textId="77777777" w:rsidR="00B478C2" w:rsidRPr="00B478C2" w:rsidRDefault="00B478C2" w:rsidP="00B478C2">
      <w:pPr>
        <w:ind w:firstLine="709"/>
        <w:jc w:val="both"/>
        <w:rPr>
          <w:color w:val="000000"/>
          <w:sz w:val="28"/>
          <w:szCs w:val="28"/>
        </w:rPr>
      </w:pPr>
      <w:r w:rsidRPr="00B478C2">
        <w:rPr>
          <w:color w:val="000000"/>
          <w:sz w:val="28"/>
          <w:szCs w:val="28"/>
        </w:rPr>
        <w:t>Главный консультант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0103046A" w14:textId="77777777" w:rsidR="00B478C2" w:rsidRPr="00B478C2" w:rsidRDefault="00B478C2" w:rsidP="00B478C2">
      <w:pPr>
        <w:ind w:firstLine="709"/>
        <w:jc w:val="both"/>
        <w:rPr>
          <w:color w:val="000000"/>
          <w:sz w:val="28"/>
          <w:szCs w:val="28"/>
        </w:rPr>
      </w:pPr>
    </w:p>
    <w:p w14:paraId="6BCD07F5" w14:textId="77777777" w:rsidR="00B478C2" w:rsidRPr="00B478C2" w:rsidRDefault="00B478C2" w:rsidP="00B478C2">
      <w:pPr>
        <w:ind w:firstLine="709"/>
        <w:jc w:val="center"/>
        <w:rPr>
          <w:b/>
          <w:sz w:val="32"/>
          <w:szCs w:val="32"/>
          <w:u w:val="single"/>
        </w:rPr>
      </w:pPr>
      <w:r w:rsidRPr="00B478C2">
        <w:rPr>
          <w:b/>
          <w:sz w:val="32"/>
          <w:szCs w:val="32"/>
          <w:u w:val="single"/>
        </w:rPr>
        <w:t>Общая характеристика организации</w:t>
      </w:r>
    </w:p>
    <w:p w14:paraId="33B73DB6" w14:textId="77777777" w:rsidR="00B478C2" w:rsidRPr="00B478C2" w:rsidRDefault="00B478C2" w:rsidP="00B478C2">
      <w:pPr>
        <w:ind w:firstLine="709"/>
        <w:jc w:val="center"/>
        <w:rPr>
          <w:b/>
          <w:color w:val="FF0000"/>
          <w:sz w:val="32"/>
          <w:szCs w:val="32"/>
          <w:u w:val="single"/>
        </w:rPr>
      </w:pPr>
    </w:p>
    <w:p w14:paraId="17C7504D" w14:textId="77777777" w:rsidR="00B478C2" w:rsidRPr="00B478C2" w:rsidRDefault="00B478C2" w:rsidP="00B478C2">
      <w:pPr>
        <w:ind w:firstLine="709"/>
        <w:jc w:val="both"/>
        <w:rPr>
          <w:sz w:val="28"/>
          <w:szCs w:val="28"/>
        </w:rPr>
      </w:pPr>
      <w:r w:rsidRPr="00B478C2">
        <w:rPr>
          <w:sz w:val="28"/>
          <w:szCs w:val="28"/>
        </w:rPr>
        <w:t xml:space="preserve">Муниципальное унитарное предприятие </w:t>
      </w:r>
      <w:proofErr w:type="spellStart"/>
      <w:r w:rsidRPr="00B478C2">
        <w:rPr>
          <w:sz w:val="28"/>
          <w:szCs w:val="28"/>
        </w:rPr>
        <w:t>Прокопьевского</w:t>
      </w:r>
      <w:proofErr w:type="spellEnd"/>
      <w:r w:rsidRPr="00B478C2">
        <w:rPr>
          <w:sz w:val="28"/>
          <w:szCs w:val="28"/>
        </w:rPr>
        <w:t xml:space="preserve"> муниципального района «</w:t>
      </w:r>
      <w:proofErr w:type="spellStart"/>
      <w:r w:rsidRPr="00B478C2">
        <w:rPr>
          <w:sz w:val="28"/>
          <w:szCs w:val="28"/>
        </w:rPr>
        <w:t>Тепломир</w:t>
      </w:r>
      <w:proofErr w:type="spellEnd"/>
      <w:r w:rsidRPr="00B478C2">
        <w:rPr>
          <w:sz w:val="28"/>
          <w:szCs w:val="28"/>
        </w:rPr>
        <w:t xml:space="preserve">» (в дальнейшем организация), создано на основании распоряжения администрации </w:t>
      </w:r>
      <w:proofErr w:type="spellStart"/>
      <w:r w:rsidRPr="00B478C2">
        <w:rPr>
          <w:sz w:val="28"/>
          <w:szCs w:val="28"/>
        </w:rPr>
        <w:t>Прокопьевского</w:t>
      </w:r>
      <w:proofErr w:type="spellEnd"/>
      <w:r w:rsidRPr="00B478C2">
        <w:rPr>
          <w:sz w:val="28"/>
          <w:szCs w:val="28"/>
        </w:rPr>
        <w:t xml:space="preserve"> муниципального района № 1758-р «01» июля 2013 г. в соответствии с законодательством Российской Федерации, Уставом организации, муниципальными правовыми актами </w:t>
      </w:r>
      <w:proofErr w:type="spellStart"/>
      <w:r w:rsidRPr="00B478C2">
        <w:rPr>
          <w:sz w:val="28"/>
          <w:szCs w:val="28"/>
        </w:rPr>
        <w:t>Прокопьевского</w:t>
      </w:r>
      <w:proofErr w:type="spellEnd"/>
      <w:r w:rsidRPr="00B478C2">
        <w:rPr>
          <w:sz w:val="28"/>
          <w:szCs w:val="28"/>
        </w:rPr>
        <w:t xml:space="preserve"> муниципального района.</w:t>
      </w:r>
    </w:p>
    <w:p w14:paraId="54606400" w14:textId="77777777" w:rsidR="00B478C2" w:rsidRPr="00B478C2" w:rsidRDefault="00B478C2" w:rsidP="00B478C2">
      <w:pPr>
        <w:ind w:firstLine="709"/>
        <w:jc w:val="both"/>
        <w:rPr>
          <w:sz w:val="28"/>
          <w:szCs w:val="28"/>
        </w:rPr>
      </w:pPr>
      <w:r w:rsidRPr="00B478C2">
        <w:rPr>
          <w:sz w:val="28"/>
          <w:szCs w:val="28"/>
        </w:rPr>
        <w:t xml:space="preserve">Местонахождение организации и почтовый адрес: 653250, Российская Федерация, Кемеровская область, </w:t>
      </w:r>
      <w:proofErr w:type="spellStart"/>
      <w:r w:rsidRPr="00B478C2">
        <w:rPr>
          <w:sz w:val="28"/>
          <w:szCs w:val="28"/>
        </w:rPr>
        <w:t>Прокопьевский</w:t>
      </w:r>
      <w:proofErr w:type="spellEnd"/>
      <w:r w:rsidRPr="00B478C2">
        <w:rPr>
          <w:sz w:val="28"/>
          <w:szCs w:val="28"/>
        </w:rPr>
        <w:t xml:space="preserve"> район, п. </w:t>
      </w:r>
      <w:proofErr w:type="spellStart"/>
      <w:proofErr w:type="gramStart"/>
      <w:r w:rsidRPr="00B478C2">
        <w:rPr>
          <w:sz w:val="28"/>
          <w:szCs w:val="28"/>
        </w:rPr>
        <w:t>Трудармейский</w:t>
      </w:r>
      <w:proofErr w:type="spellEnd"/>
      <w:r w:rsidRPr="00B478C2">
        <w:rPr>
          <w:sz w:val="28"/>
          <w:szCs w:val="28"/>
        </w:rPr>
        <w:t xml:space="preserve">,   </w:t>
      </w:r>
      <w:proofErr w:type="gramEnd"/>
      <w:r w:rsidRPr="00B478C2">
        <w:rPr>
          <w:sz w:val="28"/>
          <w:szCs w:val="28"/>
        </w:rPr>
        <w:t xml:space="preserve">        ул. Советская, 22.</w:t>
      </w:r>
    </w:p>
    <w:p w14:paraId="10E93F86" w14:textId="77777777" w:rsidR="00B478C2" w:rsidRPr="00B478C2" w:rsidRDefault="00B478C2" w:rsidP="00B478C2">
      <w:pPr>
        <w:ind w:firstLine="709"/>
        <w:jc w:val="both"/>
        <w:rPr>
          <w:sz w:val="28"/>
          <w:szCs w:val="28"/>
        </w:rPr>
      </w:pPr>
      <w:r w:rsidRPr="00B478C2">
        <w:rPr>
          <w:sz w:val="28"/>
          <w:szCs w:val="28"/>
        </w:rPr>
        <w:t xml:space="preserve">В сферу деятельности организации входит поставка потребителям питьевой воды, оказание услуги водоотведения, производство, передача и распределение тепловой энергии, подрядные работы, транспортные услуги. </w:t>
      </w:r>
    </w:p>
    <w:p w14:paraId="5F36C441" w14:textId="77777777" w:rsidR="00B478C2" w:rsidRPr="00B478C2" w:rsidRDefault="00B478C2" w:rsidP="00B478C2">
      <w:pPr>
        <w:ind w:firstLine="709"/>
        <w:jc w:val="both"/>
        <w:rPr>
          <w:sz w:val="28"/>
          <w:szCs w:val="28"/>
        </w:rPr>
      </w:pPr>
      <w:r w:rsidRPr="00B478C2">
        <w:rPr>
          <w:sz w:val="28"/>
          <w:szCs w:val="28"/>
        </w:rPr>
        <w:t xml:space="preserve">Ранее организация обслуживала жилищно-коммунальными услугами </w:t>
      </w:r>
      <w:proofErr w:type="spellStart"/>
      <w:r w:rsidRPr="00B478C2">
        <w:rPr>
          <w:sz w:val="28"/>
          <w:szCs w:val="28"/>
        </w:rPr>
        <w:t>Трудармейское</w:t>
      </w:r>
      <w:proofErr w:type="spellEnd"/>
      <w:r w:rsidRPr="00B478C2">
        <w:rPr>
          <w:sz w:val="28"/>
          <w:szCs w:val="28"/>
        </w:rPr>
        <w:t xml:space="preserve"> сельское поселение (</w:t>
      </w:r>
      <w:proofErr w:type="spellStart"/>
      <w:r w:rsidRPr="00B478C2">
        <w:rPr>
          <w:sz w:val="28"/>
          <w:szCs w:val="28"/>
        </w:rPr>
        <w:t>п.Трудармейский</w:t>
      </w:r>
      <w:proofErr w:type="spellEnd"/>
      <w:r w:rsidRPr="00B478C2">
        <w:rPr>
          <w:sz w:val="28"/>
          <w:szCs w:val="28"/>
        </w:rPr>
        <w:t xml:space="preserve">, </w:t>
      </w:r>
      <w:proofErr w:type="spellStart"/>
      <w:r w:rsidRPr="00B478C2">
        <w:rPr>
          <w:sz w:val="28"/>
          <w:szCs w:val="28"/>
        </w:rPr>
        <w:t>п.ст.Инченково</w:t>
      </w:r>
      <w:proofErr w:type="spellEnd"/>
      <w:r w:rsidRPr="00B478C2">
        <w:rPr>
          <w:sz w:val="28"/>
          <w:szCs w:val="28"/>
        </w:rPr>
        <w:t xml:space="preserve">, </w:t>
      </w:r>
      <w:proofErr w:type="spellStart"/>
      <w:r w:rsidRPr="00B478C2">
        <w:rPr>
          <w:sz w:val="28"/>
          <w:szCs w:val="28"/>
        </w:rPr>
        <w:t>п.ст.Тырган</w:t>
      </w:r>
      <w:proofErr w:type="spellEnd"/>
      <w:r w:rsidRPr="00B478C2">
        <w:rPr>
          <w:sz w:val="28"/>
          <w:szCs w:val="28"/>
        </w:rPr>
        <w:t xml:space="preserve">, </w:t>
      </w:r>
      <w:proofErr w:type="spellStart"/>
      <w:r w:rsidRPr="00B478C2">
        <w:rPr>
          <w:sz w:val="28"/>
          <w:szCs w:val="28"/>
        </w:rPr>
        <w:t>п.ст.Углерод</w:t>
      </w:r>
      <w:proofErr w:type="spellEnd"/>
      <w:r w:rsidRPr="00B478C2">
        <w:rPr>
          <w:sz w:val="28"/>
          <w:szCs w:val="28"/>
        </w:rPr>
        <w:t>); Каменно-</w:t>
      </w:r>
      <w:proofErr w:type="spellStart"/>
      <w:r w:rsidRPr="00B478C2">
        <w:rPr>
          <w:sz w:val="28"/>
          <w:szCs w:val="28"/>
        </w:rPr>
        <w:t>Ключевское</w:t>
      </w:r>
      <w:proofErr w:type="spellEnd"/>
      <w:r w:rsidRPr="00B478C2">
        <w:rPr>
          <w:sz w:val="28"/>
          <w:szCs w:val="28"/>
        </w:rPr>
        <w:t xml:space="preserve"> сельское поселение (</w:t>
      </w:r>
      <w:proofErr w:type="spellStart"/>
      <w:r w:rsidRPr="00B478C2">
        <w:rPr>
          <w:sz w:val="28"/>
          <w:szCs w:val="28"/>
        </w:rPr>
        <w:t>п.ст.Каменный</w:t>
      </w:r>
      <w:proofErr w:type="spellEnd"/>
      <w:r w:rsidRPr="00B478C2">
        <w:rPr>
          <w:sz w:val="28"/>
          <w:szCs w:val="28"/>
        </w:rPr>
        <w:t xml:space="preserve"> Ключ, </w:t>
      </w:r>
      <w:proofErr w:type="spellStart"/>
      <w:r w:rsidRPr="00B478C2">
        <w:rPr>
          <w:sz w:val="28"/>
          <w:szCs w:val="28"/>
        </w:rPr>
        <w:t>д.Каменный</w:t>
      </w:r>
      <w:proofErr w:type="spellEnd"/>
      <w:r w:rsidRPr="00B478C2">
        <w:rPr>
          <w:sz w:val="28"/>
          <w:szCs w:val="28"/>
        </w:rPr>
        <w:t xml:space="preserve"> Ключ, </w:t>
      </w:r>
      <w:proofErr w:type="spellStart"/>
      <w:r w:rsidRPr="00B478C2">
        <w:rPr>
          <w:sz w:val="28"/>
          <w:szCs w:val="28"/>
        </w:rPr>
        <w:t>с.Кара</w:t>
      </w:r>
      <w:proofErr w:type="spellEnd"/>
      <w:r w:rsidRPr="00B478C2">
        <w:rPr>
          <w:sz w:val="28"/>
          <w:szCs w:val="28"/>
        </w:rPr>
        <w:t xml:space="preserve">-Чумыш, </w:t>
      </w:r>
      <w:proofErr w:type="spellStart"/>
      <w:r w:rsidRPr="00B478C2">
        <w:rPr>
          <w:sz w:val="28"/>
          <w:szCs w:val="28"/>
        </w:rPr>
        <w:t>с.Оселки</w:t>
      </w:r>
      <w:proofErr w:type="spellEnd"/>
      <w:r w:rsidRPr="00B478C2">
        <w:rPr>
          <w:sz w:val="28"/>
          <w:szCs w:val="28"/>
        </w:rPr>
        <w:t>); Михайловское сельское поселение (</w:t>
      </w:r>
      <w:proofErr w:type="spellStart"/>
      <w:r w:rsidRPr="00B478C2">
        <w:rPr>
          <w:sz w:val="28"/>
          <w:szCs w:val="28"/>
        </w:rPr>
        <w:t>с.Михайловка</w:t>
      </w:r>
      <w:proofErr w:type="spellEnd"/>
      <w:r w:rsidRPr="00B478C2">
        <w:rPr>
          <w:sz w:val="28"/>
          <w:szCs w:val="28"/>
        </w:rPr>
        <w:t xml:space="preserve">, </w:t>
      </w:r>
      <w:proofErr w:type="spellStart"/>
      <w:r w:rsidRPr="00B478C2">
        <w:rPr>
          <w:sz w:val="28"/>
          <w:szCs w:val="28"/>
        </w:rPr>
        <w:t>п.Малиновка</w:t>
      </w:r>
      <w:proofErr w:type="spellEnd"/>
      <w:r w:rsidRPr="00B478C2">
        <w:rPr>
          <w:sz w:val="28"/>
          <w:szCs w:val="28"/>
        </w:rPr>
        <w:t xml:space="preserve">); </w:t>
      </w:r>
      <w:proofErr w:type="spellStart"/>
      <w:r w:rsidRPr="00B478C2">
        <w:rPr>
          <w:sz w:val="28"/>
          <w:szCs w:val="28"/>
        </w:rPr>
        <w:t>Бурлаковское</w:t>
      </w:r>
      <w:proofErr w:type="spellEnd"/>
      <w:r w:rsidRPr="00B478C2">
        <w:rPr>
          <w:sz w:val="28"/>
          <w:szCs w:val="28"/>
        </w:rPr>
        <w:t xml:space="preserve"> сельское поселение (</w:t>
      </w:r>
      <w:proofErr w:type="spellStart"/>
      <w:r w:rsidRPr="00B478C2">
        <w:rPr>
          <w:sz w:val="28"/>
          <w:szCs w:val="28"/>
        </w:rPr>
        <w:t>с.Бурлаки</w:t>
      </w:r>
      <w:proofErr w:type="spellEnd"/>
      <w:r w:rsidRPr="00B478C2">
        <w:rPr>
          <w:sz w:val="28"/>
          <w:szCs w:val="28"/>
        </w:rPr>
        <w:t xml:space="preserve">, </w:t>
      </w:r>
      <w:proofErr w:type="spellStart"/>
      <w:r w:rsidRPr="00B478C2">
        <w:rPr>
          <w:sz w:val="28"/>
          <w:szCs w:val="28"/>
        </w:rPr>
        <w:t>п.Пушкино</w:t>
      </w:r>
      <w:proofErr w:type="spellEnd"/>
      <w:r w:rsidRPr="00B478C2">
        <w:rPr>
          <w:sz w:val="28"/>
          <w:szCs w:val="28"/>
        </w:rPr>
        <w:t xml:space="preserve">, </w:t>
      </w:r>
      <w:proofErr w:type="spellStart"/>
      <w:r w:rsidRPr="00B478C2">
        <w:rPr>
          <w:sz w:val="28"/>
          <w:szCs w:val="28"/>
        </w:rPr>
        <w:t>п.ст.Ускат</w:t>
      </w:r>
      <w:proofErr w:type="spellEnd"/>
      <w:r w:rsidRPr="00B478C2">
        <w:rPr>
          <w:sz w:val="28"/>
          <w:szCs w:val="28"/>
        </w:rPr>
        <w:t xml:space="preserve">, </w:t>
      </w:r>
      <w:proofErr w:type="spellStart"/>
      <w:r w:rsidRPr="00B478C2">
        <w:rPr>
          <w:sz w:val="28"/>
          <w:szCs w:val="28"/>
        </w:rPr>
        <w:t>с.Карагайла</w:t>
      </w:r>
      <w:proofErr w:type="spellEnd"/>
      <w:r w:rsidRPr="00B478C2">
        <w:rPr>
          <w:sz w:val="28"/>
          <w:szCs w:val="28"/>
        </w:rPr>
        <w:t xml:space="preserve">, </w:t>
      </w:r>
      <w:proofErr w:type="spellStart"/>
      <w:r w:rsidRPr="00B478C2">
        <w:rPr>
          <w:sz w:val="28"/>
          <w:szCs w:val="28"/>
        </w:rPr>
        <w:t>п.Ивановка</w:t>
      </w:r>
      <w:proofErr w:type="spellEnd"/>
      <w:r w:rsidRPr="00B478C2">
        <w:rPr>
          <w:sz w:val="28"/>
          <w:szCs w:val="28"/>
        </w:rPr>
        <w:t xml:space="preserve">, </w:t>
      </w:r>
      <w:proofErr w:type="spellStart"/>
      <w:r w:rsidRPr="00B478C2">
        <w:rPr>
          <w:sz w:val="28"/>
          <w:szCs w:val="28"/>
        </w:rPr>
        <w:t>с.Старосергеевка</w:t>
      </w:r>
      <w:proofErr w:type="spellEnd"/>
      <w:r w:rsidRPr="00B478C2">
        <w:rPr>
          <w:sz w:val="28"/>
          <w:szCs w:val="28"/>
        </w:rPr>
        <w:t xml:space="preserve">, </w:t>
      </w:r>
      <w:proofErr w:type="spellStart"/>
      <w:r w:rsidRPr="00B478C2">
        <w:rPr>
          <w:sz w:val="28"/>
          <w:szCs w:val="28"/>
        </w:rPr>
        <w:t>п.Тихоновка</w:t>
      </w:r>
      <w:proofErr w:type="spellEnd"/>
      <w:r w:rsidRPr="00B478C2">
        <w:rPr>
          <w:sz w:val="28"/>
          <w:szCs w:val="28"/>
        </w:rPr>
        <w:t xml:space="preserve">, </w:t>
      </w:r>
      <w:proofErr w:type="spellStart"/>
      <w:r w:rsidRPr="00B478C2">
        <w:rPr>
          <w:sz w:val="28"/>
          <w:szCs w:val="28"/>
        </w:rPr>
        <w:t>п.Севск</w:t>
      </w:r>
      <w:proofErr w:type="spellEnd"/>
      <w:r w:rsidRPr="00B478C2">
        <w:rPr>
          <w:sz w:val="28"/>
          <w:szCs w:val="28"/>
        </w:rPr>
        <w:t xml:space="preserve">, </w:t>
      </w:r>
      <w:proofErr w:type="spellStart"/>
      <w:r w:rsidRPr="00B478C2">
        <w:rPr>
          <w:sz w:val="28"/>
          <w:szCs w:val="28"/>
        </w:rPr>
        <w:t>с.Кутоново</w:t>
      </w:r>
      <w:proofErr w:type="spellEnd"/>
      <w:r w:rsidRPr="00B478C2">
        <w:rPr>
          <w:sz w:val="28"/>
          <w:szCs w:val="28"/>
        </w:rPr>
        <w:t>); Кузбасское сельское поселение (</w:t>
      </w:r>
      <w:proofErr w:type="spellStart"/>
      <w:r w:rsidRPr="00B478C2">
        <w:rPr>
          <w:sz w:val="28"/>
          <w:szCs w:val="28"/>
        </w:rPr>
        <w:t>п.Октябрьский</w:t>
      </w:r>
      <w:proofErr w:type="spellEnd"/>
      <w:r w:rsidRPr="00B478C2">
        <w:rPr>
          <w:sz w:val="28"/>
          <w:szCs w:val="28"/>
        </w:rPr>
        <w:t xml:space="preserve">, </w:t>
      </w:r>
      <w:proofErr w:type="spellStart"/>
      <w:r w:rsidRPr="00B478C2">
        <w:rPr>
          <w:sz w:val="28"/>
          <w:szCs w:val="28"/>
        </w:rPr>
        <w:t>с.Котино</w:t>
      </w:r>
      <w:proofErr w:type="spellEnd"/>
      <w:r w:rsidRPr="00B478C2">
        <w:rPr>
          <w:sz w:val="28"/>
          <w:szCs w:val="28"/>
        </w:rPr>
        <w:t xml:space="preserve">, </w:t>
      </w:r>
      <w:proofErr w:type="spellStart"/>
      <w:r w:rsidRPr="00B478C2">
        <w:rPr>
          <w:sz w:val="28"/>
          <w:szCs w:val="28"/>
        </w:rPr>
        <w:t>п.Октябрь</w:t>
      </w:r>
      <w:proofErr w:type="spellEnd"/>
      <w:r w:rsidRPr="00B478C2">
        <w:rPr>
          <w:sz w:val="28"/>
          <w:szCs w:val="28"/>
        </w:rPr>
        <w:t xml:space="preserve">, </w:t>
      </w:r>
      <w:proofErr w:type="spellStart"/>
      <w:r w:rsidRPr="00B478C2">
        <w:rPr>
          <w:sz w:val="28"/>
          <w:szCs w:val="28"/>
        </w:rPr>
        <w:t>с.Соколово</w:t>
      </w:r>
      <w:proofErr w:type="spellEnd"/>
      <w:r w:rsidRPr="00B478C2">
        <w:rPr>
          <w:sz w:val="28"/>
          <w:szCs w:val="28"/>
        </w:rPr>
        <w:t xml:space="preserve">, </w:t>
      </w:r>
      <w:proofErr w:type="spellStart"/>
      <w:r w:rsidRPr="00B478C2">
        <w:rPr>
          <w:sz w:val="28"/>
          <w:szCs w:val="28"/>
        </w:rPr>
        <w:t>п.Тыхта</w:t>
      </w:r>
      <w:proofErr w:type="spellEnd"/>
      <w:r w:rsidRPr="00B478C2">
        <w:rPr>
          <w:sz w:val="28"/>
          <w:szCs w:val="28"/>
        </w:rPr>
        <w:t xml:space="preserve">, </w:t>
      </w:r>
      <w:proofErr w:type="spellStart"/>
      <w:r w:rsidRPr="00B478C2">
        <w:rPr>
          <w:sz w:val="28"/>
          <w:szCs w:val="28"/>
        </w:rPr>
        <w:t>д.Антоновка</w:t>
      </w:r>
      <w:proofErr w:type="spellEnd"/>
      <w:r w:rsidRPr="00B478C2">
        <w:rPr>
          <w:sz w:val="28"/>
          <w:szCs w:val="28"/>
        </w:rPr>
        <w:t xml:space="preserve">, </w:t>
      </w:r>
      <w:proofErr w:type="spellStart"/>
      <w:r w:rsidRPr="00B478C2">
        <w:rPr>
          <w:sz w:val="28"/>
          <w:szCs w:val="28"/>
        </w:rPr>
        <w:t>д.Лукьяновка</w:t>
      </w:r>
      <w:proofErr w:type="spellEnd"/>
      <w:r w:rsidRPr="00B478C2">
        <w:rPr>
          <w:sz w:val="28"/>
          <w:szCs w:val="28"/>
        </w:rPr>
        <w:t xml:space="preserve">, </w:t>
      </w:r>
      <w:proofErr w:type="spellStart"/>
      <w:r w:rsidRPr="00B478C2">
        <w:rPr>
          <w:sz w:val="28"/>
          <w:szCs w:val="28"/>
        </w:rPr>
        <w:t>п.Майский</w:t>
      </w:r>
      <w:proofErr w:type="spellEnd"/>
      <w:r w:rsidRPr="00B478C2">
        <w:rPr>
          <w:sz w:val="28"/>
          <w:szCs w:val="28"/>
        </w:rPr>
        <w:t xml:space="preserve">); </w:t>
      </w:r>
      <w:proofErr w:type="spellStart"/>
      <w:r w:rsidRPr="00B478C2">
        <w:rPr>
          <w:sz w:val="28"/>
          <w:szCs w:val="28"/>
        </w:rPr>
        <w:t>Терентьевское</w:t>
      </w:r>
      <w:proofErr w:type="spellEnd"/>
      <w:r w:rsidRPr="00B478C2">
        <w:rPr>
          <w:sz w:val="28"/>
          <w:szCs w:val="28"/>
        </w:rPr>
        <w:t xml:space="preserve"> сельское поселение (</w:t>
      </w:r>
      <w:proofErr w:type="spellStart"/>
      <w:r w:rsidRPr="00B478C2">
        <w:rPr>
          <w:sz w:val="28"/>
          <w:szCs w:val="28"/>
        </w:rPr>
        <w:t>п.Кольчегиз</w:t>
      </w:r>
      <w:proofErr w:type="spellEnd"/>
      <w:r w:rsidRPr="00B478C2">
        <w:rPr>
          <w:sz w:val="28"/>
          <w:szCs w:val="28"/>
        </w:rPr>
        <w:t xml:space="preserve">, </w:t>
      </w:r>
      <w:proofErr w:type="spellStart"/>
      <w:r w:rsidRPr="00B478C2">
        <w:rPr>
          <w:sz w:val="28"/>
          <w:szCs w:val="28"/>
        </w:rPr>
        <w:t>п.Ускатский</w:t>
      </w:r>
      <w:proofErr w:type="spellEnd"/>
      <w:r w:rsidRPr="00B478C2">
        <w:rPr>
          <w:sz w:val="28"/>
          <w:szCs w:val="28"/>
        </w:rPr>
        <w:t xml:space="preserve">, </w:t>
      </w:r>
      <w:proofErr w:type="spellStart"/>
      <w:r w:rsidRPr="00B478C2">
        <w:rPr>
          <w:sz w:val="28"/>
          <w:szCs w:val="28"/>
        </w:rPr>
        <w:t>п.Чапаевский</w:t>
      </w:r>
      <w:proofErr w:type="spellEnd"/>
      <w:r w:rsidRPr="00B478C2">
        <w:rPr>
          <w:sz w:val="28"/>
          <w:szCs w:val="28"/>
        </w:rPr>
        <w:t>).</w:t>
      </w:r>
    </w:p>
    <w:p w14:paraId="5313E3E1" w14:textId="77777777" w:rsidR="00B478C2" w:rsidRPr="00B478C2" w:rsidRDefault="00B478C2" w:rsidP="00B478C2">
      <w:pPr>
        <w:ind w:firstLine="709"/>
        <w:jc w:val="both"/>
        <w:rPr>
          <w:sz w:val="28"/>
          <w:szCs w:val="28"/>
        </w:rPr>
      </w:pPr>
      <w:r w:rsidRPr="00B478C2">
        <w:rPr>
          <w:sz w:val="28"/>
          <w:szCs w:val="28"/>
        </w:rPr>
        <w:t xml:space="preserve">Система водоснабжения включала в себя 3 участка: Кузбасский (водопроводные сети 36,02 км. и 14 скважин); </w:t>
      </w:r>
      <w:proofErr w:type="spellStart"/>
      <w:r w:rsidRPr="00B478C2">
        <w:rPr>
          <w:sz w:val="28"/>
          <w:szCs w:val="28"/>
        </w:rPr>
        <w:t>Бурлаковский</w:t>
      </w:r>
      <w:proofErr w:type="spellEnd"/>
      <w:r w:rsidRPr="00B478C2">
        <w:rPr>
          <w:sz w:val="28"/>
          <w:szCs w:val="28"/>
        </w:rPr>
        <w:t xml:space="preserve"> (водопроводные сети </w:t>
      </w:r>
      <w:r w:rsidRPr="00B478C2">
        <w:rPr>
          <w:sz w:val="28"/>
          <w:szCs w:val="28"/>
        </w:rPr>
        <w:lastRenderedPageBreak/>
        <w:t xml:space="preserve">59,052 км., 18 скважин, 1 водонапорная башня); </w:t>
      </w:r>
      <w:proofErr w:type="spellStart"/>
      <w:r w:rsidRPr="00B478C2">
        <w:rPr>
          <w:sz w:val="28"/>
          <w:szCs w:val="28"/>
        </w:rPr>
        <w:t>Трудармейский</w:t>
      </w:r>
      <w:proofErr w:type="spellEnd"/>
      <w:r w:rsidRPr="00B478C2">
        <w:rPr>
          <w:sz w:val="28"/>
          <w:szCs w:val="28"/>
        </w:rPr>
        <w:t xml:space="preserve"> (водопроводные сети 50,089 км. и 23 скважины). Система водоотведения включала в себя 2 участка: </w:t>
      </w:r>
      <w:proofErr w:type="spellStart"/>
      <w:r w:rsidRPr="00B478C2">
        <w:rPr>
          <w:sz w:val="28"/>
          <w:szCs w:val="28"/>
        </w:rPr>
        <w:t>Бурлаковский</w:t>
      </w:r>
      <w:proofErr w:type="spellEnd"/>
      <w:r w:rsidRPr="00B478C2">
        <w:rPr>
          <w:sz w:val="28"/>
          <w:szCs w:val="28"/>
        </w:rPr>
        <w:t xml:space="preserve"> (канализационные сети 3,464 км.); </w:t>
      </w:r>
      <w:proofErr w:type="spellStart"/>
      <w:r w:rsidRPr="00B478C2">
        <w:rPr>
          <w:sz w:val="28"/>
          <w:szCs w:val="28"/>
        </w:rPr>
        <w:t>Трудармейский</w:t>
      </w:r>
      <w:proofErr w:type="spellEnd"/>
      <w:r w:rsidRPr="00B478C2">
        <w:rPr>
          <w:sz w:val="28"/>
          <w:szCs w:val="28"/>
        </w:rPr>
        <w:t xml:space="preserve"> (канализационные сети 4,46721 км.).</w:t>
      </w:r>
    </w:p>
    <w:p w14:paraId="3D1A08A7" w14:textId="77777777" w:rsidR="00B478C2" w:rsidRPr="00B478C2" w:rsidRDefault="00B478C2" w:rsidP="00B478C2">
      <w:pPr>
        <w:ind w:firstLine="709"/>
        <w:jc w:val="both"/>
        <w:rPr>
          <w:sz w:val="28"/>
          <w:szCs w:val="28"/>
        </w:rPr>
      </w:pPr>
      <w:r w:rsidRPr="00B478C2">
        <w:rPr>
          <w:sz w:val="28"/>
          <w:szCs w:val="28"/>
        </w:rPr>
        <w:t xml:space="preserve">С 01.01.2018 организация стала осуществлять водоснабжение потребителей подземной водой для хозяйственно-питьевых и технологических нужд в следующих населенных </w:t>
      </w:r>
      <w:proofErr w:type="spellStart"/>
      <w:r w:rsidRPr="00B478C2">
        <w:rPr>
          <w:sz w:val="28"/>
          <w:szCs w:val="28"/>
        </w:rPr>
        <w:t>пуктах</w:t>
      </w:r>
      <w:proofErr w:type="spellEnd"/>
      <w:r w:rsidRPr="00B478C2">
        <w:rPr>
          <w:sz w:val="28"/>
          <w:szCs w:val="28"/>
        </w:rPr>
        <w:t xml:space="preserve">: с. </w:t>
      </w:r>
      <w:proofErr w:type="spellStart"/>
      <w:r w:rsidRPr="00B478C2">
        <w:rPr>
          <w:sz w:val="28"/>
          <w:szCs w:val="28"/>
        </w:rPr>
        <w:t>Калачево</w:t>
      </w:r>
      <w:proofErr w:type="spellEnd"/>
      <w:r w:rsidRPr="00B478C2">
        <w:rPr>
          <w:sz w:val="28"/>
          <w:szCs w:val="28"/>
        </w:rPr>
        <w:t xml:space="preserve">, с. </w:t>
      </w:r>
      <w:proofErr w:type="spellStart"/>
      <w:r w:rsidRPr="00B478C2">
        <w:rPr>
          <w:sz w:val="28"/>
          <w:szCs w:val="28"/>
        </w:rPr>
        <w:t>Новорождественка</w:t>
      </w:r>
      <w:proofErr w:type="spellEnd"/>
      <w:r w:rsidRPr="00B478C2">
        <w:rPr>
          <w:sz w:val="28"/>
          <w:szCs w:val="28"/>
        </w:rPr>
        <w:t xml:space="preserve">, с. Серп и Молот, с. Короли, с. </w:t>
      </w:r>
      <w:proofErr w:type="spellStart"/>
      <w:r w:rsidRPr="00B478C2">
        <w:rPr>
          <w:sz w:val="28"/>
          <w:szCs w:val="28"/>
        </w:rPr>
        <w:t>Терентьевское</w:t>
      </w:r>
      <w:proofErr w:type="spellEnd"/>
      <w:r w:rsidRPr="00B478C2">
        <w:rPr>
          <w:sz w:val="28"/>
          <w:szCs w:val="28"/>
        </w:rPr>
        <w:t xml:space="preserve">, с. </w:t>
      </w:r>
      <w:proofErr w:type="spellStart"/>
      <w:r w:rsidRPr="00B478C2">
        <w:rPr>
          <w:sz w:val="28"/>
          <w:szCs w:val="28"/>
        </w:rPr>
        <w:t>Тихоновка</w:t>
      </w:r>
      <w:proofErr w:type="spellEnd"/>
      <w:r w:rsidRPr="00B478C2">
        <w:rPr>
          <w:sz w:val="28"/>
          <w:szCs w:val="28"/>
        </w:rPr>
        <w:t xml:space="preserve">, п. ст. </w:t>
      </w:r>
      <w:proofErr w:type="spellStart"/>
      <w:r w:rsidRPr="00B478C2">
        <w:rPr>
          <w:sz w:val="28"/>
          <w:szCs w:val="28"/>
        </w:rPr>
        <w:t>Терентьевская</w:t>
      </w:r>
      <w:proofErr w:type="spellEnd"/>
      <w:r w:rsidRPr="00B478C2">
        <w:rPr>
          <w:sz w:val="28"/>
          <w:szCs w:val="28"/>
        </w:rPr>
        <w:t xml:space="preserve">, с. Большая </w:t>
      </w:r>
      <w:proofErr w:type="spellStart"/>
      <w:r w:rsidRPr="00B478C2">
        <w:rPr>
          <w:sz w:val="28"/>
          <w:szCs w:val="28"/>
        </w:rPr>
        <w:t>Талда</w:t>
      </w:r>
      <w:proofErr w:type="spellEnd"/>
      <w:r w:rsidRPr="00B478C2">
        <w:rPr>
          <w:sz w:val="28"/>
          <w:szCs w:val="28"/>
        </w:rPr>
        <w:t xml:space="preserve">, с. Малая </w:t>
      </w:r>
      <w:proofErr w:type="spellStart"/>
      <w:r w:rsidRPr="00B478C2">
        <w:rPr>
          <w:sz w:val="28"/>
          <w:szCs w:val="28"/>
        </w:rPr>
        <w:t>Талда</w:t>
      </w:r>
      <w:proofErr w:type="spellEnd"/>
      <w:r w:rsidRPr="00B478C2">
        <w:rPr>
          <w:sz w:val="28"/>
          <w:szCs w:val="28"/>
        </w:rPr>
        <w:t xml:space="preserve">, с. </w:t>
      </w:r>
      <w:proofErr w:type="spellStart"/>
      <w:r w:rsidRPr="00B478C2">
        <w:rPr>
          <w:sz w:val="28"/>
          <w:szCs w:val="28"/>
        </w:rPr>
        <w:t>Смышляево</w:t>
      </w:r>
      <w:proofErr w:type="spellEnd"/>
      <w:r w:rsidRPr="00B478C2">
        <w:rPr>
          <w:sz w:val="28"/>
          <w:szCs w:val="28"/>
        </w:rPr>
        <w:t xml:space="preserve">,   п. Свободный, п. </w:t>
      </w:r>
      <w:proofErr w:type="spellStart"/>
      <w:r w:rsidRPr="00B478C2">
        <w:rPr>
          <w:sz w:val="28"/>
          <w:szCs w:val="28"/>
        </w:rPr>
        <w:t>Тайбинка</w:t>
      </w:r>
      <w:proofErr w:type="spellEnd"/>
      <w:r w:rsidRPr="00B478C2">
        <w:rPr>
          <w:sz w:val="28"/>
          <w:szCs w:val="28"/>
        </w:rPr>
        <w:t>, п. Центральный всего 32 скважины. Источником водоснабжения являются артезианские скважины, расположенные на территории указанных населенных пунктов. Добыча воды осуществляется погруженными насосами отечественного производства ЭЦВ, водометами и компрессорами. От водонапорных скважин вода подается в водонапорные башни и далее под давлением поступает в разводящую сеть поселков. Часть скважин работает в автоматическом режиме. Производится автоматическое включение (отключение) насосов и регулирование наполнения емкостей водонапорных башен, за счет установленных датчиков уровня воды. Очистка подземной воды перед подачей в водонапорную сеть поселков, осуществляется на водозаборных скважинах, где установлены очистные сооружения. Подземная вода из других скважин подается в сеть без очистки. Остановка работы действующих скважин производится для</w:t>
      </w:r>
      <w:r w:rsidRPr="00B478C2">
        <w:rPr>
          <w:color w:val="FF0000"/>
          <w:sz w:val="28"/>
          <w:szCs w:val="28"/>
        </w:rPr>
        <w:t xml:space="preserve"> </w:t>
      </w:r>
      <w:r w:rsidRPr="00B478C2">
        <w:rPr>
          <w:sz w:val="28"/>
          <w:szCs w:val="28"/>
        </w:rPr>
        <w:t xml:space="preserve">ремонта, дезинфекции и замены откачивающего оборудования, промывки баков (емкостей). Для обслуживания добавилось 7 водоочистных комплексов по очистке воды: с. </w:t>
      </w:r>
      <w:proofErr w:type="spellStart"/>
      <w:r w:rsidRPr="00B478C2">
        <w:rPr>
          <w:sz w:val="28"/>
          <w:szCs w:val="28"/>
        </w:rPr>
        <w:t>Терентьевское</w:t>
      </w:r>
      <w:proofErr w:type="spellEnd"/>
      <w:r w:rsidRPr="00B478C2">
        <w:rPr>
          <w:sz w:val="28"/>
          <w:szCs w:val="28"/>
        </w:rPr>
        <w:t xml:space="preserve">, п. ст. </w:t>
      </w:r>
      <w:proofErr w:type="spellStart"/>
      <w:r w:rsidRPr="00B478C2">
        <w:rPr>
          <w:sz w:val="28"/>
          <w:szCs w:val="28"/>
        </w:rPr>
        <w:t>Терентьевская</w:t>
      </w:r>
      <w:proofErr w:type="spellEnd"/>
      <w:r w:rsidRPr="00B478C2">
        <w:rPr>
          <w:sz w:val="28"/>
          <w:szCs w:val="28"/>
        </w:rPr>
        <w:t xml:space="preserve">, с. Большая </w:t>
      </w:r>
      <w:proofErr w:type="spellStart"/>
      <w:r w:rsidRPr="00B478C2">
        <w:rPr>
          <w:sz w:val="28"/>
          <w:szCs w:val="28"/>
        </w:rPr>
        <w:t>Талда</w:t>
      </w:r>
      <w:proofErr w:type="spellEnd"/>
      <w:r w:rsidRPr="00B478C2">
        <w:rPr>
          <w:sz w:val="28"/>
          <w:szCs w:val="28"/>
        </w:rPr>
        <w:t xml:space="preserve">, п. Свободный. Покупная вода от АО «ПО Водоканал» подается по поселкам: п. Новостройка, п. Большой </w:t>
      </w:r>
      <w:proofErr w:type="spellStart"/>
      <w:r w:rsidRPr="00B478C2">
        <w:rPr>
          <w:sz w:val="28"/>
          <w:szCs w:val="28"/>
        </w:rPr>
        <w:t>Керелеш</w:t>
      </w:r>
      <w:proofErr w:type="spellEnd"/>
      <w:r w:rsidRPr="00B478C2">
        <w:rPr>
          <w:sz w:val="28"/>
          <w:szCs w:val="28"/>
        </w:rPr>
        <w:t xml:space="preserve">, п. </w:t>
      </w:r>
      <w:proofErr w:type="spellStart"/>
      <w:r w:rsidRPr="00B478C2">
        <w:rPr>
          <w:sz w:val="28"/>
          <w:szCs w:val="28"/>
        </w:rPr>
        <w:t>Новосафоновский</w:t>
      </w:r>
      <w:proofErr w:type="spellEnd"/>
      <w:r w:rsidRPr="00B478C2">
        <w:rPr>
          <w:sz w:val="28"/>
          <w:szCs w:val="28"/>
        </w:rPr>
        <w:t xml:space="preserve">, п. Верх </w:t>
      </w:r>
      <w:proofErr w:type="spellStart"/>
      <w:r w:rsidRPr="00B478C2">
        <w:rPr>
          <w:sz w:val="28"/>
          <w:szCs w:val="28"/>
        </w:rPr>
        <w:t>Егос</w:t>
      </w:r>
      <w:proofErr w:type="spellEnd"/>
      <w:r w:rsidRPr="00B478C2">
        <w:rPr>
          <w:sz w:val="28"/>
          <w:szCs w:val="28"/>
        </w:rPr>
        <w:t>, ЦРБ г. Прокопьевска, Центральная база г. Прокопьевск; а от ОАО «Угольная компания «</w:t>
      </w:r>
      <w:proofErr w:type="spellStart"/>
      <w:r w:rsidRPr="00B478C2">
        <w:rPr>
          <w:sz w:val="28"/>
          <w:szCs w:val="28"/>
        </w:rPr>
        <w:t>Кузбассразрезуголь</w:t>
      </w:r>
      <w:proofErr w:type="spellEnd"/>
      <w:r w:rsidRPr="00B478C2">
        <w:rPr>
          <w:sz w:val="28"/>
          <w:szCs w:val="28"/>
        </w:rPr>
        <w:t xml:space="preserve">»» подается в п. Большая </w:t>
      </w:r>
      <w:proofErr w:type="spellStart"/>
      <w:r w:rsidRPr="00B478C2">
        <w:rPr>
          <w:sz w:val="28"/>
          <w:szCs w:val="28"/>
        </w:rPr>
        <w:t>Талда</w:t>
      </w:r>
      <w:proofErr w:type="spellEnd"/>
      <w:r w:rsidRPr="00B478C2">
        <w:rPr>
          <w:sz w:val="28"/>
          <w:szCs w:val="28"/>
        </w:rPr>
        <w:t xml:space="preserve">. Централизованная канализация действует в следующих населенных пунктах: п. ст. </w:t>
      </w:r>
      <w:proofErr w:type="spellStart"/>
      <w:r w:rsidRPr="00B478C2">
        <w:rPr>
          <w:sz w:val="28"/>
          <w:szCs w:val="28"/>
        </w:rPr>
        <w:t>Терентьевская</w:t>
      </w:r>
      <w:proofErr w:type="spellEnd"/>
      <w:r w:rsidRPr="00B478C2">
        <w:rPr>
          <w:sz w:val="28"/>
          <w:szCs w:val="28"/>
        </w:rPr>
        <w:t xml:space="preserve">, с. Большая </w:t>
      </w:r>
      <w:proofErr w:type="spellStart"/>
      <w:r w:rsidRPr="00B478C2">
        <w:rPr>
          <w:sz w:val="28"/>
          <w:szCs w:val="28"/>
        </w:rPr>
        <w:t>Талда</w:t>
      </w:r>
      <w:proofErr w:type="spellEnd"/>
      <w:r w:rsidRPr="00B478C2">
        <w:rPr>
          <w:sz w:val="28"/>
          <w:szCs w:val="28"/>
        </w:rPr>
        <w:t xml:space="preserve">, п. </w:t>
      </w:r>
      <w:proofErr w:type="spellStart"/>
      <w:r w:rsidRPr="00B478C2">
        <w:rPr>
          <w:sz w:val="28"/>
          <w:szCs w:val="28"/>
        </w:rPr>
        <w:t>Терентьевский</w:t>
      </w:r>
      <w:proofErr w:type="spellEnd"/>
      <w:r w:rsidRPr="00B478C2">
        <w:rPr>
          <w:sz w:val="28"/>
          <w:szCs w:val="28"/>
        </w:rPr>
        <w:t xml:space="preserve">, п. </w:t>
      </w:r>
      <w:proofErr w:type="spellStart"/>
      <w:r w:rsidRPr="00B478C2">
        <w:rPr>
          <w:sz w:val="28"/>
          <w:szCs w:val="28"/>
        </w:rPr>
        <w:t>Новосафановский</w:t>
      </w:r>
      <w:proofErr w:type="spellEnd"/>
      <w:r w:rsidRPr="00B478C2">
        <w:rPr>
          <w:sz w:val="28"/>
          <w:szCs w:val="28"/>
        </w:rPr>
        <w:t>, п. Верх-</w:t>
      </w:r>
      <w:proofErr w:type="spellStart"/>
      <w:r w:rsidRPr="00B478C2">
        <w:rPr>
          <w:sz w:val="28"/>
          <w:szCs w:val="28"/>
        </w:rPr>
        <w:t>Егос</w:t>
      </w:r>
      <w:proofErr w:type="spellEnd"/>
      <w:r w:rsidRPr="00B478C2">
        <w:rPr>
          <w:sz w:val="28"/>
          <w:szCs w:val="28"/>
        </w:rPr>
        <w:t>, п. Новостройка. В п. Верх-</w:t>
      </w:r>
      <w:proofErr w:type="spellStart"/>
      <w:r w:rsidRPr="00B478C2">
        <w:rPr>
          <w:sz w:val="28"/>
          <w:szCs w:val="28"/>
        </w:rPr>
        <w:t>Егос</w:t>
      </w:r>
      <w:proofErr w:type="spellEnd"/>
      <w:r w:rsidRPr="00B478C2">
        <w:rPr>
          <w:sz w:val="28"/>
          <w:szCs w:val="28"/>
        </w:rPr>
        <w:t xml:space="preserve">, с. </w:t>
      </w:r>
      <w:proofErr w:type="spellStart"/>
      <w:r w:rsidRPr="00B478C2">
        <w:rPr>
          <w:sz w:val="28"/>
          <w:szCs w:val="28"/>
        </w:rPr>
        <w:t>Терентьевское</w:t>
      </w:r>
      <w:proofErr w:type="spellEnd"/>
      <w:r w:rsidRPr="00B478C2">
        <w:rPr>
          <w:sz w:val="28"/>
          <w:szCs w:val="28"/>
        </w:rPr>
        <w:t xml:space="preserve">, п. Новостройка, п. Большой </w:t>
      </w:r>
      <w:proofErr w:type="spellStart"/>
      <w:r w:rsidRPr="00B478C2">
        <w:rPr>
          <w:sz w:val="28"/>
          <w:szCs w:val="28"/>
        </w:rPr>
        <w:t>Керелеш</w:t>
      </w:r>
      <w:proofErr w:type="spellEnd"/>
      <w:r w:rsidRPr="00B478C2">
        <w:rPr>
          <w:sz w:val="28"/>
          <w:szCs w:val="28"/>
        </w:rPr>
        <w:t xml:space="preserve"> работают очистные сооружения.</w:t>
      </w:r>
    </w:p>
    <w:p w14:paraId="2ACAC74F" w14:textId="77777777" w:rsidR="00B478C2" w:rsidRPr="00B478C2" w:rsidRDefault="00B478C2" w:rsidP="00B478C2">
      <w:pPr>
        <w:ind w:firstLine="709"/>
        <w:jc w:val="both"/>
        <w:rPr>
          <w:sz w:val="28"/>
          <w:szCs w:val="28"/>
        </w:rPr>
      </w:pPr>
      <w:r w:rsidRPr="00B478C2">
        <w:rPr>
          <w:sz w:val="28"/>
          <w:szCs w:val="28"/>
        </w:rPr>
        <w:t>С 01.01.2019 организации передано на обслуживание имущество Яснополянского сельского поселения (16 артезианских скважин, 5 башен и 9 резервуаров запасов воды с разными объемами, находящимися в 9 населенных пунктах, очистные сооружения). Общая протяженность водопроводных сетей 58,941 км, а канализационных сетей 5,4 км. На скважинах установлены глубинные насосы ЭЦВ, ПОТОК разной мощностью.</w:t>
      </w:r>
    </w:p>
    <w:p w14:paraId="404CF6F8" w14:textId="77777777" w:rsidR="00B478C2" w:rsidRPr="00B478C2" w:rsidRDefault="00B478C2" w:rsidP="00B478C2">
      <w:pPr>
        <w:ind w:firstLine="709"/>
        <w:jc w:val="both"/>
        <w:rPr>
          <w:sz w:val="28"/>
          <w:szCs w:val="28"/>
        </w:rPr>
      </w:pPr>
      <w:r w:rsidRPr="00B478C2">
        <w:rPr>
          <w:sz w:val="28"/>
          <w:szCs w:val="28"/>
        </w:rPr>
        <w:t>Основные производственные мощности не являются собственностью обслуживающей организации.</w:t>
      </w:r>
    </w:p>
    <w:p w14:paraId="63AB56B1" w14:textId="77777777" w:rsidR="00B478C2" w:rsidRPr="00B478C2" w:rsidRDefault="00B478C2" w:rsidP="00B478C2">
      <w:pPr>
        <w:ind w:firstLine="709"/>
        <w:jc w:val="both"/>
        <w:rPr>
          <w:sz w:val="28"/>
          <w:szCs w:val="28"/>
        </w:rPr>
      </w:pPr>
      <w:r w:rsidRPr="00B478C2">
        <w:rPr>
          <w:sz w:val="28"/>
          <w:szCs w:val="28"/>
        </w:rPr>
        <w:t xml:space="preserve">Приказ комитета по управлению муниципальной собственностью </w:t>
      </w:r>
      <w:proofErr w:type="spellStart"/>
      <w:r w:rsidRPr="00B478C2">
        <w:rPr>
          <w:sz w:val="28"/>
          <w:szCs w:val="28"/>
        </w:rPr>
        <w:t>Прокопьевского</w:t>
      </w:r>
      <w:proofErr w:type="spellEnd"/>
      <w:r w:rsidRPr="00B478C2">
        <w:rPr>
          <w:sz w:val="28"/>
          <w:szCs w:val="28"/>
        </w:rPr>
        <w:t xml:space="preserve"> муниципального района «О передаче имущества» № 117 от «15» июля 2013 г. закрепляет за организацией право хозяйственного ведения имуществом. Согласно постановления Администрации </w:t>
      </w:r>
      <w:proofErr w:type="spellStart"/>
      <w:r w:rsidRPr="00B478C2">
        <w:rPr>
          <w:sz w:val="28"/>
          <w:szCs w:val="28"/>
        </w:rPr>
        <w:t>Прокопьевского</w:t>
      </w:r>
      <w:proofErr w:type="spellEnd"/>
      <w:r w:rsidRPr="00B478C2">
        <w:rPr>
          <w:sz w:val="28"/>
          <w:szCs w:val="28"/>
        </w:rPr>
        <w:t xml:space="preserve"> муниципального района № 2818-п от 13.12.2018 «О передаче муниципального </w:t>
      </w:r>
      <w:r w:rsidRPr="00B478C2">
        <w:rPr>
          <w:sz w:val="28"/>
          <w:szCs w:val="28"/>
        </w:rPr>
        <w:lastRenderedPageBreak/>
        <w:t>имущества в хозяйственное ведение МУП ПМР «</w:t>
      </w:r>
      <w:proofErr w:type="spellStart"/>
      <w:r w:rsidRPr="00B478C2">
        <w:rPr>
          <w:sz w:val="28"/>
          <w:szCs w:val="28"/>
        </w:rPr>
        <w:t>Тепломир</w:t>
      </w:r>
      <w:proofErr w:type="spellEnd"/>
      <w:r w:rsidRPr="00B478C2">
        <w:rPr>
          <w:sz w:val="28"/>
          <w:szCs w:val="28"/>
        </w:rPr>
        <w:t>» организации дополнительно передано имущество, ранее обслуживаемое ООО «Ясная поляна» на неопределенный срок. С учетом соблюдения социальной стабильности для потребителей, обслуживаемых ранее ООО «Ясная поляна», было принято решение установить МУП ПМР «</w:t>
      </w:r>
      <w:proofErr w:type="spellStart"/>
      <w:r w:rsidRPr="00B478C2">
        <w:rPr>
          <w:sz w:val="28"/>
          <w:szCs w:val="28"/>
        </w:rPr>
        <w:t>Тепломир</w:t>
      </w:r>
      <w:proofErr w:type="spellEnd"/>
      <w:r w:rsidRPr="00B478C2">
        <w:rPr>
          <w:sz w:val="28"/>
          <w:szCs w:val="28"/>
        </w:rPr>
        <w:t>» дифференцированные тарифы в сфере водоснабжения и водоотведения (подпункты  «а» пунктов 10, 11 Основ ценообразования) с учетом  наличия нескольких технологически не связанных между собой централизованных систем холодного водоснабжения, водоотведения  у МУП ПМР «</w:t>
      </w:r>
      <w:proofErr w:type="spellStart"/>
      <w:r w:rsidRPr="00B478C2">
        <w:rPr>
          <w:sz w:val="28"/>
          <w:szCs w:val="28"/>
        </w:rPr>
        <w:t>Тепломир</w:t>
      </w:r>
      <w:proofErr w:type="spellEnd"/>
      <w:r w:rsidRPr="00B478C2">
        <w:rPr>
          <w:sz w:val="28"/>
          <w:szCs w:val="28"/>
        </w:rPr>
        <w:t>» по Яснополянскому сельскому поселению.</w:t>
      </w:r>
    </w:p>
    <w:p w14:paraId="3F29B2E5" w14:textId="77777777" w:rsidR="00B478C2" w:rsidRPr="00B478C2" w:rsidRDefault="00B478C2" w:rsidP="00B478C2">
      <w:pPr>
        <w:ind w:firstLine="709"/>
        <w:jc w:val="both"/>
        <w:rPr>
          <w:color w:val="FF0000"/>
          <w:sz w:val="28"/>
          <w:szCs w:val="28"/>
        </w:rPr>
      </w:pPr>
    </w:p>
    <w:p w14:paraId="3DC0D8ED" w14:textId="77777777" w:rsidR="00B478C2" w:rsidRPr="00B478C2" w:rsidRDefault="00B478C2" w:rsidP="00B478C2">
      <w:pPr>
        <w:jc w:val="center"/>
        <w:rPr>
          <w:b/>
          <w:sz w:val="32"/>
          <w:szCs w:val="32"/>
          <w:u w:val="single"/>
        </w:rPr>
      </w:pPr>
      <w:r w:rsidRPr="00B478C2">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A4EDEDB" w14:textId="77777777" w:rsidR="00B478C2" w:rsidRPr="00B478C2" w:rsidRDefault="00B478C2" w:rsidP="00B478C2">
      <w:pPr>
        <w:ind w:firstLine="709"/>
        <w:jc w:val="both"/>
        <w:rPr>
          <w:color w:val="FF0000"/>
          <w:sz w:val="28"/>
          <w:szCs w:val="28"/>
        </w:rPr>
      </w:pPr>
    </w:p>
    <w:p w14:paraId="2EC83A79" w14:textId="77777777" w:rsidR="00B478C2" w:rsidRPr="00B478C2" w:rsidRDefault="00B478C2" w:rsidP="00B478C2">
      <w:pPr>
        <w:ind w:firstLine="709"/>
        <w:jc w:val="both"/>
        <w:rPr>
          <w:sz w:val="28"/>
          <w:szCs w:val="28"/>
        </w:rPr>
      </w:pPr>
      <w:r w:rsidRPr="00B478C2">
        <w:rPr>
          <w:sz w:val="28"/>
          <w:szCs w:val="28"/>
        </w:rPr>
        <w:t xml:space="preserve">Организацией материалы по расчету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5277EF4D" w14:textId="77777777" w:rsidR="00B478C2" w:rsidRPr="00B478C2" w:rsidRDefault="00B478C2" w:rsidP="00B478C2">
      <w:pPr>
        <w:ind w:firstLine="709"/>
        <w:jc w:val="both"/>
        <w:rPr>
          <w:color w:val="FF0000"/>
          <w:sz w:val="28"/>
          <w:szCs w:val="28"/>
        </w:rPr>
      </w:pPr>
    </w:p>
    <w:p w14:paraId="5E24316A" w14:textId="77777777" w:rsidR="00B478C2" w:rsidRPr="00B478C2" w:rsidRDefault="00B478C2" w:rsidP="00B478C2">
      <w:pPr>
        <w:ind w:firstLine="709"/>
        <w:jc w:val="center"/>
        <w:rPr>
          <w:b/>
          <w:sz w:val="32"/>
          <w:szCs w:val="32"/>
          <w:u w:val="single"/>
        </w:rPr>
      </w:pPr>
      <w:r w:rsidRPr="00B478C2">
        <w:rPr>
          <w:b/>
          <w:sz w:val="32"/>
          <w:szCs w:val="32"/>
          <w:u w:val="single"/>
        </w:rPr>
        <w:t xml:space="preserve">Оценка достоверности данных, приведенных в предложениях об установлении тарифов </w:t>
      </w:r>
    </w:p>
    <w:p w14:paraId="2D88A48C" w14:textId="77777777" w:rsidR="00B478C2" w:rsidRPr="00B478C2" w:rsidRDefault="00B478C2" w:rsidP="00B478C2">
      <w:pPr>
        <w:ind w:firstLine="709"/>
        <w:jc w:val="both"/>
        <w:rPr>
          <w:color w:val="FF0000"/>
          <w:sz w:val="28"/>
          <w:szCs w:val="28"/>
        </w:rPr>
      </w:pPr>
    </w:p>
    <w:p w14:paraId="6E1D5E0E" w14:textId="77777777" w:rsidR="00B478C2" w:rsidRPr="00B478C2" w:rsidRDefault="00B478C2" w:rsidP="00B478C2">
      <w:pPr>
        <w:ind w:firstLine="709"/>
        <w:jc w:val="both"/>
        <w:rPr>
          <w:sz w:val="28"/>
          <w:szCs w:val="28"/>
        </w:rPr>
      </w:pPr>
      <w:r w:rsidRPr="00B478C2">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7AE3F0F" w14:textId="77777777" w:rsidR="00B478C2" w:rsidRPr="00B478C2" w:rsidRDefault="00B478C2" w:rsidP="00B478C2">
      <w:pPr>
        <w:ind w:firstLine="709"/>
        <w:jc w:val="both"/>
        <w:rPr>
          <w:sz w:val="28"/>
          <w:szCs w:val="28"/>
        </w:rPr>
      </w:pPr>
      <w:r w:rsidRPr="00B478C2">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год.</w:t>
      </w:r>
    </w:p>
    <w:p w14:paraId="72B62BF1" w14:textId="77777777" w:rsidR="00B478C2" w:rsidRPr="00B478C2" w:rsidRDefault="00B478C2" w:rsidP="00B478C2">
      <w:pPr>
        <w:ind w:firstLine="709"/>
        <w:jc w:val="both"/>
        <w:rPr>
          <w:sz w:val="28"/>
          <w:szCs w:val="28"/>
        </w:rPr>
      </w:pPr>
      <w:r w:rsidRPr="00B478C2">
        <w:rPr>
          <w:sz w:val="28"/>
          <w:szCs w:val="28"/>
        </w:rPr>
        <w:t xml:space="preserve">Экспертная оценка экономической обоснованности расходов на подъем и подачу питьевой воды абонентам, оказание услуг водоотведения, принимаемых для расчета тарифов на 2019 год, производилась на основе анализа общей сметы расходов организации, ранее обслуживающей данную коммунальную структуру в разрезе по элементам затрат. В ходе анализа специалистом принимались во внимание фактические показатели деятельности организации, ранее </w:t>
      </w:r>
      <w:r w:rsidRPr="00B478C2">
        <w:rPr>
          <w:sz w:val="28"/>
          <w:szCs w:val="28"/>
        </w:rPr>
        <w:lastRenderedPageBreak/>
        <w:t>обслуживающей данную коммунальную структуру за 2017-2018 год, а также плановые на 2018 год.</w:t>
      </w:r>
    </w:p>
    <w:p w14:paraId="51C0A261" w14:textId="77777777" w:rsidR="00B478C2" w:rsidRPr="00B478C2" w:rsidRDefault="00B478C2" w:rsidP="00B478C2">
      <w:pPr>
        <w:ind w:firstLine="709"/>
        <w:jc w:val="both"/>
        <w:rPr>
          <w:sz w:val="28"/>
          <w:szCs w:val="28"/>
          <w:u w:val="single"/>
        </w:rPr>
      </w:pPr>
      <w:r w:rsidRPr="00B478C2">
        <w:rPr>
          <w:rFonts w:eastAsia="Calibri"/>
          <w:sz w:val="28"/>
          <w:szCs w:val="28"/>
          <w:lang w:eastAsia="en-US"/>
        </w:rPr>
        <w:t xml:space="preserve">В тарифном деле приложено положение о закупках, согласно которому закупки не проводятся, если закупаются одноименные товары, работы, услуги на сумму, не превышающую 100000 рублей. </w:t>
      </w:r>
      <w:r w:rsidRPr="00B478C2">
        <w:rPr>
          <w:sz w:val="28"/>
          <w:szCs w:val="28"/>
          <w:u w:val="single"/>
        </w:rPr>
        <w:t xml:space="preserve">Регулирующим органом проведен сравнительный анализ среднерыночных цен по всем заявленным материальным затратам. Отмечается, что они не превышают средней величины по организациям, осуществляющим деятельность в сопоставимых условиях хозяйствования. </w:t>
      </w:r>
    </w:p>
    <w:p w14:paraId="66223761" w14:textId="77777777" w:rsidR="00B478C2" w:rsidRPr="00B478C2" w:rsidRDefault="00B478C2" w:rsidP="00B478C2">
      <w:pPr>
        <w:ind w:firstLine="709"/>
        <w:jc w:val="both"/>
        <w:rPr>
          <w:sz w:val="28"/>
          <w:szCs w:val="28"/>
        </w:rPr>
      </w:pPr>
    </w:p>
    <w:p w14:paraId="61643D94" w14:textId="77777777" w:rsidR="00B478C2" w:rsidRPr="00B478C2" w:rsidRDefault="00B478C2" w:rsidP="00B478C2">
      <w:pPr>
        <w:ind w:firstLine="709"/>
        <w:jc w:val="center"/>
        <w:rPr>
          <w:b/>
          <w:sz w:val="32"/>
          <w:szCs w:val="32"/>
          <w:u w:val="single"/>
        </w:rPr>
      </w:pPr>
      <w:r w:rsidRPr="00B478C2">
        <w:rPr>
          <w:b/>
          <w:sz w:val="32"/>
          <w:szCs w:val="32"/>
          <w:u w:val="single"/>
        </w:rPr>
        <w:t>Оценка финансового состояния организации</w:t>
      </w:r>
    </w:p>
    <w:p w14:paraId="5D9B47FB" w14:textId="77777777" w:rsidR="00B478C2" w:rsidRPr="00B478C2" w:rsidRDefault="00B478C2" w:rsidP="00B478C2">
      <w:pPr>
        <w:ind w:firstLine="709"/>
        <w:jc w:val="both"/>
        <w:rPr>
          <w:color w:val="FF0000"/>
          <w:sz w:val="28"/>
          <w:szCs w:val="28"/>
        </w:rPr>
      </w:pPr>
    </w:p>
    <w:p w14:paraId="292553A2" w14:textId="77777777" w:rsidR="00B478C2" w:rsidRPr="00B478C2" w:rsidRDefault="00B478C2" w:rsidP="00B478C2">
      <w:pPr>
        <w:ind w:firstLine="709"/>
        <w:jc w:val="both"/>
        <w:rPr>
          <w:sz w:val="28"/>
          <w:szCs w:val="28"/>
        </w:rPr>
      </w:pPr>
      <w:r w:rsidRPr="00B478C2">
        <w:rPr>
          <w:sz w:val="28"/>
          <w:szCs w:val="28"/>
        </w:rPr>
        <w:t>В сферу деятельности организации входит поставка потребителям питьевой воды, оказание услуги водоотведения, производство и реализация тепловой энергии, горячего водоснабжения в Прокопьевском муниципальном районе.</w:t>
      </w:r>
    </w:p>
    <w:p w14:paraId="18063376" w14:textId="77777777" w:rsidR="00B478C2" w:rsidRPr="00B478C2" w:rsidRDefault="00B478C2" w:rsidP="00B478C2">
      <w:pPr>
        <w:ind w:firstLine="709"/>
        <w:jc w:val="both"/>
        <w:rPr>
          <w:sz w:val="28"/>
          <w:szCs w:val="28"/>
        </w:rPr>
      </w:pPr>
      <w:r w:rsidRPr="00B478C2">
        <w:rPr>
          <w:sz w:val="28"/>
          <w:szCs w:val="28"/>
        </w:rPr>
        <w:t>Организация применяет общую систему налогообложения.</w:t>
      </w:r>
    </w:p>
    <w:p w14:paraId="40F105E4" w14:textId="77777777" w:rsidR="00B478C2" w:rsidRPr="00B478C2" w:rsidRDefault="00B478C2" w:rsidP="00B478C2">
      <w:pPr>
        <w:ind w:firstLine="709"/>
        <w:jc w:val="both"/>
        <w:rPr>
          <w:color w:val="FF0000"/>
          <w:sz w:val="28"/>
          <w:szCs w:val="28"/>
        </w:rPr>
      </w:pPr>
      <w:r w:rsidRPr="00B478C2">
        <w:rPr>
          <w:sz w:val="28"/>
          <w:szCs w:val="28"/>
        </w:rPr>
        <w:t>Провести анализ финансовой отчетности за 2018 год не предоставляется возможным, так как дополнительное имущество казны в Яснополянском сельском поселении передано организации в хозяйственное ведение с 01.01.2019 года.</w:t>
      </w:r>
    </w:p>
    <w:p w14:paraId="797BD55D" w14:textId="77777777" w:rsidR="00B478C2" w:rsidRPr="00B478C2" w:rsidRDefault="00B478C2" w:rsidP="00B478C2">
      <w:pPr>
        <w:jc w:val="both"/>
        <w:rPr>
          <w:b/>
          <w:color w:val="FF0000"/>
          <w:sz w:val="28"/>
          <w:szCs w:val="28"/>
          <w:u w:val="single"/>
        </w:rPr>
      </w:pPr>
    </w:p>
    <w:p w14:paraId="1EB55350" w14:textId="77777777" w:rsidR="00B478C2" w:rsidRPr="00B478C2" w:rsidRDefault="00B478C2" w:rsidP="00B478C2">
      <w:pPr>
        <w:ind w:firstLine="709"/>
        <w:jc w:val="center"/>
        <w:rPr>
          <w:b/>
          <w:sz w:val="32"/>
          <w:szCs w:val="32"/>
          <w:u w:val="single"/>
        </w:rPr>
      </w:pPr>
      <w:r w:rsidRPr="00B478C2">
        <w:rPr>
          <w:b/>
          <w:sz w:val="32"/>
          <w:szCs w:val="32"/>
          <w:u w:val="single"/>
        </w:rPr>
        <w:t>Анализ основных технико-экономических показателей</w:t>
      </w:r>
    </w:p>
    <w:p w14:paraId="2D49E7B9" w14:textId="77777777" w:rsidR="00B478C2" w:rsidRPr="00B478C2" w:rsidRDefault="00B478C2" w:rsidP="00B478C2">
      <w:pPr>
        <w:ind w:firstLine="709"/>
        <w:jc w:val="center"/>
        <w:rPr>
          <w:sz w:val="32"/>
          <w:szCs w:val="32"/>
        </w:rPr>
      </w:pPr>
    </w:p>
    <w:p w14:paraId="074B7EE0" w14:textId="77777777" w:rsidR="00B478C2" w:rsidRPr="00B478C2" w:rsidRDefault="00B478C2" w:rsidP="00B478C2">
      <w:pPr>
        <w:ind w:firstLine="709"/>
        <w:jc w:val="both"/>
        <w:rPr>
          <w:sz w:val="28"/>
          <w:szCs w:val="28"/>
        </w:rPr>
      </w:pPr>
      <w:r w:rsidRPr="00B478C2">
        <w:rPr>
          <w:sz w:val="28"/>
          <w:szCs w:val="28"/>
        </w:rPr>
        <w:t xml:space="preserve">Организацией в сфере холодного водоснабжения заявлены следующие технико-экономические показатели для расчета </w:t>
      </w:r>
      <w:r w:rsidRPr="00B478C2">
        <w:rPr>
          <w:b/>
          <w:sz w:val="28"/>
          <w:szCs w:val="28"/>
        </w:rPr>
        <w:t>годового тарифа (365 дней)</w:t>
      </w:r>
      <w:r w:rsidRPr="00B478C2">
        <w:rPr>
          <w:sz w:val="28"/>
          <w:szCs w:val="28"/>
        </w:rPr>
        <w:t>:</w:t>
      </w:r>
    </w:p>
    <w:p w14:paraId="764F029B" w14:textId="77777777" w:rsidR="00B478C2" w:rsidRPr="00B478C2" w:rsidRDefault="00B478C2" w:rsidP="00B478C2">
      <w:pPr>
        <w:ind w:firstLine="709"/>
        <w:rPr>
          <w:color w:val="FF0000"/>
          <w:sz w:val="28"/>
          <w:szCs w:val="28"/>
        </w:rPr>
      </w:pPr>
    </w:p>
    <w:tbl>
      <w:tblPr>
        <w:tblW w:w="10060" w:type="dxa"/>
        <w:tblInd w:w="113" w:type="dxa"/>
        <w:tblLook w:val="04A0" w:firstRow="1" w:lastRow="0" w:firstColumn="1" w:lastColumn="0" w:noHBand="0" w:noVBand="1"/>
      </w:tblPr>
      <w:tblGrid>
        <w:gridCol w:w="5860"/>
        <w:gridCol w:w="1140"/>
        <w:gridCol w:w="3060"/>
      </w:tblGrid>
      <w:tr w:rsidR="00B478C2" w:rsidRPr="00B478C2" w14:paraId="635D5615" w14:textId="77777777" w:rsidTr="00B478C2">
        <w:trPr>
          <w:trHeight w:val="225"/>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3ED18" w14:textId="77777777" w:rsidR="00B478C2" w:rsidRPr="00B478C2" w:rsidRDefault="00B478C2" w:rsidP="00B478C2">
            <w:pPr>
              <w:ind w:firstLineChars="100" w:firstLine="180"/>
              <w:rPr>
                <w:rFonts w:ascii="Tahoma" w:hAnsi="Tahoma" w:cs="Tahoma"/>
                <w:sz w:val="18"/>
                <w:szCs w:val="18"/>
              </w:rPr>
            </w:pPr>
            <w:bookmarkStart w:id="10" w:name="_Hlk4516235"/>
            <w:r w:rsidRPr="00B478C2">
              <w:rPr>
                <w:rFonts w:ascii="Tahoma" w:hAnsi="Tahoma" w:cs="Tahoma"/>
                <w:sz w:val="18"/>
                <w:szCs w:val="18"/>
              </w:rPr>
              <w:t>Поднято воды</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D4B8412"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5164B8E"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137 839,22</w:t>
            </w:r>
          </w:p>
        </w:tc>
      </w:tr>
      <w:tr w:rsidR="00B478C2" w:rsidRPr="00B478C2" w14:paraId="3AC7C9C4" w14:textId="77777777" w:rsidTr="00B478C2">
        <w:trPr>
          <w:trHeight w:val="181"/>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0EBC591F"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6AB3A68B"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090909C0"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8 900,00</w:t>
            </w:r>
          </w:p>
        </w:tc>
      </w:tr>
      <w:tr w:rsidR="00B478C2" w:rsidRPr="00B478C2" w14:paraId="4BF180E0" w14:textId="77777777" w:rsidTr="00B478C2">
        <w:trPr>
          <w:trHeight w:val="228"/>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1D9434D4"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На промывку сетей</w:t>
            </w:r>
          </w:p>
        </w:tc>
        <w:tc>
          <w:tcPr>
            <w:tcW w:w="1140" w:type="dxa"/>
            <w:tcBorders>
              <w:top w:val="nil"/>
              <w:left w:val="nil"/>
              <w:bottom w:val="single" w:sz="4" w:space="0" w:color="auto"/>
              <w:right w:val="single" w:sz="4" w:space="0" w:color="auto"/>
            </w:tcBorders>
            <w:shd w:val="clear" w:color="auto" w:fill="auto"/>
            <w:vAlign w:val="center"/>
            <w:hideMark/>
          </w:tcPr>
          <w:p w14:paraId="59BB6D93"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066781F6"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8 900,00</w:t>
            </w:r>
          </w:p>
        </w:tc>
      </w:tr>
      <w:tr w:rsidR="00B478C2" w:rsidRPr="00B478C2" w14:paraId="3E3693C4" w14:textId="77777777" w:rsidTr="00B478C2">
        <w:trPr>
          <w:trHeight w:val="131"/>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0AE9E84C"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4A8153B2"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5E74B452"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128 939,22</w:t>
            </w:r>
          </w:p>
        </w:tc>
      </w:tr>
      <w:tr w:rsidR="00B478C2" w:rsidRPr="00B478C2" w14:paraId="69D319EA" w14:textId="77777777" w:rsidTr="00B478C2">
        <w:trPr>
          <w:trHeight w:val="192"/>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4ECFA835"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0F74E993"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13316A99"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2 279,87</w:t>
            </w:r>
          </w:p>
        </w:tc>
      </w:tr>
      <w:tr w:rsidR="00B478C2" w:rsidRPr="00B478C2" w14:paraId="218853EE" w14:textId="77777777" w:rsidTr="00B478C2">
        <w:trPr>
          <w:trHeight w:val="251"/>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629617E6"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331FAFFE"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w:t>
            </w:r>
          </w:p>
        </w:tc>
        <w:tc>
          <w:tcPr>
            <w:tcW w:w="3060" w:type="dxa"/>
            <w:tcBorders>
              <w:top w:val="nil"/>
              <w:left w:val="nil"/>
              <w:bottom w:val="single" w:sz="4" w:space="0" w:color="auto"/>
              <w:right w:val="single" w:sz="4" w:space="0" w:color="auto"/>
            </w:tcBorders>
            <w:shd w:val="clear" w:color="auto" w:fill="auto"/>
            <w:vAlign w:val="center"/>
            <w:hideMark/>
          </w:tcPr>
          <w:p w14:paraId="61AF6A27"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1,77</w:t>
            </w:r>
          </w:p>
        </w:tc>
      </w:tr>
      <w:tr w:rsidR="00B478C2" w:rsidRPr="00B478C2" w14:paraId="0659F587" w14:textId="77777777" w:rsidTr="00B478C2">
        <w:trPr>
          <w:trHeight w:val="225"/>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06088B4F"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10D511DF"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591B4604"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126 659,35</w:t>
            </w:r>
          </w:p>
        </w:tc>
      </w:tr>
      <w:tr w:rsidR="00B478C2" w:rsidRPr="00B478C2" w14:paraId="4DDD8F8E" w14:textId="77777777" w:rsidTr="00B478C2">
        <w:trPr>
          <w:trHeight w:val="225"/>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442CE900"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9F37E3E"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5D3ED0CF"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123 536,50</w:t>
            </w:r>
          </w:p>
        </w:tc>
      </w:tr>
      <w:tr w:rsidR="00B478C2" w:rsidRPr="00B478C2" w14:paraId="5CB61A28" w14:textId="77777777" w:rsidTr="00B478C2">
        <w:trPr>
          <w:trHeight w:val="233"/>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47D92C2D"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Населению</w:t>
            </w:r>
          </w:p>
        </w:tc>
        <w:tc>
          <w:tcPr>
            <w:tcW w:w="1140" w:type="dxa"/>
            <w:tcBorders>
              <w:top w:val="nil"/>
              <w:left w:val="nil"/>
              <w:bottom w:val="single" w:sz="4" w:space="0" w:color="auto"/>
              <w:right w:val="single" w:sz="4" w:space="0" w:color="auto"/>
            </w:tcBorders>
            <w:shd w:val="clear" w:color="auto" w:fill="auto"/>
            <w:vAlign w:val="center"/>
            <w:hideMark/>
          </w:tcPr>
          <w:p w14:paraId="7180A245"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6EDE2ECB"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108 096,00</w:t>
            </w:r>
          </w:p>
        </w:tc>
      </w:tr>
      <w:tr w:rsidR="00B478C2" w:rsidRPr="00B478C2" w14:paraId="6A839CE9" w14:textId="77777777" w:rsidTr="00B478C2">
        <w:trPr>
          <w:trHeight w:val="124"/>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51164679"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Бюджетным организациям</w:t>
            </w:r>
          </w:p>
        </w:tc>
        <w:tc>
          <w:tcPr>
            <w:tcW w:w="1140" w:type="dxa"/>
            <w:tcBorders>
              <w:top w:val="nil"/>
              <w:left w:val="nil"/>
              <w:bottom w:val="single" w:sz="4" w:space="0" w:color="auto"/>
              <w:right w:val="single" w:sz="4" w:space="0" w:color="auto"/>
            </w:tcBorders>
            <w:shd w:val="clear" w:color="auto" w:fill="auto"/>
            <w:vAlign w:val="center"/>
            <w:hideMark/>
          </w:tcPr>
          <w:p w14:paraId="5E9A76E8"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66D09226"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14 400,50</w:t>
            </w:r>
          </w:p>
        </w:tc>
      </w:tr>
      <w:tr w:rsidR="00B478C2" w:rsidRPr="00B478C2" w14:paraId="09087833" w14:textId="77777777" w:rsidTr="00B478C2">
        <w:trPr>
          <w:trHeight w:val="70"/>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56278011"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4468FBD2"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0A91737F"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1 040,00</w:t>
            </w:r>
          </w:p>
        </w:tc>
      </w:tr>
      <w:tr w:rsidR="00B478C2" w:rsidRPr="00B478C2" w14:paraId="2D9F2B96" w14:textId="77777777" w:rsidTr="00B478C2">
        <w:trPr>
          <w:trHeight w:val="102"/>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24F804AF"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9D88457"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6259E47B"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3 122,85</w:t>
            </w:r>
          </w:p>
        </w:tc>
      </w:tr>
    </w:tbl>
    <w:p w14:paraId="4E57D85B" w14:textId="77777777" w:rsidR="00B478C2" w:rsidRPr="00B478C2" w:rsidRDefault="00B478C2" w:rsidP="00B478C2">
      <w:pPr>
        <w:ind w:firstLine="709"/>
        <w:jc w:val="both"/>
        <w:rPr>
          <w:color w:val="FF0000"/>
          <w:sz w:val="28"/>
          <w:szCs w:val="28"/>
        </w:rPr>
      </w:pPr>
    </w:p>
    <w:bookmarkEnd w:id="10"/>
    <w:p w14:paraId="1B14041C" w14:textId="77777777" w:rsidR="00B478C2" w:rsidRPr="00B478C2" w:rsidRDefault="00B478C2" w:rsidP="00B478C2">
      <w:pPr>
        <w:ind w:firstLine="709"/>
        <w:jc w:val="both"/>
        <w:rPr>
          <w:sz w:val="28"/>
          <w:szCs w:val="28"/>
        </w:rPr>
      </w:pPr>
      <w:r w:rsidRPr="00B478C2">
        <w:rPr>
          <w:sz w:val="28"/>
          <w:szCs w:val="28"/>
        </w:rPr>
        <w:t>Проанализировав представленные документы, специалист полагает экономически и технологически обоснованным принять следующие показатели в годовом исчислении:</w:t>
      </w:r>
    </w:p>
    <w:p w14:paraId="69EE72F9" w14:textId="77777777" w:rsidR="00B478C2" w:rsidRPr="00B478C2" w:rsidRDefault="00B478C2" w:rsidP="00B478C2">
      <w:pPr>
        <w:ind w:firstLine="709"/>
        <w:jc w:val="both"/>
        <w:rPr>
          <w:sz w:val="28"/>
          <w:szCs w:val="28"/>
        </w:rPr>
      </w:pPr>
    </w:p>
    <w:tbl>
      <w:tblPr>
        <w:tblW w:w="10060" w:type="dxa"/>
        <w:tblInd w:w="113" w:type="dxa"/>
        <w:tblLook w:val="04A0" w:firstRow="1" w:lastRow="0" w:firstColumn="1" w:lastColumn="0" w:noHBand="0" w:noVBand="1"/>
      </w:tblPr>
      <w:tblGrid>
        <w:gridCol w:w="5860"/>
        <w:gridCol w:w="1140"/>
        <w:gridCol w:w="3060"/>
      </w:tblGrid>
      <w:tr w:rsidR="00B478C2" w:rsidRPr="00B478C2" w14:paraId="5A1C83D0" w14:textId="77777777" w:rsidTr="00B478C2">
        <w:trPr>
          <w:trHeight w:val="225"/>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9B43"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Поднято воды</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3FA4D41"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4729074"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146 716,37</w:t>
            </w:r>
          </w:p>
        </w:tc>
      </w:tr>
      <w:tr w:rsidR="00B478C2" w:rsidRPr="00B478C2" w14:paraId="6058E065" w14:textId="77777777" w:rsidTr="00B478C2">
        <w:trPr>
          <w:trHeight w:val="313"/>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12F99BF4"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0CE0ADDF"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227AE967"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8 900,00</w:t>
            </w:r>
          </w:p>
        </w:tc>
      </w:tr>
      <w:tr w:rsidR="00B478C2" w:rsidRPr="00B478C2" w14:paraId="5FCFBD64" w14:textId="77777777" w:rsidTr="00B478C2">
        <w:trPr>
          <w:trHeight w:val="147"/>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4CA56393"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На промывку сетей</w:t>
            </w:r>
          </w:p>
        </w:tc>
        <w:tc>
          <w:tcPr>
            <w:tcW w:w="1140" w:type="dxa"/>
            <w:tcBorders>
              <w:top w:val="nil"/>
              <w:left w:val="nil"/>
              <w:bottom w:val="single" w:sz="4" w:space="0" w:color="auto"/>
              <w:right w:val="single" w:sz="4" w:space="0" w:color="auto"/>
            </w:tcBorders>
            <w:shd w:val="clear" w:color="auto" w:fill="auto"/>
            <w:vAlign w:val="center"/>
            <w:hideMark/>
          </w:tcPr>
          <w:p w14:paraId="7FE9D2EB"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484D7D61"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8 900,00</w:t>
            </w:r>
          </w:p>
        </w:tc>
      </w:tr>
      <w:tr w:rsidR="00B478C2" w:rsidRPr="00B478C2" w14:paraId="4D7112B4" w14:textId="77777777" w:rsidTr="00B478C2">
        <w:trPr>
          <w:trHeight w:val="193"/>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3FA18649"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32A97A02"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2ABA7040"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137 978,72</w:t>
            </w:r>
          </w:p>
        </w:tc>
      </w:tr>
      <w:tr w:rsidR="00B478C2" w:rsidRPr="00B478C2" w14:paraId="3BBF0CA1" w14:textId="77777777" w:rsidTr="00B478C2">
        <w:trPr>
          <w:trHeight w:val="98"/>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05E759DD"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176F17EE"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1BF5B21F"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2 442,22</w:t>
            </w:r>
          </w:p>
        </w:tc>
      </w:tr>
      <w:tr w:rsidR="00B478C2" w:rsidRPr="00B478C2" w14:paraId="1A6EA2B5" w14:textId="77777777" w:rsidTr="00B478C2">
        <w:trPr>
          <w:trHeight w:val="157"/>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2B544D43"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5C24D5D6"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w:t>
            </w:r>
          </w:p>
        </w:tc>
        <w:tc>
          <w:tcPr>
            <w:tcW w:w="3060" w:type="dxa"/>
            <w:tcBorders>
              <w:top w:val="nil"/>
              <w:left w:val="nil"/>
              <w:bottom w:val="single" w:sz="4" w:space="0" w:color="auto"/>
              <w:right w:val="single" w:sz="4" w:space="0" w:color="auto"/>
            </w:tcBorders>
            <w:shd w:val="clear" w:color="auto" w:fill="auto"/>
            <w:vAlign w:val="center"/>
            <w:hideMark/>
          </w:tcPr>
          <w:p w14:paraId="0C2C4C0F"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1,77</w:t>
            </w:r>
          </w:p>
        </w:tc>
      </w:tr>
      <w:tr w:rsidR="00B478C2" w:rsidRPr="00B478C2" w14:paraId="1216729B" w14:textId="77777777" w:rsidTr="00B478C2">
        <w:trPr>
          <w:trHeight w:val="225"/>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2164C9A1"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3297F118"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0A08E3C3"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135 536,50</w:t>
            </w:r>
          </w:p>
        </w:tc>
      </w:tr>
      <w:tr w:rsidR="00B478C2" w:rsidRPr="00B478C2" w14:paraId="595CB11B" w14:textId="77777777" w:rsidTr="00B478C2">
        <w:trPr>
          <w:trHeight w:val="225"/>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023751B8"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F46B62B"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76C75D8C"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135 536,50</w:t>
            </w:r>
          </w:p>
        </w:tc>
      </w:tr>
      <w:tr w:rsidR="00B478C2" w:rsidRPr="00B478C2" w14:paraId="6B9697CF" w14:textId="77777777" w:rsidTr="00B478C2">
        <w:trPr>
          <w:trHeight w:val="181"/>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54032C5A"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Населению</w:t>
            </w:r>
          </w:p>
        </w:tc>
        <w:tc>
          <w:tcPr>
            <w:tcW w:w="1140" w:type="dxa"/>
            <w:tcBorders>
              <w:top w:val="nil"/>
              <w:left w:val="nil"/>
              <w:bottom w:val="single" w:sz="4" w:space="0" w:color="auto"/>
              <w:right w:val="single" w:sz="4" w:space="0" w:color="auto"/>
            </w:tcBorders>
            <w:shd w:val="clear" w:color="auto" w:fill="auto"/>
            <w:vAlign w:val="center"/>
            <w:hideMark/>
          </w:tcPr>
          <w:p w14:paraId="18C966D8"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017B2066"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108 096,00</w:t>
            </w:r>
          </w:p>
        </w:tc>
      </w:tr>
      <w:tr w:rsidR="00B478C2" w:rsidRPr="00B478C2" w14:paraId="4751EE89" w14:textId="77777777" w:rsidTr="00B478C2">
        <w:trPr>
          <w:trHeight w:val="100"/>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0B4AC73B"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Бюджетным организациям</w:t>
            </w:r>
          </w:p>
        </w:tc>
        <w:tc>
          <w:tcPr>
            <w:tcW w:w="1140" w:type="dxa"/>
            <w:tcBorders>
              <w:top w:val="nil"/>
              <w:left w:val="nil"/>
              <w:bottom w:val="single" w:sz="4" w:space="0" w:color="auto"/>
              <w:right w:val="single" w:sz="4" w:space="0" w:color="auto"/>
            </w:tcBorders>
            <w:shd w:val="clear" w:color="auto" w:fill="auto"/>
            <w:vAlign w:val="center"/>
            <w:hideMark/>
          </w:tcPr>
          <w:p w14:paraId="4EC9D828"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30765970"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14 400,50</w:t>
            </w:r>
          </w:p>
        </w:tc>
      </w:tr>
      <w:tr w:rsidR="00B478C2" w:rsidRPr="00B478C2" w14:paraId="15D1C0A3" w14:textId="77777777" w:rsidTr="00B478C2">
        <w:trPr>
          <w:trHeight w:val="159"/>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2D38D73C"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lastRenderedPageBreak/>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78A5EDFD"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10A7F0E8"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13 040,00</w:t>
            </w:r>
          </w:p>
        </w:tc>
      </w:tr>
      <w:tr w:rsidR="00B478C2" w:rsidRPr="00B478C2" w14:paraId="6CD4A096" w14:textId="77777777" w:rsidTr="00B478C2">
        <w:trPr>
          <w:trHeight w:val="192"/>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2AD7E437"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375AD1E5"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3060" w:type="dxa"/>
            <w:tcBorders>
              <w:top w:val="nil"/>
              <w:left w:val="nil"/>
              <w:bottom w:val="single" w:sz="4" w:space="0" w:color="auto"/>
              <w:right w:val="single" w:sz="4" w:space="0" w:color="auto"/>
            </w:tcBorders>
            <w:shd w:val="clear" w:color="auto" w:fill="auto"/>
            <w:vAlign w:val="center"/>
            <w:hideMark/>
          </w:tcPr>
          <w:p w14:paraId="323315B5"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0,00</w:t>
            </w:r>
          </w:p>
        </w:tc>
      </w:tr>
    </w:tbl>
    <w:p w14:paraId="3421808C" w14:textId="77777777" w:rsidR="00B478C2" w:rsidRPr="00B478C2" w:rsidRDefault="00B478C2" w:rsidP="00B478C2">
      <w:pPr>
        <w:ind w:firstLine="709"/>
        <w:jc w:val="both"/>
        <w:rPr>
          <w:color w:val="FF0000"/>
          <w:sz w:val="28"/>
          <w:szCs w:val="28"/>
        </w:rPr>
      </w:pPr>
    </w:p>
    <w:p w14:paraId="044D3DA0" w14:textId="77777777" w:rsidR="00B478C2" w:rsidRPr="00B478C2" w:rsidRDefault="00B478C2" w:rsidP="00B478C2">
      <w:pPr>
        <w:ind w:firstLine="709"/>
        <w:jc w:val="both"/>
        <w:rPr>
          <w:sz w:val="28"/>
          <w:szCs w:val="28"/>
        </w:rPr>
      </w:pPr>
      <w:r w:rsidRPr="00B478C2">
        <w:rPr>
          <w:sz w:val="28"/>
          <w:szCs w:val="28"/>
        </w:rPr>
        <w:t>Учитывая, что документы на тарифное регулирование были поданы 18.12.2019 (не полный пакет), а тарифное дело было открыто 11.03.2019 после предоставления недостающих материалов (</w:t>
      </w:r>
      <w:proofErr w:type="spellStart"/>
      <w:r w:rsidRPr="00B478C2">
        <w:rPr>
          <w:sz w:val="28"/>
          <w:szCs w:val="28"/>
        </w:rPr>
        <w:t>вх</w:t>
      </w:r>
      <w:proofErr w:type="spellEnd"/>
      <w:r w:rsidRPr="00B478C2">
        <w:rPr>
          <w:sz w:val="28"/>
          <w:szCs w:val="28"/>
        </w:rPr>
        <w:t>. от 26.02.2019 № 746), соответственно тарифы с учетом процедуры рассмотрения могут быть утверждены с 01.04.2019 по 31.12.2019.</w:t>
      </w:r>
    </w:p>
    <w:p w14:paraId="2241D089" w14:textId="77777777" w:rsidR="00B478C2" w:rsidRPr="00B478C2" w:rsidRDefault="00B478C2" w:rsidP="00B478C2">
      <w:pPr>
        <w:ind w:firstLine="709"/>
        <w:jc w:val="both"/>
        <w:rPr>
          <w:sz w:val="28"/>
          <w:szCs w:val="28"/>
        </w:rPr>
      </w:pPr>
      <w:r w:rsidRPr="00B478C2">
        <w:rPr>
          <w:b/>
          <w:sz w:val="28"/>
          <w:szCs w:val="28"/>
        </w:rPr>
        <w:t xml:space="preserve"> На период с 01.04.2019 по 31.12.2019 </w:t>
      </w:r>
      <w:r w:rsidRPr="00B478C2">
        <w:rPr>
          <w:sz w:val="28"/>
          <w:szCs w:val="28"/>
        </w:rPr>
        <w:t>регулятором предлагается учесть следующие показатели объемов:</w:t>
      </w:r>
    </w:p>
    <w:p w14:paraId="51E9CE17" w14:textId="77777777" w:rsidR="00B478C2" w:rsidRPr="00B478C2" w:rsidRDefault="00B478C2" w:rsidP="00B478C2">
      <w:pPr>
        <w:ind w:firstLine="709"/>
        <w:jc w:val="both"/>
        <w:rPr>
          <w:sz w:val="28"/>
          <w:szCs w:val="28"/>
        </w:rPr>
      </w:pPr>
      <w:r w:rsidRPr="00B478C2">
        <w:rPr>
          <w:sz w:val="28"/>
          <w:szCs w:val="28"/>
        </w:rPr>
        <w:t xml:space="preserve"> - объем поднятой воды в размере – </w:t>
      </w:r>
      <w:r w:rsidRPr="00B478C2">
        <w:rPr>
          <w:b/>
          <w:i/>
          <w:sz w:val="28"/>
          <w:szCs w:val="28"/>
        </w:rPr>
        <w:t xml:space="preserve">110 539,73 </w:t>
      </w:r>
      <w:r w:rsidRPr="00B478C2">
        <w:rPr>
          <w:sz w:val="28"/>
          <w:szCs w:val="28"/>
        </w:rPr>
        <w:t>м</w:t>
      </w:r>
      <w:r w:rsidRPr="00B478C2">
        <w:rPr>
          <w:sz w:val="28"/>
          <w:szCs w:val="28"/>
          <w:vertAlign w:val="superscript"/>
        </w:rPr>
        <w:t>3</w:t>
      </w:r>
      <w:r w:rsidRPr="00B478C2">
        <w:rPr>
          <w:sz w:val="28"/>
          <w:szCs w:val="28"/>
        </w:rPr>
        <w:t>;</w:t>
      </w:r>
    </w:p>
    <w:p w14:paraId="11943CA6" w14:textId="77777777" w:rsidR="00B478C2" w:rsidRPr="00B478C2" w:rsidRDefault="00B478C2" w:rsidP="00B478C2">
      <w:pPr>
        <w:ind w:firstLine="709"/>
        <w:jc w:val="both"/>
        <w:rPr>
          <w:sz w:val="28"/>
          <w:szCs w:val="28"/>
        </w:rPr>
      </w:pPr>
      <w:r w:rsidRPr="00B478C2">
        <w:rPr>
          <w:sz w:val="28"/>
          <w:szCs w:val="28"/>
        </w:rPr>
        <w:t xml:space="preserve"> - объемы потерь в размере – </w:t>
      </w:r>
      <w:r w:rsidRPr="00B478C2">
        <w:rPr>
          <w:b/>
          <w:i/>
          <w:sz w:val="28"/>
          <w:szCs w:val="28"/>
        </w:rPr>
        <w:t>1,77</w:t>
      </w:r>
      <w:r w:rsidRPr="00B478C2">
        <w:rPr>
          <w:sz w:val="28"/>
          <w:szCs w:val="28"/>
        </w:rPr>
        <w:t xml:space="preserve"> % (по предложению организации); </w:t>
      </w:r>
    </w:p>
    <w:p w14:paraId="7EE75C2E" w14:textId="77777777" w:rsidR="00B478C2" w:rsidRPr="00B478C2" w:rsidRDefault="00B478C2" w:rsidP="00B478C2">
      <w:pPr>
        <w:ind w:firstLine="709"/>
        <w:jc w:val="both"/>
        <w:rPr>
          <w:sz w:val="28"/>
          <w:szCs w:val="28"/>
        </w:rPr>
      </w:pPr>
      <w:r w:rsidRPr="00B478C2">
        <w:rPr>
          <w:sz w:val="28"/>
          <w:szCs w:val="28"/>
        </w:rPr>
        <w:t xml:space="preserve"> - расход воды на нужды предприятия принят по предложению организации, согласно предоставленных расчетов на год, в пересчете на период регулирования размере – </w:t>
      </w:r>
      <w:r w:rsidRPr="00B478C2">
        <w:rPr>
          <w:b/>
          <w:i/>
          <w:sz w:val="28"/>
          <w:szCs w:val="28"/>
        </w:rPr>
        <w:t>6 705,48</w:t>
      </w:r>
      <w:r w:rsidRPr="00B478C2">
        <w:rPr>
          <w:sz w:val="28"/>
          <w:szCs w:val="28"/>
        </w:rPr>
        <w:t xml:space="preserve"> м</w:t>
      </w:r>
      <w:r w:rsidRPr="00B478C2">
        <w:rPr>
          <w:sz w:val="28"/>
          <w:szCs w:val="28"/>
          <w:vertAlign w:val="superscript"/>
        </w:rPr>
        <w:t>3</w:t>
      </w:r>
      <w:r w:rsidRPr="00B478C2">
        <w:rPr>
          <w:sz w:val="28"/>
          <w:szCs w:val="28"/>
        </w:rPr>
        <w:t xml:space="preserve">. </w:t>
      </w:r>
    </w:p>
    <w:p w14:paraId="0CC8538A" w14:textId="77777777" w:rsidR="00B478C2" w:rsidRPr="00B478C2" w:rsidRDefault="00B478C2" w:rsidP="00B478C2">
      <w:pPr>
        <w:ind w:firstLine="709"/>
        <w:jc w:val="both"/>
        <w:rPr>
          <w:sz w:val="28"/>
          <w:szCs w:val="28"/>
        </w:rPr>
      </w:pPr>
      <w:r w:rsidRPr="00B478C2">
        <w:rPr>
          <w:sz w:val="28"/>
          <w:szCs w:val="28"/>
        </w:rPr>
        <w:t xml:space="preserve">   -  объем   отпущенной   воды по категориям потребителей в размере – </w:t>
      </w:r>
      <w:r w:rsidRPr="00B478C2">
        <w:rPr>
          <w:b/>
          <w:i/>
          <w:sz w:val="28"/>
          <w:szCs w:val="28"/>
        </w:rPr>
        <w:t xml:space="preserve">102 116,54 </w:t>
      </w:r>
      <w:r w:rsidRPr="00B478C2">
        <w:rPr>
          <w:sz w:val="28"/>
          <w:szCs w:val="28"/>
        </w:rPr>
        <w:t>м</w:t>
      </w:r>
      <w:r w:rsidRPr="00B478C2">
        <w:rPr>
          <w:sz w:val="28"/>
          <w:szCs w:val="28"/>
          <w:vertAlign w:val="superscript"/>
        </w:rPr>
        <w:t>3</w:t>
      </w:r>
      <w:r w:rsidRPr="00B478C2">
        <w:rPr>
          <w:sz w:val="28"/>
          <w:szCs w:val="28"/>
        </w:rPr>
        <w:t>, в том числе:</w:t>
      </w:r>
    </w:p>
    <w:p w14:paraId="7C398E4D" w14:textId="77777777" w:rsidR="00B478C2" w:rsidRPr="00B478C2" w:rsidRDefault="00B478C2" w:rsidP="00B478C2">
      <w:pPr>
        <w:ind w:firstLine="709"/>
        <w:jc w:val="both"/>
        <w:rPr>
          <w:sz w:val="28"/>
          <w:szCs w:val="28"/>
        </w:rPr>
      </w:pPr>
      <w:r w:rsidRPr="00B478C2">
        <w:rPr>
          <w:sz w:val="28"/>
          <w:szCs w:val="28"/>
        </w:rPr>
        <w:t xml:space="preserve">   на потребительский рынок – </w:t>
      </w:r>
      <w:r w:rsidRPr="00B478C2">
        <w:rPr>
          <w:b/>
          <w:i/>
          <w:sz w:val="28"/>
          <w:szCs w:val="28"/>
        </w:rPr>
        <w:t xml:space="preserve">102 116,54 </w:t>
      </w:r>
      <w:r w:rsidRPr="00B478C2">
        <w:rPr>
          <w:sz w:val="28"/>
          <w:szCs w:val="28"/>
        </w:rPr>
        <w:t>м</w:t>
      </w:r>
      <w:r w:rsidRPr="00B478C2">
        <w:rPr>
          <w:sz w:val="28"/>
          <w:szCs w:val="28"/>
          <w:vertAlign w:val="superscript"/>
        </w:rPr>
        <w:t xml:space="preserve">3 </w:t>
      </w:r>
      <w:r w:rsidRPr="00B478C2">
        <w:rPr>
          <w:sz w:val="28"/>
          <w:szCs w:val="28"/>
        </w:rPr>
        <w:t xml:space="preserve">(населению – </w:t>
      </w:r>
      <w:r w:rsidRPr="00B478C2">
        <w:rPr>
          <w:b/>
          <w:i/>
          <w:sz w:val="28"/>
          <w:szCs w:val="28"/>
        </w:rPr>
        <w:t xml:space="preserve">81 442,19 </w:t>
      </w:r>
      <w:r w:rsidRPr="00B478C2">
        <w:rPr>
          <w:sz w:val="28"/>
          <w:szCs w:val="28"/>
        </w:rPr>
        <w:t>м</w:t>
      </w:r>
      <w:r w:rsidRPr="00B478C2">
        <w:rPr>
          <w:sz w:val="28"/>
          <w:szCs w:val="28"/>
          <w:vertAlign w:val="superscript"/>
        </w:rPr>
        <w:t xml:space="preserve">3 </w:t>
      </w:r>
      <w:r w:rsidRPr="00B478C2">
        <w:rPr>
          <w:sz w:val="28"/>
          <w:szCs w:val="28"/>
        </w:rPr>
        <w:t xml:space="preserve">и бюджетным организациям – </w:t>
      </w:r>
      <w:r w:rsidRPr="00B478C2">
        <w:rPr>
          <w:b/>
          <w:i/>
          <w:sz w:val="28"/>
          <w:szCs w:val="28"/>
        </w:rPr>
        <w:t>10 849,69</w:t>
      </w:r>
      <w:r w:rsidRPr="00B478C2">
        <w:rPr>
          <w:i/>
          <w:sz w:val="28"/>
          <w:szCs w:val="28"/>
        </w:rPr>
        <w:t xml:space="preserve"> </w:t>
      </w:r>
      <w:r w:rsidRPr="00B478C2">
        <w:rPr>
          <w:sz w:val="28"/>
          <w:szCs w:val="28"/>
        </w:rPr>
        <w:t>м</w:t>
      </w:r>
      <w:r w:rsidRPr="00B478C2">
        <w:rPr>
          <w:sz w:val="28"/>
          <w:szCs w:val="28"/>
          <w:vertAlign w:val="superscript"/>
        </w:rPr>
        <w:t xml:space="preserve">3  </w:t>
      </w:r>
      <w:r w:rsidRPr="00B478C2">
        <w:rPr>
          <w:sz w:val="28"/>
          <w:szCs w:val="28"/>
        </w:rPr>
        <w:t xml:space="preserve">согласно предоставленного реестра потребителей в пересчете на период регулирования, прочим потребителям – </w:t>
      </w:r>
      <w:r w:rsidRPr="00B478C2">
        <w:rPr>
          <w:b/>
          <w:i/>
          <w:sz w:val="28"/>
          <w:szCs w:val="28"/>
        </w:rPr>
        <w:t xml:space="preserve">9 824,66 </w:t>
      </w:r>
      <w:r w:rsidRPr="00B478C2">
        <w:rPr>
          <w:sz w:val="28"/>
          <w:szCs w:val="28"/>
        </w:rPr>
        <w:t>м</w:t>
      </w:r>
      <w:r w:rsidRPr="00B478C2">
        <w:rPr>
          <w:sz w:val="28"/>
          <w:szCs w:val="28"/>
          <w:vertAlign w:val="superscript"/>
        </w:rPr>
        <w:t xml:space="preserve">3 </w:t>
      </w:r>
      <w:r w:rsidRPr="00B478C2">
        <w:rPr>
          <w:sz w:val="28"/>
          <w:szCs w:val="28"/>
        </w:rPr>
        <w:t>согласно предоставленного реестра потребителей с учетом  объемов ООО «Ясная поляна», относимых на собственные нужды производства, по факту 2017 года в пересчете на период регулирования);</w:t>
      </w:r>
    </w:p>
    <w:p w14:paraId="47151084" w14:textId="77777777" w:rsidR="00B478C2" w:rsidRPr="00B478C2" w:rsidRDefault="00B478C2" w:rsidP="00B478C2">
      <w:pPr>
        <w:ind w:firstLine="709"/>
        <w:jc w:val="both"/>
        <w:rPr>
          <w:sz w:val="28"/>
          <w:szCs w:val="28"/>
        </w:rPr>
      </w:pPr>
      <w:r w:rsidRPr="00B478C2">
        <w:rPr>
          <w:sz w:val="28"/>
          <w:szCs w:val="28"/>
        </w:rPr>
        <w:t xml:space="preserve"> расход воды на собственные нужды производства не может быть учтен в данной категории, в полном объеме, так как на предприятии в Яснополянском сельском поселении нет собственного производства тепла и горячей воды (объемы на производство тепла и горячей воды учтены в прочих потребителях).</w:t>
      </w:r>
    </w:p>
    <w:p w14:paraId="0E276B34" w14:textId="77777777" w:rsidR="00B478C2" w:rsidRPr="00B478C2" w:rsidRDefault="00B478C2" w:rsidP="00B478C2">
      <w:pPr>
        <w:ind w:firstLine="709"/>
        <w:jc w:val="both"/>
        <w:rPr>
          <w:sz w:val="28"/>
          <w:szCs w:val="28"/>
        </w:rPr>
      </w:pPr>
      <w:r w:rsidRPr="00B478C2">
        <w:rPr>
          <w:sz w:val="28"/>
          <w:szCs w:val="28"/>
        </w:rPr>
        <w:t xml:space="preserve">Организацией в сфере водоотведения заявлены следующие технико-экономические показатели для расчета </w:t>
      </w:r>
      <w:r w:rsidRPr="00B478C2">
        <w:rPr>
          <w:b/>
          <w:sz w:val="28"/>
          <w:szCs w:val="28"/>
        </w:rPr>
        <w:t>годового тарифа (365 дней)</w:t>
      </w:r>
      <w:r w:rsidRPr="00B478C2">
        <w:rPr>
          <w:sz w:val="28"/>
          <w:szCs w:val="28"/>
        </w:rPr>
        <w:t>:</w:t>
      </w:r>
    </w:p>
    <w:p w14:paraId="194855CD" w14:textId="77777777" w:rsidR="00B478C2" w:rsidRPr="00B478C2" w:rsidRDefault="00B478C2" w:rsidP="00B478C2">
      <w:pPr>
        <w:ind w:firstLine="709"/>
        <w:jc w:val="both"/>
        <w:rPr>
          <w:sz w:val="28"/>
          <w:szCs w:val="28"/>
        </w:rPr>
      </w:pPr>
    </w:p>
    <w:tbl>
      <w:tblPr>
        <w:tblW w:w="9776" w:type="dxa"/>
        <w:tblInd w:w="113" w:type="dxa"/>
        <w:tblLook w:val="04A0" w:firstRow="1" w:lastRow="0" w:firstColumn="1" w:lastColumn="0" w:noHBand="0" w:noVBand="1"/>
      </w:tblPr>
      <w:tblGrid>
        <w:gridCol w:w="1020"/>
        <w:gridCol w:w="5860"/>
        <w:gridCol w:w="1140"/>
        <w:gridCol w:w="1756"/>
      </w:tblGrid>
      <w:tr w:rsidR="00B478C2" w:rsidRPr="00B478C2" w14:paraId="2D7707A1" w14:textId="77777777" w:rsidTr="00B478C2">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05DE3"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1.1</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14:paraId="19EE7AB9"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Пропущено сточных вод всего</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CE6D9F4"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6F44622B"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48 877,95</w:t>
            </w:r>
          </w:p>
        </w:tc>
      </w:tr>
      <w:tr w:rsidR="00B478C2" w:rsidRPr="00B478C2" w14:paraId="2DED0FF4" w14:textId="77777777" w:rsidTr="00B478C2">
        <w:trPr>
          <w:trHeight w:val="30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A6C76A4"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w:t>
            </w:r>
          </w:p>
        </w:tc>
        <w:tc>
          <w:tcPr>
            <w:tcW w:w="5860" w:type="dxa"/>
            <w:tcBorders>
              <w:top w:val="nil"/>
              <w:left w:val="nil"/>
              <w:bottom w:val="single" w:sz="4" w:space="0" w:color="auto"/>
              <w:right w:val="single" w:sz="4" w:space="0" w:color="auto"/>
            </w:tcBorders>
            <w:shd w:val="clear" w:color="auto" w:fill="auto"/>
            <w:vAlign w:val="center"/>
            <w:hideMark/>
          </w:tcPr>
          <w:p w14:paraId="3E105289"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133B2D43"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56" w:type="dxa"/>
            <w:tcBorders>
              <w:top w:val="nil"/>
              <w:left w:val="nil"/>
              <w:bottom w:val="single" w:sz="4" w:space="0" w:color="auto"/>
              <w:right w:val="single" w:sz="4" w:space="0" w:color="auto"/>
            </w:tcBorders>
            <w:shd w:val="clear" w:color="auto" w:fill="auto"/>
            <w:vAlign w:val="center"/>
            <w:hideMark/>
          </w:tcPr>
          <w:p w14:paraId="60440E7F"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48 877,95</w:t>
            </w:r>
          </w:p>
        </w:tc>
      </w:tr>
      <w:tr w:rsidR="00B478C2" w:rsidRPr="00B478C2" w14:paraId="5BDF2B66" w14:textId="77777777" w:rsidTr="00B478C2">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A89DA1B"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1.3.1</w:t>
            </w:r>
          </w:p>
        </w:tc>
        <w:tc>
          <w:tcPr>
            <w:tcW w:w="5860" w:type="dxa"/>
            <w:tcBorders>
              <w:top w:val="nil"/>
              <w:left w:val="nil"/>
              <w:bottom w:val="single" w:sz="4" w:space="0" w:color="auto"/>
              <w:right w:val="single" w:sz="4" w:space="0" w:color="auto"/>
            </w:tcBorders>
            <w:shd w:val="clear" w:color="auto" w:fill="auto"/>
            <w:vAlign w:val="center"/>
            <w:hideMark/>
          </w:tcPr>
          <w:p w14:paraId="15812F2E"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7FBA472"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56" w:type="dxa"/>
            <w:tcBorders>
              <w:top w:val="nil"/>
              <w:left w:val="nil"/>
              <w:bottom w:val="single" w:sz="4" w:space="0" w:color="auto"/>
              <w:right w:val="single" w:sz="4" w:space="0" w:color="auto"/>
            </w:tcBorders>
            <w:shd w:val="clear" w:color="auto" w:fill="auto"/>
            <w:vAlign w:val="center"/>
            <w:hideMark/>
          </w:tcPr>
          <w:p w14:paraId="2BE06DC0"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46 148,58</w:t>
            </w:r>
          </w:p>
        </w:tc>
      </w:tr>
      <w:tr w:rsidR="00B478C2" w:rsidRPr="00B478C2" w14:paraId="5FE63D56" w14:textId="77777777" w:rsidTr="00B478C2">
        <w:trPr>
          <w:trHeight w:val="132"/>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B90E14B"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1.3.1.1</w:t>
            </w:r>
          </w:p>
        </w:tc>
        <w:tc>
          <w:tcPr>
            <w:tcW w:w="5860" w:type="dxa"/>
            <w:tcBorders>
              <w:top w:val="nil"/>
              <w:left w:val="nil"/>
              <w:bottom w:val="single" w:sz="4" w:space="0" w:color="auto"/>
              <w:right w:val="single" w:sz="4" w:space="0" w:color="auto"/>
            </w:tcBorders>
            <w:shd w:val="clear" w:color="auto" w:fill="auto"/>
            <w:vAlign w:val="center"/>
            <w:hideMark/>
          </w:tcPr>
          <w:p w14:paraId="201FA9AE"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79BD2ADC"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56" w:type="dxa"/>
            <w:tcBorders>
              <w:top w:val="nil"/>
              <w:left w:val="nil"/>
              <w:bottom w:val="single" w:sz="4" w:space="0" w:color="auto"/>
              <w:right w:val="single" w:sz="4" w:space="0" w:color="auto"/>
            </w:tcBorders>
            <w:shd w:val="clear" w:color="auto" w:fill="auto"/>
            <w:vAlign w:val="center"/>
            <w:hideMark/>
          </w:tcPr>
          <w:p w14:paraId="69223208"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31 738,00</w:t>
            </w:r>
          </w:p>
        </w:tc>
      </w:tr>
      <w:tr w:rsidR="00B478C2" w:rsidRPr="00B478C2" w14:paraId="4DA9E798" w14:textId="77777777" w:rsidTr="00B478C2">
        <w:trPr>
          <w:trHeight w:val="7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ECC03AE"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1.3.1.2</w:t>
            </w:r>
          </w:p>
        </w:tc>
        <w:tc>
          <w:tcPr>
            <w:tcW w:w="5860" w:type="dxa"/>
            <w:tcBorders>
              <w:top w:val="nil"/>
              <w:left w:val="nil"/>
              <w:bottom w:val="single" w:sz="4" w:space="0" w:color="auto"/>
              <w:right w:val="single" w:sz="4" w:space="0" w:color="auto"/>
            </w:tcBorders>
            <w:shd w:val="clear" w:color="auto" w:fill="auto"/>
            <w:vAlign w:val="center"/>
            <w:hideMark/>
          </w:tcPr>
          <w:p w14:paraId="13B5F238"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Бюджетные организации</w:t>
            </w:r>
          </w:p>
        </w:tc>
        <w:tc>
          <w:tcPr>
            <w:tcW w:w="1140" w:type="dxa"/>
            <w:tcBorders>
              <w:top w:val="nil"/>
              <w:left w:val="nil"/>
              <w:bottom w:val="single" w:sz="4" w:space="0" w:color="auto"/>
              <w:right w:val="single" w:sz="4" w:space="0" w:color="auto"/>
            </w:tcBorders>
            <w:shd w:val="clear" w:color="auto" w:fill="auto"/>
            <w:vAlign w:val="center"/>
            <w:hideMark/>
          </w:tcPr>
          <w:p w14:paraId="461A172D"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56" w:type="dxa"/>
            <w:tcBorders>
              <w:top w:val="nil"/>
              <w:left w:val="nil"/>
              <w:bottom w:val="single" w:sz="4" w:space="0" w:color="auto"/>
              <w:right w:val="single" w:sz="4" w:space="0" w:color="auto"/>
            </w:tcBorders>
            <w:shd w:val="clear" w:color="auto" w:fill="auto"/>
            <w:vAlign w:val="center"/>
            <w:hideMark/>
          </w:tcPr>
          <w:p w14:paraId="71F7E21A"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13 851,58</w:t>
            </w:r>
          </w:p>
        </w:tc>
      </w:tr>
      <w:tr w:rsidR="00B478C2" w:rsidRPr="00B478C2" w14:paraId="49575374" w14:textId="77777777" w:rsidTr="00B478C2">
        <w:trPr>
          <w:trHeight w:val="11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A269EA5"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1.3.1.3</w:t>
            </w:r>
          </w:p>
        </w:tc>
        <w:tc>
          <w:tcPr>
            <w:tcW w:w="5860" w:type="dxa"/>
            <w:tcBorders>
              <w:top w:val="nil"/>
              <w:left w:val="nil"/>
              <w:bottom w:val="single" w:sz="4" w:space="0" w:color="auto"/>
              <w:right w:val="single" w:sz="4" w:space="0" w:color="auto"/>
            </w:tcBorders>
            <w:shd w:val="clear" w:color="auto" w:fill="auto"/>
            <w:vAlign w:val="center"/>
            <w:hideMark/>
          </w:tcPr>
          <w:p w14:paraId="06A0CD0D"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61E72C89"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56" w:type="dxa"/>
            <w:tcBorders>
              <w:top w:val="nil"/>
              <w:left w:val="nil"/>
              <w:bottom w:val="single" w:sz="4" w:space="0" w:color="auto"/>
              <w:right w:val="single" w:sz="4" w:space="0" w:color="auto"/>
            </w:tcBorders>
            <w:shd w:val="clear" w:color="auto" w:fill="auto"/>
            <w:vAlign w:val="center"/>
            <w:hideMark/>
          </w:tcPr>
          <w:p w14:paraId="7CA4622D"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559,00</w:t>
            </w:r>
          </w:p>
        </w:tc>
      </w:tr>
      <w:tr w:rsidR="00B478C2" w:rsidRPr="00B478C2" w14:paraId="30906D25" w14:textId="77777777" w:rsidTr="00B478C2">
        <w:trPr>
          <w:trHeight w:val="28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62973C4"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1.3.2</w:t>
            </w:r>
          </w:p>
        </w:tc>
        <w:tc>
          <w:tcPr>
            <w:tcW w:w="5860" w:type="dxa"/>
            <w:tcBorders>
              <w:top w:val="nil"/>
              <w:left w:val="nil"/>
              <w:bottom w:val="single" w:sz="4" w:space="0" w:color="auto"/>
              <w:right w:val="single" w:sz="4" w:space="0" w:color="auto"/>
            </w:tcBorders>
            <w:shd w:val="clear" w:color="auto" w:fill="auto"/>
            <w:vAlign w:val="center"/>
            <w:hideMark/>
          </w:tcPr>
          <w:p w14:paraId="6F4AEBE2"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28483A75"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56" w:type="dxa"/>
            <w:tcBorders>
              <w:top w:val="nil"/>
              <w:left w:val="nil"/>
              <w:bottom w:val="single" w:sz="4" w:space="0" w:color="auto"/>
              <w:right w:val="single" w:sz="4" w:space="0" w:color="auto"/>
            </w:tcBorders>
            <w:shd w:val="clear" w:color="auto" w:fill="auto"/>
            <w:vAlign w:val="center"/>
            <w:hideMark/>
          </w:tcPr>
          <w:p w14:paraId="75F76FFE"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2 729,37</w:t>
            </w:r>
          </w:p>
        </w:tc>
      </w:tr>
    </w:tbl>
    <w:p w14:paraId="2FB7E04F" w14:textId="77777777" w:rsidR="00B478C2" w:rsidRPr="00B478C2" w:rsidRDefault="00B478C2" w:rsidP="00B478C2">
      <w:pPr>
        <w:ind w:firstLine="709"/>
        <w:jc w:val="both"/>
        <w:rPr>
          <w:sz w:val="28"/>
          <w:szCs w:val="28"/>
        </w:rPr>
      </w:pPr>
    </w:p>
    <w:p w14:paraId="3C25158F" w14:textId="77777777" w:rsidR="00B478C2" w:rsidRPr="00B478C2" w:rsidRDefault="00B478C2" w:rsidP="00B478C2">
      <w:pPr>
        <w:ind w:firstLine="709"/>
        <w:jc w:val="both"/>
        <w:rPr>
          <w:sz w:val="28"/>
          <w:szCs w:val="28"/>
        </w:rPr>
      </w:pPr>
      <w:r w:rsidRPr="00B478C2">
        <w:rPr>
          <w:sz w:val="28"/>
          <w:szCs w:val="28"/>
        </w:rPr>
        <w:t>Проанализировав представленные документы, специалист полагает экономически и технологически обоснованным принять следующие показатели в годовом исчислении:</w:t>
      </w:r>
    </w:p>
    <w:p w14:paraId="75B8E723" w14:textId="77777777" w:rsidR="00B478C2" w:rsidRPr="00B478C2" w:rsidRDefault="00B478C2" w:rsidP="00B478C2">
      <w:pPr>
        <w:ind w:firstLine="709"/>
        <w:jc w:val="both"/>
        <w:rPr>
          <w:sz w:val="28"/>
          <w:szCs w:val="28"/>
        </w:rPr>
      </w:pPr>
    </w:p>
    <w:tbl>
      <w:tblPr>
        <w:tblW w:w="9740" w:type="dxa"/>
        <w:tblInd w:w="113" w:type="dxa"/>
        <w:tblLook w:val="04A0" w:firstRow="1" w:lastRow="0" w:firstColumn="1" w:lastColumn="0" w:noHBand="0" w:noVBand="1"/>
      </w:tblPr>
      <w:tblGrid>
        <w:gridCol w:w="1020"/>
        <w:gridCol w:w="5860"/>
        <w:gridCol w:w="1140"/>
        <w:gridCol w:w="1720"/>
      </w:tblGrid>
      <w:tr w:rsidR="00B478C2" w:rsidRPr="00B478C2" w14:paraId="6F07CFCF" w14:textId="77777777" w:rsidTr="00B478C2">
        <w:trPr>
          <w:trHeight w:val="24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21E6"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1.1</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14:paraId="6E895BE1"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Пропущено сточных вод всего</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696B316"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E611FA4"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48 877,95</w:t>
            </w:r>
          </w:p>
        </w:tc>
      </w:tr>
      <w:tr w:rsidR="00B478C2" w:rsidRPr="00B478C2" w14:paraId="70B05CCD" w14:textId="77777777" w:rsidTr="00B478C2">
        <w:trPr>
          <w:trHeight w:val="30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9BC3482"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w:t>
            </w:r>
          </w:p>
        </w:tc>
        <w:tc>
          <w:tcPr>
            <w:tcW w:w="5860" w:type="dxa"/>
            <w:tcBorders>
              <w:top w:val="nil"/>
              <w:left w:val="nil"/>
              <w:bottom w:val="single" w:sz="4" w:space="0" w:color="auto"/>
              <w:right w:val="single" w:sz="4" w:space="0" w:color="auto"/>
            </w:tcBorders>
            <w:shd w:val="clear" w:color="auto" w:fill="auto"/>
            <w:vAlign w:val="center"/>
            <w:hideMark/>
          </w:tcPr>
          <w:p w14:paraId="64371FE3" w14:textId="77777777" w:rsidR="00B478C2" w:rsidRPr="00B478C2" w:rsidRDefault="00B478C2" w:rsidP="00B478C2">
            <w:pPr>
              <w:ind w:firstLineChars="100" w:firstLine="180"/>
              <w:rPr>
                <w:rFonts w:ascii="Tahoma" w:hAnsi="Tahoma" w:cs="Tahoma"/>
                <w:sz w:val="18"/>
                <w:szCs w:val="18"/>
              </w:rPr>
            </w:pPr>
            <w:r w:rsidRPr="00B478C2">
              <w:rPr>
                <w:rFonts w:ascii="Tahoma" w:hAnsi="Tahoma" w:cs="Tahoma"/>
                <w:sz w:val="18"/>
                <w:szCs w:val="18"/>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31CF3E4D"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auto" w:fill="auto"/>
            <w:vAlign w:val="center"/>
            <w:hideMark/>
          </w:tcPr>
          <w:p w14:paraId="7695ECF5"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48 877,95</w:t>
            </w:r>
          </w:p>
        </w:tc>
      </w:tr>
      <w:tr w:rsidR="00B478C2" w:rsidRPr="00B478C2" w14:paraId="7C33B452" w14:textId="77777777" w:rsidTr="00B478C2">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8E51098"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1.3.1</w:t>
            </w:r>
          </w:p>
        </w:tc>
        <w:tc>
          <w:tcPr>
            <w:tcW w:w="5860" w:type="dxa"/>
            <w:tcBorders>
              <w:top w:val="nil"/>
              <w:left w:val="nil"/>
              <w:bottom w:val="single" w:sz="4" w:space="0" w:color="auto"/>
              <w:right w:val="single" w:sz="4" w:space="0" w:color="auto"/>
            </w:tcBorders>
            <w:shd w:val="clear" w:color="auto" w:fill="auto"/>
            <w:vAlign w:val="center"/>
            <w:hideMark/>
          </w:tcPr>
          <w:p w14:paraId="46BA7541"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7A3116E0"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auto" w:fill="auto"/>
            <w:vAlign w:val="center"/>
            <w:hideMark/>
          </w:tcPr>
          <w:p w14:paraId="48478E87"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48 877,95</w:t>
            </w:r>
          </w:p>
        </w:tc>
      </w:tr>
      <w:tr w:rsidR="00B478C2" w:rsidRPr="00B478C2" w14:paraId="74A00E71" w14:textId="77777777" w:rsidTr="00B478C2">
        <w:trPr>
          <w:trHeight w:val="152"/>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99A17A"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1.3.1.1</w:t>
            </w:r>
          </w:p>
        </w:tc>
        <w:tc>
          <w:tcPr>
            <w:tcW w:w="5860" w:type="dxa"/>
            <w:tcBorders>
              <w:top w:val="nil"/>
              <w:left w:val="nil"/>
              <w:bottom w:val="single" w:sz="4" w:space="0" w:color="auto"/>
              <w:right w:val="single" w:sz="4" w:space="0" w:color="auto"/>
            </w:tcBorders>
            <w:shd w:val="clear" w:color="auto" w:fill="auto"/>
            <w:vAlign w:val="center"/>
            <w:hideMark/>
          </w:tcPr>
          <w:p w14:paraId="2ED4B08B"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30859B90"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auto" w:fill="auto"/>
            <w:vAlign w:val="center"/>
            <w:hideMark/>
          </w:tcPr>
          <w:p w14:paraId="10ADBFB4"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31 738,00</w:t>
            </w:r>
          </w:p>
        </w:tc>
      </w:tr>
      <w:tr w:rsidR="00B478C2" w:rsidRPr="00B478C2" w14:paraId="2BCB0683" w14:textId="77777777" w:rsidTr="00B478C2">
        <w:trPr>
          <w:trHeight w:val="211"/>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B56EBC7"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1.3.1.2</w:t>
            </w:r>
          </w:p>
        </w:tc>
        <w:tc>
          <w:tcPr>
            <w:tcW w:w="5860" w:type="dxa"/>
            <w:tcBorders>
              <w:top w:val="nil"/>
              <w:left w:val="nil"/>
              <w:bottom w:val="single" w:sz="4" w:space="0" w:color="auto"/>
              <w:right w:val="single" w:sz="4" w:space="0" w:color="auto"/>
            </w:tcBorders>
            <w:shd w:val="clear" w:color="auto" w:fill="auto"/>
            <w:vAlign w:val="center"/>
            <w:hideMark/>
          </w:tcPr>
          <w:p w14:paraId="10A00C56"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Бюджетные организации</w:t>
            </w:r>
          </w:p>
        </w:tc>
        <w:tc>
          <w:tcPr>
            <w:tcW w:w="1140" w:type="dxa"/>
            <w:tcBorders>
              <w:top w:val="nil"/>
              <w:left w:val="nil"/>
              <w:bottom w:val="single" w:sz="4" w:space="0" w:color="auto"/>
              <w:right w:val="single" w:sz="4" w:space="0" w:color="auto"/>
            </w:tcBorders>
            <w:shd w:val="clear" w:color="auto" w:fill="auto"/>
            <w:vAlign w:val="center"/>
            <w:hideMark/>
          </w:tcPr>
          <w:p w14:paraId="6705E6F4"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auto" w:fill="auto"/>
            <w:vAlign w:val="center"/>
            <w:hideMark/>
          </w:tcPr>
          <w:p w14:paraId="687A02D1"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13 851,58</w:t>
            </w:r>
          </w:p>
        </w:tc>
      </w:tr>
      <w:tr w:rsidR="00B478C2" w:rsidRPr="00B478C2" w14:paraId="6EB6E893" w14:textId="77777777" w:rsidTr="00B478C2">
        <w:trPr>
          <w:trHeight w:val="13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6C5895D"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1.3.1.3</w:t>
            </w:r>
          </w:p>
        </w:tc>
        <w:tc>
          <w:tcPr>
            <w:tcW w:w="5860" w:type="dxa"/>
            <w:tcBorders>
              <w:top w:val="nil"/>
              <w:left w:val="nil"/>
              <w:bottom w:val="single" w:sz="4" w:space="0" w:color="auto"/>
              <w:right w:val="single" w:sz="4" w:space="0" w:color="auto"/>
            </w:tcBorders>
            <w:shd w:val="clear" w:color="auto" w:fill="auto"/>
            <w:vAlign w:val="center"/>
            <w:hideMark/>
          </w:tcPr>
          <w:p w14:paraId="033369FD" w14:textId="77777777" w:rsidR="00B478C2" w:rsidRPr="00B478C2" w:rsidRDefault="00B478C2" w:rsidP="00B478C2">
            <w:pPr>
              <w:ind w:firstLineChars="300" w:firstLine="540"/>
              <w:rPr>
                <w:rFonts w:ascii="Tahoma" w:hAnsi="Tahoma" w:cs="Tahoma"/>
                <w:sz w:val="18"/>
                <w:szCs w:val="18"/>
              </w:rPr>
            </w:pPr>
            <w:r w:rsidRPr="00B478C2">
              <w:rPr>
                <w:rFonts w:ascii="Tahoma" w:hAnsi="Tahoma" w:cs="Tahoma"/>
                <w:sz w:val="18"/>
                <w:szCs w:val="18"/>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6675C109"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auto" w:fill="auto"/>
            <w:vAlign w:val="center"/>
            <w:hideMark/>
          </w:tcPr>
          <w:p w14:paraId="4E7B63F7"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3 288,37</w:t>
            </w:r>
          </w:p>
        </w:tc>
      </w:tr>
      <w:tr w:rsidR="00B478C2" w:rsidRPr="00B478C2" w14:paraId="22307A49" w14:textId="77777777" w:rsidTr="00B478C2">
        <w:trPr>
          <w:trHeight w:val="7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A05342D"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1.3.2</w:t>
            </w:r>
          </w:p>
        </w:tc>
        <w:tc>
          <w:tcPr>
            <w:tcW w:w="5860" w:type="dxa"/>
            <w:tcBorders>
              <w:top w:val="nil"/>
              <w:left w:val="nil"/>
              <w:bottom w:val="single" w:sz="4" w:space="0" w:color="auto"/>
              <w:right w:val="single" w:sz="4" w:space="0" w:color="auto"/>
            </w:tcBorders>
            <w:shd w:val="clear" w:color="auto" w:fill="auto"/>
            <w:vAlign w:val="center"/>
            <w:hideMark/>
          </w:tcPr>
          <w:p w14:paraId="34AFAE64" w14:textId="77777777" w:rsidR="00B478C2" w:rsidRPr="00B478C2" w:rsidRDefault="00B478C2" w:rsidP="00B478C2">
            <w:pPr>
              <w:ind w:firstLineChars="200" w:firstLine="360"/>
              <w:rPr>
                <w:rFonts w:ascii="Tahoma" w:hAnsi="Tahoma" w:cs="Tahoma"/>
                <w:sz w:val="18"/>
                <w:szCs w:val="18"/>
              </w:rPr>
            </w:pPr>
            <w:r w:rsidRPr="00B478C2">
              <w:rPr>
                <w:rFonts w:ascii="Tahoma" w:hAnsi="Tahoma" w:cs="Tahoma"/>
                <w:sz w:val="18"/>
                <w:szCs w:val="18"/>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2C1F889"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м3</w:t>
            </w:r>
          </w:p>
        </w:tc>
        <w:tc>
          <w:tcPr>
            <w:tcW w:w="1720" w:type="dxa"/>
            <w:tcBorders>
              <w:top w:val="nil"/>
              <w:left w:val="nil"/>
              <w:bottom w:val="single" w:sz="4" w:space="0" w:color="auto"/>
              <w:right w:val="single" w:sz="4" w:space="0" w:color="auto"/>
            </w:tcBorders>
            <w:shd w:val="clear" w:color="auto" w:fill="auto"/>
            <w:vAlign w:val="center"/>
            <w:hideMark/>
          </w:tcPr>
          <w:p w14:paraId="7668812C" w14:textId="77777777" w:rsidR="00B478C2" w:rsidRPr="00B478C2" w:rsidRDefault="00B478C2" w:rsidP="00B478C2">
            <w:pPr>
              <w:jc w:val="center"/>
              <w:rPr>
                <w:rFonts w:ascii="Tahoma" w:hAnsi="Tahoma" w:cs="Tahoma"/>
                <w:sz w:val="18"/>
                <w:szCs w:val="18"/>
              </w:rPr>
            </w:pPr>
            <w:r w:rsidRPr="00B478C2">
              <w:rPr>
                <w:rFonts w:ascii="Tahoma" w:hAnsi="Tahoma" w:cs="Tahoma"/>
                <w:sz w:val="18"/>
                <w:szCs w:val="18"/>
              </w:rPr>
              <w:t>0,00</w:t>
            </w:r>
          </w:p>
        </w:tc>
      </w:tr>
    </w:tbl>
    <w:p w14:paraId="1DEC0000" w14:textId="77777777" w:rsidR="00B478C2" w:rsidRPr="00B478C2" w:rsidRDefault="00B478C2" w:rsidP="00B478C2">
      <w:pPr>
        <w:ind w:firstLine="709"/>
        <w:jc w:val="both"/>
        <w:rPr>
          <w:sz w:val="28"/>
          <w:szCs w:val="28"/>
        </w:rPr>
      </w:pPr>
      <w:r w:rsidRPr="00B478C2">
        <w:rPr>
          <w:sz w:val="28"/>
          <w:szCs w:val="28"/>
        </w:rPr>
        <w:lastRenderedPageBreak/>
        <w:t>Учитывая, что документы на тарифное регулирование были поданы 18.12.2019 (не полный пакет), а тарифное дело было открыто 11.03.2019 после предоставления недостающих материалов (</w:t>
      </w:r>
      <w:proofErr w:type="spellStart"/>
      <w:r w:rsidRPr="00B478C2">
        <w:rPr>
          <w:sz w:val="28"/>
          <w:szCs w:val="28"/>
        </w:rPr>
        <w:t>вх</w:t>
      </w:r>
      <w:proofErr w:type="spellEnd"/>
      <w:r w:rsidRPr="00B478C2">
        <w:rPr>
          <w:sz w:val="28"/>
          <w:szCs w:val="28"/>
        </w:rPr>
        <w:t>. от 26.02.2019 № 746), соответственно тарифы с учетом процедуры рассмотрения могут быть утверждены с 01.04.2019 по 31.12.2019.</w:t>
      </w:r>
    </w:p>
    <w:p w14:paraId="01C8BD38" w14:textId="77777777" w:rsidR="00B478C2" w:rsidRPr="00B478C2" w:rsidRDefault="00B478C2" w:rsidP="00B478C2">
      <w:pPr>
        <w:ind w:firstLine="709"/>
        <w:jc w:val="both"/>
        <w:rPr>
          <w:sz w:val="28"/>
          <w:szCs w:val="28"/>
        </w:rPr>
      </w:pPr>
      <w:r w:rsidRPr="00B478C2">
        <w:rPr>
          <w:sz w:val="28"/>
          <w:szCs w:val="28"/>
        </w:rPr>
        <w:t>На период с 01.04.2019 по 31.12.2019 регулятором предлагается учесть следующие объемные показатели:</w:t>
      </w:r>
    </w:p>
    <w:p w14:paraId="0D0FD02F" w14:textId="77777777" w:rsidR="00B478C2" w:rsidRPr="00B478C2" w:rsidRDefault="00B478C2" w:rsidP="00B478C2">
      <w:pPr>
        <w:ind w:firstLine="709"/>
        <w:jc w:val="both"/>
        <w:rPr>
          <w:sz w:val="28"/>
          <w:szCs w:val="28"/>
        </w:rPr>
      </w:pPr>
      <w:r w:rsidRPr="00B478C2">
        <w:rPr>
          <w:sz w:val="28"/>
          <w:szCs w:val="28"/>
        </w:rPr>
        <w:t xml:space="preserve"> Пропущено сточных вод в размере </w:t>
      </w:r>
      <w:r w:rsidRPr="00B478C2">
        <w:rPr>
          <w:b/>
          <w:i/>
          <w:sz w:val="28"/>
          <w:szCs w:val="28"/>
        </w:rPr>
        <w:t xml:space="preserve">36 825,85 </w:t>
      </w:r>
      <w:r w:rsidRPr="00B478C2">
        <w:rPr>
          <w:sz w:val="28"/>
          <w:szCs w:val="28"/>
        </w:rPr>
        <w:t>м</w:t>
      </w:r>
      <w:r w:rsidRPr="00B478C2">
        <w:rPr>
          <w:sz w:val="28"/>
          <w:szCs w:val="28"/>
          <w:vertAlign w:val="superscript"/>
        </w:rPr>
        <w:t>3</w:t>
      </w:r>
      <w:r w:rsidRPr="00B478C2">
        <w:rPr>
          <w:sz w:val="28"/>
          <w:szCs w:val="28"/>
        </w:rPr>
        <w:t>;</w:t>
      </w:r>
    </w:p>
    <w:p w14:paraId="32B24F74" w14:textId="77777777" w:rsidR="00B478C2" w:rsidRPr="00B478C2" w:rsidRDefault="00B478C2" w:rsidP="00B478C2">
      <w:pPr>
        <w:ind w:firstLine="709"/>
        <w:jc w:val="both"/>
        <w:rPr>
          <w:sz w:val="28"/>
          <w:szCs w:val="28"/>
        </w:rPr>
      </w:pPr>
      <w:r w:rsidRPr="00B478C2">
        <w:rPr>
          <w:sz w:val="28"/>
          <w:szCs w:val="28"/>
        </w:rPr>
        <w:t xml:space="preserve"> Принято сточных вод в размере </w:t>
      </w:r>
      <w:r w:rsidRPr="00B478C2">
        <w:rPr>
          <w:b/>
          <w:i/>
          <w:sz w:val="28"/>
          <w:szCs w:val="28"/>
        </w:rPr>
        <w:t xml:space="preserve">36 825,85 </w:t>
      </w:r>
      <w:r w:rsidRPr="00B478C2">
        <w:rPr>
          <w:sz w:val="28"/>
          <w:szCs w:val="28"/>
        </w:rPr>
        <w:t>м</w:t>
      </w:r>
      <w:r w:rsidRPr="00B478C2">
        <w:rPr>
          <w:sz w:val="28"/>
          <w:szCs w:val="28"/>
          <w:vertAlign w:val="superscript"/>
        </w:rPr>
        <w:t>3</w:t>
      </w:r>
      <w:r w:rsidRPr="00B478C2">
        <w:rPr>
          <w:sz w:val="28"/>
          <w:szCs w:val="28"/>
        </w:rPr>
        <w:t>, в том числе:</w:t>
      </w:r>
    </w:p>
    <w:p w14:paraId="7D9EDE55" w14:textId="77777777" w:rsidR="00B478C2" w:rsidRPr="00B478C2" w:rsidRDefault="00B478C2" w:rsidP="00B478C2">
      <w:pPr>
        <w:ind w:firstLine="709"/>
        <w:jc w:val="both"/>
        <w:rPr>
          <w:sz w:val="28"/>
          <w:szCs w:val="28"/>
        </w:rPr>
      </w:pPr>
      <w:r w:rsidRPr="00B478C2">
        <w:rPr>
          <w:sz w:val="28"/>
          <w:szCs w:val="28"/>
        </w:rPr>
        <w:t xml:space="preserve"> на потребительский рынок – </w:t>
      </w:r>
      <w:r w:rsidRPr="00B478C2">
        <w:rPr>
          <w:b/>
          <w:i/>
          <w:sz w:val="28"/>
          <w:szCs w:val="28"/>
        </w:rPr>
        <w:t xml:space="preserve">36 825,85 </w:t>
      </w:r>
      <w:r w:rsidRPr="00B478C2">
        <w:rPr>
          <w:sz w:val="28"/>
          <w:szCs w:val="28"/>
        </w:rPr>
        <w:t>м</w:t>
      </w:r>
      <w:r w:rsidRPr="00B478C2">
        <w:rPr>
          <w:sz w:val="28"/>
          <w:szCs w:val="28"/>
          <w:vertAlign w:val="superscript"/>
        </w:rPr>
        <w:t xml:space="preserve">3 </w:t>
      </w:r>
      <w:r w:rsidRPr="00B478C2">
        <w:rPr>
          <w:sz w:val="28"/>
          <w:szCs w:val="28"/>
        </w:rPr>
        <w:t xml:space="preserve">(населению – </w:t>
      </w:r>
      <w:r w:rsidRPr="00B478C2">
        <w:rPr>
          <w:b/>
          <w:i/>
          <w:sz w:val="28"/>
          <w:szCs w:val="28"/>
        </w:rPr>
        <w:t xml:space="preserve">23 912,19 </w:t>
      </w:r>
      <w:r w:rsidRPr="00B478C2">
        <w:rPr>
          <w:sz w:val="28"/>
          <w:szCs w:val="28"/>
        </w:rPr>
        <w:t>м</w:t>
      </w:r>
      <w:r w:rsidRPr="00B478C2">
        <w:rPr>
          <w:sz w:val="28"/>
          <w:szCs w:val="28"/>
          <w:vertAlign w:val="superscript"/>
        </w:rPr>
        <w:t>3</w:t>
      </w:r>
      <w:r w:rsidRPr="00B478C2">
        <w:rPr>
          <w:sz w:val="28"/>
          <w:szCs w:val="28"/>
        </w:rPr>
        <w:t xml:space="preserve"> и бюджетным организациям – </w:t>
      </w:r>
      <w:r w:rsidRPr="00B478C2">
        <w:rPr>
          <w:b/>
          <w:i/>
          <w:sz w:val="28"/>
          <w:szCs w:val="28"/>
        </w:rPr>
        <w:t xml:space="preserve">10 436,12 </w:t>
      </w:r>
      <w:r w:rsidRPr="00B478C2">
        <w:rPr>
          <w:sz w:val="28"/>
          <w:szCs w:val="28"/>
        </w:rPr>
        <w:t>м</w:t>
      </w:r>
      <w:r w:rsidRPr="00B478C2">
        <w:rPr>
          <w:sz w:val="28"/>
          <w:szCs w:val="28"/>
          <w:vertAlign w:val="superscript"/>
        </w:rPr>
        <w:t xml:space="preserve">3 </w:t>
      </w:r>
      <w:r w:rsidRPr="00B478C2">
        <w:rPr>
          <w:sz w:val="28"/>
          <w:szCs w:val="28"/>
        </w:rPr>
        <w:t xml:space="preserve">согласно предоставленному реестру потребителей в пересчете на период регулирования, прочим потребителям – </w:t>
      </w:r>
      <w:r w:rsidRPr="00B478C2">
        <w:rPr>
          <w:b/>
          <w:i/>
          <w:sz w:val="28"/>
          <w:szCs w:val="28"/>
        </w:rPr>
        <w:t xml:space="preserve">2 477,54 </w:t>
      </w:r>
      <w:r w:rsidRPr="00B478C2">
        <w:rPr>
          <w:sz w:val="28"/>
          <w:szCs w:val="28"/>
        </w:rPr>
        <w:t>м</w:t>
      </w:r>
      <w:r w:rsidRPr="00B478C2">
        <w:rPr>
          <w:sz w:val="28"/>
          <w:szCs w:val="28"/>
          <w:vertAlign w:val="superscript"/>
        </w:rPr>
        <w:t xml:space="preserve">3 </w:t>
      </w:r>
      <w:r w:rsidRPr="00B478C2">
        <w:rPr>
          <w:sz w:val="28"/>
          <w:szCs w:val="28"/>
        </w:rPr>
        <w:t>согласно предоставленному реестру потребителей с учетом объемов ООО «Ясная поляна», относимых на собственные нужды производства, по факту 2017 года в пересчете на период регулирования);</w:t>
      </w:r>
    </w:p>
    <w:p w14:paraId="52C46597" w14:textId="77777777" w:rsidR="00B478C2" w:rsidRPr="00B478C2" w:rsidRDefault="00B478C2" w:rsidP="00B478C2">
      <w:pPr>
        <w:ind w:firstLine="709"/>
        <w:jc w:val="both"/>
        <w:rPr>
          <w:sz w:val="28"/>
          <w:szCs w:val="28"/>
        </w:rPr>
      </w:pPr>
      <w:r w:rsidRPr="00B478C2">
        <w:rPr>
          <w:sz w:val="28"/>
          <w:szCs w:val="28"/>
        </w:rPr>
        <w:t>объем стоков на собственные нужды производства не может быть учтен в данной категории, в полном объеме, так как на предприятии в Яснополянском сельском поселении нет собственного производства тепла и горячей воды (объемы на производство тепла и горячей воды учтены в прочих потребителях).</w:t>
      </w:r>
    </w:p>
    <w:p w14:paraId="537A3A14" w14:textId="77777777" w:rsidR="00B478C2" w:rsidRPr="00B478C2" w:rsidRDefault="00B478C2" w:rsidP="00B478C2">
      <w:pPr>
        <w:ind w:firstLine="567"/>
        <w:jc w:val="both"/>
        <w:rPr>
          <w:sz w:val="28"/>
          <w:szCs w:val="28"/>
        </w:rPr>
      </w:pPr>
    </w:p>
    <w:p w14:paraId="13130482" w14:textId="77777777" w:rsidR="00B478C2" w:rsidRPr="00B478C2" w:rsidRDefault="00B478C2" w:rsidP="00B478C2">
      <w:pPr>
        <w:jc w:val="center"/>
        <w:rPr>
          <w:b/>
          <w:sz w:val="32"/>
          <w:szCs w:val="32"/>
          <w:u w:val="single"/>
        </w:rPr>
      </w:pPr>
      <w:r w:rsidRPr="00B478C2">
        <w:rPr>
          <w:b/>
          <w:sz w:val="32"/>
          <w:szCs w:val="32"/>
          <w:u w:val="single"/>
        </w:rPr>
        <w:t>1. «Питьевая вода»</w:t>
      </w:r>
    </w:p>
    <w:p w14:paraId="5BA0B0A3" w14:textId="77777777" w:rsidR="00B478C2" w:rsidRPr="00B478C2" w:rsidRDefault="00B478C2" w:rsidP="00B478C2">
      <w:pPr>
        <w:ind w:firstLine="709"/>
        <w:jc w:val="both"/>
        <w:rPr>
          <w:b/>
          <w:sz w:val="28"/>
          <w:szCs w:val="28"/>
        </w:rPr>
      </w:pPr>
    </w:p>
    <w:p w14:paraId="3EA54D02" w14:textId="77777777" w:rsidR="00B478C2" w:rsidRPr="00B478C2" w:rsidRDefault="00B478C2" w:rsidP="00B478C2">
      <w:pPr>
        <w:jc w:val="center"/>
        <w:rPr>
          <w:b/>
          <w:sz w:val="32"/>
          <w:szCs w:val="32"/>
          <w:u w:val="single"/>
        </w:rPr>
      </w:pPr>
      <w:r w:rsidRPr="00B478C2">
        <w:rPr>
          <w:b/>
          <w:sz w:val="32"/>
          <w:szCs w:val="32"/>
          <w:u w:val="single"/>
        </w:rPr>
        <w:t>Анализ расчета величины необходимой валовой выручки</w:t>
      </w:r>
    </w:p>
    <w:p w14:paraId="66881FDD" w14:textId="77777777" w:rsidR="00B478C2" w:rsidRPr="00B478C2" w:rsidRDefault="00B478C2" w:rsidP="00B478C2">
      <w:pPr>
        <w:ind w:firstLine="709"/>
        <w:jc w:val="both"/>
        <w:rPr>
          <w:sz w:val="28"/>
          <w:szCs w:val="28"/>
        </w:rPr>
      </w:pPr>
    </w:p>
    <w:p w14:paraId="0F3B4ED5" w14:textId="77777777" w:rsidR="00B478C2" w:rsidRPr="00B478C2" w:rsidRDefault="00B478C2" w:rsidP="00B478C2">
      <w:pPr>
        <w:ind w:firstLine="709"/>
        <w:jc w:val="both"/>
        <w:rPr>
          <w:sz w:val="16"/>
          <w:szCs w:val="16"/>
        </w:rPr>
      </w:pPr>
      <w:r w:rsidRPr="00B478C2">
        <w:rPr>
          <w:sz w:val="28"/>
          <w:szCs w:val="28"/>
        </w:rPr>
        <w:t xml:space="preserve">Организацией было направлено заявление об установлении тарифов на питьевую воду на период с 01.01.2019 по 31.12.2023 (исх. от 17.12.2018 № </w:t>
      </w:r>
      <w:proofErr w:type="gramStart"/>
      <w:r w:rsidRPr="00B478C2">
        <w:rPr>
          <w:sz w:val="28"/>
          <w:szCs w:val="28"/>
        </w:rPr>
        <w:t xml:space="preserve">254,   </w:t>
      </w:r>
      <w:proofErr w:type="gramEnd"/>
      <w:r w:rsidRPr="00B478C2">
        <w:rPr>
          <w:sz w:val="28"/>
          <w:szCs w:val="28"/>
        </w:rPr>
        <w:t xml:space="preserve">    </w:t>
      </w:r>
      <w:proofErr w:type="spellStart"/>
      <w:r w:rsidRPr="00B478C2">
        <w:rPr>
          <w:sz w:val="28"/>
          <w:szCs w:val="28"/>
        </w:rPr>
        <w:t>вх</w:t>
      </w:r>
      <w:proofErr w:type="spellEnd"/>
      <w:r w:rsidRPr="00B478C2">
        <w:rPr>
          <w:sz w:val="28"/>
          <w:szCs w:val="28"/>
        </w:rPr>
        <w:t>. от 18.12.2018 № 6509).</w:t>
      </w:r>
    </w:p>
    <w:p w14:paraId="714C0A48" w14:textId="77777777" w:rsidR="00B478C2" w:rsidRPr="00B478C2" w:rsidRDefault="00B478C2" w:rsidP="00B478C2">
      <w:pPr>
        <w:ind w:firstLine="567"/>
        <w:jc w:val="both"/>
        <w:rPr>
          <w:sz w:val="28"/>
          <w:szCs w:val="28"/>
        </w:rPr>
      </w:pPr>
      <w:r w:rsidRPr="00B478C2">
        <w:rPr>
          <w:sz w:val="28"/>
          <w:szCs w:val="28"/>
        </w:rPr>
        <w:t xml:space="preserve">Организацией заявлена необходимая валовая выручка в сфере холодного водоснабжения на 2019 год (365 дней) в размере </w:t>
      </w:r>
      <w:r w:rsidRPr="00B478C2">
        <w:rPr>
          <w:b/>
          <w:i/>
          <w:sz w:val="28"/>
          <w:szCs w:val="28"/>
        </w:rPr>
        <w:t>7 412,57</w:t>
      </w:r>
      <w:r w:rsidRPr="00B478C2">
        <w:rPr>
          <w:sz w:val="28"/>
          <w:szCs w:val="28"/>
        </w:rPr>
        <w:t xml:space="preserve"> тыс. руб., тариф – в размере </w:t>
      </w:r>
      <w:r w:rsidRPr="00B478C2">
        <w:rPr>
          <w:b/>
          <w:i/>
          <w:sz w:val="28"/>
          <w:szCs w:val="28"/>
        </w:rPr>
        <w:t>58,52</w:t>
      </w:r>
      <w:r w:rsidRPr="00B478C2">
        <w:rPr>
          <w:sz w:val="28"/>
          <w:szCs w:val="28"/>
        </w:rPr>
        <w:t xml:space="preserve"> руб.</w:t>
      </w:r>
    </w:p>
    <w:p w14:paraId="0D33623F" w14:textId="77777777" w:rsidR="00B478C2" w:rsidRPr="00B478C2" w:rsidRDefault="00B478C2" w:rsidP="00B478C2">
      <w:pPr>
        <w:ind w:firstLine="567"/>
        <w:jc w:val="both"/>
        <w:rPr>
          <w:sz w:val="28"/>
          <w:szCs w:val="28"/>
        </w:rPr>
      </w:pPr>
      <w:r w:rsidRPr="00B478C2">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w:t>
      </w:r>
      <w:r w:rsidRPr="00B478C2">
        <w:rPr>
          <w:b/>
          <w:sz w:val="28"/>
          <w:szCs w:val="28"/>
        </w:rPr>
        <w:t>устанавливаются методом экономически обоснованных расходов (затрат</w:t>
      </w:r>
      <w:r w:rsidRPr="00B478C2">
        <w:rPr>
          <w:sz w:val="28"/>
          <w:szCs w:val="28"/>
        </w:rPr>
        <w:t xml:space="preserve">). </w:t>
      </w:r>
    </w:p>
    <w:p w14:paraId="074CC88E"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27B6B5DF"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1) производственных расходов;</w:t>
      </w:r>
    </w:p>
    <w:p w14:paraId="276BEE06"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2) ремонтных расходов, включая расходы на текущий и капитальный ремонт;</w:t>
      </w:r>
    </w:p>
    <w:p w14:paraId="729736FD"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3) административных расходов;</w:t>
      </w:r>
    </w:p>
    <w:p w14:paraId="2E258DCF"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4) сбытовых расходов гарантирующих организаций;</w:t>
      </w:r>
    </w:p>
    <w:p w14:paraId="71BE0873"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lastRenderedPageBreak/>
        <w:t>5) расходов на амортизацию основных средств и нематериальных активов;</w:t>
      </w:r>
    </w:p>
    <w:p w14:paraId="22572435"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0414C59F"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7) расходов, связанных с оплатой налогов и сборов;</w:t>
      </w:r>
    </w:p>
    <w:p w14:paraId="2BEE195D"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8) нормативной прибыли;</w:t>
      </w:r>
    </w:p>
    <w:p w14:paraId="684FCBE4"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9) расчетной предпринимательской прибыли гарантирующей организации.</w:t>
      </w:r>
    </w:p>
    <w:p w14:paraId="584DD221" w14:textId="77777777" w:rsidR="00B478C2" w:rsidRPr="00B478C2" w:rsidRDefault="00B478C2" w:rsidP="00B478C2">
      <w:pPr>
        <w:ind w:firstLine="567"/>
        <w:jc w:val="both"/>
        <w:rPr>
          <w:sz w:val="28"/>
          <w:szCs w:val="28"/>
        </w:rPr>
      </w:pPr>
      <w:r w:rsidRPr="00B478C2">
        <w:rPr>
          <w:sz w:val="28"/>
          <w:szCs w:val="28"/>
        </w:rPr>
        <w:t>Установление тарифов рассматриваемой организации осуществлялось с 01.04.2019 по 31.12.2019.</w:t>
      </w:r>
    </w:p>
    <w:p w14:paraId="3C830FD5" w14:textId="77777777" w:rsidR="00B478C2" w:rsidRPr="00B478C2" w:rsidRDefault="00B478C2" w:rsidP="00B478C2">
      <w:pPr>
        <w:ind w:firstLine="567"/>
        <w:jc w:val="both"/>
        <w:rPr>
          <w:sz w:val="28"/>
          <w:szCs w:val="28"/>
        </w:rPr>
      </w:pPr>
      <w:r w:rsidRPr="00B478C2">
        <w:rPr>
          <w:sz w:val="28"/>
          <w:szCs w:val="28"/>
        </w:rPr>
        <w:t xml:space="preserve">При расчете статей расходов специалистом использовались индексы потребительских цен на 2018 год – 102,7%, на 2019 год – 104,6% согласно </w:t>
      </w:r>
      <w:r w:rsidRPr="00B478C2">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B478C2">
        <w:rPr>
          <w:sz w:val="28"/>
          <w:szCs w:val="28"/>
        </w:rPr>
        <w:t>прогноз Минэкономразвития России, ИПЦ Минэкономразвития России).</w:t>
      </w:r>
    </w:p>
    <w:p w14:paraId="0B034209" w14:textId="77777777" w:rsidR="00B478C2" w:rsidRPr="00B478C2" w:rsidRDefault="00B478C2" w:rsidP="00B478C2">
      <w:pPr>
        <w:ind w:firstLine="567"/>
        <w:jc w:val="both"/>
        <w:rPr>
          <w:sz w:val="28"/>
          <w:szCs w:val="28"/>
          <w:shd w:val="clear" w:color="auto" w:fill="FFFFFF"/>
        </w:rPr>
      </w:pPr>
      <w:r w:rsidRPr="00B478C2">
        <w:rPr>
          <w:sz w:val="28"/>
          <w:szCs w:val="28"/>
        </w:rPr>
        <w:t xml:space="preserve">Необходимая валовая выручка на период </w:t>
      </w:r>
      <w:r w:rsidRPr="00B478C2">
        <w:rPr>
          <w:b/>
          <w:sz w:val="28"/>
          <w:szCs w:val="28"/>
        </w:rPr>
        <w:t>с 01.04.2019 по 31.12.2019 (275 дней)</w:t>
      </w:r>
      <w:r w:rsidRPr="00B478C2">
        <w:rPr>
          <w:sz w:val="28"/>
          <w:szCs w:val="28"/>
        </w:rPr>
        <w:t xml:space="preserve"> определена регулятором </w:t>
      </w:r>
      <w:r w:rsidRPr="00B478C2">
        <w:rPr>
          <w:sz w:val="28"/>
          <w:szCs w:val="28"/>
          <w:shd w:val="clear" w:color="auto" w:fill="FFFFFF"/>
        </w:rPr>
        <w:t xml:space="preserve">в размере </w:t>
      </w:r>
      <w:r w:rsidRPr="00B478C2">
        <w:rPr>
          <w:b/>
          <w:i/>
          <w:sz w:val="28"/>
          <w:szCs w:val="28"/>
          <w:shd w:val="clear" w:color="auto" w:fill="FFFFFF"/>
        </w:rPr>
        <w:t xml:space="preserve">3 761,97 </w:t>
      </w:r>
      <w:r w:rsidRPr="00B478C2">
        <w:rPr>
          <w:sz w:val="28"/>
          <w:szCs w:val="28"/>
          <w:shd w:val="clear" w:color="auto" w:fill="FFFFFF"/>
        </w:rPr>
        <w:t>тыс. руб.</w:t>
      </w:r>
    </w:p>
    <w:p w14:paraId="17091D14" w14:textId="77777777" w:rsidR="00B478C2" w:rsidRPr="00B478C2" w:rsidRDefault="00B478C2" w:rsidP="00B478C2">
      <w:pPr>
        <w:ind w:firstLine="567"/>
        <w:jc w:val="both"/>
        <w:rPr>
          <w:sz w:val="28"/>
          <w:szCs w:val="28"/>
        </w:rPr>
      </w:pPr>
      <w:r w:rsidRPr="00B478C2">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53AD3885" w14:textId="77777777" w:rsidR="00B478C2" w:rsidRPr="00B478C2" w:rsidRDefault="00B478C2" w:rsidP="00B478C2">
      <w:pPr>
        <w:ind w:firstLine="567"/>
        <w:jc w:val="both"/>
        <w:rPr>
          <w:sz w:val="28"/>
          <w:szCs w:val="28"/>
        </w:rPr>
      </w:pPr>
    </w:p>
    <w:p w14:paraId="375E1F42" w14:textId="77777777" w:rsidR="00B478C2" w:rsidRPr="00B478C2" w:rsidRDefault="00B478C2" w:rsidP="0011272A">
      <w:pPr>
        <w:numPr>
          <w:ilvl w:val="1"/>
          <w:numId w:val="5"/>
        </w:numPr>
        <w:ind w:left="0" w:firstLine="0"/>
        <w:jc w:val="center"/>
        <w:rPr>
          <w:b/>
          <w:sz w:val="32"/>
          <w:szCs w:val="32"/>
          <w:u w:val="single"/>
        </w:rPr>
      </w:pPr>
      <w:r w:rsidRPr="00B478C2">
        <w:rPr>
          <w:b/>
          <w:sz w:val="32"/>
          <w:szCs w:val="32"/>
          <w:u w:val="single"/>
        </w:rPr>
        <w:t>Производственные расходы</w:t>
      </w:r>
    </w:p>
    <w:p w14:paraId="30E1F1C2" w14:textId="77777777" w:rsidR="00B478C2" w:rsidRPr="00B478C2" w:rsidRDefault="00B478C2" w:rsidP="00B478C2">
      <w:pPr>
        <w:jc w:val="center"/>
        <w:rPr>
          <w:color w:val="FF0000"/>
          <w:sz w:val="28"/>
          <w:szCs w:val="28"/>
          <w:shd w:val="clear" w:color="auto" w:fill="FFFFFF"/>
        </w:rPr>
      </w:pPr>
    </w:p>
    <w:p w14:paraId="67045D97" w14:textId="77777777" w:rsidR="00B478C2" w:rsidRPr="00B478C2" w:rsidRDefault="00B478C2" w:rsidP="00B478C2">
      <w:pPr>
        <w:ind w:firstLine="567"/>
        <w:jc w:val="both"/>
        <w:rPr>
          <w:color w:val="000000"/>
          <w:sz w:val="28"/>
          <w:szCs w:val="28"/>
        </w:rPr>
      </w:pPr>
      <w:r w:rsidRPr="00B478C2">
        <w:rPr>
          <w:color w:val="000000"/>
          <w:sz w:val="28"/>
          <w:szCs w:val="28"/>
        </w:rPr>
        <w:t>Согласно п. 18 Методических указаний в составе производственных расходов учитываются:</w:t>
      </w:r>
    </w:p>
    <w:p w14:paraId="2D8759F3" w14:textId="77777777" w:rsidR="00B478C2" w:rsidRPr="00B478C2" w:rsidRDefault="00B478C2" w:rsidP="00B478C2">
      <w:pPr>
        <w:ind w:firstLine="567"/>
        <w:jc w:val="both"/>
        <w:rPr>
          <w:color w:val="000000"/>
          <w:sz w:val="28"/>
          <w:szCs w:val="28"/>
        </w:rPr>
      </w:pPr>
      <w:r w:rsidRPr="00B478C2">
        <w:rPr>
          <w:color w:val="000000"/>
          <w:sz w:val="28"/>
          <w:szCs w:val="28"/>
        </w:rPr>
        <w:t>1) расходы на приобретение сырья и материалов и их хранение;</w:t>
      </w:r>
    </w:p>
    <w:p w14:paraId="3C928EED" w14:textId="77777777" w:rsidR="00B478C2" w:rsidRPr="00B478C2" w:rsidRDefault="00B478C2" w:rsidP="00B478C2">
      <w:pPr>
        <w:ind w:firstLine="567"/>
        <w:jc w:val="both"/>
        <w:rPr>
          <w:color w:val="000000"/>
          <w:sz w:val="28"/>
          <w:szCs w:val="28"/>
        </w:rPr>
      </w:pPr>
      <w:r w:rsidRPr="00B478C2">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5D81F728" w14:textId="77777777" w:rsidR="00B478C2" w:rsidRPr="00B478C2" w:rsidRDefault="00B478C2" w:rsidP="00B478C2">
      <w:pPr>
        <w:ind w:firstLine="567"/>
        <w:jc w:val="both"/>
        <w:rPr>
          <w:color w:val="000000"/>
          <w:sz w:val="28"/>
          <w:szCs w:val="28"/>
        </w:rPr>
      </w:pPr>
      <w:r w:rsidRPr="00B478C2">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5DF3AA4C" w14:textId="77777777" w:rsidR="00B478C2" w:rsidRPr="00B478C2" w:rsidRDefault="00B478C2" w:rsidP="00B478C2">
      <w:pPr>
        <w:ind w:firstLine="567"/>
        <w:jc w:val="both"/>
        <w:rPr>
          <w:color w:val="000000"/>
          <w:sz w:val="28"/>
          <w:szCs w:val="28"/>
        </w:rPr>
      </w:pPr>
      <w:r w:rsidRPr="00B478C2">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67D90D9C" w14:textId="77777777" w:rsidR="00B478C2" w:rsidRPr="00B478C2" w:rsidRDefault="00B478C2" w:rsidP="00B478C2">
      <w:pPr>
        <w:ind w:firstLine="567"/>
        <w:jc w:val="both"/>
        <w:rPr>
          <w:color w:val="000000"/>
          <w:sz w:val="28"/>
          <w:szCs w:val="28"/>
        </w:rPr>
      </w:pPr>
      <w:r w:rsidRPr="00B478C2">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0CEBF803" w14:textId="77777777" w:rsidR="00B478C2" w:rsidRPr="00B478C2" w:rsidRDefault="00B478C2" w:rsidP="00B478C2">
      <w:pPr>
        <w:ind w:firstLine="567"/>
        <w:jc w:val="both"/>
        <w:rPr>
          <w:color w:val="000000"/>
          <w:sz w:val="28"/>
          <w:szCs w:val="28"/>
        </w:rPr>
      </w:pPr>
      <w:r w:rsidRPr="00B478C2">
        <w:rPr>
          <w:color w:val="000000"/>
          <w:sz w:val="28"/>
          <w:szCs w:val="28"/>
        </w:rPr>
        <w:t>6) общехозяйственные расходы;</w:t>
      </w:r>
    </w:p>
    <w:p w14:paraId="53963280" w14:textId="77777777" w:rsidR="00B478C2" w:rsidRPr="00B478C2" w:rsidRDefault="00B478C2" w:rsidP="00B478C2">
      <w:pPr>
        <w:ind w:firstLine="567"/>
        <w:jc w:val="both"/>
        <w:rPr>
          <w:color w:val="000000"/>
          <w:sz w:val="28"/>
          <w:szCs w:val="28"/>
        </w:rPr>
      </w:pPr>
      <w:r w:rsidRPr="00B478C2">
        <w:rPr>
          <w:color w:val="000000"/>
          <w:sz w:val="28"/>
          <w:szCs w:val="28"/>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w:t>
      </w:r>
      <w:r w:rsidRPr="00B478C2">
        <w:rPr>
          <w:color w:val="000000"/>
          <w:sz w:val="28"/>
          <w:szCs w:val="28"/>
        </w:rPr>
        <w:lastRenderedPageBreak/>
        <w:t>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441C472B" w14:textId="77777777" w:rsidR="00B478C2" w:rsidRPr="00B478C2" w:rsidRDefault="00B478C2" w:rsidP="00B478C2">
      <w:pPr>
        <w:ind w:firstLine="567"/>
        <w:jc w:val="both"/>
        <w:rPr>
          <w:color w:val="000000"/>
          <w:sz w:val="28"/>
          <w:szCs w:val="28"/>
        </w:rPr>
      </w:pPr>
    </w:p>
    <w:p w14:paraId="0BE32154" w14:textId="77777777" w:rsidR="00B478C2" w:rsidRPr="00B478C2" w:rsidRDefault="00B478C2" w:rsidP="00B478C2">
      <w:pPr>
        <w:jc w:val="center"/>
        <w:rPr>
          <w:b/>
          <w:sz w:val="32"/>
          <w:szCs w:val="32"/>
          <w:u w:val="single"/>
        </w:rPr>
      </w:pPr>
      <w:r w:rsidRPr="00B478C2">
        <w:rPr>
          <w:b/>
          <w:sz w:val="32"/>
          <w:szCs w:val="32"/>
          <w:u w:val="single"/>
        </w:rPr>
        <w:t>1.1.1.  «Реагенты»</w:t>
      </w:r>
    </w:p>
    <w:p w14:paraId="23824BCA" w14:textId="77777777" w:rsidR="00B478C2" w:rsidRPr="00B478C2" w:rsidRDefault="00B478C2" w:rsidP="00B478C2">
      <w:pPr>
        <w:jc w:val="center"/>
        <w:rPr>
          <w:b/>
          <w:sz w:val="32"/>
          <w:szCs w:val="32"/>
          <w:u w:val="single"/>
        </w:rPr>
      </w:pPr>
    </w:p>
    <w:p w14:paraId="58A247AB"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на 2019 год (365 дней) расходы по данной статье в сумме </w:t>
      </w:r>
      <w:r w:rsidRPr="00B478C2">
        <w:rPr>
          <w:b/>
          <w:i/>
          <w:sz w:val="28"/>
          <w:szCs w:val="28"/>
        </w:rPr>
        <w:t xml:space="preserve">11,37 </w:t>
      </w:r>
      <w:r w:rsidRPr="00B478C2">
        <w:rPr>
          <w:sz w:val="28"/>
          <w:szCs w:val="28"/>
        </w:rPr>
        <w:t xml:space="preserve">тыс. руб., в том числе соль техническая в количестве </w:t>
      </w:r>
      <w:r w:rsidRPr="00B478C2">
        <w:rPr>
          <w:b/>
          <w:i/>
          <w:sz w:val="28"/>
          <w:szCs w:val="28"/>
        </w:rPr>
        <w:t xml:space="preserve">3 240,00 </w:t>
      </w:r>
      <w:r w:rsidRPr="00B478C2">
        <w:rPr>
          <w:sz w:val="28"/>
          <w:szCs w:val="28"/>
        </w:rPr>
        <w:t xml:space="preserve">кг по цене </w:t>
      </w:r>
      <w:r w:rsidRPr="00B478C2">
        <w:rPr>
          <w:b/>
          <w:i/>
          <w:sz w:val="28"/>
          <w:szCs w:val="28"/>
        </w:rPr>
        <w:t xml:space="preserve">3,51 </w:t>
      </w:r>
      <w:r w:rsidRPr="00B478C2">
        <w:rPr>
          <w:sz w:val="28"/>
          <w:szCs w:val="28"/>
        </w:rPr>
        <w:t>руб./кг. (договор №ЭК–28 от 01.10.2013 с ООО «Энерго-Химическая компания»).</w:t>
      </w:r>
    </w:p>
    <w:p w14:paraId="64A4494E"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8,22</w:t>
      </w:r>
      <w:r w:rsidRPr="00B478C2">
        <w:rPr>
          <w:sz w:val="28"/>
          <w:szCs w:val="28"/>
        </w:rPr>
        <w:t xml:space="preserve"> тыс. руб. на период с 01.04.2019 по 31.12.2019 (275 дней).</w:t>
      </w:r>
    </w:p>
    <w:p w14:paraId="0D9D1B8B" w14:textId="77777777" w:rsidR="00B478C2" w:rsidRPr="00B478C2" w:rsidRDefault="00B478C2" w:rsidP="00B478C2">
      <w:pPr>
        <w:tabs>
          <w:tab w:val="left" w:pos="1134"/>
        </w:tabs>
        <w:ind w:firstLine="709"/>
        <w:jc w:val="both"/>
        <w:rPr>
          <w:sz w:val="28"/>
          <w:szCs w:val="28"/>
        </w:rPr>
      </w:pPr>
      <w:r w:rsidRPr="00B478C2">
        <w:rPr>
          <w:sz w:val="28"/>
          <w:szCs w:val="28"/>
        </w:rPr>
        <w:t xml:space="preserve">Объемы соли технической приняты по расчетам, предоставленным организацией, в пересчете на период регулирования в размере </w:t>
      </w:r>
      <w:r w:rsidRPr="00B478C2">
        <w:rPr>
          <w:b/>
          <w:i/>
          <w:sz w:val="28"/>
          <w:szCs w:val="28"/>
        </w:rPr>
        <w:t xml:space="preserve">2 441,10 </w:t>
      </w:r>
      <w:r w:rsidRPr="00B478C2">
        <w:rPr>
          <w:sz w:val="28"/>
          <w:szCs w:val="28"/>
        </w:rPr>
        <w:t xml:space="preserve">кг. </w:t>
      </w:r>
    </w:p>
    <w:p w14:paraId="5F364DAE" w14:textId="77777777" w:rsidR="00B478C2" w:rsidRPr="00B478C2" w:rsidRDefault="00B478C2" w:rsidP="00B478C2">
      <w:pPr>
        <w:tabs>
          <w:tab w:val="left" w:pos="1134"/>
        </w:tabs>
        <w:jc w:val="both"/>
        <w:rPr>
          <w:sz w:val="28"/>
          <w:szCs w:val="28"/>
        </w:rPr>
      </w:pPr>
      <w:r w:rsidRPr="00B478C2">
        <w:rPr>
          <w:color w:val="0070C0"/>
          <w:sz w:val="28"/>
          <w:szCs w:val="28"/>
        </w:rPr>
        <w:t xml:space="preserve">          </w:t>
      </w:r>
      <w:r w:rsidRPr="00B478C2">
        <w:rPr>
          <w:sz w:val="28"/>
          <w:szCs w:val="28"/>
        </w:rPr>
        <w:t>Цену на соль техническую предлагается принять  по счет-фактуре</w:t>
      </w:r>
      <w:r w:rsidRPr="00B478C2">
        <w:rPr>
          <w:color w:val="FF0000"/>
          <w:sz w:val="28"/>
          <w:szCs w:val="28"/>
        </w:rPr>
        <w:t xml:space="preserve">                               </w:t>
      </w:r>
      <w:r w:rsidRPr="00B478C2">
        <w:rPr>
          <w:sz w:val="28"/>
          <w:szCs w:val="28"/>
        </w:rPr>
        <w:t>МУП МПР «</w:t>
      </w:r>
      <w:proofErr w:type="spellStart"/>
      <w:r w:rsidRPr="00B478C2">
        <w:rPr>
          <w:sz w:val="28"/>
          <w:szCs w:val="28"/>
        </w:rPr>
        <w:t>Тепломир</w:t>
      </w:r>
      <w:proofErr w:type="spellEnd"/>
      <w:r w:rsidRPr="00B478C2">
        <w:rPr>
          <w:sz w:val="28"/>
          <w:szCs w:val="28"/>
        </w:rPr>
        <w:t>»</w:t>
      </w:r>
      <w:r w:rsidRPr="00B478C2">
        <w:rPr>
          <w:color w:val="0070C0"/>
          <w:sz w:val="28"/>
          <w:szCs w:val="28"/>
        </w:rPr>
        <w:t xml:space="preserve"> </w:t>
      </w:r>
      <w:r w:rsidRPr="00B478C2">
        <w:rPr>
          <w:sz w:val="28"/>
          <w:szCs w:val="28"/>
        </w:rPr>
        <w:t xml:space="preserve">за ноябрь 2017 года, с учетом индексов Минэкономразвития России на 2018 год (102,7) и на 2019 год (104,6) в размере </w:t>
      </w:r>
      <w:r w:rsidRPr="00B478C2">
        <w:rPr>
          <w:b/>
          <w:i/>
          <w:sz w:val="28"/>
          <w:szCs w:val="28"/>
        </w:rPr>
        <w:t xml:space="preserve">3,37 </w:t>
      </w:r>
      <w:r w:rsidRPr="00B478C2">
        <w:rPr>
          <w:sz w:val="28"/>
          <w:szCs w:val="28"/>
        </w:rPr>
        <w:t>руб./кг.</w:t>
      </w:r>
    </w:p>
    <w:p w14:paraId="414EF02A" w14:textId="77777777" w:rsidR="00B478C2" w:rsidRPr="00B478C2" w:rsidRDefault="00B478C2" w:rsidP="00B478C2">
      <w:pPr>
        <w:tabs>
          <w:tab w:val="left" w:pos="1134"/>
        </w:tabs>
        <w:ind w:firstLine="709"/>
        <w:jc w:val="both"/>
        <w:rPr>
          <w:sz w:val="28"/>
          <w:szCs w:val="28"/>
        </w:rPr>
      </w:pPr>
      <w:r w:rsidRPr="00B478C2">
        <w:rPr>
          <w:sz w:val="28"/>
          <w:szCs w:val="28"/>
        </w:rPr>
        <w:t>Согласно данным шаблона</w:t>
      </w:r>
      <w:r w:rsidRPr="00B478C2">
        <w:rPr>
          <w:b/>
          <w:sz w:val="28"/>
          <w:szCs w:val="28"/>
        </w:rPr>
        <w:t xml:space="preserve"> </w:t>
      </w:r>
      <w:r w:rsidRPr="00B478C2">
        <w:rPr>
          <w:sz w:val="28"/>
          <w:szCs w:val="28"/>
          <w:lang w:val="en-US"/>
        </w:rPr>
        <w:t>BALANCE</w:t>
      </w:r>
      <w:r w:rsidRPr="00B478C2">
        <w:rPr>
          <w:sz w:val="28"/>
          <w:szCs w:val="28"/>
        </w:rPr>
        <w:t>.</w:t>
      </w:r>
      <w:r w:rsidRPr="00B478C2">
        <w:rPr>
          <w:sz w:val="28"/>
          <w:szCs w:val="28"/>
          <w:lang w:val="en-US"/>
        </w:rPr>
        <w:t>CALC</w:t>
      </w:r>
      <w:r w:rsidRPr="00B478C2">
        <w:rPr>
          <w:sz w:val="28"/>
          <w:szCs w:val="28"/>
        </w:rPr>
        <w:t>.</w:t>
      </w:r>
      <w:r w:rsidRPr="00B478C2">
        <w:rPr>
          <w:sz w:val="28"/>
          <w:szCs w:val="28"/>
          <w:lang w:val="en-US"/>
        </w:rPr>
        <w:t>TARIFF</w:t>
      </w:r>
      <w:r w:rsidRPr="00B478C2">
        <w:rPr>
          <w:sz w:val="28"/>
          <w:szCs w:val="28"/>
        </w:rPr>
        <w:t>.</w:t>
      </w:r>
      <w:r w:rsidRPr="00B478C2">
        <w:rPr>
          <w:sz w:val="28"/>
          <w:szCs w:val="28"/>
          <w:lang w:val="en-US"/>
        </w:rPr>
        <w:t>VSNA</w:t>
      </w:r>
      <w:r w:rsidRPr="00B478C2">
        <w:rPr>
          <w:sz w:val="28"/>
          <w:szCs w:val="28"/>
        </w:rPr>
        <w:t>.2017.</w:t>
      </w:r>
      <w:r w:rsidRPr="00B478C2">
        <w:rPr>
          <w:sz w:val="28"/>
          <w:szCs w:val="28"/>
          <w:lang w:val="en-US"/>
        </w:rPr>
        <w:t>FACT</w:t>
      </w:r>
      <w:r w:rsidRPr="00B478C2">
        <w:rPr>
          <w:sz w:val="28"/>
          <w:szCs w:val="28"/>
        </w:rPr>
        <w:t>, в Кемеровской области соль техническую применяют следующие организации:</w:t>
      </w:r>
    </w:p>
    <w:p w14:paraId="0C6060F0" w14:textId="77777777" w:rsidR="00B478C2" w:rsidRPr="00B478C2" w:rsidRDefault="00B478C2" w:rsidP="00B478C2">
      <w:pPr>
        <w:tabs>
          <w:tab w:val="num" w:pos="540"/>
        </w:tabs>
        <w:ind w:firstLine="540"/>
        <w:jc w:val="both"/>
        <w:rPr>
          <w:sz w:val="28"/>
          <w:szCs w:val="28"/>
        </w:rPr>
      </w:pPr>
    </w:p>
    <w:tbl>
      <w:tblPr>
        <w:tblW w:w="9178" w:type="dxa"/>
        <w:jc w:val="center"/>
        <w:tblLook w:val="04A0" w:firstRow="1" w:lastRow="0" w:firstColumn="1" w:lastColumn="0" w:noHBand="0" w:noVBand="1"/>
      </w:tblPr>
      <w:tblGrid>
        <w:gridCol w:w="6118"/>
        <w:gridCol w:w="3060"/>
      </w:tblGrid>
      <w:tr w:rsidR="00B478C2" w:rsidRPr="00B478C2" w14:paraId="1C1BC369" w14:textId="77777777" w:rsidTr="00B478C2">
        <w:trPr>
          <w:trHeight w:val="300"/>
          <w:jc w:val="center"/>
        </w:trPr>
        <w:tc>
          <w:tcPr>
            <w:tcW w:w="6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9D51" w14:textId="77777777" w:rsidR="00B478C2" w:rsidRPr="00B478C2" w:rsidRDefault="00B478C2" w:rsidP="00B478C2">
            <w:pPr>
              <w:jc w:val="center"/>
            </w:pPr>
            <w:r w:rsidRPr="00B478C2">
              <w:t>Организация</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6672D3A" w14:textId="77777777" w:rsidR="00B478C2" w:rsidRPr="00B478C2" w:rsidRDefault="00B478C2" w:rsidP="00B478C2">
            <w:pPr>
              <w:jc w:val="center"/>
            </w:pPr>
            <w:r w:rsidRPr="00B478C2">
              <w:t>Цена в 2017 году за кг</w:t>
            </w:r>
          </w:p>
          <w:p w14:paraId="2F3EED20" w14:textId="77777777" w:rsidR="00B478C2" w:rsidRPr="00B478C2" w:rsidRDefault="00B478C2" w:rsidP="00B478C2">
            <w:pPr>
              <w:jc w:val="center"/>
            </w:pPr>
            <w:r w:rsidRPr="00B478C2">
              <w:t>без НДС</w:t>
            </w:r>
          </w:p>
        </w:tc>
      </w:tr>
      <w:tr w:rsidR="00B478C2" w:rsidRPr="00B478C2" w14:paraId="79469961" w14:textId="77777777" w:rsidTr="00B478C2">
        <w:trPr>
          <w:trHeight w:val="300"/>
          <w:jc w:val="center"/>
        </w:trPr>
        <w:tc>
          <w:tcPr>
            <w:tcW w:w="6118" w:type="dxa"/>
            <w:tcBorders>
              <w:top w:val="nil"/>
              <w:left w:val="single" w:sz="4" w:space="0" w:color="auto"/>
              <w:bottom w:val="single" w:sz="4" w:space="0" w:color="auto"/>
              <w:right w:val="single" w:sz="4" w:space="0" w:color="auto"/>
            </w:tcBorders>
            <w:shd w:val="clear" w:color="auto" w:fill="auto"/>
            <w:noWrap/>
            <w:vAlign w:val="bottom"/>
            <w:hideMark/>
          </w:tcPr>
          <w:p w14:paraId="7024645D" w14:textId="77777777" w:rsidR="00B478C2" w:rsidRPr="00B478C2" w:rsidRDefault="00B478C2" w:rsidP="00B478C2">
            <w:r w:rsidRPr="00B478C2">
              <w:t xml:space="preserve">ООО "Ресурс-Гарант" (р. </w:t>
            </w:r>
            <w:proofErr w:type="spellStart"/>
            <w:r w:rsidRPr="00B478C2">
              <w:t>Тисульский</w:t>
            </w:r>
            <w:proofErr w:type="spellEnd"/>
            <w:r w:rsidRPr="00B478C2">
              <w:t>)</w:t>
            </w:r>
          </w:p>
        </w:tc>
        <w:tc>
          <w:tcPr>
            <w:tcW w:w="3060" w:type="dxa"/>
            <w:tcBorders>
              <w:top w:val="nil"/>
              <w:left w:val="nil"/>
              <w:bottom w:val="single" w:sz="4" w:space="0" w:color="auto"/>
              <w:right w:val="single" w:sz="4" w:space="0" w:color="auto"/>
            </w:tcBorders>
            <w:shd w:val="clear" w:color="auto" w:fill="auto"/>
            <w:noWrap/>
            <w:vAlign w:val="bottom"/>
            <w:hideMark/>
          </w:tcPr>
          <w:p w14:paraId="3F2B4017" w14:textId="77777777" w:rsidR="00B478C2" w:rsidRPr="00B478C2" w:rsidRDefault="00B478C2" w:rsidP="00B478C2">
            <w:pPr>
              <w:jc w:val="right"/>
            </w:pPr>
            <w:r w:rsidRPr="00B478C2">
              <w:t xml:space="preserve">5,93 </w:t>
            </w:r>
          </w:p>
        </w:tc>
      </w:tr>
      <w:tr w:rsidR="00B478C2" w:rsidRPr="00B478C2" w14:paraId="7BC7EC00" w14:textId="77777777" w:rsidTr="00B478C2">
        <w:trPr>
          <w:trHeight w:val="300"/>
          <w:jc w:val="center"/>
        </w:trPr>
        <w:tc>
          <w:tcPr>
            <w:tcW w:w="6118" w:type="dxa"/>
            <w:tcBorders>
              <w:top w:val="nil"/>
              <w:left w:val="single" w:sz="4" w:space="0" w:color="auto"/>
              <w:bottom w:val="single" w:sz="4" w:space="0" w:color="auto"/>
              <w:right w:val="single" w:sz="4" w:space="0" w:color="auto"/>
            </w:tcBorders>
            <w:shd w:val="clear" w:color="auto" w:fill="auto"/>
            <w:noWrap/>
            <w:vAlign w:val="bottom"/>
            <w:hideMark/>
          </w:tcPr>
          <w:p w14:paraId="24771514" w14:textId="77777777" w:rsidR="00B478C2" w:rsidRPr="00B478C2" w:rsidRDefault="00B478C2" w:rsidP="00B478C2">
            <w:r w:rsidRPr="00B478C2">
              <w:t xml:space="preserve">ООО "Ясная поляна" (р. </w:t>
            </w:r>
            <w:proofErr w:type="spellStart"/>
            <w:r w:rsidRPr="00B478C2">
              <w:t>Прокопьевский</w:t>
            </w:r>
            <w:proofErr w:type="spellEnd"/>
            <w:r w:rsidRPr="00B478C2">
              <w:t>)</w:t>
            </w:r>
          </w:p>
        </w:tc>
        <w:tc>
          <w:tcPr>
            <w:tcW w:w="3060" w:type="dxa"/>
            <w:tcBorders>
              <w:top w:val="nil"/>
              <w:left w:val="nil"/>
              <w:bottom w:val="single" w:sz="4" w:space="0" w:color="auto"/>
              <w:right w:val="single" w:sz="4" w:space="0" w:color="auto"/>
            </w:tcBorders>
            <w:shd w:val="clear" w:color="auto" w:fill="auto"/>
            <w:noWrap/>
            <w:vAlign w:val="bottom"/>
            <w:hideMark/>
          </w:tcPr>
          <w:p w14:paraId="0770570B" w14:textId="77777777" w:rsidR="00B478C2" w:rsidRPr="00B478C2" w:rsidRDefault="00B478C2" w:rsidP="00B478C2">
            <w:pPr>
              <w:jc w:val="right"/>
            </w:pPr>
            <w:r w:rsidRPr="00B478C2">
              <w:t>3,05</w:t>
            </w:r>
          </w:p>
        </w:tc>
      </w:tr>
      <w:tr w:rsidR="00B478C2" w:rsidRPr="00B478C2" w14:paraId="2F2202EC" w14:textId="77777777" w:rsidTr="00B478C2">
        <w:trPr>
          <w:trHeight w:val="300"/>
          <w:jc w:val="center"/>
        </w:trPr>
        <w:tc>
          <w:tcPr>
            <w:tcW w:w="6118" w:type="dxa"/>
            <w:tcBorders>
              <w:top w:val="nil"/>
              <w:left w:val="single" w:sz="4" w:space="0" w:color="auto"/>
              <w:bottom w:val="single" w:sz="4" w:space="0" w:color="auto"/>
              <w:right w:val="single" w:sz="4" w:space="0" w:color="auto"/>
            </w:tcBorders>
            <w:shd w:val="clear" w:color="auto" w:fill="auto"/>
            <w:noWrap/>
            <w:vAlign w:val="bottom"/>
            <w:hideMark/>
          </w:tcPr>
          <w:p w14:paraId="3FB5C63E" w14:textId="77777777" w:rsidR="00B478C2" w:rsidRPr="00B478C2" w:rsidRDefault="00B478C2" w:rsidP="00B478C2">
            <w:r w:rsidRPr="00B478C2">
              <w:t>МУП ПМР "</w:t>
            </w:r>
            <w:proofErr w:type="spellStart"/>
            <w:r w:rsidRPr="00B478C2">
              <w:t>Тепломир</w:t>
            </w:r>
            <w:proofErr w:type="spellEnd"/>
            <w:r w:rsidRPr="00B478C2">
              <w:t xml:space="preserve">" (р. </w:t>
            </w:r>
            <w:proofErr w:type="spellStart"/>
            <w:r w:rsidRPr="00B478C2">
              <w:t>Прокопьевский</w:t>
            </w:r>
            <w:proofErr w:type="spellEnd"/>
            <w:r w:rsidRPr="00B478C2">
              <w:t>)</w:t>
            </w:r>
          </w:p>
        </w:tc>
        <w:tc>
          <w:tcPr>
            <w:tcW w:w="3060" w:type="dxa"/>
            <w:tcBorders>
              <w:top w:val="nil"/>
              <w:left w:val="nil"/>
              <w:bottom w:val="single" w:sz="4" w:space="0" w:color="auto"/>
              <w:right w:val="single" w:sz="4" w:space="0" w:color="auto"/>
            </w:tcBorders>
            <w:shd w:val="clear" w:color="auto" w:fill="auto"/>
            <w:noWrap/>
            <w:vAlign w:val="bottom"/>
            <w:hideMark/>
          </w:tcPr>
          <w:p w14:paraId="3B83174F" w14:textId="77777777" w:rsidR="00B478C2" w:rsidRPr="00B478C2" w:rsidRDefault="00B478C2" w:rsidP="00B478C2">
            <w:pPr>
              <w:jc w:val="right"/>
            </w:pPr>
            <w:r w:rsidRPr="00B478C2">
              <w:t>3,12</w:t>
            </w:r>
          </w:p>
        </w:tc>
      </w:tr>
      <w:tr w:rsidR="00B478C2" w:rsidRPr="00B478C2" w14:paraId="5A513DFA" w14:textId="77777777" w:rsidTr="00B478C2">
        <w:trPr>
          <w:trHeight w:val="300"/>
          <w:jc w:val="center"/>
        </w:trPr>
        <w:tc>
          <w:tcPr>
            <w:tcW w:w="6118" w:type="dxa"/>
            <w:tcBorders>
              <w:top w:val="nil"/>
              <w:left w:val="single" w:sz="4" w:space="0" w:color="auto"/>
              <w:bottom w:val="single" w:sz="4" w:space="0" w:color="auto"/>
              <w:right w:val="single" w:sz="4" w:space="0" w:color="auto"/>
            </w:tcBorders>
            <w:shd w:val="clear" w:color="auto" w:fill="auto"/>
            <w:noWrap/>
            <w:vAlign w:val="bottom"/>
            <w:hideMark/>
          </w:tcPr>
          <w:p w14:paraId="46D6EDAD" w14:textId="77777777" w:rsidR="00B478C2" w:rsidRPr="00B478C2" w:rsidRDefault="00B478C2" w:rsidP="00B478C2">
            <w:r w:rsidRPr="00B478C2">
              <w:t>МУП ПМР "</w:t>
            </w:r>
            <w:proofErr w:type="spellStart"/>
            <w:r w:rsidRPr="00B478C2">
              <w:t>Теплоком</w:t>
            </w:r>
            <w:proofErr w:type="spellEnd"/>
            <w:r w:rsidRPr="00B478C2">
              <w:t xml:space="preserve">" (р. </w:t>
            </w:r>
            <w:proofErr w:type="spellStart"/>
            <w:r w:rsidRPr="00B478C2">
              <w:t>Прокопьевский</w:t>
            </w:r>
            <w:proofErr w:type="spellEnd"/>
            <w:r w:rsidRPr="00B478C2">
              <w:t>)</w:t>
            </w:r>
          </w:p>
        </w:tc>
        <w:tc>
          <w:tcPr>
            <w:tcW w:w="3060" w:type="dxa"/>
            <w:tcBorders>
              <w:top w:val="nil"/>
              <w:left w:val="nil"/>
              <w:bottom w:val="single" w:sz="4" w:space="0" w:color="auto"/>
              <w:right w:val="single" w:sz="4" w:space="0" w:color="auto"/>
            </w:tcBorders>
            <w:shd w:val="clear" w:color="auto" w:fill="auto"/>
            <w:noWrap/>
            <w:vAlign w:val="bottom"/>
            <w:hideMark/>
          </w:tcPr>
          <w:p w14:paraId="3E68ECCD" w14:textId="77777777" w:rsidR="00B478C2" w:rsidRPr="00B478C2" w:rsidRDefault="00B478C2" w:rsidP="00B478C2">
            <w:pPr>
              <w:jc w:val="right"/>
            </w:pPr>
            <w:r w:rsidRPr="00B478C2">
              <w:t>3,55</w:t>
            </w:r>
          </w:p>
        </w:tc>
      </w:tr>
      <w:tr w:rsidR="00B478C2" w:rsidRPr="00B478C2" w14:paraId="1BE5F709" w14:textId="77777777" w:rsidTr="00B478C2">
        <w:trPr>
          <w:trHeight w:val="255"/>
          <w:jc w:val="center"/>
        </w:trPr>
        <w:tc>
          <w:tcPr>
            <w:tcW w:w="6118" w:type="dxa"/>
            <w:tcBorders>
              <w:top w:val="nil"/>
              <w:left w:val="single" w:sz="4" w:space="0" w:color="auto"/>
              <w:bottom w:val="single" w:sz="4" w:space="0" w:color="auto"/>
              <w:right w:val="single" w:sz="4" w:space="0" w:color="auto"/>
            </w:tcBorders>
            <w:shd w:val="clear" w:color="auto" w:fill="auto"/>
            <w:noWrap/>
            <w:vAlign w:val="bottom"/>
            <w:hideMark/>
          </w:tcPr>
          <w:p w14:paraId="79C380ED" w14:textId="77777777" w:rsidR="00B478C2" w:rsidRPr="00B478C2" w:rsidRDefault="00B478C2" w:rsidP="00B478C2">
            <w:r w:rsidRPr="00B478C2">
              <w:t>МП "Исток" (г. Киселевск)</w:t>
            </w:r>
          </w:p>
        </w:tc>
        <w:tc>
          <w:tcPr>
            <w:tcW w:w="3060" w:type="dxa"/>
            <w:tcBorders>
              <w:top w:val="nil"/>
              <w:left w:val="nil"/>
              <w:bottom w:val="single" w:sz="4" w:space="0" w:color="auto"/>
              <w:right w:val="single" w:sz="4" w:space="0" w:color="auto"/>
            </w:tcBorders>
            <w:shd w:val="clear" w:color="auto" w:fill="auto"/>
            <w:noWrap/>
            <w:vAlign w:val="bottom"/>
            <w:hideMark/>
          </w:tcPr>
          <w:p w14:paraId="5C35ED85" w14:textId="77777777" w:rsidR="00B478C2" w:rsidRPr="00B478C2" w:rsidRDefault="00B478C2" w:rsidP="00B478C2">
            <w:pPr>
              <w:jc w:val="right"/>
            </w:pPr>
            <w:r w:rsidRPr="00B478C2">
              <w:t>3,13</w:t>
            </w:r>
          </w:p>
        </w:tc>
      </w:tr>
      <w:tr w:rsidR="00B478C2" w:rsidRPr="00B478C2" w14:paraId="30955C97" w14:textId="77777777" w:rsidTr="00B478C2">
        <w:trPr>
          <w:trHeight w:val="30"/>
          <w:jc w:val="center"/>
        </w:trPr>
        <w:tc>
          <w:tcPr>
            <w:tcW w:w="6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2E770" w14:textId="77777777" w:rsidR="00B478C2" w:rsidRPr="00B478C2" w:rsidRDefault="00B478C2" w:rsidP="00B478C2">
            <w:r w:rsidRPr="00B478C2">
              <w:t>Средняя цена</w:t>
            </w:r>
          </w:p>
        </w:tc>
        <w:tc>
          <w:tcPr>
            <w:tcW w:w="3060" w:type="dxa"/>
            <w:tcBorders>
              <w:top w:val="single" w:sz="4" w:space="0" w:color="auto"/>
              <w:left w:val="nil"/>
              <w:bottom w:val="single" w:sz="4" w:space="0" w:color="auto"/>
              <w:right w:val="single" w:sz="4" w:space="0" w:color="auto"/>
            </w:tcBorders>
            <w:shd w:val="clear" w:color="auto" w:fill="auto"/>
            <w:noWrap/>
            <w:vAlign w:val="bottom"/>
          </w:tcPr>
          <w:p w14:paraId="01B5A55C" w14:textId="77777777" w:rsidR="00B478C2" w:rsidRPr="00B478C2" w:rsidRDefault="00B478C2" w:rsidP="00B478C2">
            <w:pPr>
              <w:jc w:val="right"/>
            </w:pPr>
            <w:r w:rsidRPr="00B478C2">
              <w:t>3,76</w:t>
            </w:r>
          </w:p>
        </w:tc>
      </w:tr>
      <w:tr w:rsidR="00B478C2" w:rsidRPr="00B478C2" w14:paraId="6D1C2A9F" w14:textId="77777777" w:rsidTr="00B478C2">
        <w:trPr>
          <w:trHeight w:val="300"/>
          <w:jc w:val="center"/>
        </w:trPr>
        <w:tc>
          <w:tcPr>
            <w:tcW w:w="6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DE01A" w14:textId="77777777" w:rsidR="00B478C2" w:rsidRPr="00B478C2" w:rsidRDefault="00B478C2" w:rsidP="00B478C2">
            <w:r w:rsidRPr="00B478C2">
              <w:t xml:space="preserve">Прогнозная </w:t>
            </w:r>
            <w:bookmarkStart w:id="11" w:name="_Hlk4135721"/>
            <w:r w:rsidRPr="00B478C2">
              <w:t>с учетом индексов Минэкономразвития на 2018 г 102,7%, на 2019 104,6</w:t>
            </w:r>
            <w:bookmarkEnd w:id="11"/>
            <w:r w:rsidRPr="00B478C2">
              <w:t>%</w:t>
            </w:r>
          </w:p>
        </w:tc>
        <w:tc>
          <w:tcPr>
            <w:tcW w:w="3060" w:type="dxa"/>
            <w:tcBorders>
              <w:top w:val="single" w:sz="4" w:space="0" w:color="auto"/>
              <w:left w:val="nil"/>
              <w:bottom w:val="single" w:sz="4" w:space="0" w:color="auto"/>
              <w:right w:val="single" w:sz="4" w:space="0" w:color="auto"/>
            </w:tcBorders>
            <w:shd w:val="clear" w:color="auto" w:fill="auto"/>
            <w:noWrap/>
            <w:vAlign w:val="bottom"/>
          </w:tcPr>
          <w:p w14:paraId="485B2EB8" w14:textId="77777777" w:rsidR="00B478C2" w:rsidRPr="00B478C2" w:rsidRDefault="00B478C2" w:rsidP="00B478C2">
            <w:pPr>
              <w:jc w:val="right"/>
            </w:pPr>
            <w:r w:rsidRPr="00B478C2">
              <w:t>4,04</w:t>
            </w:r>
          </w:p>
        </w:tc>
      </w:tr>
    </w:tbl>
    <w:p w14:paraId="6C9C1789" w14:textId="77777777" w:rsidR="00B478C2" w:rsidRPr="00B478C2" w:rsidRDefault="00B478C2" w:rsidP="00B478C2">
      <w:pPr>
        <w:tabs>
          <w:tab w:val="left" w:pos="1134"/>
        </w:tabs>
        <w:ind w:firstLine="709"/>
        <w:jc w:val="both"/>
        <w:rPr>
          <w:sz w:val="28"/>
          <w:szCs w:val="28"/>
        </w:rPr>
      </w:pPr>
    </w:p>
    <w:p w14:paraId="3B3FD3B0" w14:textId="77777777" w:rsidR="00B478C2" w:rsidRPr="00B478C2" w:rsidRDefault="00B478C2" w:rsidP="00B478C2">
      <w:pPr>
        <w:tabs>
          <w:tab w:val="left" w:pos="1134"/>
        </w:tabs>
        <w:jc w:val="both"/>
        <w:rPr>
          <w:sz w:val="28"/>
          <w:szCs w:val="28"/>
        </w:rPr>
      </w:pPr>
      <w:r w:rsidRPr="00B478C2">
        <w:rPr>
          <w:sz w:val="28"/>
          <w:szCs w:val="28"/>
        </w:rPr>
        <w:t>Таким образом, предложенная регулятором для учета при тарифном регулировании цена не превышает среднерыночную цену за 2017 год с учетом индексов Минэкономразвития на 2018 г 102,7%, на 2019 104,6% и может быть учтена при расчете тарифа (затрат по статье).</w:t>
      </w:r>
    </w:p>
    <w:p w14:paraId="1AA8D697" w14:textId="77777777" w:rsidR="00B478C2" w:rsidRPr="00B478C2" w:rsidRDefault="00B478C2" w:rsidP="00B478C2">
      <w:pPr>
        <w:tabs>
          <w:tab w:val="left" w:pos="1134"/>
        </w:tabs>
        <w:jc w:val="both"/>
        <w:rPr>
          <w:color w:val="5B9BD5"/>
          <w:sz w:val="28"/>
          <w:szCs w:val="28"/>
        </w:rPr>
      </w:pPr>
    </w:p>
    <w:p w14:paraId="5A3D158D" w14:textId="77777777" w:rsidR="00B478C2" w:rsidRPr="00B478C2" w:rsidRDefault="00B478C2" w:rsidP="00B478C2">
      <w:pPr>
        <w:jc w:val="center"/>
        <w:rPr>
          <w:b/>
          <w:sz w:val="32"/>
          <w:szCs w:val="32"/>
          <w:u w:val="single"/>
        </w:rPr>
      </w:pPr>
      <w:r w:rsidRPr="00B478C2">
        <w:rPr>
          <w:b/>
          <w:sz w:val="32"/>
          <w:szCs w:val="32"/>
          <w:u w:val="single"/>
        </w:rPr>
        <w:t>1.1.2. «Затраты на покупную электрическую энергию»</w:t>
      </w:r>
    </w:p>
    <w:p w14:paraId="7470B2FD" w14:textId="77777777" w:rsidR="00B478C2" w:rsidRPr="00B478C2" w:rsidRDefault="00B478C2" w:rsidP="00B478C2">
      <w:pPr>
        <w:tabs>
          <w:tab w:val="left" w:pos="709"/>
          <w:tab w:val="left" w:pos="993"/>
        </w:tabs>
        <w:ind w:firstLine="709"/>
        <w:jc w:val="both"/>
        <w:rPr>
          <w:sz w:val="28"/>
          <w:szCs w:val="28"/>
        </w:rPr>
      </w:pPr>
    </w:p>
    <w:p w14:paraId="228F7BEA" w14:textId="77777777" w:rsidR="00B478C2" w:rsidRPr="00B478C2" w:rsidRDefault="00B478C2" w:rsidP="00B478C2">
      <w:pPr>
        <w:autoSpaceDE w:val="0"/>
        <w:autoSpaceDN w:val="0"/>
        <w:adjustRightInd w:val="0"/>
        <w:ind w:firstLine="720"/>
        <w:jc w:val="both"/>
        <w:rPr>
          <w:sz w:val="28"/>
          <w:szCs w:val="28"/>
        </w:rPr>
      </w:pPr>
      <w:r w:rsidRPr="00B478C2">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w:t>
      </w:r>
      <w:r w:rsidRPr="00B478C2">
        <w:rPr>
          <w:sz w:val="28"/>
          <w:szCs w:val="28"/>
        </w:rPr>
        <w:lastRenderedPageBreak/>
        <w:t>(технологически,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759177FA"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по данной статье на 2019 год (365 дней) в сумме </w:t>
      </w:r>
      <w:r w:rsidRPr="00B478C2">
        <w:rPr>
          <w:b/>
          <w:i/>
          <w:sz w:val="28"/>
          <w:szCs w:val="28"/>
        </w:rPr>
        <w:t>2 722,47</w:t>
      </w:r>
      <w:r w:rsidRPr="00B478C2">
        <w:rPr>
          <w:sz w:val="28"/>
          <w:szCs w:val="28"/>
        </w:rPr>
        <w:t xml:space="preserve"> тыс. руб., в том числе  электроэнергия НН (0,4 </w:t>
      </w:r>
      <w:proofErr w:type="spellStart"/>
      <w:r w:rsidRPr="00B478C2">
        <w:rPr>
          <w:sz w:val="28"/>
          <w:szCs w:val="28"/>
        </w:rPr>
        <w:t>кВ</w:t>
      </w:r>
      <w:proofErr w:type="spellEnd"/>
      <w:r w:rsidRPr="00B478C2">
        <w:rPr>
          <w:sz w:val="28"/>
          <w:szCs w:val="28"/>
        </w:rPr>
        <w:t xml:space="preserve"> и ниже) в сумме </w:t>
      </w:r>
      <w:r w:rsidRPr="00B478C2">
        <w:rPr>
          <w:b/>
          <w:i/>
          <w:sz w:val="28"/>
          <w:szCs w:val="28"/>
        </w:rPr>
        <w:t>2 585,99</w:t>
      </w:r>
      <w:r w:rsidRPr="00B478C2">
        <w:rPr>
          <w:sz w:val="28"/>
          <w:szCs w:val="28"/>
        </w:rPr>
        <w:t xml:space="preserve"> тыс. руб. (объем энергии </w:t>
      </w:r>
      <w:r w:rsidRPr="00B478C2">
        <w:rPr>
          <w:b/>
          <w:i/>
          <w:sz w:val="28"/>
          <w:szCs w:val="28"/>
        </w:rPr>
        <w:t>415,01</w:t>
      </w:r>
      <w:r w:rsidRPr="00B478C2">
        <w:rPr>
          <w:sz w:val="28"/>
          <w:szCs w:val="28"/>
        </w:rPr>
        <w:t xml:space="preserve"> тыс. </w:t>
      </w:r>
      <w:proofErr w:type="spellStart"/>
      <w:r w:rsidRPr="00B478C2">
        <w:rPr>
          <w:sz w:val="28"/>
          <w:szCs w:val="28"/>
        </w:rPr>
        <w:t>кВт.ч</w:t>
      </w:r>
      <w:proofErr w:type="spellEnd"/>
      <w:r w:rsidRPr="00B478C2">
        <w:rPr>
          <w:sz w:val="28"/>
          <w:szCs w:val="28"/>
        </w:rPr>
        <w:t xml:space="preserve">, тариф </w:t>
      </w:r>
      <w:r w:rsidRPr="00B478C2">
        <w:rPr>
          <w:b/>
          <w:i/>
          <w:sz w:val="28"/>
          <w:szCs w:val="28"/>
        </w:rPr>
        <w:t xml:space="preserve">6,23 </w:t>
      </w:r>
      <w:r w:rsidRPr="00B478C2">
        <w:rPr>
          <w:sz w:val="28"/>
          <w:szCs w:val="28"/>
        </w:rPr>
        <w:t>руб./</w:t>
      </w:r>
      <w:proofErr w:type="spellStart"/>
      <w:r w:rsidRPr="00B478C2">
        <w:rPr>
          <w:sz w:val="28"/>
          <w:szCs w:val="28"/>
        </w:rPr>
        <w:t>кВт.ч</w:t>
      </w:r>
      <w:proofErr w:type="spellEnd"/>
      <w:r w:rsidRPr="00B478C2">
        <w:rPr>
          <w:sz w:val="28"/>
          <w:szCs w:val="28"/>
        </w:rPr>
        <w:t xml:space="preserve">.); электроэнергия СН 2 (1-20 </w:t>
      </w:r>
      <w:proofErr w:type="spellStart"/>
      <w:r w:rsidRPr="00B478C2">
        <w:rPr>
          <w:sz w:val="28"/>
          <w:szCs w:val="28"/>
        </w:rPr>
        <w:t>кВ</w:t>
      </w:r>
      <w:proofErr w:type="spellEnd"/>
      <w:r w:rsidRPr="00B478C2">
        <w:rPr>
          <w:sz w:val="28"/>
          <w:szCs w:val="28"/>
        </w:rPr>
        <w:t xml:space="preserve">) в сумме </w:t>
      </w:r>
      <w:r w:rsidRPr="00B478C2">
        <w:rPr>
          <w:b/>
          <w:i/>
          <w:sz w:val="28"/>
          <w:szCs w:val="28"/>
        </w:rPr>
        <w:t>136,48</w:t>
      </w:r>
      <w:r w:rsidRPr="00B478C2">
        <w:rPr>
          <w:sz w:val="28"/>
          <w:szCs w:val="28"/>
        </w:rPr>
        <w:t xml:space="preserve"> тыс. руб. (объем энергии </w:t>
      </w:r>
      <w:r w:rsidRPr="00B478C2">
        <w:rPr>
          <w:b/>
          <w:i/>
          <w:sz w:val="28"/>
          <w:szCs w:val="28"/>
        </w:rPr>
        <w:t>31,89</w:t>
      </w:r>
      <w:r w:rsidRPr="00B478C2">
        <w:rPr>
          <w:sz w:val="28"/>
          <w:szCs w:val="28"/>
        </w:rPr>
        <w:t xml:space="preserve"> тыс. </w:t>
      </w:r>
      <w:proofErr w:type="spellStart"/>
      <w:r w:rsidRPr="00B478C2">
        <w:rPr>
          <w:sz w:val="28"/>
          <w:szCs w:val="28"/>
        </w:rPr>
        <w:t>кВт.ч</w:t>
      </w:r>
      <w:proofErr w:type="spellEnd"/>
      <w:r w:rsidRPr="00B478C2">
        <w:rPr>
          <w:sz w:val="28"/>
          <w:szCs w:val="28"/>
        </w:rPr>
        <w:t xml:space="preserve">, тариф </w:t>
      </w:r>
      <w:r w:rsidRPr="00B478C2">
        <w:rPr>
          <w:b/>
          <w:i/>
          <w:sz w:val="28"/>
          <w:szCs w:val="28"/>
        </w:rPr>
        <w:t xml:space="preserve">4,28 </w:t>
      </w:r>
      <w:r w:rsidRPr="00B478C2">
        <w:rPr>
          <w:sz w:val="28"/>
          <w:szCs w:val="28"/>
        </w:rPr>
        <w:t>руб./</w:t>
      </w:r>
      <w:proofErr w:type="spellStart"/>
      <w:r w:rsidRPr="00B478C2">
        <w:rPr>
          <w:sz w:val="28"/>
          <w:szCs w:val="28"/>
        </w:rPr>
        <w:t>кВт.ч</w:t>
      </w:r>
      <w:proofErr w:type="spellEnd"/>
      <w:r w:rsidRPr="00B478C2">
        <w:rPr>
          <w:sz w:val="28"/>
          <w:szCs w:val="28"/>
        </w:rPr>
        <w:t>.).</w:t>
      </w:r>
    </w:p>
    <w:p w14:paraId="68B4A5F5" w14:textId="77777777" w:rsidR="00B478C2" w:rsidRPr="00B478C2" w:rsidRDefault="00B478C2" w:rsidP="00B478C2">
      <w:pPr>
        <w:tabs>
          <w:tab w:val="left" w:pos="1134"/>
          <w:tab w:val="left" w:pos="9356"/>
          <w:tab w:val="left" w:pos="9781"/>
          <w:tab w:val="left" w:pos="9923"/>
        </w:tabs>
        <w:ind w:firstLine="709"/>
        <w:jc w:val="both"/>
        <w:rPr>
          <w:sz w:val="28"/>
          <w:szCs w:val="28"/>
        </w:rPr>
      </w:pPr>
      <w:r w:rsidRPr="00B478C2">
        <w:rPr>
          <w:sz w:val="28"/>
          <w:szCs w:val="28"/>
        </w:rPr>
        <w:t>Оборудование организации потребляет электроэнергию по уровням напряжения НН, СН2. Поставка электрической энергии осуществляется гарантирующим поставщиком ПАО «</w:t>
      </w:r>
      <w:proofErr w:type="spellStart"/>
      <w:r w:rsidRPr="00B478C2">
        <w:rPr>
          <w:sz w:val="28"/>
          <w:szCs w:val="28"/>
        </w:rPr>
        <w:t>Кузбассэнергосбыт</w:t>
      </w:r>
      <w:proofErr w:type="spellEnd"/>
      <w:r w:rsidRPr="00B478C2">
        <w:rPr>
          <w:sz w:val="28"/>
          <w:szCs w:val="28"/>
        </w:rPr>
        <w:t>» на основании договора        № 652400 от 01.02.2019.</w:t>
      </w:r>
    </w:p>
    <w:p w14:paraId="754F96D2"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1 937,18</w:t>
      </w:r>
      <w:r w:rsidRPr="00B478C2">
        <w:rPr>
          <w:sz w:val="28"/>
          <w:szCs w:val="28"/>
        </w:rPr>
        <w:t xml:space="preserve"> тыс. руб. на период с 01.04.2019 по 31.12.2019 (275 дней).</w:t>
      </w:r>
    </w:p>
    <w:p w14:paraId="0959E8EF" w14:textId="77777777" w:rsidR="00B478C2" w:rsidRPr="00B478C2" w:rsidRDefault="00B478C2" w:rsidP="00B478C2">
      <w:pPr>
        <w:tabs>
          <w:tab w:val="left" w:pos="1134"/>
        </w:tabs>
        <w:ind w:firstLine="709"/>
        <w:jc w:val="both"/>
        <w:rPr>
          <w:sz w:val="28"/>
          <w:szCs w:val="28"/>
        </w:rPr>
      </w:pPr>
      <w:r w:rsidRPr="00B478C2">
        <w:rPr>
          <w:sz w:val="28"/>
          <w:szCs w:val="28"/>
        </w:rPr>
        <w:t xml:space="preserve">Энергия НН (0,4 </w:t>
      </w:r>
      <w:proofErr w:type="spellStart"/>
      <w:r w:rsidRPr="00B478C2">
        <w:rPr>
          <w:sz w:val="28"/>
          <w:szCs w:val="28"/>
        </w:rPr>
        <w:t>кВ</w:t>
      </w:r>
      <w:proofErr w:type="spellEnd"/>
      <w:r w:rsidRPr="00B478C2">
        <w:rPr>
          <w:sz w:val="28"/>
          <w:szCs w:val="28"/>
        </w:rPr>
        <w:t xml:space="preserve"> и ниже) принята в сумме </w:t>
      </w:r>
      <w:r w:rsidRPr="00B478C2">
        <w:rPr>
          <w:b/>
          <w:i/>
          <w:sz w:val="28"/>
          <w:szCs w:val="28"/>
        </w:rPr>
        <w:t xml:space="preserve">1 908,05 </w:t>
      </w:r>
      <w:r w:rsidRPr="00B478C2">
        <w:rPr>
          <w:sz w:val="28"/>
          <w:szCs w:val="28"/>
        </w:rPr>
        <w:t xml:space="preserve">тыс. руб. Объем электроэнергии – </w:t>
      </w:r>
      <w:r w:rsidRPr="00B478C2">
        <w:rPr>
          <w:b/>
          <w:i/>
          <w:sz w:val="28"/>
          <w:szCs w:val="28"/>
        </w:rPr>
        <w:t xml:space="preserve">314,54 </w:t>
      </w:r>
      <w:r w:rsidRPr="00B478C2">
        <w:rPr>
          <w:sz w:val="28"/>
          <w:szCs w:val="28"/>
        </w:rPr>
        <w:t xml:space="preserve">тыс. </w:t>
      </w:r>
      <w:proofErr w:type="spellStart"/>
      <w:r w:rsidRPr="00B478C2">
        <w:rPr>
          <w:sz w:val="28"/>
          <w:szCs w:val="28"/>
        </w:rPr>
        <w:t>кВтч</w:t>
      </w:r>
      <w:proofErr w:type="spellEnd"/>
      <w:proofErr w:type="gramStart"/>
      <w:r w:rsidRPr="00B478C2">
        <w:rPr>
          <w:sz w:val="28"/>
          <w:szCs w:val="28"/>
        </w:rPr>
        <w:t>.</w:t>
      </w:r>
      <w:proofErr w:type="gramEnd"/>
      <w:r w:rsidRPr="00B478C2">
        <w:rPr>
          <w:sz w:val="28"/>
          <w:szCs w:val="28"/>
        </w:rPr>
        <w:t xml:space="preserve"> принят по факту 2018 года организации, ранее обслуживающей данную коммунальную структуру, в пересчете на период регулирования. Тариф по электроэнергии специалистом принят в размере </w:t>
      </w:r>
      <w:r w:rsidRPr="00B478C2">
        <w:rPr>
          <w:b/>
          <w:i/>
          <w:sz w:val="28"/>
          <w:szCs w:val="28"/>
        </w:rPr>
        <w:t xml:space="preserve">6,07 </w:t>
      </w:r>
      <w:r w:rsidRPr="00B478C2">
        <w:rPr>
          <w:sz w:val="28"/>
          <w:szCs w:val="28"/>
        </w:rPr>
        <w:t>руб./</w:t>
      </w:r>
      <w:proofErr w:type="spellStart"/>
      <w:r w:rsidRPr="00B478C2">
        <w:rPr>
          <w:sz w:val="28"/>
          <w:szCs w:val="28"/>
        </w:rPr>
        <w:t>кВтч</w:t>
      </w:r>
      <w:proofErr w:type="spellEnd"/>
      <w:r w:rsidRPr="00B478C2">
        <w:rPr>
          <w:sz w:val="28"/>
          <w:szCs w:val="28"/>
        </w:rPr>
        <w:t xml:space="preserve"> по факту 2018 года организации, ранее обслуживающей данную коммунальную структуру с учетом индекса Минэкономразвития России на 2019 год (105,9) (факт подтвержден счет-фактурами с разбивкой по точкам учета за 2018 год).</w:t>
      </w:r>
    </w:p>
    <w:p w14:paraId="5949C900" w14:textId="77777777" w:rsidR="00B478C2" w:rsidRPr="00B478C2" w:rsidRDefault="00B478C2" w:rsidP="00B478C2">
      <w:pPr>
        <w:tabs>
          <w:tab w:val="left" w:pos="1134"/>
        </w:tabs>
        <w:ind w:firstLine="709"/>
        <w:jc w:val="both"/>
        <w:rPr>
          <w:sz w:val="28"/>
          <w:szCs w:val="28"/>
        </w:rPr>
      </w:pPr>
      <w:r w:rsidRPr="00B478C2">
        <w:rPr>
          <w:sz w:val="28"/>
          <w:szCs w:val="28"/>
        </w:rPr>
        <w:t xml:space="preserve">Энергия СН 2 (1-20кВ) принята в сумме </w:t>
      </w:r>
      <w:r w:rsidRPr="00B478C2">
        <w:rPr>
          <w:b/>
          <w:i/>
          <w:sz w:val="28"/>
          <w:szCs w:val="28"/>
        </w:rPr>
        <w:t xml:space="preserve">29,14 </w:t>
      </w:r>
      <w:r w:rsidRPr="00B478C2">
        <w:rPr>
          <w:sz w:val="28"/>
          <w:szCs w:val="28"/>
        </w:rPr>
        <w:t xml:space="preserve">тыс. руб. Объем электроэнергии в пересчете на период регулирования – </w:t>
      </w:r>
      <w:r w:rsidRPr="00B478C2">
        <w:rPr>
          <w:b/>
          <w:i/>
          <w:sz w:val="28"/>
          <w:szCs w:val="28"/>
        </w:rPr>
        <w:t xml:space="preserve">6,85 </w:t>
      </w:r>
      <w:r w:rsidRPr="00B478C2">
        <w:rPr>
          <w:sz w:val="28"/>
          <w:szCs w:val="28"/>
        </w:rPr>
        <w:t xml:space="preserve">тыс. </w:t>
      </w:r>
      <w:proofErr w:type="spellStart"/>
      <w:r w:rsidRPr="00B478C2">
        <w:rPr>
          <w:sz w:val="28"/>
          <w:szCs w:val="28"/>
        </w:rPr>
        <w:t>кВтч</w:t>
      </w:r>
      <w:proofErr w:type="spellEnd"/>
      <w:r w:rsidRPr="00B478C2">
        <w:rPr>
          <w:sz w:val="28"/>
          <w:szCs w:val="28"/>
        </w:rPr>
        <w:t xml:space="preserve">., принят по факту 2018 года организации, ранее обслуживающей данную коммунальную структуру, в пересчете на период регулирования. Тариф на электроэнергию специалистом принят в размере </w:t>
      </w:r>
      <w:r w:rsidRPr="00B478C2">
        <w:rPr>
          <w:b/>
          <w:i/>
          <w:sz w:val="28"/>
          <w:szCs w:val="28"/>
        </w:rPr>
        <w:t>4,25</w:t>
      </w:r>
      <w:r w:rsidRPr="00B478C2">
        <w:rPr>
          <w:sz w:val="28"/>
          <w:szCs w:val="28"/>
        </w:rPr>
        <w:t xml:space="preserve"> руб./</w:t>
      </w:r>
      <w:proofErr w:type="spellStart"/>
      <w:r w:rsidRPr="00B478C2">
        <w:rPr>
          <w:sz w:val="28"/>
          <w:szCs w:val="28"/>
        </w:rPr>
        <w:t>кВтч</w:t>
      </w:r>
      <w:proofErr w:type="spellEnd"/>
      <w:r w:rsidRPr="00B478C2">
        <w:rPr>
          <w:sz w:val="28"/>
          <w:szCs w:val="28"/>
        </w:rPr>
        <w:t xml:space="preserve"> по факту 2018 года организации, ранее обслуживающей данную коммунальную структуру с учетом индекса Минэкономразвития России на 2019 год (105,9) (факт  подтвержден счет-фактурами с разбивкой по точкам учета за 2018 год.)</w:t>
      </w:r>
    </w:p>
    <w:p w14:paraId="7EB0FD55" w14:textId="77777777" w:rsidR="00B478C2" w:rsidRPr="00B478C2" w:rsidRDefault="00B478C2" w:rsidP="00B478C2">
      <w:pPr>
        <w:tabs>
          <w:tab w:val="left" w:pos="1134"/>
        </w:tabs>
        <w:ind w:firstLine="709"/>
        <w:jc w:val="both"/>
        <w:rPr>
          <w:color w:val="FF0000"/>
          <w:sz w:val="28"/>
          <w:szCs w:val="28"/>
        </w:rPr>
      </w:pPr>
    </w:p>
    <w:p w14:paraId="66F39B24" w14:textId="77777777" w:rsidR="00B478C2" w:rsidRPr="00B478C2" w:rsidRDefault="00B478C2" w:rsidP="00B478C2">
      <w:pPr>
        <w:tabs>
          <w:tab w:val="left" w:pos="0"/>
        </w:tabs>
        <w:jc w:val="center"/>
        <w:rPr>
          <w:b/>
          <w:sz w:val="32"/>
          <w:szCs w:val="32"/>
          <w:u w:val="single"/>
        </w:rPr>
      </w:pPr>
      <w:r w:rsidRPr="00B478C2">
        <w:rPr>
          <w:b/>
          <w:sz w:val="32"/>
          <w:szCs w:val="32"/>
          <w:u w:val="single"/>
        </w:rPr>
        <w:t>1.1.3. «Расходы на оплату труда основного производственного персонала»</w:t>
      </w:r>
    </w:p>
    <w:p w14:paraId="2A939842" w14:textId="77777777" w:rsidR="00B478C2" w:rsidRPr="00B478C2" w:rsidRDefault="00B478C2" w:rsidP="00B478C2">
      <w:pPr>
        <w:tabs>
          <w:tab w:val="left" w:pos="1134"/>
        </w:tabs>
        <w:ind w:firstLine="709"/>
        <w:jc w:val="both"/>
        <w:rPr>
          <w:color w:val="FF0000"/>
          <w:sz w:val="28"/>
          <w:szCs w:val="28"/>
        </w:rPr>
      </w:pPr>
    </w:p>
    <w:p w14:paraId="7B44F031"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на 2019 год (365 дней) расходы по данной статье в сумме </w:t>
      </w:r>
      <w:r w:rsidRPr="00B478C2">
        <w:rPr>
          <w:b/>
          <w:i/>
          <w:sz w:val="28"/>
          <w:szCs w:val="28"/>
        </w:rPr>
        <w:t xml:space="preserve">634,54 </w:t>
      </w:r>
      <w:r w:rsidRPr="00B478C2">
        <w:rPr>
          <w:sz w:val="28"/>
          <w:szCs w:val="28"/>
        </w:rPr>
        <w:t xml:space="preserve">тыс. руб., в том числе численность </w:t>
      </w:r>
      <w:r w:rsidRPr="00B478C2">
        <w:rPr>
          <w:b/>
          <w:i/>
          <w:sz w:val="28"/>
          <w:szCs w:val="28"/>
        </w:rPr>
        <w:t xml:space="preserve">8,00 </w:t>
      </w:r>
      <w:r w:rsidRPr="00B478C2">
        <w:rPr>
          <w:sz w:val="28"/>
          <w:szCs w:val="28"/>
        </w:rPr>
        <w:t xml:space="preserve">человек и среднемесячная оплата труда </w:t>
      </w:r>
      <w:r w:rsidRPr="00B478C2">
        <w:rPr>
          <w:b/>
          <w:i/>
          <w:sz w:val="28"/>
          <w:szCs w:val="28"/>
        </w:rPr>
        <w:t xml:space="preserve">6 609,79 </w:t>
      </w:r>
      <w:r w:rsidRPr="00B478C2">
        <w:rPr>
          <w:sz w:val="28"/>
          <w:szCs w:val="28"/>
        </w:rPr>
        <w:t>руб. В материалах тарифного дела представлено штатное расписание рабочих (водоснабжение) с 01.01.2019 года. Расчет нормативной численности отсутствует.</w:t>
      </w:r>
    </w:p>
    <w:p w14:paraId="1EBF8E4D" w14:textId="77777777" w:rsidR="00B478C2" w:rsidRPr="00B478C2" w:rsidRDefault="00B478C2" w:rsidP="00B478C2">
      <w:pPr>
        <w:tabs>
          <w:tab w:val="left" w:pos="1134"/>
        </w:tabs>
        <w:ind w:firstLine="709"/>
        <w:jc w:val="both"/>
        <w:rPr>
          <w:sz w:val="28"/>
          <w:szCs w:val="28"/>
        </w:rPr>
      </w:pPr>
      <w:r w:rsidRPr="00B478C2">
        <w:rPr>
          <w:sz w:val="28"/>
          <w:szCs w:val="28"/>
        </w:rPr>
        <w:lastRenderedPageBreak/>
        <w:t xml:space="preserve"> Заявленный уровень заработной платы ниже МРОТ и не соответствует положениям действующего законодательства в сфере трудовых отношений (Федеральный закон от 19.06.2000   № 82-ФЗ (ред. от 07.03.2018) «О минимальном размере оплаты труда»). </w:t>
      </w:r>
    </w:p>
    <w:p w14:paraId="35C2D53F" w14:textId="77777777" w:rsidR="00B478C2" w:rsidRPr="00B478C2" w:rsidRDefault="00B478C2" w:rsidP="00B478C2">
      <w:pPr>
        <w:tabs>
          <w:tab w:val="left" w:pos="1134"/>
        </w:tabs>
        <w:ind w:firstLine="709"/>
        <w:jc w:val="both"/>
        <w:rPr>
          <w:sz w:val="28"/>
          <w:szCs w:val="28"/>
        </w:rPr>
      </w:pPr>
      <w:r w:rsidRPr="00B478C2">
        <w:rPr>
          <w:sz w:val="28"/>
          <w:szCs w:val="28"/>
        </w:rPr>
        <w:t>Регулятором расчет заработной платы произведен согласно приказу от 24 августа 2018 г. № 550н "Об установлении величины прожиточного минимума на душу населения и по основным социально-демографическим группам населения в целом по РФ за 2 квартал 2018 г." величина прожиточного минимума в целом по Российской Федерации  для трудоспособного населения составит 11280 руб. с учетом районного коэффициента (30%) -14664,00 руб.</w:t>
      </w:r>
    </w:p>
    <w:p w14:paraId="0E7BB159"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400,39</w:t>
      </w:r>
      <w:r w:rsidRPr="00B478C2">
        <w:rPr>
          <w:sz w:val="28"/>
          <w:szCs w:val="28"/>
        </w:rPr>
        <w:t xml:space="preserve"> тыс. руб. на период с 01.04.2019 по 31.12.2019 (275 дней).</w:t>
      </w:r>
    </w:p>
    <w:p w14:paraId="3A4F668B" w14:textId="77777777" w:rsidR="00B478C2" w:rsidRPr="00B478C2" w:rsidRDefault="00B478C2" w:rsidP="00B478C2">
      <w:pPr>
        <w:tabs>
          <w:tab w:val="left" w:pos="1134"/>
        </w:tabs>
        <w:ind w:firstLine="709"/>
        <w:jc w:val="both"/>
        <w:rPr>
          <w:sz w:val="28"/>
          <w:szCs w:val="28"/>
        </w:rPr>
      </w:pPr>
      <w:r w:rsidRPr="00B478C2">
        <w:rPr>
          <w:sz w:val="28"/>
          <w:szCs w:val="28"/>
        </w:rPr>
        <w:t xml:space="preserve">Средняя заработная плата основного производственного персонала составила </w:t>
      </w:r>
      <w:r w:rsidRPr="00B478C2">
        <w:rPr>
          <w:b/>
          <w:i/>
          <w:sz w:val="28"/>
          <w:szCs w:val="28"/>
        </w:rPr>
        <w:t xml:space="preserve">14 664,00 </w:t>
      </w:r>
      <w:r w:rsidRPr="00B478C2">
        <w:rPr>
          <w:sz w:val="28"/>
          <w:szCs w:val="28"/>
        </w:rPr>
        <w:t xml:space="preserve">руб./чел./мес. Численность – </w:t>
      </w:r>
      <w:r w:rsidRPr="00B478C2">
        <w:rPr>
          <w:b/>
          <w:i/>
          <w:sz w:val="28"/>
          <w:szCs w:val="28"/>
        </w:rPr>
        <w:t xml:space="preserve">3,02 </w:t>
      </w:r>
      <w:r w:rsidRPr="00B478C2">
        <w:rPr>
          <w:sz w:val="28"/>
          <w:szCs w:val="28"/>
        </w:rPr>
        <w:t xml:space="preserve">человека принята по факту 2017 года организации, ранее обслуживающей данную коммунальную систему, так как расчет нормативной численности не предоставлен. </w:t>
      </w:r>
    </w:p>
    <w:p w14:paraId="131DB9B7" w14:textId="77777777" w:rsidR="00B478C2" w:rsidRPr="00B478C2" w:rsidRDefault="00B478C2" w:rsidP="00B478C2">
      <w:pPr>
        <w:tabs>
          <w:tab w:val="left" w:pos="1134"/>
        </w:tabs>
        <w:ind w:firstLine="709"/>
        <w:jc w:val="both"/>
        <w:rPr>
          <w:color w:val="FF0000"/>
          <w:sz w:val="28"/>
          <w:szCs w:val="28"/>
        </w:rPr>
      </w:pPr>
    </w:p>
    <w:p w14:paraId="766A6570" w14:textId="77777777" w:rsidR="00B478C2" w:rsidRPr="00B478C2" w:rsidRDefault="00B478C2" w:rsidP="00B478C2">
      <w:pPr>
        <w:tabs>
          <w:tab w:val="left" w:pos="0"/>
        </w:tabs>
        <w:jc w:val="center"/>
        <w:rPr>
          <w:b/>
          <w:sz w:val="32"/>
          <w:szCs w:val="32"/>
          <w:u w:val="single"/>
        </w:rPr>
      </w:pPr>
      <w:r w:rsidRPr="00B478C2">
        <w:rPr>
          <w:b/>
          <w:sz w:val="32"/>
          <w:szCs w:val="32"/>
          <w:u w:val="single"/>
        </w:rPr>
        <w:t>1.1.4. «Отчисления на социальные нужды от расходов на оплату труда основного производственного персонала»</w:t>
      </w:r>
    </w:p>
    <w:p w14:paraId="6AC27039" w14:textId="77777777" w:rsidR="00B478C2" w:rsidRPr="00B478C2" w:rsidRDefault="00B478C2" w:rsidP="00B478C2">
      <w:pPr>
        <w:tabs>
          <w:tab w:val="left" w:pos="1134"/>
        </w:tabs>
        <w:ind w:firstLine="709"/>
        <w:jc w:val="both"/>
        <w:rPr>
          <w:color w:val="FF0000"/>
          <w:sz w:val="28"/>
          <w:szCs w:val="28"/>
        </w:rPr>
      </w:pPr>
    </w:p>
    <w:p w14:paraId="40582255"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(365 дней) по данной статье в сумме </w:t>
      </w:r>
      <w:r w:rsidRPr="00B478C2">
        <w:rPr>
          <w:b/>
          <w:i/>
          <w:sz w:val="28"/>
          <w:szCs w:val="28"/>
        </w:rPr>
        <w:t xml:space="preserve">191,63 </w:t>
      </w:r>
      <w:r w:rsidRPr="00B478C2">
        <w:rPr>
          <w:sz w:val="28"/>
          <w:szCs w:val="28"/>
        </w:rPr>
        <w:t xml:space="preserve">тыс. руб. </w:t>
      </w:r>
    </w:p>
    <w:p w14:paraId="1029F8BD"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120,92</w:t>
      </w:r>
      <w:r w:rsidRPr="00B478C2">
        <w:rPr>
          <w:sz w:val="28"/>
          <w:szCs w:val="28"/>
        </w:rPr>
        <w:t xml:space="preserve"> тыс. руб. на период с 01.04.2019 по 31.12.2019 (275 дней).</w:t>
      </w:r>
    </w:p>
    <w:p w14:paraId="353826AE" w14:textId="77777777" w:rsidR="00B478C2" w:rsidRPr="00B478C2" w:rsidRDefault="00B478C2" w:rsidP="00B478C2">
      <w:pPr>
        <w:tabs>
          <w:tab w:val="left" w:pos="1134"/>
        </w:tabs>
        <w:ind w:firstLine="709"/>
        <w:jc w:val="both"/>
        <w:rPr>
          <w:sz w:val="28"/>
          <w:szCs w:val="28"/>
        </w:rPr>
      </w:pPr>
      <w:r w:rsidRPr="00B478C2">
        <w:rPr>
          <w:sz w:val="28"/>
          <w:szCs w:val="28"/>
        </w:rPr>
        <w:t>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14:paraId="4630A7A5" w14:textId="77777777" w:rsidR="00B478C2" w:rsidRPr="00B478C2" w:rsidRDefault="00B478C2" w:rsidP="00B478C2">
      <w:pPr>
        <w:tabs>
          <w:tab w:val="left" w:pos="1134"/>
          <w:tab w:val="left" w:pos="7513"/>
        </w:tabs>
        <w:ind w:left="709"/>
        <w:jc w:val="both"/>
        <w:rPr>
          <w:sz w:val="28"/>
          <w:szCs w:val="28"/>
        </w:rPr>
      </w:pPr>
    </w:p>
    <w:p w14:paraId="539C34E4" w14:textId="77777777" w:rsidR="00B478C2" w:rsidRPr="00B478C2" w:rsidRDefault="00B478C2" w:rsidP="00B478C2">
      <w:pPr>
        <w:tabs>
          <w:tab w:val="left" w:pos="1134"/>
        </w:tabs>
        <w:jc w:val="center"/>
        <w:rPr>
          <w:b/>
          <w:sz w:val="32"/>
          <w:szCs w:val="32"/>
          <w:u w:val="single"/>
        </w:rPr>
      </w:pPr>
      <w:r w:rsidRPr="00B478C2">
        <w:rPr>
          <w:b/>
          <w:sz w:val="32"/>
          <w:szCs w:val="32"/>
          <w:u w:val="single"/>
        </w:rPr>
        <w:t>1.1.5. «Цеховые (общехозяйственные) расходы»</w:t>
      </w:r>
    </w:p>
    <w:p w14:paraId="2AA5E167" w14:textId="77777777" w:rsidR="00B478C2" w:rsidRPr="00B478C2" w:rsidRDefault="00B478C2" w:rsidP="00B478C2">
      <w:pPr>
        <w:tabs>
          <w:tab w:val="left" w:pos="1134"/>
        </w:tabs>
        <w:jc w:val="center"/>
        <w:rPr>
          <w:b/>
          <w:sz w:val="32"/>
          <w:szCs w:val="32"/>
          <w:u w:val="single"/>
        </w:rPr>
      </w:pPr>
    </w:p>
    <w:p w14:paraId="38C4E657"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на 2019 год (365 дней) затраты по данной статье в сумме </w:t>
      </w:r>
      <w:r w:rsidRPr="00B478C2">
        <w:rPr>
          <w:b/>
          <w:i/>
          <w:sz w:val="28"/>
          <w:szCs w:val="28"/>
        </w:rPr>
        <w:t xml:space="preserve">482,99 </w:t>
      </w:r>
      <w:r w:rsidRPr="00B478C2">
        <w:rPr>
          <w:sz w:val="28"/>
          <w:szCs w:val="28"/>
        </w:rPr>
        <w:t>тыс. руб. Расходы по статье включают в себя:</w:t>
      </w:r>
    </w:p>
    <w:p w14:paraId="74C55ABD" w14:textId="77777777" w:rsidR="00B478C2" w:rsidRPr="00B478C2" w:rsidRDefault="00B478C2" w:rsidP="00B478C2">
      <w:pPr>
        <w:tabs>
          <w:tab w:val="left" w:pos="1134"/>
        </w:tabs>
        <w:ind w:firstLine="709"/>
        <w:jc w:val="both"/>
        <w:rPr>
          <w:sz w:val="28"/>
          <w:szCs w:val="28"/>
        </w:rPr>
      </w:pPr>
      <w:r w:rsidRPr="00B478C2">
        <w:rPr>
          <w:sz w:val="28"/>
          <w:szCs w:val="28"/>
        </w:rPr>
        <w:t xml:space="preserve">- заработную плату цехового персонала </w:t>
      </w:r>
      <w:r w:rsidRPr="00B478C2">
        <w:rPr>
          <w:b/>
          <w:i/>
          <w:sz w:val="28"/>
          <w:szCs w:val="28"/>
        </w:rPr>
        <w:t xml:space="preserve">370,96 </w:t>
      </w:r>
      <w:r w:rsidRPr="00B478C2">
        <w:rPr>
          <w:sz w:val="28"/>
          <w:szCs w:val="28"/>
        </w:rPr>
        <w:t>тыс. руб.;</w:t>
      </w:r>
    </w:p>
    <w:p w14:paraId="5236FB45" w14:textId="77777777" w:rsidR="00B478C2" w:rsidRPr="00B478C2" w:rsidRDefault="00B478C2" w:rsidP="00B478C2">
      <w:pPr>
        <w:tabs>
          <w:tab w:val="left" w:pos="1134"/>
        </w:tabs>
        <w:ind w:firstLine="709"/>
        <w:jc w:val="both"/>
        <w:rPr>
          <w:sz w:val="28"/>
          <w:szCs w:val="28"/>
        </w:rPr>
      </w:pPr>
      <w:r w:rsidRPr="00B478C2">
        <w:rPr>
          <w:sz w:val="28"/>
          <w:szCs w:val="28"/>
        </w:rPr>
        <w:t xml:space="preserve">- отчисления на социальные нужды </w:t>
      </w:r>
      <w:r w:rsidRPr="00B478C2">
        <w:rPr>
          <w:b/>
          <w:i/>
          <w:sz w:val="28"/>
          <w:szCs w:val="28"/>
        </w:rPr>
        <w:t xml:space="preserve">112,03 </w:t>
      </w:r>
      <w:r w:rsidRPr="00B478C2">
        <w:rPr>
          <w:sz w:val="28"/>
          <w:szCs w:val="28"/>
        </w:rPr>
        <w:t>тыс. руб.</w:t>
      </w:r>
    </w:p>
    <w:p w14:paraId="22527496" w14:textId="77777777" w:rsidR="00B478C2" w:rsidRPr="00B478C2" w:rsidRDefault="00B478C2" w:rsidP="00B478C2">
      <w:pPr>
        <w:tabs>
          <w:tab w:val="left" w:pos="1134"/>
        </w:tabs>
        <w:ind w:firstLine="709"/>
        <w:jc w:val="both"/>
        <w:rPr>
          <w:sz w:val="28"/>
          <w:szCs w:val="28"/>
        </w:rPr>
      </w:pPr>
      <w:r w:rsidRPr="00B478C2">
        <w:rPr>
          <w:sz w:val="28"/>
          <w:szCs w:val="28"/>
        </w:rPr>
        <w:t xml:space="preserve"> Среднемесячная оплата труда заявлена в размере </w:t>
      </w:r>
      <w:r w:rsidRPr="00B478C2">
        <w:rPr>
          <w:b/>
          <w:i/>
          <w:sz w:val="28"/>
          <w:szCs w:val="28"/>
        </w:rPr>
        <w:t xml:space="preserve">9 511,79 </w:t>
      </w:r>
      <w:r w:rsidRPr="00B478C2">
        <w:rPr>
          <w:sz w:val="28"/>
          <w:szCs w:val="28"/>
        </w:rPr>
        <w:t xml:space="preserve">руб./мес./чел., численность заявлена в количестве </w:t>
      </w:r>
      <w:r w:rsidRPr="00B478C2">
        <w:rPr>
          <w:b/>
          <w:i/>
          <w:sz w:val="28"/>
          <w:szCs w:val="28"/>
        </w:rPr>
        <w:t>3,25</w:t>
      </w:r>
      <w:r w:rsidRPr="00B478C2">
        <w:rPr>
          <w:sz w:val="28"/>
          <w:szCs w:val="28"/>
        </w:rPr>
        <w:t xml:space="preserve"> человек. При этом заявленный уровень заработной платы ниже МРОТ, не соответствует положениям действующего </w:t>
      </w:r>
      <w:r w:rsidRPr="00B478C2">
        <w:rPr>
          <w:sz w:val="28"/>
          <w:szCs w:val="28"/>
        </w:rPr>
        <w:lastRenderedPageBreak/>
        <w:t>законодательства в сфере трудовых отношений (Федеральный закон от 19.06.2000   № 82-ФЗ (ред. от 07.03.2018) «О минимальном размере оплаты труда»), заявленная численность кассиров по штатному расписанию, не распределена по видам деятельности.</w:t>
      </w:r>
    </w:p>
    <w:p w14:paraId="504F7542"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280,50</w:t>
      </w:r>
      <w:r w:rsidRPr="00B478C2">
        <w:rPr>
          <w:sz w:val="28"/>
          <w:szCs w:val="28"/>
        </w:rPr>
        <w:t xml:space="preserve"> тыс. руб. на период с 01.04.2019 по 31.12.2019 (275 дней).</w:t>
      </w:r>
    </w:p>
    <w:p w14:paraId="13524BDB" w14:textId="77777777" w:rsidR="00B478C2" w:rsidRPr="00B478C2" w:rsidRDefault="00B478C2" w:rsidP="00B478C2">
      <w:pPr>
        <w:tabs>
          <w:tab w:val="left" w:pos="1134"/>
        </w:tabs>
        <w:ind w:firstLine="709"/>
        <w:jc w:val="both"/>
        <w:rPr>
          <w:sz w:val="28"/>
          <w:szCs w:val="28"/>
        </w:rPr>
      </w:pPr>
      <w:r w:rsidRPr="00B478C2">
        <w:rPr>
          <w:sz w:val="28"/>
          <w:szCs w:val="28"/>
        </w:rPr>
        <w:t xml:space="preserve">Заработная плата цехового персонала принята в размере </w:t>
      </w:r>
      <w:r w:rsidRPr="00B478C2">
        <w:rPr>
          <w:b/>
          <w:i/>
          <w:sz w:val="28"/>
          <w:szCs w:val="28"/>
        </w:rPr>
        <w:t xml:space="preserve">215,44 </w:t>
      </w:r>
      <w:r w:rsidRPr="00B478C2">
        <w:rPr>
          <w:sz w:val="28"/>
          <w:szCs w:val="28"/>
        </w:rPr>
        <w:t>тыс. руб. Расчет регулятором произведен  исходя из МРОТ согласно приказу от 24 августа 2018 г. № 550н "Об установлении величины прожиточного минимума на душу населения и по основным социально-демографическим группам населения в целом по РФ за 2 квартал 2018 г." величина прожиточного минимума в целом по Российской Федерации  для трудоспособного населения составит 11280 руб. с учетом районного коэффициента (30%) 14664,00 руб.</w:t>
      </w:r>
    </w:p>
    <w:p w14:paraId="5734D318" w14:textId="77777777" w:rsidR="00B478C2" w:rsidRPr="00B478C2" w:rsidRDefault="00B478C2" w:rsidP="00B478C2">
      <w:pPr>
        <w:tabs>
          <w:tab w:val="left" w:pos="1134"/>
        </w:tabs>
        <w:ind w:firstLine="709"/>
        <w:jc w:val="both"/>
        <w:rPr>
          <w:sz w:val="28"/>
          <w:szCs w:val="28"/>
        </w:rPr>
      </w:pPr>
      <w:r w:rsidRPr="00B478C2">
        <w:rPr>
          <w:sz w:val="28"/>
          <w:szCs w:val="28"/>
        </w:rPr>
        <w:t xml:space="preserve">Среднемесячная заработная плата цехового персонала по расчету регулятора составила – </w:t>
      </w:r>
      <w:r w:rsidRPr="00B478C2">
        <w:rPr>
          <w:b/>
          <w:i/>
          <w:sz w:val="28"/>
          <w:szCs w:val="28"/>
        </w:rPr>
        <w:t xml:space="preserve">14 664,00 </w:t>
      </w:r>
      <w:r w:rsidRPr="00B478C2">
        <w:rPr>
          <w:sz w:val="28"/>
          <w:szCs w:val="28"/>
        </w:rPr>
        <w:t xml:space="preserve">руб./чел./мес. Общая численность кассиров принята по предложению предприятия - </w:t>
      </w:r>
      <w:r w:rsidRPr="00B478C2">
        <w:rPr>
          <w:b/>
          <w:i/>
          <w:sz w:val="28"/>
          <w:szCs w:val="28"/>
        </w:rPr>
        <w:t>3,25</w:t>
      </w:r>
      <w:r w:rsidRPr="00B478C2">
        <w:rPr>
          <w:sz w:val="28"/>
          <w:szCs w:val="28"/>
        </w:rPr>
        <w:t xml:space="preserve"> человека, так как не превышает нормативную численность по приказу № 66 от 22.03.1999 года Государственного комитета РФ по строительной, архитектурной и жилищной политике «Об утверждении рекомендаций по нормированию труда работников водопроводно-канализационного хозяйства»,  но с распределением  равными долями между ВС, ВО. Соответственно численность кассиров учтена – </w:t>
      </w:r>
      <w:r w:rsidRPr="00B478C2">
        <w:rPr>
          <w:b/>
          <w:i/>
          <w:sz w:val="28"/>
          <w:szCs w:val="28"/>
        </w:rPr>
        <w:t xml:space="preserve">1,63 </w:t>
      </w:r>
      <w:r w:rsidRPr="00B478C2">
        <w:rPr>
          <w:sz w:val="28"/>
          <w:szCs w:val="28"/>
        </w:rPr>
        <w:t>человека на услуги водоснабжения с учетом доли распределения 50% на водоснабжение. В учетную политику предприятия, в связи с присоединением Яснополянского сельского поселения не были внесены изменения. В связи с этим регулятором принято решение распределить численность кассиров по услугам, оказываемым организацией в Яснополянском сельском поселении аналогично, распределению, применяемому при расчете тарифов в других сельских поселениях МУП МПР «</w:t>
      </w:r>
      <w:proofErr w:type="spellStart"/>
      <w:r w:rsidRPr="00B478C2">
        <w:rPr>
          <w:sz w:val="28"/>
          <w:szCs w:val="28"/>
        </w:rPr>
        <w:t>Тепломир</w:t>
      </w:r>
      <w:proofErr w:type="spellEnd"/>
      <w:r w:rsidRPr="00B478C2">
        <w:rPr>
          <w:sz w:val="28"/>
          <w:szCs w:val="28"/>
        </w:rPr>
        <w:t xml:space="preserve">». 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w:t>
      </w:r>
      <w:r w:rsidRPr="00B478C2">
        <w:rPr>
          <w:b/>
          <w:sz w:val="28"/>
          <w:szCs w:val="28"/>
        </w:rPr>
        <w:t>30,0%</w:t>
      </w:r>
      <w:r w:rsidRPr="00B478C2">
        <w:rPr>
          <w:sz w:val="28"/>
          <w:szCs w:val="28"/>
        </w:rPr>
        <w:t xml:space="preserve">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с учетом </w:t>
      </w:r>
      <w:r w:rsidRPr="00B478C2">
        <w:rPr>
          <w:b/>
          <w:sz w:val="28"/>
          <w:szCs w:val="28"/>
        </w:rPr>
        <w:t>0,20 %</w:t>
      </w:r>
      <w:r w:rsidRPr="00B478C2">
        <w:rPr>
          <w:sz w:val="28"/>
          <w:szCs w:val="28"/>
        </w:rPr>
        <w:t xml:space="preserve"> - на обязательное страхование от несчастных случаев на производстве в соответствии с Федеральным законом от 24.07.1998 № 125– ФЗ (согласно уведомлению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B478C2">
        <w:rPr>
          <w:b/>
          <w:i/>
          <w:sz w:val="28"/>
          <w:szCs w:val="28"/>
        </w:rPr>
        <w:t>65,06</w:t>
      </w:r>
      <w:r w:rsidRPr="00B478C2">
        <w:rPr>
          <w:sz w:val="28"/>
          <w:szCs w:val="28"/>
        </w:rPr>
        <w:t xml:space="preserve"> тыс. руб. </w:t>
      </w:r>
    </w:p>
    <w:p w14:paraId="209324F3" w14:textId="77777777" w:rsidR="00B478C2" w:rsidRPr="00B478C2" w:rsidRDefault="00B478C2" w:rsidP="00B478C2">
      <w:pPr>
        <w:tabs>
          <w:tab w:val="left" w:pos="1134"/>
        </w:tabs>
        <w:ind w:firstLine="709"/>
        <w:jc w:val="both"/>
        <w:rPr>
          <w:color w:val="FF0000"/>
          <w:sz w:val="28"/>
          <w:szCs w:val="28"/>
        </w:rPr>
      </w:pPr>
    </w:p>
    <w:p w14:paraId="47FD40F7" w14:textId="77777777" w:rsidR="00B478C2" w:rsidRPr="00B478C2" w:rsidRDefault="00B478C2" w:rsidP="00B478C2">
      <w:pPr>
        <w:tabs>
          <w:tab w:val="left" w:pos="1134"/>
        </w:tabs>
        <w:jc w:val="center"/>
        <w:rPr>
          <w:b/>
          <w:sz w:val="32"/>
          <w:szCs w:val="32"/>
          <w:u w:val="single"/>
        </w:rPr>
      </w:pPr>
      <w:r w:rsidRPr="00B478C2">
        <w:rPr>
          <w:b/>
          <w:sz w:val="32"/>
          <w:szCs w:val="32"/>
          <w:u w:val="single"/>
        </w:rPr>
        <w:t>1.1.6. «Прочие производственные расходы»</w:t>
      </w:r>
    </w:p>
    <w:p w14:paraId="59B21088" w14:textId="77777777" w:rsidR="00B478C2" w:rsidRPr="00B478C2" w:rsidRDefault="00B478C2" w:rsidP="00B478C2">
      <w:pPr>
        <w:tabs>
          <w:tab w:val="left" w:pos="1134"/>
        </w:tabs>
        <w:ind w:firstLine="709"/>
        <w:jc w:val="both"/>
        <w:rPr>
          <w:color w:val="FF0000"/>
          <w:sz w:val="28"/>
          <w:szCs w:val="28"/>
        </w:rPr>
      </w:pPr>
    </w:p>
    <w:p w14:paraId="1F311237"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на 2019 год (365 дней) расходы по данной статье в сумме </w:t>
      </w:r>
      <w:r w:rsidRPr="00B478C2">
        <w:rPr>
          <w:b/>
          <w:i/>
          <w:sz w:val="28"/>
          <w:szCs w:val="28"/>
        </w:rPr>
        <w:t xml:space="preserve">892,78 </w:t>
      </w:r>
      <w:r w:rsidRPr="00B478C2">
        <w:rPr>
          <w:sz w:val="28"/>
          <w:szCs w:val="28"/>
        </w:rPr>
        <w:t>тыс. руб., которые включают лабораторные анализы. В качестве обоснования расходов организацией представлен договор</w:t>
      </w:r>
      <w:r w:rsidRPr="00B478C2">
        <w:rPr>
          <w:color w:val="FF0000"/>
          <w:sz w:val="28"/>
          <w:szCs w:val="28"/>
        </w:rPr>
        <w:t xml:space="preserve"> </w:t>
      </w:r>
      <w:r w:rsidRPr="00B478C2">
        <w:rPr>
          <w:sz w:val="28"/>
          <w:szCs w:val="28"/>
        </w:rPr>
        <w:t xml:space="preserve">с АО «ПО Водоканал» № 93 от 11.01.2018 на проведение </w:t>
      </w:r>
      <w:r w:rsidRPr="00B478C2">
        <w:rPr>
          <w:sz w:val="28"/>
          <w:szCs w:val="28"/>
        </w:rPr>
        <w:lastRenderedPageBreak/>
        <w:t>санитарно-химического анализа и микробиологического исследования питьевой воды (всего 13 проб) и</w:t>
      </w:r>
      <w:r w:rsidRPr="00B478C2">
        <w:rPr>
          <w:color w:val="FF0000"/>
          <w:sz w:val="28"/>
          <w:szCs w:val="28"/>
        </w:rPr>
        <w:t xml:space="preserve"> </w:t>
      </w:r>
      <w:r w:rsidRPr="00B478C2">
        <w:rPr>
          <w:sz w:val="28"/>
          <w:szCs w:val="28"/>
        </w:rPr>
        <w:t>программа производственного контроля по организации ООО «Ясная поляна».</w:t>
      </w:r>
    </w:p>
    <w:p w14:paraId="38949588" w14:textId="77777777" w:rsidR="00B478C2" w:rsidRPr="00B478C2" w:rsidRDefault="00B478C2" w:rsidP="00B478C2">
      <w:pPr>
        <w:autoSpaceDE w:val="0"/>
        <w:autoSpaceDN w:val="0"/>
        <w:adjustRightInd w:val="0"/>
        <w:ind w:firstLine="540"/>
        <w:jc w:val="both"/>
        <w:rPr>
          <w:sz w:val="28"/>
          <w:szCs w:val="28"/>
        </w:rPr>
      </w:pPr>
      <w:r w:rsidRPr="00B478C2">
        <w:rPr>
          <w:sz w:val="28"/>
          <w:szCs w:val="28"/>
        </w:rPr>
        <w:t xml:space="preserve">  Проанализировав представленный договор, специалистом сделан вывод, что представленные документы нельзя отнести к рассматриваемому тарифу, так как договор заключен до момента передачи имущества в хозяйственное ведение. Программа производственного контроля  по организации ООО «Ясная поляна» не может быть принята к рассмотрению, так как в соответствии с пунктом 10 постановления Правительства РФ от 06.01.2015 № 10 "О порядке осуществления производственного контроля качества и безопасности питьевой воды, горячей воды" (вместе с "Правилами осуществления производственного контроля качества и безопасности питьевой воды, горячей воды") только правопреемники организаций, осуществляющих водоснабжение, вправе осуществлять производственный контроль в соответствии с программой производственного контроля этой организации.                 МУП «</w:t>
      </w:r>
      <w:proofErr w:type="spellStart"/>
      <w:r w:rsidRPr="00B478C2">
        <w:rPr>
          <w:sz w:val="28"/>
          <w:szCs w:val="28"/>
        </w:rPr>
        <w:t>Тепломир</w:t>
      </w:r>
      <w:proofErr w:type="spellEnd"/>
      <w:r w:rsidRPr="00B478C2">
        <w:rPr>
          <w:sz w:val="28"/>
          <w:szCs w:val="28"/>
        </w:rPr>
        <w:t>» не является правопреемником ООО «Ясная поляна».</w:t>
      </w:r>
    </w:p>
    <w:p w14:paraId="37395C2C" w14:textId="77777777" w:rsidR="00B478C2" w:rsidRPr="00B478C2" w:rsidRDefault="00B478C2" w:rsidP="00B478C2">
      <w:pPr>
        <w:autoSpaceDE w:val="0"/>
        <w:autoSpaceDN w:val="0"/>
        <w:adjustRightInd w:val="0"/>
        <w:jc w:val="both"/>
        <w:rPr>
          <w:sz w:val="28"/>
          <w:szCs w:val="28"/>
        </w:rPr>
      </w:pPr>
      <w:r w:rsidRPr="00B478C2">
        <w:rPr>
          <w:sz w:val="28"/>
          <w:szCs w:val="28"/>
        </w:rPr>
        <w:t xml:space="preserve">          В соответствии с постановлением Главного государственного санитарного врача РФ от 26.09.2001 № 24 (ред. от 28.06.2010) «О введении в действие Санитарных правил»,</w:t>
      </w:r>
      <w:r w:rsidRPr="00B478C2">
        <w:rPr>
          <w:szCs w:val="20"/>
        </w:rPr>
        <w:t xml:space="preserve"> </w:t>
      </w:r>
      <w:r w:rsidRPr="00B478C2">
        <w:rPr>
          <w:sz w:val="28"/>
          <w:szCs w:val="28"/>
        </w:rPr>
        <w:t>статьей 25 Федерального закона от 07.12.2011 № 416-ФЗ (ред. от 25.12.2018) «О водоснабжении и водоотведении»,</w:t>
      </w:r>
      <w:r w:rsidRPr="00B478C2">
        <w:rPr>
          <w:szCs w:val="20"/>
        </w:rPr>
        <w:t xml:space="preserve"> </w:t>
      </w:r>
      <w:r w:rsidRPr="00B478C2">
        <w:rPr>
          <w:sz w:val="28"/>
          <w:szCs w:val="28"/>
        </w:rPr>
        <w:t xml:space="preserve">Постановлением Правительства РФ от 06.01.2015 № 10 «О порядке осуществления производственного контроля качества и безопасности питьевой воды, горячей воды» (вместе с «Правилами осуществления производственного контроля качества и безопасности питьевой воды, горячей воды») организация ВКХ обязана осуществлять производственный контроль качества и безопасности питьевой воды. Учитывая обязательность  расходов на проведение лабораторных анализов, предлагаем в соответствии с подпунктом «г»  пункта 22 «Основ ценообразования в сфере водоснабжения и водоотведения» использовать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  </w:t>
      </w:r>
    </w:p>
    <w:p w14:paraId="2E91CEB0"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194,26</w:t>
      </w:r>
      <w:r w:rsidRPr="00B478C2">
        <w:rPr>
          <w:sz w:val="28"/>
          <w:szCs w:val="28"/>
        </w:rPr>
        <w:t xml:space="preserve"> тыс. руб. на период с 01.04.2019 по 31.12.2019 (275 дней) включают в себя лабораторные анализы, принятые по факту 2017 года, организации, ранее обслуживающей данную коммунальную систему (ООО «Ясная поляна»)  с учетом индексов Минэкономразвития России  на 2018 год (102,7%) и на 2019 год (104,6%) (факт  подтвержден счет-фактурами).</w:t>
      </w:r>
    </w:p>
    <w:p w14:paraId="2AB31373" w14:textId="77777777" w:rsidR="00B478C2" w:rsidRPr="00B478C2" w:rsidRDefault="00B478C2" w:rsidP="00B478C2">
      <w:pPr>
        <w:tabs>
          <w:tab w:val="left" w:pos="1134"/>
        </w:tabs>
        <w:ind w:firstLine="709"/>
        <w:jc w:val="both"/>
        <w:rPr>
          <w:color w:val="FF0000"/>
          <w:sz w:val="28"/>
          <w:szCs w:val="28"/>
        </w:rPr>
      </w:pPr>
    </w:p>
    <w:p w14:paraId="32FDF0A1" w14:textId="77777777" w:rsidR="00B478C2" w:rsidRPr="00B478C2" w:rsidRDefault="00B478C2" w:rsidP="00B478C2">
      <w:pPr>
        <w:tabs>
          <w:tab w:val="left" w:pos="1134"/>
        </w:tabs>
        <w:jc w:val="center"/>
        <w:rPr>
          <w:b/>
          <w:sz w:val="32"/>
          <w:szCs w:val="32"/>
          <w:u w:val="single"/>
        </w:rPr>
      </w:pPr>
      <w:r w:rsidRPr="00B478C2">
        <w:rPr>
          <w:b/>
          <w:sz w:val="32"/>
          <w:szCs w:val="32"/>
          <w:u w:val="single"/>
        </w:rPr>
        <w:t>1.2.  «Ремонтные расходы»</w:t>
      </w:r>
    </w:p>
    <w:p w14:paraId="53051FC3" w14:textId="77777777" w:rsidR="00B478C2" w:rsidRPr="00B478C2" w:rsidRDefault="00B478C2" w:rsidP="00B478C2">
      <w:pPr>
        <w:tabs>
          <w:tab w:val="left" w:pos="1134"/>
        </w:tabs>
        <w:jc w:val="center"/>
        <w:rPr>
          <w:b/>
          <w:color w:val="FF0000"/>
          <w:sz w:val="32"/>
          <w:szCs w:val="32"/>
          <w:u w:val="single"/>
        </w:rPr>
      </w:pPr>
    </w:p>
    <w:p w14:paraId="06A05C6D" w14:textId="77777777" w:rsidR="00B478C2" w:rsidRPr="00B478C2" w:rsidRDefault="00B478C2" w:rsidP="00B478C2">
      <w:pPr>
        <w:tabs>
          <w:tab w:val="left" w:pos="1134"/>
        </w:tabs>
        <w:jc w:val="center"/>
        <w:rPr>
          <w:b/>
          <w:sz w:val="32"/>
          <w:szCs w:val="32"/>
          <w:u w:val="single"/>
        </w:rPr>
      </w:pPr>
      <w:r w:rsidRPr="00B478C2">
        <w:rPr>
          <w:b/>
          <w:sz w:val="32"/>
          <w:szCs w:val="32"/>
          <w:u w:val="single"/>
        </w:rPr>
        <w:t>1.2.1. «Расходы на проведение АВР»</w:t>
      </w:r>
    </w:p>
    <w:p w14:paraId="51067A3E" w14:textId="77777777" w:rsidR="00B478C2" w:rsidRPr="00B478C2" w:rsidRDefault="00B478C2" w:rsidP="00B478C2">
      <w:pPr>
        <w:tabs>
          <w:tab w:val="left" w:pos="1134"/>
        </w:tabs>
        <w:jc w:val="center"/>
        <w:rPr>
          <w:b/>
          <w:sz w:val="32"/>
          <w:szCs w:val="32"/>
          <w:u w:val="single"/>
        </w:rPr>
      </w:pPr>
    </w:p>
    <w:p w14:paraId="008C82A8"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(365 дней) по данной статье в сумме </w:t>
      </w:r>
      <w:r w:rsidRPr="00B478C2">
        <w:rPr>
          <w:b/>
          <w:i/>
          <w:sz w:val="28"/>
          <w:szCs w:val="28"/>
        </w:rPr>
        <w:t>1 779,64</w:t>
      </w:r>
      <w:r w:rsidRPr="00B478C2">
        <w:rPr>
          <w:sz w:val="28"/>
          <w:szCs w:val="28"/>
        </w:rPr>
        <w:t xml:space="preserve"> тыс. руб. включают в себя статью «Прочие расходы бригады АВР». В обосновании расходов представлен договор № 1-2019 от 01.01.2019 на выполнение работ по </w:t>
      </w:r>
      <w:r w:rsidRPr="00B478C2">
        <w:rPr>
          <w:sz w:val="28"/>
          <w:szCs w:val="28"/>
        </w:rPr>
        <w:lastRenderedPageBreak/>
        <w:t>техническому обслуживанию с ООО «Ясная поляна» на сумму 99 тыс. руб. и калькуляции стоимости работы техники и бригады АВР с расчетом плановых расходов на  техническое обслуживание и устранение аварий по ХВС на Яснополянском участке на 2019 год, что противоречит пункту 22 «Основ ценообразования в сфере водоснабжения и водоотведения».</w:t>
      </w:r>
    </w:p>
    <w:p w14:paraId="297D0A40"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435,79</w:t>
      </w:r>
      <w:r w:rsidRPr="00B478C2">
        <w:rPr>
          <w:sz w:val="28"/>
          <w:szCs w:val="28"/>
        </w:rPr>
        <w:t xml:space="preserve"> тыс. руб. на период с 01.04.2019 по 31.12.2019 (275 дней), учтены по факту 2017 (АВР, ГСМ, материалы) организации, ранее обслуживающей данную коммунальную систему с учетом индексов Минэкономразвития России на 2018 год (102,7%) и на 2019 год (104,6%).</w:t>
      </w:r>
    </w:p>
    <w:p w14:paraId="3CFEFAF7" w14:textId="77777777" w:rsidR="00B478C2" w:rsidRPr="00B478C2" w:rsidRDefault="00B478C2" w:rsidP="00B478C2">
      <w:pPr>
        <w:tabs>
          <w:tab w:val="left" w:pos="1134"/>
        </w:tabs>
        <w:jc w:val="center"/>
        <w:rPr>
          <w:b/>
          <w:color w:val="FF0000"/>
          <w:sz w:val="32"/>
          <w:szCs w:val="32"/>
          <w:u w:val="single"/>
        </w:rPr>
      </w:pPr>
    </w:p>
    <w:p w14:paraId="1CEEA02D" w14:textId="77777777" w:rsidR="00B478C2" w:rsidRPr="00B478C2" w:rsidRDefault="00B478C2" w:rsidP="00B478C2">
      <w:pPr>
        <w:tabs>
          <w:tab w:val="left" w:pos="1134"/>
        </w:tabs>
        <w:jc w:val="center"/>
        <w:rPr>
          <w:b/>
          <w:sz w:val="32"/>
          <w:szCs w:val="32"/>
          <w:u w:val="single"/>
        </w:rPr>
      </w:pPr>
      <w:r w:rsidRPr="00B478C2">
        <w:rPr>
          <w:b/>
          <w:sz w:val="32"/>
          <w:szCs w:val="32"/>
          <w:u w:val="single"/>
        </w:rPr>
        <w:t>1.2.2. «Текущий ремонт основных средств»</w:t>
      </w:r>
    </w:p>
    <w:p w14:paraId="09839041" w14:textId="77777777" w:rsidR="00B478C2" w:rsidRPr="00B478C2" w:rsidRDefault="00B478C2" w:rsidP="00B478C2">
      <w:pPr>
        <w:tabs>
          <w:tab w:val="left" w:pos="1134"/>
        </w:tabs>
        <w:ind w:firstLine="709"/>
        <w:jc w:val="both"/>
        <w:rPr>
          <w:color w:val="FF0000"/>
          <w:sz w:val="28"/>
          <w:szCs w:val="28"/>
        </w:rPr>
      </w:pPr>
    </w:p>
    <w:p w14:paraId="1741C00B" w14:textId="54460AB6"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(365 дней) по данной статье в сумме </w:t>
      </w:r>
      <w:r w:rsidRPr="00B478C2">
        <w:rPr>
          <w:b/>
          <w:i/>
          <w:sz w:val="28"/>
          <w:szCs w:val="28"/>
        </w:rPr>
        <w:t xml:space="preserve">17,31 </w:t>
      </w:r>
      <w:r w:rsidRPr="00B478C2">
        <w:rPr>
          <w:sz w:val="28"/>
          <w:szCs w:val="28"/>
        </w:rPr>
        <w:t xml:space="preserve">тыс. руб., включающие  материалы на ремонт (договоры поставки № 176 от 07.11.2017 с </w:t>
      </w:r>
      <w:r>
        <w:rPr>
          <w:sz w:val="28"/>
          <w:szCs w:val="28"/>
        </w:rPr>
        <w:br/>
      </w:r>
      <w:r w:rsidRPr="00B478C2">
        <w:rPr>
          <w:sz w:val="28"/>
          <w:szCs w:val="28"/>
        </w:rPr>
        <w:t>ООО «САНТЕХРЕСУРС-М», № 551 от 30.12.2016 с ООО ТД «</w:t>
      </w:r>
      <w:proofErr w:type="spellStart"/>
      <w:r w:rsidRPr="00B478C2">
        <w:rPr>
          <w:sz w:val="28"/>
          <w:szCs w:val="28"/>
        </w:rPr>
        <w:t>СанТехРесурс</w:t>
      </w:r>
      <w:proofErr w:type="spellEnd"/>
      <w:r w:rsidRPr="00B478C2">
        <w:rPr>
          <w:sz w:val="28"/>
          <w:szCs w:val="28"/>
        </w:rPr>
        <w:t>»  с пролонгацией на следующий календарный год, № 14 от 08.02.2016 с</w:t>
      </w:r>
      <w:r>
        <w:rPr>
          <w:sz w:val="28"/>
          <w:szCs w:val="28"/>
        </w:rPr>
        <w:br/>
      </w:r>
      <w:r w:rsidRPr="00B478C2">
        <w:rPr>
          <w:sz w:val="28"/>
          <w:szCs w:val="28"/>
        </w:rPr>
        <w:t xml:space="preserve"> ООО «</w:t>
      </w:r>
      <w:proofErr w:type="spellStart"/>
      <w:r w:rsidRPr="00B478C2">
        <w:rPr>
          <w:sz w:val="28"/>
          <w:szCs w:val="28"/>
        </w:rPr>
        <w:t>Торгэлектро</w:t>
      </w:r>
      <w:proofErr w:type="spellEnd"/>
      <w:r w:rsidRPr="00B478C2">
        <w:rPr>
          <w:sz w:val="28"/>
          <w:szCs w:val="28"/>
        </w:rPr>
        <w:t>» с последующей пролонгацией).</w:t>
      </w:r>
    </w:p>
    <w:p w14:paraId="507122D6"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251,85</w:t>
      </w:r>
      <w:r w:rsidRPr="00B478C2">
        <w:rPr>
          <w:sz w:val="28"/>
          <w:szCs w:val="28"/>
        </w:rPr>
        <w:t xml:space="preserve"> тыс. руб. на период с 01.04.2019 по 31.12.2019 (275 дней) в том числе:</w:t>
      </w:r>
    </w:p>
    <w:p w14:paraId="1F525877" w14:textId="77777777" w:rsidR="00B478C2" w:rsidRPr="00B478C2" w:rsidRDefault="00B478C2" w:rsidP="00B478C2">
      <w:pPr>
        <w:tabs>
          <w:tab w:val="left" w:pos="1134"/>
        </w:tabs>
        <w:ind w:firstLine="709"/>
        <w:jc w:val="both"/>
        <w:rPr>
          <w:b/>
          <w:sz w:val="28"/>
          <w:szCs w:val="28"/>
        </w:rPr>
      </w:pPr>
      <w:r w:rsidRPr="00B478C2">
        <w:rPr>
          <w:sz w:val="28"/>
          <w:szCs w:val="28"/>
        </w:rPr>
        <w:t xml:space="preserve">- расходы на материалы на ремонт в размере </w:t>
      </w:r>
      <w:r w:rsidRPr="00B478C2">
        <w:rPr>
          <w:b/>
          <w:sz w:val="28"/>
          <w:szCs w:val="28"/>
        </w:rPr>
        <w:t>13,04 тыс. руб.;</w:t>
      </w:r>
    </w:p>
    <w:p w14:paraId="35189636" w14:textId="77777777" w:rsidR="00B478C2" w:rsidRPr="00B478C2" w:rsidRDefault="00B478C2" w:rsidP="00B478C2">
      <w:pPr>
        <w:tabs>
          <w:tab w:val="left" w:pos="1134"/>
        </w:tabs>
        <w:ind w:firstLine="709"/>
        <w:jc w:val="both"/>
        <w:rPr>
          <w:sz w:val="28"/>
          <w:szCs w:val="28"/>
        </w:rPr>
      </w:pPr>
      <w:r w:rsidRPr="00B478C2">
        <w:rPr>
          <w:sz w:val="28"/>
          <w:szCs w:val="28"/>
        </w:rPr>
        <w:t>- расходы на замену насосов в размере</w:t>
      </w:r>
      <w:r w:rsidRPr="00B478C2">
        <w:rPr>
          <w:b/>
          <w:sz w:val="28"/>
          <w:szCs w:val="28"/>
        </w:rPr>
        <w:t xml:space="preserve"> 238,81 тыс. руб.</w:t>
      </w:r>
    </w:p>
    <w:p w14:paraId="0B476C50" w14:textId="77777777" w:rsidR="00B478C2" w:rsidRPr="00B478C2" w:rsidRDefault="00B478C2" w:rsidP="00B478C2">
      <w:pPr>
        <w:tabs>
          <w:tab w:val="left" w:pos="1134"/>
        </w:tabs>
        <w:ind w:firstLine="709"/>
        <w:jc w:val="both"/>
        <w:rPr>
          <w:b/>
          <w:sz w:val="28"/>
          <w:szCs w:val="28"/>
        </w:rPr>
      </w:pPr>
      <w:r w:rsidRPr="00B478C2">
        <w:rPr>
          <w:sz w:val="28"/>
          <w:szCs w:val="28"/>
        </w:rPr>
        <w:t xml:space="preserve">Расходы на материалы на ремонт приняты по предложению организации, в пересчете на период регулирования в размере </w:t>
      </w:r>
      <w:r w:rsidRPr="00B478C2">
        <w:rPr>
          <w:b/>
          <w:sz w:val="28"/>
          <w:szCs w:val="28"/>
        </w:rPr>
        <w:t xml:space="preserve">13,04 тыс. руб. </w:t>
      </w:r>
    </w:p>
    <w:p w14:paraId="4E12F29B" w14:textId="77777777" w:rsidR="00B478C2" w:rsidRPr="00B478C2" w:rsidRDefault="00B478C2" w:rsidP="00B478C2">
      <w:pPr>
        <w:tabs>
          <w:tab w:val="left" w:pos="1134"/>
        </w:tabs>
        <w:ind w:firstLine="709"/>
        <w:jc w:val="both"/>
        <w:rPr>
          <w:color w:val="5B9BD5"/>
          <w:sz w:val="28"/>
          <w:szCs w:val="28"/>
        </w:rPr>
      </w:pPr>
      <w:r w:rsidRPr="00B478C2">
        <w:rPr>
          <w:sz w:val="28"/>
          <w:szCs w:val="28"/>
        </w:rPr>
        <w:t>Организация, ранее обслуживающая данную коммунальную систему, ежегодно производила замену насосов на скважинах, в связи с их систематической поломкой. Вышеуказанные расходы были заявлены МУП ПМР «</w:t>
      </w:r>
      <w:proofErr w:type="spellStart"/>
      <w:r w:rsidRPr="00B478C2">
        <w:rPr>
          <w:sz w:val="28"/>
          <w:szCs w:val="28"/>
        </w:rPr>
        <w:t>Тепломир</w:t>
      </w:r>
      <w:proofErr w:type="spellEnd"/>
      <w:r w:rsidRPr="00B478C2">
        <w:rPr>
          <w:sz w:val="28"/>
          <w:szCs w:val="28"/>
        </w:rPr>
        <w:t xml:space="preserve">» в статье «прочие расходы», что не соответствует ее экономическому смыслу. Организацией заявлены для учета в необходимой валовой выручке на 2019 год (365 дней) расходы на замену насосов глубинных (договоры поставки с ООО «Альянс» № 1 от 30.12.2016 срок поставки с 01.01.2017 по 31.12.2017г., с ООО «Торговый дом «Кронос-групп» № 1027 от 30.12.2016 с пролонгацией на каждый следующий календарный год)  в сумме </w:t>
      </w:r>
      <w:r w:rsidRPr="00B478C2">
        <w:rPr>
          <w:b/>
          <w:i/>
          <w:sz w:val="28"/>
          <w:szCs w:val="28"/>
        </w:rPr>
        <w:t>452,46</w:t>
      </w:r>
      <w:r w:rsidRPr="00B478C2">
        <w:rPr>
          <w:sz w:val="28"/>
          <w:szCs w:val="28"/>
        </w:rPr>
        <w:t xml:space="preserve"> тыс. руб.</w:t>
      </w:r>
    </w:p>
    <w:p w14:paraId="47F21154" w14:textId="77777777" w:rsidR="00B478C2" w:rsidRPr="00B478C2" w:rsidRDefault="00B478C2" w:rsidP="00B478C2">
      <w:pPr>
        <w:tabs>
          <w:tab w:val="left" w:pos="1134"/>
        </w:tabs>
        <w:ind w:firstLine="709"/>
        <w:jc w:val="both"/>
        <w:rPr>
          <w:b/>
          <w:sz w:val="28"/>
          <w:szCs w:val="28"/>
        </w:rPr>
      </w:pPr>
      <w:r w:rsidRPr="00B478C2">
        <w:rPr>
          <w:sz w:val="28"/>
          <w:szCs w:val="28"/>
        </w:rPr>
        <w:t xml:space="preserve">Расходы на замену  насосов регулятором предлагается принять  по факту 2017 года организации, ранее обслуживающей данную коммунальную систему с учетом индексации на индексы Минэкономразвития России на 2018 год (102,7%) и на 2019 год (104,6%) </w:t>
      </w:r>
      <w:r w:rsidRPr="00B478C2">
        <w:rPr>
          <w:b/>
          <w:sz w:val="28"/>
          <w:szCs w:val="28"/>
        </w:rPr>
        <w:t>в размере 238,81 тыс. руб.</w:t>
      </w:r>
    </w:p>
    <w:p w14:paraId="2C8FA85F" w14:textId="77777777" w:rsidR="00B478C2" w:rsidRPr="00B478C2" w:rsidRDefault="00B478C2" w:rsidP="00B478C2">
      <w:pPr>
        <w:tabs>
          <w:tab w:val="left" w:pos="1134"/>
        </w:tabs>
        <w:ind w:firstLine="709"/>
        <w:jc w:val="both"/>
        <w:rPr>
          <w:b/>
          <w:color w:val="5B9BD5"/>
          <w:sz w:val="28"/>
          <w:szCs w:val="28"/>
        </w:rPr>
      </w:pPr>
    </w:p>
    <w:tbl>
      <w:tblPr>
        <w:tblW w:w="9072" w:type="dxa"/>
        <w:tblInd w:w="289" w:type="dxa"/>
        <w:tblLook w:val="04A0" w:firstRow="1" w:lastRow="0" w:firstColumn="1" w:lastColumn="0" w:noHBand="0" w:noVBand="1"/>
      </w:tblPr>
      <w:tblGrid>
        <w:gridCol w:w="5526"/>
        <w:gridCol w:w="1278"/>
        <w:gridCol w:w="1088"/>
        <w:gridCol w:w="1180"/>
      </w:tblGrid>
      <w:tr w:rsidR="00B478C2" w:rsidRPr="00B478C2" w14:paraId="5A171640" w14:textId="77777777" w:rsidTr="00B478C2">
        <w:trPr>
          <w:trHeight w:val="300"/>
        </w:trPr>
        <w:tc>
          <w:tcPr>
            <w:tcW w:w="9072" w:type="dxa"/>
            <w:gridSpan w:val="4"/>
            <w:tcBorders>
              <w:top w:val="nil"/>
              <w:left w:val="nil"/>
              <w:bottom w:val="single" w:sz="4" w:space="0" w:color="auto"/>
              <w:right w:val="nil"/>
            </w:tcBorders>
            <w:shd w:val="clear" w:color="auto" w:fill="auto"/>
            <w:vAlign w:val="bottom"/>
            <w:hideMark/>
          </w:tcPr>
          <w:p w14:paraId="1E3B0AB9" w14:textId="77777777" w:rsidR="00B478C2" w:rsidRPr="00B478C2" w:rsidRDefault="00B478C2" w:rsidP="00B478C2">
            <w:pPr>
              <w:jc w:val="center"/>
              <w:rPr>
                <w:rFonts w:ascii="Calibri" w:hAnsi="Calibri"/>
                <w:color w:val="000000"/>
                <w:sz w:val="22"/>
                <w:szCs w:val="22"/>
              </w:rPr>
            </w:pPr>
            <w:r w:rsidRPr="00B478C2">
              <w:rPr>
                <w:rFonts w:ascii="Calibri" w:hAnsi="Calibri"/>
                <w:color w:val="000000"/>
                <w:sz w:val="22"/>
                <w:szCs w:val="22"/>
              </w:rPr>
              <w:t>Факт за 2017 год ООО "Ясная поляна"</w:t>
            </w:r>
          </w:p>
        </w:tc>
      </w:tr>
      <w:tr w:rsidR="00B478C2" w:rsidRPr="00B478C2" w14:paraId="2DCA5670" w14:textId="77777777" w:rsidTr="00B478C2">
        <w:trPr>
          <w:trHeight w:val="600"/>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42BD742F"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марка насоса</w:t>
            </w:r>
          </w:p>
        </w:tc>
        <w:tc>
          <w:tcPr>
            <w:tcW w:w="1278" w:type="dxa"/>
            <w:tcBorders>
              <w:top w:val="nil"/>
              <w:left w:val="nil"/>
              <w:bottom w:val="single" w:sz="4" w:space="0" w:color="auto"/>
              <w:right w:val="single" w:sz="4" w:space="0" w:color="auto"/>
            </w:tcBorders>
            <w:shd w:val="clear" w:color="auto" w:fill="auto"/>
            <w:vAlign w:val="bottom"/>
            <w:hideMark/>
          </w:tcPr>
          <w:p w14:paraId="791F0E3B"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количество</w:t>
            </w:r>
          </w:p>
        </w:tc>
        <w:tc>
          <w:tcPr>
            <w:tcW w:w="1088" w:type="dxa"/>
            <w:tcBorders>
              <w:top w:val="nil"/>
              <w:left w:val="nil"/>
              <w:bottom w:val="single" w:sz="4" w:space="0" w:color="auto"/>
              <w:right w:val="single" w:sz="4" w:space="0" w:color="auto"/>
            </w:tcBorders>
            <w:shd w:val="clear" w:color="auto" w:fill="auto"/>
            <w:vAlign w:val="bottom"/>
            <w:hideMark/>
          </w:tcPr>
          <w:p w14:paraId="3771E180"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цена без НДС</w:t>
            </w:r>
          </w:p>
        </w:tc>
        <w:tc>
          <w:tcPr>
            <w:tcW w:w="1180" w:type="dxa"/>
            <w:tcBorders>
              <w:top w:val="nil"/>
              <w:left w:val="nil"/>
              <w:bottom w:val="single" w:sz="4" w:space="0" w:color="auto"/>
              <w:right w:val="single" w:sz="4" w:space="0" w:color="auto"/>
            </w:tcBorders>
            <w:shd w:val="clear" w:color="auto" w:fill="auto"/>
            <w:vAlign w:val="bottom"/>
            <w:hideMark/>
          </w:tcPr>
          <w:p w14:paraId="26E4ACEA"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стоимость</w:t>
            </w:r>
          </w:p>
        </w:tc>
      </w:tr>
      <w:tr w:rsidR="00B478C2" w:rsidRPr="00B478C2" w14:paraId="76474B63" w14:textId="77777777" w:rsidTr="00B478C2">
        <w:trPr>
          <w:trHeight w:val="300"/>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4662E0D3"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насос глубинный ЭЦВ 6*6,5*125</w:t>
            </w:r>
          </w:p>
        </w:tc>
        <w:tc>
          <w:tcPr>
            <w:tcW w:w="1278" w:type="dxa"/>
            <w:tcBorders>
              <w:top w:val="nil"/>
              <w:left w:val="nil"/>
              <w:bottom w:val="single" w:sz="4" w:space="0" w:color="auto"/>
              <w:right w:val="single" w:sz="4" w:space="0" w:color="auto"/>
            </w:tcBorders>
            <w:shd w:val="clear" w:color="auto" w:fill="auto"/>
            <w:noWrap/>
            <w:vAlign w:val="bottom"/>
            <w:hideMark/>
          </w:tcPr>
          <w:p w14:paraId="5A57EC32" w14:textId="77777777" w:rsidR="00B478C2" w:rsidRPr="00B478C2" w:rsidRDefault="00B478C2" w:rsidP="00B478C2">
            <w:pPr>
              <w:jc w:val="center"/>
              <w:rPr>
                <w:rFonts w:ascii="Calibri" w:hAnsi="Calibri"/>
                <w:color w:val="000000"/>
                <w:sz w:val="22"/>
                <w:szCs w:val="22"/>
              </w:rPr>
            </w:pPr>
            <w:r w:rsidRPr="00B478C2">
              <w:rPr>
                <w:rFonts w:ascii="Calibri" w:hAnsi="Calibri"/>
                <w:color w:val="000000"/>
                <w:sz w:val="22"/>
                <w:szCs w:val="22"/>
              </w:rPr>
              <w:t>2</w:t>
            </w:r>
          </w:p>
        </w:tc>
        <w:tc>
          <w:tcPr>
            <w:tcW w:w="1088" w:type="dxa"/>
            <w:tcBorders>
              <w:top w:val="nil"/>
              <w:left w:val="nil"/>
              <w:bottom w:val="single" w:sz="4" w:space="0" w:color="auto"/>
              <w:right w:val="single" w:sz="4" w:space="0" w:color="auto"/>
            </w:tcBorders>
            <w:shd w:val="clear" w:color="auto" w:fill="auto"/>
            <w:noWrap/>
            <w:vAlign w:val="bottom"/>
            <w:hideMark/>
          </w:tcPr>
          <w:p w14:paraId="7A0D296E"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26500</w:t>
            </w:r>
          </w:p>
        </w:tc>
        <w:tc>
          <w:tcPr>
            <w:tcW w:w="1180" w:type="dxa"/>
            <w:tcBorders>
              <w:top w:val="nil"/>
              <w:left w:val="nil"/>
              <w:bottom w:val="single" w:sz="4" w:space="0" w:color="auto"/>
              <w:right w:val="single" w:sz="4" w:space="0" w:color="auto"/>
            </w:tcBorders>
            <w:shd w:val="clear" w:color="auto" w:fill="auto"/>
            <w:noWrap/>
            <w:vAlign w:val="bottom"/>
            <w:hideMark/>
          </w:tcPr>
          <w:p w14:paraId="65FB570C"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53000</w:t>
            </w:r>
          </w:p>
        </w:tc>
      </w:tr>
      <w:tr w:rsidR="00B478C2" w:rsidRPr="00B478C2" w14:paraId="71CAF0E6" w14:textId="77777777" w:rsidTr="00B478C2">
        <w:trPr>
          <w:trHeight w:val="300"/>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2824019D"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насос ЭЦВ 6*6,5*125</w:t>
            </w:r>
          </w:p>
        </w:tc>
        <w:tc>
          <w:tcPr>
            <w:tcW w:w="1278" w:type="dxa"/>
            <w:tcBorders>
              <w:top w:val="nil"/>
              <w:left w:val="nil"/>
              <w:bottom w:val="single" w:sz="4" w:space="0" w:color="auto"/>
              <w:right w:val="single" w:sz="4" w:space="0" w:color="auto"/>
            </w:tcBorders>
            <w:shd w:val="clear" w:color="auto" w:fill="auto"/>
            <w:noWrap/>
            <w:vAlign w:val="bottom"/>
            <w:hideMark/>
          </w:tcPr>
          <w:p w14:paraId="085EA633" w14:textId="77777777" w:rsidR="00B478C2" w:rsidRPr="00B478C2" w:rsidRDefault="00B478C2" w:rsidP="00B478C2">
            <w:pPr>
              <w:jc w:val="center"/>
              <w:rPr>
                <w:rFonts w:ascii="Calibri" w:hAnsi="Calibri"/>
                <w:color w:val="000000"/>
                <w:sz w:val="22"/>
                <w:szCs w:val="22"/>
              </w:rPr>
            </w:pPr>
            <w:r w:rsidRPr="00B478C2">
              <w:rPr>
                <w:rFonts w:ascii="Calibri" w:hAnsi="Calibri"/>
                <w:color w:val="000000"/>
                <w:sz w:val="22"/>
                <w:szCs w:val="22"/>
              </w:rPr>
              <w:t>2</w:t>
            </w:r>
          </w:p>
        </w:tc>
        <w:tc>
          <w:tcPr>
            <w:tcW w:w="1088" w:type="dxa"/>
            <w:tcBorders>
              <w:top w:val="nil"/>
              <w:left w:val="nil"/>
              <w:bottom w:val="single" w:sz="4" w:space="0" w:color="auto"/>
              <w:right w:val="single" w:sz="4" w:space="0" w:color="auto"/>
            </w:tcBorders>
            <w:shd w:val="clear" w:color="auto" w:fill="auto"/>
            <w:noWrap/>
            <w:vAlign w:val="bottom"/>
            <w:hideMark/>
          </w:tcPr>
          <w:p w14:paraId="321AB4EA"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26500</w:t>
            </w:r>
          </w:p>
        </w:tc>
        <w:tc>
          <w:tcPr>
            <w:tcW w:w="1180" w:type="dxa"/>
            <w:tcBorders>
              <w:top w:val="nil"/>
              <w:left w:val="nil"/>
              <w:bottom w:val="single" w:sz="4" w:space="0" w:color="auto"/>
              <w:right w:val="single" w:sz="4" w:space="0" w:color="auto"/>
            </w:tcBorders>
            <w:shd w:val="clear" w:color="auto" w:fill="auto"/>
            <w:noWrap/>
            <w:vAlign w:val="bottom"/>
            <w:hideMark/>
          </w:tcPr>
          <w:p w14:paraId="459B4C4D"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53000</w:t>
            </w:r>
          </w:p>
        </w:tc>
      </w:tr>
      <w:tr w:rsidR="00B478C2" w:rsidRPr="00B478C2" w14:paraId="3555D664" w14:textId="77777777" w:rsidTr="00B478C2">
        <w:trPr>
          <w:trHeight w:val="300"/>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118899F9"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насос ЭЦВ 6*10*140</w:t>
            </w:r>
          </w:p>
        </w:tc>
        <w:tc>
          <w:tcPr>
            <w:tcW w:w="1278" w:type="dxa"/>
            <w:tcBorders>
              <w:top w:val="nil"/>
              <w:left w:val="nil"/>
              <w:bottom w:val="single" w:sz="4" w:space="0" w:color="auto"/>
              <w:right w:val="single" w:sz="4" w:space="0" w:color="auto"/>
            </w:tcBorders>
            <w:shd w:val="clear" w:color="auto" w:fill="auto"/>
            <w:noWrap/>
            <w:vAlign w:val="bottom"/>
            <w:hideMark/>
          </w:tcPr>
          <w:p w14:paraId="4087A705" w14:textId="77777777" w:rsidR="00B478C2" w:rsidRPr="00B478C2" w:rsidRDefault="00B478C2" w:rsidP="00B478C2">
            <w:pPr>
              <w:jc w:val="center"/>
              <w:rPr>
                <w:rFonts w:ascii="Calibri" w:hAnsi="Calibri"/>
                <w:color w:val="000000"/>
                <w:sz w:val="22"/>
                <w:szCs w:val="22"/>
              </w:rPr>
            </w:pPr>
            <w:r w:rsidRPr="00B478C2">
              <w:rPr>
                <w:rFonts w:ascii="Calibri" w:hAnsi="Calibri"/>
                <w:color w:val="000000"/>
                <w:sz w:val="22"/>
                <w:szCs w:val="22"/>
              </w:rPr>
              <w:t>1</w:t>
            </w:r>
          </w:p>
        </w:tc>
        <w:tc>
          <w:tcPr>
            <w:tcW w:w="1088" w:type="dxa"/>
            <w:tcBorders>
              <w:top w:val="nil"/>
              <w:left w:val="nil"/>
              <w:bottom w:val="single" w:sz="4" w:space="0" w:color="auto"/>
              <w:right w:val="single" w:sz="4" w:space="0" w:color="auto"/>
            </w:tcBorders>
            <w:shd w:val="clear" w:color="auto" w:fill="auto"/>
            <w:noWrap/>
            <w:vAlign w:val="bottom"/>
            <w:hideMark/>
          </w:tcPr>
          <w:p w14:paraId="2F1F422F"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31203,39</w:t>
            </w:r>
          </w:p>
        </w:tc>
        <w:tc>
          <w:tcPr>
            <w:tcW w:w="1180" w:type="dxa"/>
            <w:tcBorders>
              <w:top w:val="nil"/>
              <w:left w:val="nil"/>
              <w:bottom w:val="single" w:sz="4" w:space="0" w:color="auto"/>
              <w:right w:val="single" w:sz="4" w:space="0" w:color="auto"/>
            </w:tcBorders>
            <w:shd w:val="clear" w:color="auto" w:fill="auto"/>
            <w:noWrap/>
            <w:vAlign w:val="bottom"/>
            <w:hideMark/>
          </w:tcPr>
          <w:p w14:paraId="5D3AD6F8"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31203,39</w:t>
            </w:r>
          </w:p>
        </w:tc>
      </w:tr>
      <w:tr w:rsidR="00B478C2" w:rsidRPr="00B478C2" w14:paraId="6CAE3CAB" w14:textId="77777777" w:rsidTr="00B478C2">
        <w:trPr>
          <w:trHeight w:val="146"/>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390E7C31"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 xml:space="preserve">электронасос ЭБП </w:t>
            </w:r>
            <w:proofErr w:type="spellStart"/>
            <w:r w:rsidRPr="00B478C2">
              <w:rPr>
                <w:rFonts w:ascii="Calibri" w:hAnsi="Calibri"/>
                <w:color w:val="000000"/>
                <w:sz w:val="22"/>
                <w:szCs w:val="22"/>
              </w:rPr>
              <w:t>Aquatehnica</w:t>
            </w:r>
            <w:proofErr w:type="spellEnd"/>
            <w:r w:rsidRPr="00B478C2">
              <w:rPr>
                <w:rFonts w:ascii="Calibri" w:hAnsi="Calibri"/>
                <w:color w:val="000000"/>
                <w:sz w:val="22"/>
                <w:szCs w:val="22"/>
              </w:rPr>
              <w:t xml:space="preserve"> Поток 4*5*14</w:t>
            </w:r>
          </w:p>
        </w:tc>
        <w:tc>
          <w:tcPr>
            <w:tcW w:w="1278" w:type="dxa"/>
            <w:tcBorders>
              <w:top w:val="nil"/>
              <w:left w:val="nil"/>
              <w:bottom w:val="single" w:sz="4" w:space="0" w:color="auto"/>
              <w:right w:val="single" w:sz="4" w:space="0" w:color="auto"/>
            </w:tcBorders>
            <w:shd w:val="clear" w:color="auto" w:fill="auto"/>
            <w:noWrap/>
            <w:vAlign w:val="bottom"/>
            <w:hideMark/>
          </w:tcPr>
          <w:p w14:paraId="7BBF30AD" w14:textId="77777777" w:rsidR="00B478C2" w:rsidRPr="00B478C2" w:rsidRDefault="00B478C2" w:rsidP="00B478C2">
            <w:pPr>
              <w:jc w:val="center"/>
              <w:rPr>
                <w:rFonts w:ascii="Calibri" w:hAnsi="Calibri"/>
                <w:color w:val="000000"/>
                <w:sz w:val="22"/>
                <w:szCs w:val="22"/>
              </w:rPr>
            </w:pPr>
            <w:r w:rsidRPr="00B478C2">
              <w:rPr>
                <w:rFonts w:ascii="Calibri" w:hAnsi="Calibri"/>
                <w:color w:val="000000"/>
                <w:sz w:val="22"/>
                <w:szCs w:val="22"/>
              </w:rPr>
              <w:t>2</w:t>
            </w:r>
          </w:p>
        </w:tc>
        <w:tc>
          <w:tcPr>
            <w:tcW w:w="1088" w:type="dxa"/>
            <w:tcBorders>
              <w:top w:val="nil"/>
              <w:left w:val="nil"/>
              <w:bottom w:val="single" w:sz="4" w:space="0" w:color="auto"/>
              <w:right w:val="single" w:sz="4" w:space="0" w:color="auto"/>
            </w:tcBorders>
            <w:shd w:val="clear" w:color="auto" w:fill="auto"/>
            <w:noWrap/>
            <w:vAlign w:val="bottom"/>
            <w:hideMark/>
          </w:tcPr>
          <w:p w14:paraId="70BB449F"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14733,05</w:t>
            </w:r>
          </w:p>
        </w:tc>
        <w:tc>
          <w:tcPr>
            <w:tcW w:w="1180" w:type="dxa"/>
            <w:tcBorders>
              <w:top w:val="nil"/>
              <w:left w:val="nil"/>
              <w:bottom w:val="single" w:sz="4" w:space="0" w:color="auto"/>
              <w:right w:val="single" w:sz="4" w:space="0" w:color="auto"/>
            </w:tcBorders>
            <w:shd w:val="clear" w:color="auto" w:fill="auto"/>
            <w:noWrap/>
            <w:vAlign w:val="bottom"/>
            <w:hideMark/>
          </w:tcPr>
          <w:p w14:paraId="5B4477A1"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29466,1</w:t>
            </w:r>
          </w:p>
        </w:tc>
      </w:tr>
      <w:tr w:rsidR="00B478C2" w:rsidRPr="00B478C2" w14:paraId="2253EA5D" w14:textId="77777777" w:rsidTr="00B478C2">
        <w:trPr>
          <w:trHeight w:val="149"/>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735A5C83"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lastRenderedPageBreak/>
              <w:t>насос скважинный ЭЦВ 6*6,5*125,6 м3/час, 125 м</w:t>
            </w:r>
          </w:p>
        </w:tc>
        <w:tc>
          <w:tcPr>
            <w:tcW w:w="1278" w:type="dxa"/>
            <w:tcBorders>
              <w:top w:val="nil"/>
              <w:left w:val="nil"/>
              <w:bottom w:val="single" w:sz="4" w:space="0" w:color="auto"/>
              <w:right w:val="single" w:sz="4" w:space="0" w:color="auto"/>
            </w:tcBorders>
            <w:shd w:val="clear" w:color="auto" w:fill="auto"/>
            <w:noWrap/>
            <w:vAlign w:val="bottom"/>
            <w:hideMark/>
          </w:tcPr>
          <w:p w14:paraId="6C9BF91C" w14:textId="77777777" w:rsidR="00B478C2" w:rsidRPr="00B478C2" w:rsidRDefault="00B478C2" w:rsidP="00B478C2">
            <w:pPr>
              <w:jc w:val="center"/>
              <w:rPr>
                <w:rFonts w:ascii="Calibri" w:hAnsi="Calibri"/>
                <w:color w:val="000000"/>
                <w:sz w:val="22"/>
                <w:szCs w:val="22"/>
              </w:rPr>
            </w:pPr>
            <w:r w:rsidRPr="00B478C2">
              <w:rPr>
                <w:rFonts w:ascii="Calibri" w:hAnsi="Calibri"/>
                <w:color w:val="000000"/>
                <w:sz w:val="22"/>
                <w:szCs w:val="22"/>
              </w:rPr>
              <w:t>2</w:t>
            </w:r>
          </w:p>
        </w:tc>
        <w:tc>
          <w:tcPr>
            <w:tcW w:w="1088" w:type="dxa"/>
            <w:tcBorders>
              <w:top w:val="nil"/>
              <w:left w:val="nil"/>
              <w:bottom w:val="single" w:sz="4" w:space="0" w:color="auto"/>
              <w:right w:val="single" w:sz="4" w:space="0" w:color="auto"/>
            </w:tcBorders>
            <w:shd w:val="clear" w:color="auto" w:fill="auto"/>
            <w:noWrap/>
            <w:vAlign w:val="bottom"/>
            <w:hideMark/>
          </w:tcPr>
          <w:p w14:paraId="36B09A30"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27711,87</w:t>
            </w:r>
          </w:p>
        </w:tc>
        <w:tc>
          <w:tcPr>
            <w:tcW w:w="1180" w:type="dxa"/>
            <w:tcBorders>
              <w:top w:val="nil"/>
              <w:left w:val="nil"/>
              <w:bottom w:val="single" w:sz="4" w:space="0" w:color="auto"/>
              <w:right w:val="single" w:sz="4" w:space="0" w:color="auto"/>
            </w:tcBorders>
            <w:shd w:val="clear" w:color="auto" w:fill="auto"/>
            <w:noWrap/>
            <w:vAlign w:val="bottom"/>
            <w:hideMark/>
          </w:tcPr>
          <w:p w14:paraId="3017F662"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55423,74</w:t>
            </w:r>
          </w:p>
        </w:tc>
      </w:tr>
      <w:tr w:rsidR="00B478C2" w:rsidRPr="00B478C2" w14:paraId="4A6265F8" w14:textId="77777777" w:rsidTr="00B478C2">
        <w:trPr>
          <w:trHeight w:val="154"/>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0852C6AF"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насос скважинный ЭЦВ 6*10*140</w:t>
            </w:r>
          </w:p>
        </w:tc>
        <w:tc>
          <w:tcPr>
            <w:tcW w:w="1278" w:type="dxa"/>
            <w:tcBorders>
              <w:top w:val="nil"/>
              <w:left w:val="nil"/>
              <w:bottom w:val="single" w:sz="4" w:space="0" w:color="auto"/>
              <w:right w:val="single" w:sz="4" w:space="0" w:color="auto"/>
            </w:tcBorders>
            <w:shd w:val="clear" w:color="auto" w:fill="auto"/>
            <w:noWrap/>
            <w:vAlign w:val="bottom"/>
            <w:hideMark/>
          </w:tcPr>
          <w:p w14:paraId="6A9CD354" w14:textId="77777777" w:rsidR="00B478C2" w:rsidRPr="00B478C2" w:rsidRDefault="00B478C2" w:rsidP="00B478C2">
            <w:pPr>
              <w:jc w:val="center"/>
              <w:rPr>
                <w:rFonts w:ascii="Calibri" w:hAnsi="Calibri"/>
                <w:color w:val="000000"/>
                <w:sz w:val="22"/>
                <w:szCs w:val="22"/>
              </w:rPr>
            </w:pPr>
            <w:r w:rsidRPr="00B478C2">
              <w:rPr>
                <w:rFonts w:ascii="Calibri" w:hAnsi="Calibri"/>
                <w:color w:val="000000"/>
                <w:sz w:val="22"/>
                <w:szCs w:val="22"/>
              </w:rPr>
              <w:t>1</w:t>
            </w:r>
          </w:p>
        </w:tc>
        <w:tc>
          <w:tcPr>
            <w:tcW w:w="1088" w:type="dxa"/>
            <w:tcBorders>
              <w:top w:val="nil"/>
              <w:left w:val="nil"/>
              <w:bottom w:val="single" w:sz="4" w:space="0" w:color="auto"/>
              <w:right w:val="single" w:sz="4" w:space="0" w:color="auto"/>
            </w:tcBorders>
            <w:shd w:val="clear" w:color="auto" w:fill="auto"/>
            <w:noWrap/>
            <w:vAlign w:val="bottom"/>
            <w:hideMark/>
          </w:tcPr>
          <w:p w14:paraId="1D6440B8"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32711,86</w:t>
            </w:r>
          </w:p>
        </w:tc>
        <w:tc>
          <w:tcPr>
            <w:tcW w:w="1180" w:type="dxa"/>
            <w:tcBorders>
              <w:top w:val="nil"/>
              <w:left w:val="nil"/>
              <w:bottom w:val="single" w:sz="4" w:space="0" w:color="auto"/>
              <w:right w:val="single" w:sz="4" w:space="0" w:color="auto"/>
            </w:tcBorders>
            <w:shd w:val="clear" w:color="auto" w:fill="auto"/>
            <w:noWrap/>
            <w:vAlign w:val="bottom"/>
            <w:hideMark/>
          </w:tcPr>
          <w:p w14:paraId="2A138858"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32711,86</w:t>
            </w:r>
          </w:p>
        </w:tc>
      </w:tr>
      <w:tr w:rsidR="00B478C2" w:rsidRPr="00B478C2" w14:paraId="40A80A6D" w14:textId="77777777" w:rsidTr="00B478C2">
        <w:trPr>
          <w:trHeight w:val="171"/>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3BEEB84E"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насос скважинный ЭЦВ 6*16*140</w:t>
            </w:r>
          </w:p>
        </w:tc>
        <w:tc>
          <w:tcPr>
            <w:tcW w:w="1278" w:type="dxa"/>
            <w:tcBorders>
              <w:top w:val="nil"/>
              <w:left w:val="nil"/>
              <w:bottom w:val="single" w:sz="4" w:space="0" w:color="auto"/>
              <w:right w:val="single" w:sz="4" w:space="0" w:color="auto"/>
            </w:tcBorders>
            <w:shd w:val="clear" w:color="auto" w:fill="auto"/>
            <w:noWrap/>
            <w:vAlign w:val="bottom"/>
            <w:hideMark/>
          </w:tcPr>
          <w:p w14:paraId="502160AD" w14:textId="77777777" w:rsidR="00B478C2" w:rsidRPr="00B478C2" w:rsidRDefault="00B478C2" w:rsidP="00B478C2">
            <w:pPr>
              <w:jc w:val="center"/>
              <w:rPr>
                <w:rFonts w:ascii="Calibri" w:hAnsi="Calibri"/>
                <w:color w:val="000000"/>
                <w:sz w:val="22"/>
                <w:szCs w:val="22"/>
              </w:rPr>
            </w:pPr>
            <w:r w:rsidRPr="00B478C2">
              <w:rPr>
                <w:rFonts w:ascii="Calibri" w:hAnsi="Calibri"/>
                <w:color w:val="000000"/>
                <w:sz w:val="22"/>
                <w:szCs w:val="22"/>
              </w:rPr>
              <w:t>1</w:t>
            </w:r>
          </w:p>
        </w:tc>
        <w:tc>
          <w:tcPr>
            <w:tcW w:w="1088" w:type="dxa"/>
            <w:tcBorders>
              <w:top w:val="nil"/>
              <w:left w:val="nil"/>
              <w:bottom w:val="single" w:sz="4" w:space="0" w:color="auto"/>
              <w:right w:val="single" w:sz="4" w:space="0" w:color="auto"/>
            </w:tcBorders>
            <w:shd w:val="clear" w:color="auto" w:fill="auto"/>
            <w:noWrap/>
            <w:vAlign w:val="bottom"/>
            <w:hideMark/>
          </w:tcPr>
          <w:p w14:paraId="2B86AC9C"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40254,24</w:t>
            </w:r>
          </w:p>
        </w:tc>
        <w:tc>
          <w:tcPr>
            <w:tcW w:w="1180" w:type="dxa"/>
            <w:tcBorders>
              <w:top w:val="nil"/>
              <w:left w:val="nil"/>
              <w:bottom w:val="single" w:sz="4" w:space="0" w:color="auto"/>
              <w:right w:val="single" w:sz="4" w:space="0" w:color="auto"/>
            </w:tcBorders>
            <w:shd w:val="clear" w:color="auto" w:fill="auto"/>
            <w:noWrap/>
            <w:vAlign w:val="bottom"/>
            <w:hideMark/>
          </w:tcPr>
          <w:p w14:paraId="68989564"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40254,24</w:t>
            </w:r>
          </w:p>
        </w:tc>
      </w:tr>
      <w:tr w:rsidR="00B478C2" w:rsidRPr="00B478C2" w14:paraId="2B4286C5" w14:textId="77777777" w:rsidTr="00B478C2">
        <w:trPr>
          <w:trHeight w:val="300"/>
        </w:trPr>
        <w:tc>
          <w:tcPr>
            <w:tcW w:w="5526" w:type="dxa"/>
            <w:tcBorders>
              <w:top w:val="nil"/>
              <w:left w:val="single" w:sz="4" w:space="0" w:color="auto"/>
              <w:bottom w:val="single" w:sz="4" w:space="0" w:color="auto"/>
              <w:right w:val="single" w:sz="4" w:space="0" w:color="auto"/>
            </w:tcBorders>
            <w:shd w:val="clear" w:color="auto" w:fill="auto"/>
            <w:vAlign w:val="bottom"/>
            <w:hideMark/>
          </w:tcPr>
          <w:p w14:paraId="09A4BD0F"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0FF5AA8A" w14:textId="77777777" w:rsidR="00B478C2" w:rsidRPr="00B478C2" w:rsidRDefault="00B478C2" w:rsidP="00B478C2">
            <w:pPr>
              <w:jc w:val="center"/>
              <w:rPr>
                <w:rFonts w:ascii="Calibri" w:hAnsi="Calibri"/>
                <w:color w:val="000000"/>
                <w:sz w:val="22"/>
                <w:szCs w:val="22"/>
              </w:rPr>
            </w:pPr>
          </w:p>
        </w:tc>
        <w:tc>
          <w:tcPr>
            <w:tcW w:w="1088" w:type="dxa"/>
            <w:tcBorders>
              <w:top w:val="nil"/>
              <w:left w:val="nil"/>
              <w:bottom w:val="single" w:sz="4" w:space="0" w:color="auto"/>
              <w:right w:val="single" w:sz="4" w:space="0" w:color="auto"/>
            </w:tcBorders>
            <w:shd w:val="clear" w:color="auto" w:fill="auto"/>
            <w:noWrap/>
            <w:vAlign w:val="bottom"/>
            <w:hideMark/>
          </w:tcPr>
          <w:p w14:paraId="5E9C2B8D" w14:textId="77777777" w:rsidR="00B478C2" w:rsidRPr="00B478C2" w:rsidRDefault="00B478C2" w:rsidP="00B478C2">
            <w:pPr>
              <w:rPr>
                <w:rFonts w:ascii="Calibri" w:hAnsi="Calibri"/>
                <w:color w:val="000000"/>
                <w:sz w:val="22"/>
                <w:szCs w:val="22"/>
              </w:rPr>
            </w:pPr>
            <w:r w:rsidRPr="00B478C2">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283F9BA3" w14:textId="77777777" w:rsidR="00B478C2" w:rsidRPr="00B478C2" w:rsidRDefault="00B478C2" w:rsidP="00B478C2">
            <w:pPr>
              <w:jc w:val="right"/>
              <w:rPr>
                <w:rFonts w:ascii="Calibri" w:hAnsi="Calibri"/>
                <w:color w:val="000000"/>
                <w:sz w:val="22"/>
                <w:szCs w:val="22"/>
              </w:rPr>
            </w:pPr>
            <w:r w:rsidRPr="00B478C2">
              <w:rPr>
                <w:rFonts w:ascii="Calibri" w:hAnsi="Calibri"/>
                <w:color w:val="000000"/>
                <w:sz w:val="22"/>
                <w:szCs w:val="22"/>
              </w:rPr>
              <w:t>295059,33</w:t>
            </w:r>
          </w:p>
        </w:tc>
      </w:tr>
    </w:tbl>
    <w:p w14:paraId="32390324" w14:textId="77777777" w:rsidR="00B478C2" w:rsidRPr="00B478C2" w:rsidRDefault="00B478C2" w:rsidP="00B478C2">
      <w:pPr>
        <w:tabs>
          <w:tab w:val="left" w:pos="1134"/>
        </w:tabs>
        <w:ind w:firstLine="709"/>
        <w:jc w:val="both"/>
        <w:rPr>
          <w:color w:val="5B9BD5"/>
          <w:sz w:val="28"/>
          <w:szCs w:val="28"/>
        </w:rPr>
      </w:pPr>
    </w:p>
    <w:p w14:paraId="503A522C" w14:textId="77777777" w:rsidR="00B478C2" w:rsidRPr="00B478C2" w:rsidRDefault="00B478C2" w:rsidP="00B478C2">
      <w:pPr>
        <w:tabs>
          <w:tab w:val="left" w:pos="1134"/>
        </w:tabs>
        <w:jc w:val="center"/>
        <w:rPr>
          <w:b/>
          <w:sz w:val="32"/>
          <w:szCs w:val="32"/>
          <w:u w:val="single"/>
        </w:rPr>
      </w:pPr>
      <w:r w:rsidRPr="00B478C2">
        <w:rPr>
          <w:b/>
          <w:sz w:val="32"/>
          <w:szCs w:val="32"/>
          <w:u w:val="single"/>
        </w:rPr>
        <w:t>1.2.3. «Прочие расходы»</w:t>
      </w:r>
    </w:p>
    <w:p w14:paraId="686F3082" w14:textId="77777777" w:rsidR="00B478C2" w:rsidRPr="00B478C2" w:rsidRDefault="00B478C2" w:rsidP="00B478C2">
      <w:pPr>
        <w:tabs>
          <w:tab w:val="left" w:pos="1134"/>
        </w:tabs>
        <w:jc w:val="center"/>
        <w:rPr>
          <w:b/>
          <w:color w:val="FF0000"/>
          <w:sz w:val="32"/>
          <w:szCs w:val="32"/>
          <w:u w:val="single"/>
        </w:rPr>
      </w:pPr>
    </w:p>
    <w:p w14:paraId="0CA4D2DB" w14:textId="4442DFBA"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на 2019 год (365 дней) расходы по данной статье в сумме </w:t>
      </w:r>
      <w:r w:rsidRPr="00B478C2">
        <w:rPr>
          <w:b/>
          <w:i/>
          <w:sz w:val="28"/>
          <w:szCs w:val="28"/>
        </w:rPr>
        <w:t>452,46</w:t>
      </w:r>
      <w:r w:rsidRPr="00B478C2">
        <w:rPr>
          <w:sz w:val="28"/>
          <w:szCs w:val="28"/>
        </w:rPr>
        <w:t xml:space="preserve"> тыс. руб., в том числе замена насосов глубинных (договоры поставки с ООО «Альянс» № 1 от 30.12.2016 срок поставки с 01.01.2017 по 31.12.2017г., с ООО «Торговый дом «Кронос-групп» № 1027 от 30.12.2016 с пролонгацией на каждый следующий календарный год).</w:t>
      </w:r>
    </w:p>
    <w:p w14:paraId="2A39D70E" w14:textId="77777777" w:rsidR="00B478C2" w:rsidRPr="00B478C2" w:rsidRDefault="00B478C2" w:rsidP="00B478C2">
      <w:pPr>
        <w:tabs>
          <w:tab w:val="left" w:pos="1134"/>
        </w:tabs>
        <w:ind w:firstLine="709"/>
        <w:jc w:val="both"/>
        <w:rPr>
          <w:sz w:val="28"/>
          <w:szCs w:val="28"/>
        </w:rPr>
      </w:pPr>
      <w:r w:rsidRPr="00B478C2">
        <w:rPr>
          <w:sz w:val="28"/>
          <w:szCs w:val="28"/>
        </w:rPr>
        <w:t>Специалистом РЭК КО экономически обоснованные расходы на замену насосов учтены в статье «Текущий ремонт основных средств», так как относятся к текущему ремонту.</w:t>
      </w:r>
    </w:p>
    <w:p w14:paraId="07FBF01B" w14:textId="77777777" w:rsidR="00B478C2" w:rsidRPr="00B478C2" w:rsidRDefault="00B478C2" w:rsidP="00B478C2">
      <w:pPr>
        <w:tabs>
          <w:tab w:val="left" w:pos="1134"/>
          <w:tab w:val="left" w:pos="7513"/>
        </w:tabs>
        <w:jc w:val="center"/>
        <w:rPr>
          <w:b/>
          <w:sz w:val="32"/>
          <w:szCs w:val="32"/>
          <w:u w:val="single"/>
        </w:rPr>
      </w:pPr>
      <w:r w:rsidRPr="00B478C2">
        <w:rPr>
          <w:b/>
          <w:sz w:val="32"/>
          <w:szCs w:val="32"/>
          <w:u w:val="single"/>
        </w:rPr>
        <w:t>1.3. «Административные расходы»</w:t>
      </w:r>
    </w:p>
    <w:p w14:paraId="6737023D" w14:textId="77777777" w:rsidR="00B478C2" w:rsidRPr="00B478C2" w:rsidRDefault="00B478C2" w:rsidP="00B478C2">
      <w:pPr>
        <w:tabs>
          <w:tab w:val="left" w:pos="1134"/>
          <w:tab w:val="left" w:pos="7513"/>
        </w:tabs>
        <w:jc w:val="center"/>
        <w:rPr>
          <w:b/>
          <w:color w:val="FF0000"/>
          <w:sz w:val="32"/>
          <w:szCs w:val="32"/>
        </w:rPr>
      </w:pPr>
    </w:p>
    <w:p w14:paraId="445DD479" w14:textId="77777777" w:rsidR="00B478C2" w:rsidRPr="00B478C2" w:rsidRDefault="00B478C2" w:rsidP="00B478C2">
      <w:pPr>
        <w:tabs>
          <w:tab w:val="left" w:pos="1134"/>
        </w:tabs>
        <w:jc w:val="center"/>
        <w:rPr>
          <w:b/>
          <w:sz w:val="32"/>
          <w:szCs w:val="32"/>
          <w:u w:val="single"/>
        </w:rPr>
      </w:pPr>
      <w:r w:rsidRPr="00B478C2">
        <w:rPr>
          <w:b/>
          <w:sz w:val="32"/>
          <w:szCs w:val="32"/>
          <w:u w:val="single"/>
        </w:rPr>
        <w:t>1.3.1. «Прочие административные расходы»</w:t>
      </w:r>
    </w:p>
    <w:p w14:paraId="5EACF887" w14:textId="77777777" w:rsidR="00B478C2" w:rsidRPr="00B478C2" w:rsidRDefault="00B478C2" w:rsidP="00B478C2">
      <w:pPr>
        <w:tabs>
          <w:tab w:val="left" w:pos="1134"/>
        </w:tabs>
        <w:ind w:firstLine="709"/>
        <w:jc w:val="center"/>
        <w:rPr>
          <w:b/>
          <w:sz w:val="32"/>
          <w:szCs w:val="32"/>
          <w:u w:val="single"/>
        </w:rPr>
      </w:pPr>
    </w:p>
    <w:p w14:paraId="2CC73354"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на 2019 год затраты по данной статье в сумме </w:t>
      </w:r>
      <w:r w:rsidRPr="00B478C2">
        <w:rPr>
          <w:b/>
          <w:i/>
          <w:sz w:val="28"/>
          <w:szCs w:val="28"/>
        </w:rPr>
        <w:t xml:space="preserve">117,50 </w:t>
      </w:r>
      <w:r w:rsidRPr="00B478C2">
        <w:rPr>
          <w:sz w:val="28"/>
          <w:szCs w:val="28"/>
        </w:rPr>
        <w:t xml:space="preserve">тыс. руб., включают в себя административные  расходы в соответствии с заключенными договорами гражданско-правового характера с физическими лицами на возмездное оказание услуг по соблюдению требований экологического законодательства; по оформлению, переводу и увольнению работников; по разработке расчетов для заключения договоров на реализацию холодного водоснабжения, а также обеспечение и разработки и обоснованности расчетов по формированию тарифов; по приему и контролю табелей учета рабочего времени и начислению заработной платы; по соблюдению законности в деятельности предприятия и защите его правовых интересов; по своевременному составлению и предоставлению установленной финансовой отчетности в Яснополянском сельском поселении. </w:t>
      </w:r>
    </w:p>
    <w:p w14:paraId="7108E0A6"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51,95</w:t>
      </w:r>
      <w:r w:rsidRPr="00B478C2">
        <w:rPr>
          <w:sz w:val="28"/>
          <w:szCs w:val="28"/>
        </w:rPr>
        <w:t xml:space="preserve"> тыс. руб. на период с 01.04.2019 по 31.12.2019 (275 дней).</w:t>
      </w:r>
    </w:p>
    <w:p w14:paraId="7C9F36EA" w14:textId="77777777" w:rsidR="00B478C2" w:rsidRPr="00B478C2" w:rsidRDefault="00B478C2" w:rsidP="00B478C2">
      <w:pPr>
        <w:tabs>
          <w:tab w:val="left" w:pos="1134"/>
        </w:tabs>
        <w:ind w:firstLine="709"/>
        <w:jc w:val="both"/>
        <w:rPr>
          <w:sz w:val="28"/>
          <w:szCs w:val="28"/>
        </w:rPr>
      </w:pPr>
      <w:r w:rsidRPr="00B478C2">
        <w:rPr>
          <w:sz w:val="28"/>
          <w:szCs w:val="28"/>
        </w:rPr>
        <w:t xml:space="preserve">Специалистом РЭК КО расходы приняты согласно предоставленных договоров на возмездное оказание услуг на территории Яснополянского сельского поселения с физическими лицами и распределены между ВС и ВО равными долями. </w:t>
      </w:r>
    </w:p>
    <w:p w14:paraId="030A9D88" w14:textId="77777777" w:rsidR="00B478C2" w:rsidRPr="00B478C2" w:rsidRDefault="00B478C2" w:rsidP="00B478C2">
      <w:pPr>
        <w:tabs>
          <w:tab w:val="left" w:pos="1134"/>
        </w:tabs>
        <w:ind w:firstLine="709"/>
        <w:jc w:val="center"/>
        <w:rPr>
          <w:b/>
          <w:color w:val="FF0000"/>
          <w:sz w:val="32"/>
          <w:szCs w:val="32"/>
          <w:u w:val="single"/>
        </w:rPr>
      </w:pPr>
    </w:p>
    <w:p w14:paraId="494A1AE2" w14:textId="77777777" w:rsidR="00B478C2" w:rsidRPr="00B478C2" w:rsidRDefault="00B478C2" w:rsidP="00B478C2">
      <w:pPr>
        <w:tabs>
          <w:tab w:val="left" w:pos="1134"/>
        </w:tabs>
        <w:jc w:val="center"/>
        <w:rPr>
          <w:b/>
          <w:sz w:val="32"/>
          <w:szCs w:val="32"/>
          <w:u w:val="single"/>
        </w:rPr>
      </w:pPr>
      <w:r w:rsidRPr="00B478C2">
        <w:rPr>
          <w:b/>
          <w:sz w:val="32"/>
          <w:szCs w:val="32"/>
          <w:u w:val="single"/>
        </w:rPr>
        <w:t>1.4. «Амортизация основных средств»</w:t>
      </w:r>
    </w:p>
    <w:p w14:paraId="3AF63DF3" w14:textId="77777777" w:rsidR="00B478C2" w:rsidRPr="00B478C2" w:rsidRDefault="00B478C2" w:rsidP="00B478C2">
      <w:pPr>
        <w:tabs>
          <w:tab w:val="left" w:pos="1134"/>
        </w:tabs>
        <w:ind w:firstLine="709"/>
        <w:jc w:val="center"/>
        <w:rPr>
          <w:b/>
          <w:color w:val="FF0000"/>
          <w:sz w:val="32"/>
          <w:szCs w:val="32"/>
          <w:u w:val="single"/>
        </w:rPr>
      </w:pPr>
    </w:p>
    <w:p w14:paraId="13B368B3"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по данной статье на 2019 год в сумме </w:t>
      </w:r>
      <w:r w:rsidRPr="00B478C2">
        <w:rPr>
          <w:b/>
          <w:i/>
          <w:sz w:val="28"/>
          <w:szCs w:val="28"/>
        </w:rPr>
        <w:t xml:space="preserve">34,03 </w:t>
      </w:r>
      <w:r w:rsidRPr="00B478C2">
        <w:rPr>
          <w:sz w:val="28"/>
          <w:szCs w:val="28"/>
        </w:rPr>
        <w:t>тыс. руб.</w:t>
      </w:r>
    </w:p>
    <w:p w14:paraId="64C45133" w14:textId="77777777" w:rsidR="00B478C2" w:rsidRPr="00B478C2" w:rsidRDefault="00B478C2" w:rsidP="00B478C2">
      <w:pPr>
        <w:tabs>
          <w:tab w:val="left" w:pos="1134"/>
        </w:tabs>
        <w:ind w:firstLine="709"/>
        <w:jc w:val="both"/>
        <w:rPr>
          <w:sz w:val="28"/>
          <w:szCs w:val="28"/>
        </w:rPr>
      </w:pPr>
      <w:r w:rsidRPr="00B478C2">
        <w:rPr>
          <w:sz w:val="28"/>
          <w:szCs w:val="28"/>
        </w:rPr>
        <w:t>Включают в себя амортизацию основных средств.</w:t>
      </w:r>
    </w:p>
    <w:p w14:paraId="5A6BF7E1" w14:textId="77777777" w:rsidR="00B478C2" w:rsidRPr="00B478C2" w:rsidRDefault="00B478C2" w:rsidP="00B478C2">
      <w:pPr>
        <w:ind w:firstLine="709"/>
        <w:jc w:val="both"/>
        <w:rPr>
          <w:rFonts w:eastAsia="Calibri"/>
          <w:sz w:val="28"/>
          <w:szCs w:val="28"/>
          <w:lang w:eastAsia="en-US"/>
        </w:rPr>
      </w:pPr>
      <w:r w:rsidRPr="00B478C2">
        <w:rPr>
          <w:rFonts w:eastAsia="Calibri"/>
          <w:sz w:val="28"/>
          <w:szCs w:val="28"/>
          <w:lang w:eastAsia="en-US"/>
        </w:rPr>
        <w:lastRenderedPageBreak/>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B115138" w14:textId="77777777" w:rsidR="00B478C2" w:rsidRPr="00B478C2" w:rsidRDefault="00B478C2" w:rsidP="00B478C2">
      <w:pPr>
        <w:ind w:firstLine="709"/>
        <w:jc w:val="both"/>
        <w:rPr>
          <w:rFonts w:eastAsia="Calibri"/>
          <w:sz w:val="28"/>
          <w:szCs w:val="28"/>
          <w:lang w:eastAsia="en-US"/>
        </w:rPr>
      </w:pPr>
      <w:r w:rsidRPr="00B478C2">
        <w:rPr>
          <w:sz w:val="28"/>
          <w:szCs w:val="28"/>
        </w:rPr>
        <w:t>Согласно пунктам 7,8 Приказа Минфина России от 30.03.2001 N 26н «Об утверждении Положения по бухгалтерскому учету «Учет основных средств» ПБУ 6/01» о</w:t>
      </w:r>
      <w:r w:rsidRPr="00B478C2">
        <w:rPr>
          <w:rFonts w:eastAsia="Calibri"/>
          <w:sz w:val="28"/>
          <w:szCs w:val="28"/>
          <w:lang w:eastAsia="en-US"/>
        </w:rPr>
        <w:t>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6265D36B" w14:textId="77777777" w:rsidR="00B478C2" w:rsidRPr="00B478C2" w:rsidRDefault="00B478C2" w:rsidP="00B478C2">
      <w:pPr>
        <w:tabs>
          <w:tab w:val="left" w:pos="1134"/>
        </w:tabs>
        <w:ind w:firstLine="709"/>
        <w:jc w:val="both"/>
        <w:rPr>
          <w:sz w:val="28"/>
          <w:szCs w:val="28"/>
        </w:rPr>
      </w:pPr>
      <w:r w:rsidRPr="00B478C2">
        <w:rPr>
          <w:rFonts w:eastAsia="Calibri"/>
          <w:sz w:val="28"/>
          <w:szCs w:val="28"/>
          <w:lang w:eastAsia="en-US"/>
        </w:rPr>
        <w:t>В тарифном деле отсутствуют доказательства приобретения имущества     МУП ПМР «</w:t>
      </w:r>
      <w:proofErr w:type="spellStart"/>
      <w:r w:rsidRPr="00B478C2">
        <w:rPr>
          <w:rFonts w:eastAsia="Calibri"/>
          <w:sz w:val="28"/>
          <w:szCs w:val="28"/>
          <w:lang w:eastAsia="en-US"/>
        </w:rPr>
        <w:t>Тепломир</w:t>
      </w:r>
      <w:proofErr w:type="spellEnd"/>
      <w:r w:rsidRPr="00B478C2">
        <w:rPr>
          <w:rFonts w:eastAsia="Calibri"/>
          <w:sz w:val="28"/>
          <w:szCs w:val="28"/>
          <w:lang w:eastAsia="en-US"/>
        </w:rPr>
        <w:t xml:space="preserve">», соответственно расходы по данной статье не приняты в расчет тарифа. </w:t>
      </w:r>
      <w:r w:rsidRPr="00B478C2">
        <w:rPr>
          <w:sz w:val="28"/>
          <w:szCs w:val="28"/>
        </w:rPr>
        <w:t xml:space="preserve">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Ввиду того, что  имущество </w:t>
      </w:r>
      <w:r w:rsidRPr="00B478C2">
        <w:rPr>
          <w:rFonts w:eastAsia="Calibri"/>
          <w:sz w:val="28"/>
          <w:szCs w:val="28"/>
          <w:lang w:eastAsia="en-US"/>
        </w:rPr>
        <w:t>МУП ПМР «</w:t>
      </w:r>
      <w:proofErr w:type="spellStart"/>
      <w:r w:rsidRPr="00B478C2">
        <w:rPr>
          <w:rFonts w:eastAsia="Calibri"/>
          <w:sz w:val="28"/>
          <w:szCs w:val="28"/>
          <w:lang w:eastAsia="en-US"/>
        </w:rPr>
        <w:t>Тепломир</w:t>
      </w:r>
      <w:proofErr w:type="spellEnd"/>
      <w:r w:rsidRPr="00B478C2">
        <w:rPr>
          <w:rFonts w:eastAsia="Calibri"/>
          <w:sz w:val="28"/>
          <w:szCs w:val="28"/>
          <w:lang w:eastAsia="en-US"/>
        </w:rPr>
        <w:t>»</w:t>
      </w:r>
      <w:r w:rsidRPr="00B478C2">
        <w:rPr>
          <w:sz w:val="28"/>
          <w:szCs w:val="28"/>
        </w:rPr>
        <w:t xml:space="preserve"> приобретено за счет средств собственника (органа местного самоуправления), то оно не подлежит амортизации, так как затраты на его создание организация не несла и возмещать их не может.</w:t>
      </w:r>
    </w:p>
    <w:p w14:paraId="776C964C" w14:textId="77777777" w:rsidR="00B478C2" w:rsidRPr="00B478C2" w:rsidRDefault="00B478C2" w:rsidP="00B478C2">
      <w:pPr>
        <w:tabs>
          <w:tab w:val="left" w:pos="1134"/>
        </w:tabs>
        <w:jc w:val="center"/>
        <w:rPr>
          <w:b/>
          <w:color w:val="FF0000"/>
          <w:sz w:val="32"/>
          <w:szCs w:val="32"/>
          <w:u w:val="single"/>
        </w:rPr>
      </w:pPr>
    </w:p>
    <w:p w14:paraId="1BCEC711" w14:textId="77777777" w:rsidR="00B478C2" w:rsidRPr="00B478C2" w:rsidRDefault="00B478C2" w:rsidP="00B478C2">
      <w:pPr>
        <w:tabs>
          <w:tab w:val="left" w:pos="1134"/>
        </w:tabs>
        <w:jc w:val="center"/>
        <w:rPr>
          <w:b/>
          <w:sz w:val="32"/>
          <w:szCs w:val="32"/>
          <w:u w:val="single"/>
        </w:rPr>
      </w:pPr>
      <w:r w:rsidRPr="00B478C2">
        <w:rPr>
          <w:b/>
          <w:sz w:val="32"/>
          <w:szCs w:val="32"/>
          <w:u w:val="single"/>
        </w:rPr>
        <w:t>1.5. «Расходы, связанные с оплатой налогов и сборов»</w:t>
      </w:r>
    </w:p>
    <w:p w14:paraId="66B7888D" w14:textId="77777777" w:rsidR="00B478C2" w:rsidRPr="00B478C2" w:rsidRDefault="00B478C2" w:rsidP="00B478C2">
      <w:pPr>
        <w:tabs>
          <w:tab w:val="left" w:pos="1134"/>
        </w:tabs>
        <w:ind w:firstLine="709"/>
        <w:jc w:val="both"/>
        <w:rPr>
          <w:color w:val="FF0000"/>
          <w:sz w:val="28"/>
          <w:szCs w:val="28"/>
        </w:rPr>
      </w:pPr>
    </w:p>
    <w:p w14:paraId="29FE7DF6" w14:textId="77777777" w:rsidR="00B478C2" w:rsidRPr="00B478C2" w:rsidRDefault="00B478C2" w:rsidP="00B478C2">
      <w:pPr>
        <w:ind w:firstLine="567"/>
        <w:jc w:val="both"/>
        <w:rPr>
          <w:sz w:val="28"/>
          <w:szCs w:val="28"/>
        </w:rPr>
      </w:pPr>
      <w:r w:rsidRPr="00B478C2">
        <w:rPr>
          <w:sz w:val="28"/>
          <w:szCs w:val="28"/>
        </w:rPr>
        <w:t>При определении размера расходов, связанных с уплатой налогов и сборов, учитываются:</w:t>
      </w:r>
    </w:p>
    <w:p w14:paraId="2333200F" w14:textId="77777777" w:rsidR="00B478C2" w:rsidRPr="00B478C2" w:rsidRDefault="00B478C2" w:rsidP="00B478C2">
      <w:pPr>
        <w:ind w:firstLine="540"/>
        <w:jc w:val="both"/>
        <w:rPr>
          <w:sz w:val="28"/>
          <w:szCs w:val="28"/>
        </w:rPr>
      </w:pPr>
      <w:r w:rsidRPr="00B478C2">
        <w:rPr>
          <w:sz w:val="28"/>
          <w:szCs w:val="28"/>
        </w:rPr>
        <w:t>налог на прибыль;</w:t>
      </w:r>
    </w:p>
    <w:p w14:paraId="7B61A32E" w14:textId="77777777" w:rsidR="00B478C2" w:rsidRPr="00B478C2" w:rsidRDefault="00B478C2" w:rsidP="00B478C2">
      <w:pPr>
        <w:ind w:firstLine="540"/>
        <w:jc w:val="both"/>
        <w:rPr>
          <w:sz w:val="28"/>
          <w:szCs w:val="28"/>
        </w:rPr>
      </w:pPr>
      <w:r w:rsidRPr="00B478C2">
        <w:rPr>
          <w:sz w:val="28"/>
          <w:szCs w:val="28"/>
        </w:rPr>
        <w:t>налог на имущество организаций;</w:t>
      </w:r>
    </w:p>
    <w:p w14:paraId="6BBE23B4" w14:textId="77777777" w:rsidR="00B478C2" w:rsidRPr="00B478C2" w:rsidRDefault="00B478C2" w:rsidP="00B478C2">
      <w:pPr>
        <w:ind w:firstLine="540"/>
        <w:jc w:val="both"/>
        <w:rPr>
          <w:sz w:val="28"/>
          <w:szCs w:val="28"/>
        </w:rPr>
      </w:pPr>
      <w:r w:rsidRPr="00B478C2">
        <w:rPr>
          <w:sz w:val="28"/>
          <w:szCs w:val="28"/>
        </w:rPr>
        <w:t>земельный налог;</w:t>
      </w:r>
    </w:p>
    <w:p w14:paraId="786CA44D" w14:textId="77777777" w:rsidR="00B478C2" w:rsidRPr="00B478C2" w:rsidRDefault="00B478C2" w:rsidP="00B478C2">
      <w:pPr>
        <w:ind w:firstLine="540"/>
        <w:jc w:val="both"/>
        <w:rPr>
          <w:sz w:val="28"/>
          <w:szCs w:val="28"/>
        </w:rPr>
      </w:pPr>
      <w:r w:rsidRPr="00B478C2">
        <w:rPr>
          <w:sz w:val="28"/>
          <w:szCs w:val="28"/>
        </w:rPr>
        <w:t>водный налог и плата за пользование водным объектом;</w:t>
      </w:r>
    </w:p>
    <w:p w14:paraId="7AE81E2C" w14:textId="77777777" w:rsidR="00B478C2" w:rsidRPr="00B478C2" w:rsidRDefault="00B478C2" w:rsidP="00B478C2">
      <w:pPr>
        <w:ind w:firstLine="540"/>
        <w:jc w:val="both"/>
        <w:rPr>
          <w:sz w:val="28"/>
          <w:szCs w:val="28"/>
        </w:rPr>
      </w:pPr>
      <w:r w:rsidRPr="00B478C2">
        <w:rPr>
          <w:sz w:val="28"/>
          <w:szCs w:val="28"/>
        </w:rPr>
        <w:t>транспортный налог;</w:t>
      </w:r>
    </w:p>
    <w:p w14:paraId="35DA7618" w14:textId="77777777" w:rsidR="00B478C2" w:rsidRPr="00B478C2" w:rsidRDefault="00B478C2" w:rsidP="00B478C2">
      <w:pPr>
        <w:ind w:firstLine="540"/>
        <w:jc w:val="both"/>
        <w:rPr>
          <w:sz w:val="28"/>
          <w:szCs w:val="28"/>
        </w:rPr>
      </w:pPr>
      <w:r w:rsidRPr="00B478C2">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8F15727" w14:textId="77777777" w:rsidR="00B478C2" w:rsidRPr="00B478C2" w:rsidRDefault="00B478C2" w:rsidP="00B478C2">
      <w:pPr>
        <w:ind w:firstLine="540"/>
        <w:jc w:val="both"/>
        <w:rPr>
          <w:sz w:val="28"/>
          <w:szCs w:val="28"/>
        </w:rPr>
      </w:pPr>
      <w:r w:rsidRPr="00B478C2">
        <w:rPr>
          <w:sz w:val="28"/>
          <w:szCs w:val="28"/>
        </w:rPr>
        <w:t xml:space="preserve">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w:t>
      </w:r>
      <w:r w:rsidRPr="00B478C2">
        <w:rPr>
          <w:sz w:val="28"/>
          <w:szCs w:val="28"/>
        </w:rPr>
        <w:lastRenderedPageBreak/>
        <w:t>осуществляются в пределах установленных нормативов и (или) лимитов, в том числе в соответствии с планами снижения сбросов.</w:t>
      </w:r>
    </w:p>
    <w:p w14:paraId="7DA9443D"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(365 дней) по данной статье в сумме </w:t>
      </w:r>
      <w:r w:rsidRPr="00B478C2">
        <w:rPr>
          <w:b/>
          <w:i/>
          <w:sz w:val="28"/>
          <w:szCs w:val="28"/>
        </w:rPr>
        <w:t xml:space="preserve">72,27 </w:t>
      </w:r>
      <w:r w:rsidRPr="00B478C2">
        <w:rPr>
          <w:sz w:val="28"/>
          <w:szCs w:val="28"/>
        </w:rPr>
        <w:t>тыс. руб., в том числе:</w:t>
      </w:r>
    </w:p>
    <w:p w14:paraId="61ABC687" w14:textId="77777777" w:rsidR="00B478C2" w:rsidRPr="00B478C2" w:rsidRDefault="00B478C2" w:rsidP="00B478C2">
      <w:pPr>
        <w:tabs>
          <w:tab w:val="left" w:pos="1134"/>
        </w:tabs>
        <w:ind w:firstLine="709"/>
        <w:jc w:val="both"/>
        <w:rPr>
          <w:sz w:val="28"/>
          <w:szCs w:val="28"/>
        </w:rPr>
      </w:pPr>
      <w:r w:rsidRPr="00B478C2">
        <w:rPr>
          <w:sz w:val="28"/>
          <w:szCs w:val="28"/>
        </w:rPr>
        <w:t xml:space="preserve">- водный налог </w:t>
      </w:r>
      <w:r w:rsidRPr="00B478C2">
        <w:rPr>
          <w:b/>
          <w:i/>
          <w:sz w:val="28"/>
          <w:szCs w:val="28"/>
        </w:rPr>
        <w:t xml:space="preserve">66,05 </w:t>
      </w:r>
      <w:r w:rsidRPr="00B478C2">
        <w:rPr>
          <w:sz w:val="28"/>
          <w:szCs w:val="28"/>
        </w:rPr>
        <w:t>тыс. руб.;</w:t>
      </w:r>
    </w:p>
    <w:p w14:paraId="15EC1850" w14:textId="77777777" w:rsidR="00B478C2" w:rsidRPr="00B478C2" w:rsidRDefault="00B478C2" w:rsidP="00B478C2">
      <w:pPr>
        <w:tabs>
          <w:tab w:val="left" w:pos="1134"/>
        </w:tabs>
        <w:ind w:firstLine="709"/>
        <w:jc w:val="both"/>
        <w:rPr>
          <w:sz w:val="28"/>
          <w:szCs w:val="28"/>
        </w:rPr>
      </w:pPr>
      <w:r w:rsidRPr="00B478C2">
        <w:rPr>
          <w:sz w:val="28"/>
          <w:szCs w:val="28"/>
        </w:rPr>
        <w:t xml:space="preserve">- налог на имущество </w:t>
      </w:r>
      <w:r w:rsidRPr="00B478C2">
        <w:rPr>
          <w:b/>
          <w:i/>
          <w:sz w:val="28"/>
          <w:szCs w:val="28"/>
        </w:rPr>
        <w:t xml:space="preserve">5,51 </w:t>
      </w:r>
      <w:r w:rsidRPr="00B478C2">
        <w:rPr>
          <w:sz w:val="28"/>
          <w:szCs w:val="28"/>
        </w:rPr>
        <w:t>тыс. руб.;</w:t>
      </w:r>
    </w:p>
    <w:p w14:paraId="1D6D84CA" w14:textId="77777777" w:rsidR="00B478C2" w:rsidRPr="00B478C2" w:rsidRDefault="00B478C2" w:rsidP="00B478C2">
      <w:pPr>
        <w:tabs>
          <w:tab w:val="left" w:pos="1134"/>
        </w:tabs>
        <w:ind w:firstLine="709"/>
        <w:jc w:val="both"/>
        <w:rPr>
          <w:color w:val="FF0000"/>
          <w:sz w:val="28"/>
          <w:szCs w:val="28"/>
        </w:rPr>
      </w:pPr>
      <w:r w:rsidRPr="00B478C2">
        <w:rPr>
          <w:sz w:val="28"/>
          <w:szCs w:val="28"/>
        </w:rPr>
        <w:t xml:space="preserve">- налог на прибыль на реализацию производственной программы </w:t>
      </w:r>
      <w:r w:rsidRPr="00B478C2">
        <w:rPr>
          <w:b/>
          <w:i/>
          <w:sz w:val="28"/>
          <w:szCs w:val="28"/>
        </w:rPr>
        <w:t xml:space="preserve">0,71 </w:t>
      </w:r>
      <w:r w:rsidRPr="00B478C2">
        <w:rPr>
          <w:sz w:val="28"/>
          <w:szCs w:val="28"/>
        </w:rPr>
        <w:t>тыс. руб. расчет организацией не предоставлен</w:t>
      </w:r>
      <w:r w:rsidRPr="00B478C2">
        <w:rPr>
          <w:color w:val="4472C4"/>
          <w:sz w:val="28"/>
          <w:szCs w:val="28"/>
        </w:rPr>
        <w:t>.</w:t>
      </w:r>
      <w:r w:rsidRPr="00B478C2">
        <w:rPr>
          <w:color w:val="FF0000"/>
          <w:sz w:val="28"/>
          <w:szCs w:val="28"/>
        </w:rPr>
        <w:t xml:space="preserve"> </w:t>
      </w:r>
    </w:p>
    <w:p w14:paraId="0D8BF70D"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80,90</w:t>
      </w:r>
      <w:r w:rsidRPr="00B478C2">
        <w:rPr>
          <w:sz w:val="28"/>
          <w:szCs w:val="28"/>
        </w:rPr>
        <w:t xml:space="preserve"> тыс. руб. на период с 01.04.2019 по 31.12.2019 (275 дней), в том числе:</w:t>
      </w:r>
    </w:p>
    <w:p w14:paraId="4D917401" w14:textId="77777777" w:rsidR="00B478C2" w:rsidRPr="00B478C2" w:rsidRDefault="00B478C2" w:rsidP="00B478C2">
      <w:pPr>
        <w:tabs>
          <w:tab w:val="left" w:pos="1134"/>
        </w:tabs>
        <w:ind w:firstLine="709"/>
        <w:jc w:val="both"/>
        <w:rPr>
          <w:sz w:val="28"/>
          <w:szCs w:val="28"/>
        </w:rPr>
      </w:pPr>
      <w:r w:rsidRPr="00B478C2">
        <w:rPr>
          <w:sz w:val="28"/>
          <w:szCs w:val="28"/>
        </w:rPr>
        <w:t xml:space="preserve">- водный налог </w:t>
      </w:r>
      <w:r w:rsidRPr="00B478C2">
        <w:rPr>
          <w:b/>
          <w:i/>
          <w:sz w:val="28"/>
          <w:szCs w:val="28"/>
        </w:rPr>
        <w:t xml:space="preserve">80,12 </w:t>
      </w:r>
      <w:r w:rsidRPr="00B478C2">
        <w:rPr>
          <w:sz w:val="28"/>
          <w:szCs w:val="28"/>
        </w:rPr>
        <w:t>тыс. руб. учтен по факту 2017 года с учетом объемов поднятой воды, принятых в расчет тарифа, и действующего законодательства;</w:t>
      </w:r>
    </w:p>
    <w:p w14:paraId="601C32BD" w14:textId="77777777" w:rsidR="00B478C2" w:rsidRPr="00B478C2" w:rsidRDefault="00B478C2" w:rsidP="00B478C2">
      <w:pPr>
        <w:tabs>
          <w:tab w:val="left" w:pos="1134"/>
        </w:tabs>
        <w:ind w:firstLine="709"/>
        <w:jc w:val="both"/>
        <w:rPr>
          <w:sz w:val="28"/>
          <w:szCs w:val="28"/>
        </w:rPr>
      </w:pPr>
      <w:r w:rsidRPr="00B478C2">
        <w:rPr>
          <w:sz w:val="28"/>
          <w:szCs w:val="28"/>
        </w:rPr>
        <w:t xml:space="preserve">- налог на имущество </w:t>
      </w:r>
      <w:r w:rsidRPr="00B478C2">
        <w:rPr>
          <w:b/>
          <w:i/>
          <w:sz w:val="28"/>
          <w:szCs w:val="28"/>
        </w:rPr>
        <w:t xml:space="preserve">0,78 </w:t>
      </w:r>
      <w:r w:rsidRPr="00B478C2">
        <w:rPr>
          <w:sz w:val="28"/>
          <w:szCs w:val="28"/>
        </w:rPr>
        <w:t>тыс. руб. рассчитан согласно действующего законодательства в размере 2,2% от остаточной стоимости имущества, в пересчете на период регулирования (1,0319/365*275).</w:t>
      </w:r>
    </w:p>
    <w:p w14:paraId="34D35779" w14:textId="77777777" w:rsidR="00B478C2" w:rsidRPr="00B478C2" w:rsidRDefault="00B478C2" w:rsidP="00B478C2">
      <w:pPr>
        <w:tabs>
          <w:tab w:val="left" w:pos="1134"/>
        </w:tabs>
        <w:ind w:firstLine="709"/>
        <w:jc w:val="both"/>
        <w:rPr>
          <w:sz w:val="28"/>
          <w:szCs w:val="28"/>
        </w:rPr>
      </w:pPr>
    </w:p>
    <w:p w14:paraId="2ED65D12" w14:textId="77777777" w:rsidR="00B478C2" w:rsidRPr="00B478C2" w:rsidRDefault="00B478C2" w:rsidP="00B478C2">
      <w:pPr>
        <w:tabs>
          <w:tab w:val="left" w:pos="1134"/>
        </w:tabs>
        <w:ind w:firstLine="709"/>
        <w:jc w:val="both"/>
        <w:rPr>
          <w:sz w:val="28"/>
          <w:szCs w:val="28"/>
        </w:rPr>
      </w:pPr>
      <w:r w:rsidRPr="00B478C2">
        <w:rPr>
          <w:sz w:val="28"/>
          <w:szCs w:val="28"/>
        </w:rPr>
        <w:t xml:space="preserve">                                  Расчет годового налога на имущество (руб.)</w:t>
      </w:r>
    </w:p>
    <w:p w14:paraId="70BD4F3B" w14:textId="77777777" w:rsidR="00B478C2" w:rsidRPr="00B478C2" w:rsidRDefault="00B478C2" w:rsidP="00B478C2">
      <w:pPr>
        <w:tabs>
          <w:tab w:val="left" w:pos="1134"/>
        </w:tabs>
        <w:ind w:firstLine="709"/>
        <w:jc w:val="both"/>
        <w:rPr>
          <w:sz w:val="28"/>
          <w:szCs w:val="28"/>
        </w:rPr>
      </w:pPr>
      <w:r w:rsidRPr="00B478C2">
        <w:rPr>
          <w:sz w:val="28"/>
          <w:szCs w:val="28"/>
        </w:rPr>
        <w:t xml:space="preserve">                                                                                                                     </w:t>
      </w:r>
    </w:p>
    <w:p w14:paraId="29958684" w14:textId="329936A6" w:rsidR="00B478C2" w:rsidRPr="00B478C2" w:rsidRDefault="00B478C2" w:rsidP="00B478C2">
      <w:pPr>
        <w:tabs>
          <w:tab w:val="left" w:pos="1134"/>
        </w:tabs>
        <w:ind w:firstLine="709"/>
        <w:rPr>
          <w:color w:val="FF0000"/>
          <w:sz w:val="28"/>
          <w:szCs w:val="28"/>
        </w:rPr>
      </w:pPr>
      <w:r w:rsidRPr="00B478C2">
        <w:rPr>
          <w:noProof/>
          <w:szCs w:val="20"/>
        </w:rPr>
        <w:drawing>
          <wp:inline distT="0" distB="0" distL="0" distR="0" wp14:anchorId="0BD92155" wp14:editId="5552C990">
            <wp:extent cx="5762625" cy="10953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2625" cy="1095375"/>
                    </a:xfrm>
                    <a:prstGeom prst="rect">
                      <a:avLst/>
                    </a:prstGeom>
                    <a:noFill/>
                    <a:ln>
                      <a:noFill/>
                    </a:ln>
                  </pic:spPr>
                </pic:pic>
              </a:graphicData>
            </a:graphic>
          </wp:inline>
        </w:drawing>
      </w:r>
    </w:p>
    <w:p w14:paraId="685647FF" w14:textId="77777777" w:rsidR="00B478C2" w:rsidRPr="00B478C2" w:rsidRDefault="00B478C2" w:rsidP="00B478C2">
      <w:pPr>
        <w:tabs>
          <w:tab w:val="left" w:pos="1134"/>
        </w:tabs>
        <w:ind w:firstLine="709"/>
        <w:jc w:val="both"/>
        <w:rPr>
          <w:color w:val="FF0000"/>
          <w:sz w:val="28"/>
          <w:szCs w:val="28"/>
        </w:rPr>
      </w:pPr>
    </w:p>
    <w:p w14:paraId="5114FDDE" w14:textId="77777777" w:rsidR="00B478C2" w:rsidRPr="00B478C2" w:rsidRDefault="00B478C2" w:rsidP="00B478C2">
      <w:pPr>
        <w:tabs>
          <w:tab w:val="left" w:pos="1134"/>
        </w:tabs>
        <w:ind w:firstLine="709"/>
        <w:jc w:val="center"/>
        <w:rPr>
          <w:b/>
          <w:sz w:val="28"/>
          <w:szCs w:val="28"/>
          <w:u w:val="single"/>
        </w:rPr>
      </w:pPr>
      <w:r w:rsidRPr="00B478C2">
        <w:rPr>
          <w:b/>
          <w:sz w:val="32"/>
          <w:szCs w:val="28"/>
          <w:u w:val="single"/>
        </w:rPr>
        <w:t>1.6. «Нормативная прибыль»</w:t>
      </w:r>
    </w:p>
    <w:p w14:paraId="2D5C0DA2" w14:textId="77777777" w:rsidR="00B478C2" w:rsidRPr="00B478C2" w:rsidRDefault="00B478C2" w:rsidP="00B478C2">
      <w:pPr>
        <w:tabs>
          <w:tab w:val="left" w:pos="1134"/>
        </w:tabs>
        <w:ind w:firstLine="709"/>
        <w:jc w:val="both"/>
        <w:rPr>
          <w:color w:val="FF0000"/>
          <w:sz w:val="28"/>
          <w:szCs w:val="28"/>
        </w:rPr>
      </w:pPr>
    </w:p>
    <w:p w14:paraId="3F83CD7A" w14:textId="77777777" w:rsidR="00B478C2" w:rsidRPr="00B478C2" w:rsidRDefault="00B478C2" w:rsidP="00B478C2">
      <w:pPr>
        <w:ind w:firstLine="540"/>
        <w:jc w:val="both"/>
        <w:rPr>
          <w:bCs/>
          <w:sz w:val="28"/>
          <w:szCs w:val="28"/>
        </w:rPr>
      </w:pPr>
      <w:r w:rsidRPr="00B478C2">
        <w:rPr>
          <w:bCs/>
          <w:sz w:val="28"/>
          <w:szCs w:val="28"/>
        </w:rPr>
        <w:t>Величина нормативной прибыли регулируемой организации включает:</w:t>
      </w:r>
    </w:p>
    <w:p w14:paraId="3E6EA20E" w14:textId="77777777" w:rsidR="00B478C2" w:rsidRPr="00B478C2" w:rsidRDefault="00B478C2" w:rsidP="00B478C2">
      <w:pPr>
        <w:ind w:firstLine="540"/>
        <w:jc w:val="both"/>
        <w:rPr>
          <w:bCs/>
          <w:sz w:val="28"/>
          <w:szCs w:val="28"/>
        </w:rPr>
      </w:pPr>
      <w:r w:rsidRPr="00B478C2">
        <w:rPr>
          <w:bCs/>
          <w:sz w:val="28"/>
          <w:szCs w:val="28"/>
        </w:rPr>
        <w:t>1) величину расходов на капитальные вложения (инвестиции), определяемую на основе утвержденных инвестиционных программ;</w:t>
      </w:r>
    </w:p>
    <w:p w14:paraId="354BB9AB" w14:textId="77777777" w:rsidR="00B478C2" w:rsidRPr="00B478C2" w:rsidRDefault="00B478C2" w:rsidP="00B478C2">
      <w:pPr>
        <w:ind w:firstLine="540"/>
        <w:jc w:val="both"/>
        <w:rPr>
          <w:bCs/>
          <w:sz w:val="28"/>
          <w:szCs w:val="28"/>
        </w:rPr>
      </w:pPr>
      <w:r w:rsidRPr="00B478C2">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51EB302" w14:textId="77777777" w:rsidR="00B478C2" w:rsidRPr="00B478C2" w:rsidRDefault="00B478C2" w:rsidP="00B478C2">
      <w:pPr>
        <w:ind w:firstLine="540"/>
        <w:jc w:val="both"/>
        <w:rPr>
          <w:bCs/>
          <w:sz w:val="28"/>
          <w:szCs w:val="28"/>
        </w:rPr>
      </w:pPr>
      <w:r w:rsidRPr="00B478C2">
        <w:rPr>
          <w:bCs/>
          <w:sz w:val="28"/>
          <w:szCs w:val="28"/>
        </w:rPr>
        <w:t>Нормативная прибыль рассчитывается по формуле:</w:t>
      </w:r>
    </w:p>
    <w:p w14:paraId="75C61E0D" w14:textId="77777777" w:rsidR="00B478C2" w:rsidRPr="00B478C2" w:rsidRDefault="00B478C2" w:rsidP="00B478C2">
      <w:pPr>
        <w:jc w:val="both"/>
        <w:outlineLvl w:val="0"/>
        <w:rPr>
          <w:bCs/>
          <w:sz w:val="28"/>
          <w:szCs w:val="28"/>
        </w:rPr>
      </w:pPr>
    </w:p>
    <w:p w14:paraId="4C7BE01E" w14:textId="05A5C745" w:rsidR="00B478C2" w:rsidRPr="00B478C2" w:rsidRDefault="00B478C2" w:rsidP="00B478C2">
      <w:pPr>
        <w:jc w:val="center"/>
        <w:rPr>
          <w:bCs/>
          <w:sz w:val="28"/>
          <w:szCs w:val="28"/>
        </w:rPr>
      </w:pPr>
      <w:r w:rsidRPr="00B478C2">
        <w:rPr>
          <w:noProof/>
          <w:position w:val="-16"/>
          <w:sz w:val="28"/>
          <w:szCs w:val="28"/>
        </w:rPr>
        <w:drawing>
          <wp:inline distT="0" distB="0" distL="0" distR="0" wp14:anchorId="23E06171" wp14:editId="579B8E0F">
            <wp:extent cx="1905000" cy="419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B478C2">
        <w:rPr>
          <w:bCs/>
          <w:sz w:val="28"/>
          <w:szCs w:val="28"/>
        </w:rPr>
        <w:t xml:space="preserve">, </w:t>
      </w:r>
    </w:p>
    <w:p w14:paraId="4751C16E" w14:textId="77777777" w:rsidR="00B478C2" w:rsidRPr="00B478C2" w:rsidRDefault="00B478C2" w:rsidP="00B478C2">
      <w:pPr>
        <w:jc w:val="both"/>
        <w:rPr>
          <w:bCs/>
          <w:sz w:val="28"/>
          <w:szCs w:val="28"/>
        </w:rPr>
      </w:pPr>
    </w:p>
    <w:p w14:paraId="26766D55" w14:textId="77777777" w:rsidR="00B478C2" w:rsidRPr="00B478C2" w:rsidRDefault="00B478C2" w:rsidP="00B478C2">
      <w:pPr>
        <w:ind w:firstLine="540"/>
        <w:jc w:val="both"/>
        <w:rPr>
          <w:bCs/>
          <w:sz w:val="28"/>
          <w:szCs w:val="28"/>
        </w:rPr>
      </w:pPr>
      <w:r w:rsidRPr="00B478C2">
        <w:rPr>
          <w:bCs/>
          <w:sz w:val="28"/>
          <w:szCs w:val="28"/>
        </w:rPr>
        <w:t>где:</w:t>
      </w:r>
    </w:p>
    <w:p w14:paraId="284D1D96" w14:textId="58D45FA5" w:rsidR="00B478C2" w:rsidRPr="00B478C2" w:rsidRDefault="00B478C2" w:rsidP="00B478C2">
      <w:pPr>
        <w:ind w:firstLine="540"/>
        <w:jc w:val="both"/>
        <w:rPr>
          <w:bCs/>
          <w:sz w:val="28"/>
          <w:szCs w:val="28"/>
        </w:rPr>
      </w:pPr>
      <w:r w:rsidRPr="00B478C2">
        <w:rPr>
          <w:noProof/>
          <w:position w:val="-1"/>
          <w:sz w:val="28"/>
          <w:szCs w:val="28"/>
        </w:rPr>
        <w:drawing>
          <wp:inline distT="0" distB="0" distL="0" distR="0" wp14:anchorId="7207024A" wp14:editId="6978C2C1">
            <wp:extent cx="21907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478C2">
        <w:rPr>
          <w:bCs/>
          <w:sz w:val="28"/>
          <w:szCs w:val="28"/>
        </w:rPr>
        <w:t xml:space="preserve"> - нормативный уровень прибыли, определенный органом регулирования тарифов.</w:t>
      </w:r>
    </w:p>
    <w:p w14:paraId="3174D6D0" w14:textId="77777777" w:rsidR="00B478C2" w:rsidRPr="00B478C2" w:rsidRDefault="00B478C2" w:rsidP="00B478C2">
      <w:pPr>
        <w:ind w:firstLine="540"/>
        <w:jc w:val="both"/>
        <w:rPr>
          <w:bCs/>
          <w:sz w:val="28"/>
          <w:szCs w:val="28"/>
        </w:rPr>
      </w:pPr>
      <w:r w:rsidRPr="00B478C2">
        <w:rPr>
          <w:bCs/>
          <w:sz w:val="28"/>
          <w:szCs w:val="28"/>
        </w:rPr>
        <w:t xml:space="preserve">Величина нормативного уровня прибыли может быть определена органом регулирования тарифов по годам в течение долгосрочного периода регулирования </w:t>
      </w:r>
      <w:r w:rsidRPr="00B478C2">
        <w:rPr>
          <w:bCs/>
          <w:sz w:val="28"/>
          <w:szCs w:val="28"/>
        </w:rPr>
        <w:lastRenderedPageBreak/>
        <w:t>на разном уровне в соответствии с мероприятиями, предусмотренными инвестиционной программой.</w:t>
      </w:r>
    </w:p>
    <w:p w14:paraId="6A61C2CD" w14:textId="77777777" w:rsidR="00B478C2" w:rsidRPr="00B478C2" w:rsidRDefault="00B478C2" w:rsidP="00B478C2">
      <w:pPr>
        <w:ind w:firstLine="540"/>
        <w:jc w:val="both"/>
        <w:rPr>
          <w:bCs/>
          <w:sz w:val="28"/>
          <w:szCs w:val="28"/>
        </w:rPr>
      </w:pPr>
      <w:r w:rsidRPr="00B478C2">
        <w:rPr>
          <w:bCs/>
          <w:sz w:val="28"/>
          <w:szCs w:val="28"/>
        </w:rPr>
        <w:t>При определении нормативного уровня прибыли учитываются расходы, предусмотренные пунктом 31 Методических указаний.</w:t>
      </w:r>
    </w:p>
    <w:p w14:paraId="437B1920" w14:textId="77777777" w:rsidR="00B478C2" w:rsidRPr="00B478C2" w:rsidRDefault="00B478C2" w:rsidP="00B478C2">
      <w:pPr>
        <w:widowControl w:val="0"/>
        <w:autoSpaceDE w:val="0"/>
        <w:autoSpaceDN w:val="0"/>
        <w:adjustRightInd w:val="0"/>
        <w:ind w:firstLine="540"/>
        <w:jc w:val="center"/>
        <w:rPr>
          <w:b/>
          <w:color w:val="FF0000"/>
          <w:sz w:val="28"/>
          <w:szCs w:val="28"/>
          <w:u w:val="single"/>
        </w:rPr>
      </w:pPr>
    </w:p>
    <w:p w14:paraId="647FB49E" w14:textId="77777777" w:rsidR="00B478C2" w:rsidRPr="00B478C2" w:rsidRDefault="00B478C2" w:rsidP="00B478C2">
      <w:pPr>
        <w:tabs>
          <w:tab w:val="left" w:pos="1134"/>
        </w:tabs>
        <w:jc w:val="center"/>
        <w:rPr>
          <w:b/>
          <w:sz w:val="32"/>
          <w:szCs w:val="32"/>
          <w:u w:val="single"/>
        </w:rPr>
      </w:pPr>
      <w:r w:rsidRPr="00B478C2">
        <w:rPr>
          <w:b/>
          <w:sz w:val="32"/>
          <w:szCs w:val="32"/>
          <w:u w:val="single"/>
        </w:rPr>
        <w:t>1.6.1. «Прибыль на социальное развитие, поощрение»</w:t>
      </w:r>
    </w:p>
    <w:p w14:paraId="124102FE" w14:textId="77777777" w:rsidR="00B478C2" w:rsidRPr="00B478C2" w:rsidRDefault="00B478C2" w:rsidP="00B478C2">
      <w:pPr>
        <w:tabs>
          <w:tab w:val="left" w:pos="1134"/>
        </w:tabs>
        <w:ind w:left="354"/>
        <w:jc w:val="center"/>
        <w:rPr>
          <w:b/>
          <w:sz w:val="32"/>
          <w:szCs w:val="32"/>
          <w:u w:val="single"/>
        </w:rPr>
      </w:pPr>
    </w:p>
    <w:p w14:paraId="631C8BD5"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по данной статье на 2019 год в сумме </w:t>
      </w:r>
      <w:r w:rsidRPr="00B478C2">
        <w:rPr>
          <w:b/>
          <w:i/>
          <w:sz w:val="28"/>
          <w:szCs w:val="28"/>
        </w:rPr>
        <w:t xml:space="preserve">3,57 </w:t>
      </w:r>
      <w:r w:rsidRPr="00B478C2">
        <w:rPr>
          <w:sz w:val="28"/>
          <w:szCs w:val="28"/>
        </w:rPr>
        <w:t>тыс. руб.</w:t>
      </w:r>
    </w:p>
    <w:p w14:paraId="592D681B" w14:textId="77777777" w:rsidR="00B478C2" w:rsidRPr="00B478C2" w:rsidRDefault="00B478C2" w:rsidP="00B478C2">
      <w:pPr>
        <w:tabs>
          <w:tab w:val="left" w:pos="1134"/>
        </w:tabs>
        <w:ind w:firstLine="709"/>
        <w:jc w:val="both"/>
        <w:rPr>
          <w:sz w:val="28"/>
          <w:szCs w:val="28"/>
        </w:rPr>
      </w:pPr>
      <w:r w:rsidRPr="00B478C2">
        <w:rPr>
          <w:sz w:val="28"/>
          <w:szCs w:val="28"/>
        </w:rPr>
        <w:t>По результатам проведенного анализа в расчет данные расходы не приняты, в связи с отсутствием обосновывающих материалов (нет коллективного договора).</w:t>
      </w:r>
    </w:p>
    <w:p w14:paraId="3DFFCC12" w14:textId="77777777" w:rsidR="00B478C2" w:rsidRPr="00B478C2" w:rsidRDefault="00B478C2" w:rsidP="00B478C2">
      <w:pPr>
        <w:tabs>
          <w:tab w:val="left" w:pos="1134"/>
        </w:tabs>
        <w:ind w:firstLine="709"/>
        <w:jc w:val="both"/>
        <w:rPr>
          <w:sz w:val="28"/>
          <w:szCs w:val="28"/>
        </w:rPr>
      </w:pPr>
      <w:r w:rsidRPr="00B478C2">
        <w:rPr>
          <w:sz w:val="28"/>
          <w:szCs w:val="28"/>
        </w:rPr>
        <w:t>Инвестиционная программа в сфере холодного водоснабжения питьевой водой для МУП ПМР «</w:t>
      </w:r>
      <w:proofErr w:type="spellStart"/>
      <w:r w:rsidRPr="00B478C2">
        <w:rPr>
          <w:sz w:val="28"/>
          <w:szCs w:val="28"/>
        </w:rPr>
        <w:t>Тепломир</w:t>
      </w:r>
      <w:proofErr w:type="spellEnd"/>
      <w:r w:rsidRPr="00B478C2">
        <w:rPr>
          <w:sz w:val="28"/>
          <w:szCs w:val="28"/>
        </w:rPr>
        <w:t>» не утверждена. Организация за утверждением инвестиционной программы не обращалась.</w:t>
      </w:r>
    </w:p>
    <w:p w14:paraId="19449679" w14:textId="77777777" w:rsidR="00B478C2" w:rsidRPr="00B478C2" w:rsidRDefault="00B478C2" w:rsidP="00B478C2">
      <w:pPr>
        <w:tabs>
          <w:tab w:val="left" w:pos="1134"/>
        </w:tabs>
        <w:ind w:firstLine="709"/>
        <w:jc w:val="both"/>
        <w:rPr>
          <w:sz w:val="28"/>
          <w:szCs w:val="28"/>
        </w:rPr>
      </w:pPr>
    </w:p>
    <w:p w14:paraId="37C46D2F" w14:textId="77777777" w:rsidR="00B478C2" w:rsidRPr="00B478C2" w:rsidRDefault="00B478C2" w:rsidP="00B478C2">
      <w:pPr>
        <w:tabs>
          <w:tab w:val="left" w:pos="1134"/>
        </w:tabs>
        <w:jc w:val="center"/>
        <w:rPr>
          <w:b/>
          <w:sz w:val="32"/>
          <w:szCs w:val="28"/>
          <w:u w:val="single"/>
        </w:rPr>
      </w:pPr>
      <w:r w:rsidRPr="00B478C2">
        <w:rPr>
          <w:b/>
          <w:sz w:val="32"/>
          <w:szCs w:val="28"/>
          <w:u w:val="single"/>
        </w:rPr>
        <w:t>1.6.2. «Расчетная предпринимательская прибыль»</w:t>
      </w:r>
    </w:p>
    <w:p w14:paraId="059D7B85" w14:textId="77777777" w:rsidR="00B478C2" w:rsidRPr="00B478C2" w:rsidRDefault="00B478C2" w:rsidP="00B478C2">
      <w:pPr>
        <w:tabs>
          <w:tab w:val="left" w:pos="1134"/>
        </w:tabs>
        <w:jc w:val="center"/>
        <w:rPr>
          <w:b/>
          <w:sz w:val="28"/>
          <w:szCs w:val="28"/>
          <w:u w:val="single"/>
        </w:rPr>
      </w:pPr>
    </w:p>
    <w:p w14:paraId="05984FD2" w14:textId="77777777" w:rsidR="00B478C2" w:rsidRPr="00B478C2" w:rsidRDefault="00B478C2" w:rsidP="00B478C2">
      <w:pPr>
        <w:tabs>
          <w:tab w:val="left" w:pos="1134"/>
        </w:tabs>
        <w:ind w:firstLine="709"/>
        <w:jc w:val="both"/>
        <w:rPr>
          <w:sz w:val="28"/>
          <w:szCs w:val="28"/>
        </w:rPr>
      </w:pPr>
      <w:r w:rsidRPr="00B478C2">
        <w:rPr>
          <w:bCs/>
          <w:sz w:val="28"/>
          <w:szCs w:val="28"/>
        </w:rPr>
        <w:t>В соответствии с п. 47(2) Основ ценообразования п</w:t>
      </w:r>
      <w:r w:rsidRPr="00B478C2">
        <w:rPr>
          <w:sz w:val="28"/>
          <w:szCs w:val="28"/>
        </w:rPr>
        <w:t>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3F3AEF19" w14:textId="77777777" w:rsidR="00B478C2" w:rsidRPr="00B478C2" w:rsidRDefault="00B478C2" w:rsidP="00B478C2">
      <w:pPr>
        <w:autoSpaceDE w:val="0"/>
        <w:autoSpaceDN w:val="0"/>
        <w:adjustRightInd w:val="0"/>
        <w:ind w:firstLine="540"/>
        <w:jc w:val="both"/>
        <w:rPr>
          <w:sz w:val="28"/>
          <w:szCs w:val="28"/>
        </w:rPr>
      </w:pPr>
      <w:r w:rsidRPr="00B478C2">
        <w:rPr>
          <w:sz w:val="28"/>
          <w:szCs w:val="28"/>
        </w:rPr>
        <w:t>являющейся государственным или муниципальным унитарным предприятием;</w:t>
      </w:r>
    </w:p>
    <w:p w14:paraId="52F37AAE" w14:textId="77777777" w:rsidR="00B478C2" w:rsidRPr="00B478C2" w:rsidRDefault="00B478C2" w:rsidP="00B478C2">
      <w:pPr>
        <w:autoSpaceDE w:val="0"/>
        <w:autoSpaceDN w:val="0"/>
        <w:adjustRightInd w:val="0"/>
        <w:ind w:firstLine="540"/>
        <w:jc w:val="both"/>
        <w:rPr>
          <w:sz w:val="28"/>
          <w:szCs w:val="28"/>
        </w:rPr>
      </w:pPr>
      <w:r w:rsidRPr="00B478C2">
        <w:rPr>
          <w:sz w:val="28"/>
          <w:szCs w:val="28"/>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61B654ED" w14:textId="77777777" w:rsidR="00B478C2" w:rsidRPr="00B478C2" w:rsidRDefault="00B478C2" w:rsidP="00B478C2">
      <w:pPr>
        <w:tabs>
          <w:tab w:val="left" w:pos="1134"/>
        </w:tabs>
        <w:ind w:firstLine="709"/>
        <w:jc w:val="both"/>
        <w:rPr>
          <w:bCs/>
          <w:sz w:val="28"/>
          <w:szCs w:val="28"/>
        </w:rPr>
      </w:pPr>
    </w:p>
    <w:p w14:paraId="2AE501A2" w14:textId="77777777" w:rsidR="00B478C2" w:rsidRPr="00B478C2" w:rsidRDefault="00B478C2" w:rsidP="00B478C2">
      <w:pPr>
        <w:tabs>
          <w:tab w:val="left" w:pos="1134"/>
        </w:tabs>
        <w:ind w:firstLine="709"/>
        <w:jc w:val="both"/>
        <w:rPr>
          <w:sz w:val="28"/>
          <w:szCs w:val="28"/>
        </w:rPr>
      </w:pPr>
      <w:r w:rsidRPr="00B478C2">
        <w:rPr>
          <w:sz w:val="28"/>
          <w:szCs w:val="28"/>
        </w:rPr>
        <w:t>Соответственно для МУП ПМР «</w:t>
      </w:r>
      <w:proofErr w:type="spellStart"/>
      <w:r w:rsidRPr="00B478C2">
        <w:rPr>
          <w:sz w:val="28"/>
          <w:szCs w:val="28"/>
        </w:rPr>
        <w:t>Тепломир</w:t>
      </w:r>
      <w:proofErr w:type="spellEnd"/>
      <w:r w:rsidRPr="00B478C2">
        <w:rPr>
          <w:sz w:val="28"/>
          <w:szCs w:val="28"/>
        </w:rPr>
        <w:t xml:space="preserve">» для учета в необходимой валовой выручке расчетная предпринимательская прибыль не заявлялась и не подлежит установлению. </w:t>
      </w:r>
    </w:p>
    <w:p w14:paraId="2E7C6F28" w14:textId="77777777" w:rsidR="00B478C2" w:rsidRPr="00B478C2" w:rsidRDefault="00B478C2" w:rsidP="00B478C2">
      <w:pPr>
        <w:tabs>
          <w:tab w:val="left" w:pos="1134"/>
        </w:tabs>
        <w:ind w:firstLine="709"/>
        <w:jc w:val="both"/>
        <w:rPr>
          <w:color w:val="FF0000"/>
          <w:sz w:val="28"/>
          <w:szCs w:val="28"/>
        </w:rPr>
      </w:pPr>
    </w:p>
    <w:p w14:paraId="76C11A0F" w14:textId="77777777" w:rsidR="00B478C2" w:rsidRPr="00B478C2" w:rsidRDefault="00B478C2" w:rsidP="00B478C2">
      <w:pPr>
        <w:jc w:val="center"/>
        <w:rPr>
          <w:b/>
          <w:sz w:val="32"/>
          <w:szCs w:val="32"/>
          <w:u w:val="single"/>
        </w:rPr>
      </w:pPr>
      <w:r w:rsidRPr="00B478C2">
        <w:rPr>
          <w:b/>
          <w:sz w:val="32"/>
          <w:szCs w:val="32"/>
          <w:u w:val="single"/>
        </w:rPr>
        <w:t>2.  «Водоотведение»</w:t>
      </w:r>
    </w:p>
    <w:p w14:paraId="6911AB0E" w14:textId="77777777" w:rsidR="00B478C2" w:rsidRPr="00B478C2" w:rsidRDefault="00B478C2" w:rsidP="00B478C2">
      <w:pPr>
        <w:jc w:val="both"/>
        <w:rPr>
          <w:sz w:val="28"/>
          <w:szCs w:val="28"/>
        </w:rPr>
      </w:pPr>
    </w:p>
    <w:p w14:paraId="65DC30CB" w14:textId="77777777" w:rsidR="00B478C2" w:rsidRPr="00B478C2" w:rsidRDefault="00B478C2" w:rsidP="00B478C2">
      <w:pPr>
        <w:jc w:val="center"/>
        <w:rPr>
          <w:b/>
          <w:sz w:val="32"/>
          <w:szCs w:val="32"/>
          <w:u w:val="single"/>
        </w:rPr>
      </w:pPr>
      <w:r w:rsidRPr="00B478C2">
        <w:rPr>
          <w:b/>
          <w:sz w:val="32"/>
          <w:szCs w:val="32"/>
          <w:u w:val="single"/>
        </w:rPr>
        <w:t>Анализ расчета величины необходимой валовой выручки</w:t>
      </w:r>
    </w:p>
    <w:p w14:paraId="4B48CD7D" w14:textId="77777777" w:rsidR="00B478C2" w:rsidRPr="00B478C2" w:rsidRDefault="00B478C2" w:rsidP="00B478C2">
      <w:pPr>
        <w:ind w:firstLine="709"/>
        <w:jc w:val="center"/>
        <w:rPr>
          <w:b/>
          <w:sz w:val="32"/>
          <w:szCs w:val="32"/>
          <w:u w:val="single"/>
        </w:rPr>
      </w:pPr>
    </w:p>
    <w:p w14:paraId="430003E9" w14:textId="77777777" w:rsidR="00B478C2" w:rsidRPr="00B478C2" w:rsidRDefault="00B478C2" w:rsidP="00B478C2">
      <w:pPr>
        <w:ind w:firstLine="709"/>
        <w:jc w:val="both"/>
        <w:rPr>
          <w:sz w:val="16"/>
          <w:szCs w:val="16"/>
        </w:rPr>
      </w:pPr>
      <w:r w:rsidRPr="00B478C2">
        <w:rPr>
          <w:sz w:val="28"/>
          <w:szCs w:val="28"/>
        </w:rPr>
        <w:t xml:space="preserve">Организацией было направлено заявление об установлении тарифов на водоотведение на период с 01.01.2019 по 31.12.2023 (исх. от 17.12.2018 № 255, </w:t>
      </w:r>
      <w:proofErr w:type="spellStart"/>
      <w:r w:rsidRPr="00B478C2">
        <w:rPr>
          <w:sz w:val="28"/>
          <w:szCs w:val="28"/>
        </w:rPr>
        <w:t>вх</w:t>
      </w:r>
      <w:proofErr w:type="spellEnd"/>
      <w:r w:rsidRPr="00B478C2">
        <w:rPr>
          <w:sz w:val="28"/>
          <w:szCs w:val="28"/>
        </w:rPr>
        <w:t>. от 18.12.2018 № 6510).</w:t>
      </w:r>
    </w:p>
    <w:p w14:paraId="72A2D0C4" w14:textId="77777777" w:rsidR="00B478C2" w:rsidRPr="00B478C2" w:rsidRDefault="00B478C2" w:rsidP="00B478C2">
      <w:pPr>
        <w:ind w:firstLine="567"/>
        <w:jc w:val="both"/>
        <w:rPr>
          <w:sz w:val="28"/>
          <w:szCs w:val="28"/>
        </w:rPr>
      </w:pPr>
      <w:r w:rsidRPr="00B478C2">
        <w:rPr>
          <w:sz w:val="28"/>
          <w:szCs w:val="28"/>
        </w:rPr>
        <w:t xml:space="preserve">Организацией заявлена необходимая валовая выручка в сфере водоотведения на 2019 год (365 дней) в размере </w:t>
      </w:r>
      <w:r w:rsidRPr="00B478C2">
        <w:rPr>
          <w:b/>
          <w:i/>
          <w:sz w:val="28"/>
          <w:szCs w:val="28"/>
        </w:rPr>
        <w:t>2 103,01</w:t>
      </w:r>
      <w:r w:rsidRPr="00B478C2">
        <w:rPr>
          <w:sz w:val="28"/>
          <w:szCs w:val="28"/>
        </w:rPr>
        <w:t xml:space="preserve"> тыс. руб., тариф – в размере </w:t>
      </w:r>
      <w:r w:rsidRPr="00B478C2">
        <w:rPr>
          <w:b/>
          <w:i/>
          <w:sz w:val="28"/>
          <w:szCs w:val="28"/>
        </w:rPr>
        <w:t>43,03</w:t>
      </w:r>
      <w:r w:rsidRPr="00B478C2">
        <w:rPr>
          <w:sz w:val="28"/>
          <w:szCs w:val="28"/>
        </w:rPr>
        <w:t xml:space="preserve"> руб.</w:t>
      </w:r>
    </w:p>
    <w:p w14:paraId="6B2FE836" w14:textId="77777777" w:rsidR="00B478C2" w:rsidRPr="00B478C2" w:rsidRDefault="00B478C2" w:rsidP="00B478C2">
      <w:pPr>
        <w:ind w:firstLine="567"/>
        <w:jc w:val="both"/>
        <w:rPr>
          <w:sz w:val="28"/>
          <w:szCs w:val="28"/>
        </w:rPr>
      </w:pPr>
      <w:r w:rsidRPr="00B478C2">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w:t>
      </w:r>
      <w:r w:rsidRPr="00B478C2">
        <w:rPr>
          <w:sz w:val="28"/>
          <w:szCs w:val="28"/>
        </w:rPr>
        <w:lastRenderedPageBreak/>
        <w:t xml:space="preserve">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устанавливаются методом экономически обоснованных расходов (затрат). </w:t>
      </w:r>
    </w:p>
    <w:p w14:paraId="27EC46F2"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2E6A77F9"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1) производственных расходов;</w:t>
      </w:r>
    </w:p>
    <w:p w14:paraId="45895EED"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2) ремонтных расходов, включая расходы на текущий и капитальный ремонт;</w:t>
      </w:r>
    </w:p>
    <w:p w14:paraId="420B9146"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3) административных расходов;</w:t>
      </w:r>
    </w:p>
    <w:p w14:paraId="50D108D7"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4) сбытовых расходов гарантирующих организаций;</w:t>
      </w:r>
    </w:p>
    <w:p w14:paraId="7E4CF4D9"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5) расходов на амортизацию основных средств и нематериальных активов;</w:t>
      </w:r>
    </w:p>
    <w:p w14:paraId="695A1361"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3FA65577"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7) расходов, связанных с оплатой налогов и сборов;</w:t>
      </w:r>
    </w:p>
    <w:p w14:paraId="6B299F47"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8) нормативной прибыли;</w:t>
      </w:r>
    </w:p>
    <w:p w14:paraId="36D059F5" w14:textId="77777777" w:rsidR="00B478C2" w:rsidRPr="00B478C2" w:rsidRDefault="00B478C2" w:rsidP="00B478C2">
      <w:pPr>
        <w:widowControl w:val="0"/>
        <w:autoSpaceDE w:val="0"/>
        <w:autoSpaceDN w:val="0"/>
        <w:adjustRightInd w:val="0"/>
        <w:ind w:firstLine="567"/>
        <w:jc w:val="both"/>
        <w:rPr>
          <w:color w:val="000000"/>
          <w:sz w:val="28"/>
          <w:szCs w:val="28"/>
        </w:rPr>
      </w:pPr>
      <w:r w:rsidRPr="00B478C2">
        <w:rPr>
          <w:color w:val="000000"/>
          <w:sz w:val="28"/>
          <w:szCs w:val="28"/>
        </w:rPr>
        <w:t>9) расчетной предпринимательской прибыли гарантирующей организации.</w:t>
      </w:r>
    </w:p>
    <w:p w14:paraId="7217ECE2" w14:textId="77777777" w:rsidR="00B478C2" w:rsidRPr="00B478C2" w:rsidRDefault="00B478C2" w:rsidP="00B478C2">
      <w:pPr>
        <w:ind w:firstLine="567"/>
        <w:jc w:val="both"/>
        <w:rPr>
          <w:sz w:val="28"/>
          <w:szCs w:val="28"/>
        </w:rPr>
      </w:pPr>
      <w:r w:rsidRPr="00B478C2">
        <w:rPr>
          <w:sz w:val="28"/>
          <w:szCs w:val="28"/>
        </w:rPr>
        <w:t>Установление тарифов рассматриваемой организации осуществлялось с 01.04.2019 по 31.12.2019.</w:t>
      </w:r>
    </w:p>
    <w:p w14:paraId="1AE794FD" w14:textId="77777777" w:rsidR="00B478C2" w:rsidRPr="00B478C2" w:rsidRDefault="00B478C2" w:rsidP="00B478C2">
      <w:pPr>
        <w:ind w:firstLine="567"/>
        <w:jc w:val="both"/>
        <w:rPr>
          <w:sz w:val="28"/>
          <w:szCs w:val="28"/>
        </w:rPr>
      </w:pPr>
      <w:r w:rsidRPr="00B478C2">
        <w:rPr>
          <w:sz w:val="28"/>
          <w:szCs w:val="28"/>
        </w:rPr>
        <w:t xml:space="preserve">При расчете статей расходов специалистом использовались индексы потребительских цен на 2018 год – 102,7%, на 2019 год – 104,6% согласно </w:t>
      </w:r>
      <w:r w:rsidRPr="00B478C2">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B478C2">
        <w:rPr>
          <w:sz w:val="28"/>
          <w:szCs w:val="28"/>
        </w:rPr>
        <w:t>прогноз Минэкономразвития России, ИПЦ Минэкономразвития России).</w:t>
      </w:r>
    </w:p>
    <w:p w14:paraId="414B5D31" w14:textId="77777777" w:rsidR="00B478C2" w:rsidRPr="00B478C2" w:rsidRDefault="00B478C2" w:rsidP="00B478C2">
      <w:pPr>
        <w:ind w:firstLine="567"/>
        <w:jc w:val="both"/>
        <w:rPr>
          <w:sz w:val="28"/>
          <w:szCs w:val="28"/>
          <w:shd w:val="clear" w:color="auto" w:fill="FFFFFF"/>
        </w:rPr>
      </w:pPr>
      <w:r w:rsidRPr="00B478C2">
        <w:rPr>
          <w:sz w:val="28"/>
          <w:szCs w:val="28"/>
        </w:rPr>
        <w:t xml:space="preserve">Необходимая валовая выручка на период с 01.04.2019 по 31.12.2019 (275 дней) определена регулятором </w:t>
      </w:r>
      <w:r w:rsidRPr="00B478C2">
        <w:rPr>
          <w:sz w:val="28"/>
          <w:szCs w:val="28"/>
          <w:shd w:val="clear" w:color="auto" w:fill="FFFFFF"/>
        </w:rPr>
        <w:t xml:space="preserve">в размере </w:t>
      </w:r>
      <w:r w:rsidRPr="00B478C2">
        <w:rPr>
          <w:b/>
          <w:i/>
          <w:sz w:val="28"/>
          <w:szCs w:val="28"/>
          <w:shd w:val="clear" w:color="auto" w:fill="FFFFFF"/>
        </w:rPr>
        <w:t xml:space="preserve">589,95 </w:t>
      </w:r>
      <w:r w:rsidRPr="00B478C2">
        <w:rPr>
          <w:sz w:val="28"/>
          <w:szCs w:val="28"/>
          <w:shd w:val="clear" w:color="auto" w:fill="FFFFFF"/>
        </w:rPr>
        <w:t>тыс. руб.</w:t>
      </w:r>
    </w:p>
    <w:p w14:paraId="0342EBE2" w14:textId="77777777" w:rsidR="00B478C2" w:rsidRPr="00B478C2" w:rsidRDefault="00B478C2" w:rsidP="00B478C2">
      <w:pPr>
        <w:ind w:firstLine="567"/>
        <w:jc w:val="both"/>
        <w:rPr>
          <w:sz w:val="28"/>
          <w:szCs w:val="28"/>
        </w:rPr>
      </w:pPr>
      <w:r w:rsidRPr="00B478C2">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395FF0BA" w14:textId="77777777" w:rsidR="00B478C2" w:rsidRPr="00B478C2" w:rsidRDefault="00B478C2" w:rsidP="00B478C2">
      <w:pPr>
        <w:ind w:firstLine="567"/>
        <w:jc w:val="both"/>
        <w:rPr>
          <w:color w:val="FF0000"/>
          <w:sz w:val="28"/>
          <w:szCs w:val="28"/>
          <w:shd w:val="clear" w:color="auto" w:fill="FFFFFF"/>
        </w:rPr>
      </w:pPr>
    </w:p>
    <w:p w14:paraId="30A2EF2F" w14:textId="77777777" w:rsidR="00B478C2" w:rsidRPr="00B478C2" w:rsidRDefault="00B478C2" w:rsidP="00B478C2">
      <w:pPr>
        <w:jc w:val="center"/>
        <w:rPr>
          <w:b/>
          <w:sz w:val="32"/>
          <w:szCs w:val="32"/>
          <w:u w:val="single"/>
        </w:rPr>
      </w:pPr>
      <w:r w:rsidRPr="00B478C2">
        <w:rPr>
          <w:b/>
          <w:sz w:val="32"/>
          <w:szCs w:val="32"/>
          <w:u w:val="single"/>
        </w:rPr>
        <w:t>2.1. Производственные расходы</w:t>
      </w:r>
    </w:p>
    <w:p w14:paraId="75BE9FDC" w14:textId="77777777" w:rsidR="00B478C2" w:rsidRPr="00B478C2" w:rsidRDefault="00B478C2" w:rsidP="00B478C2">
      <w:pPr>
        <w:jc w:val="center"/>
        <w:rPr>
          <w:b/>
          <w:sz w:val="32"/>
          <w:szCs w:val="32"/>
          <w:u w:val="single"/>
        </w:rPr>
      </w:pPr>
    </w:p>
    <w:p w14:paraId="2D07A732" w14:textId="77777777" w:rsidR="00B478C2" w:rsidRPr="00B478C2" w:rsidRDefault="00B478C2" w:rsidP="00B478C2">
      <w:pPr>
        <w:ind w:firstLine="567"/>
        <w:jc w:val="both"/>
        <w:rPr>
          <w:color w:val="000000"/>
          <w:sz w:val="28"/>
          <w:szCs w:val="28"/>
        </w:rPr>
      </w:pPr>
      <w:r w:rsidRPr="00B478C2">
        <w:rPr>
          <w:color w:val="000000"/>
          <w:sz w:val="28"/>
          <w:szCs w:val="28"/>
        </w:rPr>
        <w:t>Согласно п. 18 Методических указаний в составе производственных расходов учитываются:</w:t>
      </w:r>
    </w:p>
    <w:p w14:paraId="19A5EEC6" w14:textId="77777777" w:rsidR="00B478C2" w:rsidRPr="00B478C2" w:rsidRDefault="00B478C2" w:rsidP="00B478C2">
      <w:pPr>
        <w:ind w:firstLine="567"/>
        <w:jc w:val="both"/>
        <w:rPr>
          <w:color w:val="000000"/>
          <w:sz w:val="28"/>
          <w:szCs w:val="28"/>
        </w:rPr>
      </w:pPr>
      <w:r w:rsidRPr="00B478C2">
        <w:rPr>
          <w:color w:val="000000"/>
          <w:sz w:val="28"/>
          <w:szCs w:val="28"/>
        </w:rPr>
        <w:t>1) расходы на приобретение сырья и материалов и их хранение;</w:t>
      </w:r>
    </w:p>
    <w:p w14:paraId="0DC5F1F5" w14:textId="77777777" w:rsidR="00B478C2" w:rsidRPr="00B478C2" w:rsidRDefault="00B478C2" w:rsidP="00B478C2">
      <w:pPr>
        <w:ind w:firstLine="567"/>
        <w:jc w:val="both"/>
        <w:rPr>
          <w:color w:val="000000"/>
          <w:sz w:val="28"/>
          <w:szCs w:val="28"/>
        </w:rPr>
      </w:pPr>
      <w:r w:rsidRPr="00B478C2">
        <w:rPr>
          <w:color w:val="000000"/>
          <w:sz w:val="28"/>
          <w:szCs w:val="28"/>
        </w:rPr>
        <w:lastRenderedPageBreak/>
        <w:t>2) расходы на приобретаемые электрическую энергию (мощность), тепловую энергию, другие виды энергетических ресурсов и холодную воду;</w:t>
      </w:r>
    </w:p>
    <w:p w14:paraId="7DDFF72D" w14:textId="77777777" w:rsidR="00B478C2" w:rsidRPr="00B478C2" w:rsidRDefault="00B478C2" w:rsidP="00B478C2">
      <w:pPr>
        <w:ind w:firstLine="567"/>
        <w:jc w:val="both"/>
        <w:rPr>
          <w:color w:val="000000"/>
          <w:sz w:val="28"/>
          <w:szCs w:val="28"/>
        </w:rPr>
      </w:pPr>
      <w:r w:rsidRPr="00B478C2">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141A7BE0" w14:textId="77777777" w:rsidR="00B478C2" w:rsidRPr="00B478C2" w:rsidRDefault="00B478C2" w:rsidP="00B478C2">
      <w:pPr>
        <w:ind w:firstLine="567"/>
        <w:jc w:val="both"/>
        <w:rPr>
          <w:color w:val="000000"/>
          <w:sz w:val="28"/>
          <w:szCs w:val="28"/>
        </w:rPr>
      </w:pPr>
      <w:r w:rsidRPr="00B478C2">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570F0409" w14:textId="77777777" w:rsidR="00B478C2" w:rsidRPr="00B478C2" w:rsidRDefault="00B478C2" w:rsidP="00B478C2">
      <w:pPr>
        <w:ind w:firstLine="567"/>
        <w:jc w:val="both"/>
        <w:rPr>
          <w:color w:val="000000"/>
          <w:sz w:val="28"/>
          <w:szCs w:val="28"/>
        </w:rPr>
      </w:pPr>
      <w:r w:rsidRPr="00B478C2">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761AA7EE" w14:textId="77777777" w:rsidR="00B478C2" w:rsidRPr="00B478C2" w:rsidRDefault="00B478C2" w:rsidP="00B478C2">
      <w:pPr>
        <w:ind w:firstLine="567"/>
        <w:jc w:val="both"/>
        <w:rPr>
          <w:color w:val="000000"/>
          <w:sz w:val="28"/>
          <w:szCs w:val="28"/>
        </w:rPr>
      </w:pPr>
      <w:r w:rsidRPr="00B478C2">
        <w:rPr>
          <w:color w:val="000000"/>
          <w:sz w:val="28"/>
          <w:szCs w:val="28"/>
        </w:rPr>
        <w:t>6) общехозяйственные расходы;</w:t>
      </w:r>
    </w:p>
    <w:p w14:paraId="77A94D6B" w14:textId="77777777" w:rsidR="00B478C2" w:rsidRPr="00B478C2" w:rsidRDefault="00B478C2" w:rsidP="00B478C2">
      <w:pPr>
        <w:ind w:firstLine="567"/>
        <w:jc w:val="both"/>
        <w:rPr>
          <w:color w:val="000000"/>
          <w:sz w:val="28"/>
          <w:szCs w:val="28"/>
        </w:rPr>
      </w:pPr>
      <w:r w:rsidRPr="00B478C2">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350BFABB" w14:textId="77777777" w:rsidR="00B478C2" w:rsidRPr="00B478C2" w:rsidRDefault="00B478C2" w:rsidP="00B478C2">
      <w:pPr>
        <w:ind w:firstLine="567"/>
        <w:jc w:val="both"/>
        <w:rPr>
          <w:color w:val="000000"/>
          <w:sz w:val="28"/>
          <w:szCs w:val="28"/>
        </w:rPr>
      </w:pPr>
    </w:p>
    <w:p w14:paraId="279EB153" w14:textId="77777777" w:rsidR="00B478C2" w:rsidRPr="00B478C2" w:rsidRDefault="00B478C2" w:rsidP="00B478C2">
      <w:pPr>
        <w:ind w:firstLine="567"/>
        <w:jc w:val="both"/>
        <w:rPr>
          <w:color w:val="000000"/>
          <w:sz w:val="28"/>
          <w:szCs w:val="28"/>
        </w:rPr>
      </w:pPr>
    </w:p>
    <w:p w14:paraId="0E058B61" w14:textId="77777777" w:rsidR="00B478C2" w:rsidRPr="00B478C2" w:rsidRDefault="00B478C2" w:rsidP="00B478C2">
      <w:pPr>
        <w:tabs>
          <w:tab w:val="left" w:pos="1134"/>
        </w:tabs>
        <w:jc w:val="center"/>
        <w:rPr>
          <w:b/>
          <w:sz w:val="32"/>
          <w:szCs w:val="32"/>
          <w:u w:val="single"/>
        </w:rPr>
      </w:pPr>
      <w:r w:rsidRPr="00B478C2">
        <w:rPr>
          <w:b/>
          <w:sz w:val="32"/>
          <w:szCs w:val="32"/>
          <w:u w:val="single"/>
        </w:rPr>
        <w:t>2.1.1. «Цеховые (общехозяйственные) расходы»</w:t>
      </w:r>
    </w:p>
    <w:p w14:paraId="05C0D3FF" w14:textId="77777777" w:rsidR="00B478C2" w:rsidRPr="00B478C2" w:rsidRDefault="00B478C2" w:rsidP="00B478C2">
      <w:pPr>
        <w:tabs>
          <w:tab w:val="left" w:pos="1134"/>
        </w:tabs>
        <w:jc w:val="center"/>
        <w:rPr>
          <w:b/>
          <w:sz w:val="32"/>
          <w:szCs w:val="32"/>
          <w:u w:val="single"/>
        </w:rPr>
      </w:pPr>
    </w:p>
    <w:p w14:paraId="51918340"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расходы по данной статье не заявлены, так как фонд оплаты труда цехового персонала был учтен в предложениях в полном объеме в услуге холодного водоснабжения. </w:t>
      </w:r>
    </w:p>
    <w:p w14:paraId="56650F22"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 xml:space="preserve">280,50 </w:t>
      </w:r>
      <w:r w:rsidRPr="00B478C2">
        <w:rPr>
          <w:sz w:val="28"/>
          <w:szCs w:val="28"/>
        </w:rPr>
        <w:t>тыс. руб. на период с 01.04.2019 по 31.12.2019 (275 дней).</w:t>
      </w:r>
    </w:p>
    <w:p w14:paraId="7E025FDE" w14:textId="77777777" w:rsidR="00B478C2" w:rsidRPr="00B478C2" w:rsidRDefault="00B478C2" w:rsidP="00B478C2">
      <w:pPr>
        <w:tabs>
          <w:tab w:val="left" w:pos="1134"/>
        </w:tabs>
        <w:ind w:firstLine="709"/>
        <w:jc w:val="both"/>
        <w:rPr>
          <w:sz w:val="28"/>
          <w:szCs w:val="28"/>
        </w:rPr>
      </w:pPr>
      <w:r w:rsidRPr="00B478C2">
        <w:rPr>
          <w:sz w:val="28"/>
          <w:szCs w:val="28"/>
        </w:rPr>
        <w:t xml:space="preserve">Заработная плата цехового персонала принята в размере </w:t>
      </w:r>
      <w:r w:rsidRPr="00B478C2">
        <w:rPr>
          <w:b/>
          <w:i/>
          <w:sz w:val="28"/>
          <w:szCs w:val="28"/>
        </w:rPr>
        <w:t xml:space="preserve">215,44 </w:t>
      </w:r>
      <w:r w:rsidRPr="00B478C2">
        <w:rPr>
          <w:sz w:val="28"/>
          <w:szCs w:val="28"/>
        </w:rPr>
        <w:t>тыс. руб. Расчет произведен  исходя из МРОТ согласно приказу от 24 августа 2018 г. № 550н "Об установлении величины прожиточного минимума на душу населения и по основным социально-демографическим группам населения в целом по РФ за 2 квартал 2018 г." величина прожиточного минимума в целом по Российской Федерации  для трудоспособного населения составит 11280 руб. с учетом районного коэффициента (30%) 14664,00 руб.</w:t>
      </w:r>
    </w:p>
    <w:p w14:paraId="3C24C3A8" w14:textId="77777777" w:rsidR="00B478C2" w:rsidRPr="00B478C2" w:rsidRDefault="00B478C2" w:rsidP="00B478C2">
      <w:pPr>
        <w:tabs>
          <w:tab w:val="left" w:pos="1134"/>
        </w:tabs>
        <w:ind w:firstLine="709"/>
        <w:jc w:val="both"/>
        <w:rPr>
          <w:sz w:val="28"/>
          <w:szCs w:val="28"/>
        </w:rPr>
      </w:pPr>
      <w:r w:rsidRPr="00B478C2">
        <w:rPr>
          <w:sz w:val="28"/>
          <w:szCs w:val="28"/>
        </w:rPr>
        <w:t xml:space="preserve">Среднемесячная заработная плата цехового персонала составила – </w:t>
      </w:r>
      <w:r w:rsidRPr="00B478C2">
        <w:rPr>
          <w:b/>
          <w:i/>
          <w:sz w:val="28"/>
          <w:szCs w:val="28"/>
        </w:rPr>
        <w:t xml:space="preserve">14 664,00 </w:t>
      </w:r>
      <w:r w:rsidRPr="00B478C2">
        <w:rPr>
          <w:sz w:val="28"/>
          <w:szCs w:val="28"/>
        </w:rPr>
        <w:t xml:space="preserve">руб./чел./мес. Общая численность кассиров принята по предложению предприятия - </w:t>
      </w:r>
      <w:r w:rsidRPr="00B478C2">
        <w:rPr>
          <w:b/>
          <w:i/>
          <w:sz w:val="28"/>
          <w:szCs w:val="28"/>
        </w:rPr>
        <w:t>3,25</w:t>
      </w:r>
      <w:r w:rsidRPr="00B478C2">
        <w:rPr>
          <w:sz w:val="28"/>
          <w:szCs w:val="28"/>
        </w:rPr>
        <w:t xml:space="preserve"> человека, так как не превышает нормативную численность по приказу № 66 от 22.03.1999 года Государственного комитета РФ по строительной, архитектурной и жилищной политике «Об утверждении рекомендаций по нормированию труда работников водопроводно-канализационного хозяйства»,</w:t>
      </w:r>
      <w:r w:rsidRPr="00B478C2">
        <w:rPr>
          <w:color w:val="FF0000"/>
          <w:sz w:val="28"/>
          <w:szCs w:val="28"/>
        </w:rPr>
        <w:t xml:space="preserve"> </w:t>
      </w:r>
      <w:r w:rsidRPr="00B478C2">
        <w:rPr>
          <w:sz w:val="28"/>
          <w:szCs w:val="28"/>
        </w:rPr>
        <w:t xml:space="preserve"> но с распределением  равными долями между ВС, ВО. Соответственно численность кассиров учтена – </w:t>
      </w:r>
      <w:r w:rsidRPr="00B478C2">
        <w:rPr>
          <w:b/>
          <w:i/>
          <w:sz w:val="28"/>
          <w:szCs w:val="28"/>
        </w:rPr>
        <w:t xml:space="preserve">1,63 </w:t>
      </w:r>
      <w:r w:rsidRPr="00B478C2">
        <w:rPr>
          <w:sz w:val="28"/>
          <w:szCs w:val="28"/>
        </w:rPr>
        <w:t xml:space="preserve">человека на услуги водоснабжения с учетом доли распределения 50% на водоснабжение. В учетную политику предприятия, в </w:t>
      </w:r>
      <w:r w:rsidRPr="00B478C2">
        <w:rPr>
          <w:sz w:val="28"/>
          <w:szCs w:val="28"/>
        </w:rPr>
        <w:lastRenderedPageBreak/>
        <w:t xml:space="preserve">связи с присоединением Яснополянского сельского поселения не были внесены изменения. В связи с этим регулятором принято решение распределить численность кассиров по услугам, оказываемым организацией в Яснополянском сельском поселении аналогично, распределению, применяемому при расчете тарифов в других сельских поселениях. Отчисления на социальные нужды, страховые нужды рассчитаны на основании ст. 425 (введена  Федеральным законом от 03.07.2016 № 243-ФЗ) Налогового кодекса РФ (часть вторая) от 05.08.2000 № 117-ФЗ (в ред. от 03.08.2018) в размере </w:t>
      </w:r>
      <w:r w:rsidRPr="00B478C2">
        <w:rPr>
          <w:b/>
          <w:sz w:val="28"/>
          <w:szCs w:val="28"/>
        </w:rPr>
        <w:t>30,0%</w:t>
      </w:r>
      <w:r w:rsidRPr="00B478C2">
        <w:rPr>
          <w:sz w:val="28"/>
          <w:szCs w:val="28"/>
        </w:rPr>
        <w:t xml:space="preserve">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с учетом </w:t>
      </w:r>
      <w:r w:rsidRPr="00B478C2">
        <w:rPr>
          <w:b/>
          <w:sz w:val="28"/>
          <w:szCs w:val="28"/>
        </w:rPr>
        <w:t>0,20 %</w:t>
      </w:r>
      <w:r w:rsidRPr="00B478C2">
        <w:rPr>
          <w:sz w:val="28"/>
          <w:szCs w:val="28"/>
        </w:rPr>
        <w:t xml:space="preserve"> - на обязательное страхование от несчастных случаев на производстве в соответствии с Федеральным законом от 24.07.1998 № 125– ФЗ (согласно уведомлению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B478C2">
        <w:rPr>
          <w:b/>
          <w:i/>
          <w:sz w:val="28"/>
          <w:szCs w:val="28"/>
        </w:rPr>
        <w:t>65,06</w:t>
      </w:r>
      <w:r w:rsidRPr="00B478C2">
        <w:rPr>
          <w:sz w:val="28"/>
          <w:szCs w:val="28"/>
        </w:rPr>
        <w:t xml:space="preserve"> тыс. руб. </w:t>
      </w:r>
    </w:p>
    <w:p w14:paraId="6972CF2F" w14:textId="77777777" w:rsidR="00B478C2" w:rsidRPr="00B478C2" w:rsidRDefault="00B478C2" w:rsidP="00B478C2">
      <w:pPr>
        <w:ind w:firstLine="567"/>
        <w:jc w:val="both"/>
        <w:rPr>
          <w:color w:val="000000"/>
          <w:sz w:val="28"/>
          <w:szCs w:val="28"/>
        </w:rPr>
      </w:pPr>
    </w:p>
    <w:p w14:paraId="74831F07" w14:textId="77777777" w:rsidR="00B478C2" w:rsidRPr="00B478C2" w:rsidRDefault="00B478C2" w:rsidP="00B478C2">
      <w:pPr>
        <w:tabs>
          <w:tab w:val="left" w:pos="1134"/>
        </w:tabs>
        <w:jc w:val="center"/>
        <w:rPr>
          <w:b/>
          <w:sz w:val="32"/>
          <w:szCs w:val="32"/>
          <w:u w:val="single"/>
        </w:rPr>
      </w:pPr>
      <w:r w:rsidRPr="00B478C2">
        <w:rPr>
          <w:b/>
          <w:sz w:val="32"/>
          <w:szCs w:val="32"/>
          <w:u w:val="single"/>
        </w:rPr>
        <w:t>2.1.2. «Прочие производственные расходы»</w:t>
      </w:r>
    </w:p>
    <w:p w14:paraId="654A5164" w14:textId="77777777" w:rsidR="00B478C2" w:rsidRPr="00B478C2" w:rsidRDefault="00B478C2" w:rsidP="00B478C2">
      <w:pPr>
        <w:tabs>
          <w:tab w:val="left" w:pos="1134"/>
        </w:tabs>
        <w:ind w:firstLine="709"/>
        <w:jc w:val="both"/>
        <w:rPr>
          <w:color w:val="FF0000"/>
          <w:sz w:val="28"/>
          <w:szCs w:val="28"/>
        </w:rPr>
      </w:pPr>
    </w:p>
    <w:p w14:paraId="6F216149"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(365 дней) по данной статье в сумме </w:t>
      </w:r>
      <w:r w:rsidRPr="00B478C2">
        <w:rPr>
          <w:b/>
          <w:i/>
          <w:sz w:val="28"/>
          <w:szCs w:val="28"/>
        </w:rPr>
        <w:t>1 885,98</w:t>
      </w:r>
      <w:r w:rsidRPr="00B478C2">
        <w:rPr>
          <w:sz w:val="28"/>
          <w:szCs w:val="28"/>
        </w:rPr>
        <w:t xml:space="preserve"> тыс. руб., в том числе затраты – лабораторные анализы </w:t>
      </w:r>
      <w:r w:rsidRPr="00B478C2">
        <w:rPr>
          <w:b/>
          <w:i/>
          <w:sz w:val="28"/>
          <w:szCs w:val="28"/>
        </w:rPr>
        <w:t xml:space="preserve">152,11 </w:t>
      </w:r>
      <w:r w:rsidRPr="00B478C2">
        <w:rPr>
          <w:sz w:val="28"/>
          <w:szCs w:val="28"/>
        </w:rPr>
        <w:t xml:space="preserve">тыс. руб. (договор с ООО «ТРУДЭКС» №10 от 13.02.2018 с пролонгацией на следующий календарный год на оказание услуг в области </w:t>
      </w:r>
      <w:proofErr w:type="spellStart"/>
      <w:r w:rsidRPr="00B478C2">
        <w:rPr>
          <w:sz w:val="28"/>
          <w:szCs w:val="28"/>
        </w:rPr>
        <w:t>экоаналитического</w:t>
      </w:r>
      <w:proofErr w:type="spellEnd"/>
      <w:r w:rsidRPr="00B478C2">
        <w:rPr>
          <w:sz w:val="28"/>
          <w:szCs w:val="28"/>
        </w:rPr>
        <w:t xml:space="preserve"> контроля и охраны труда на сумму 70320 руб.), ГСМ (и/или расходы на аренду спец. техники) (в материалах тарифного дела договор на оказание услуг по вывозу ЖБО с ООО «Ясная поляна № 01 – ТУ – 2019 от 01.01.2019 сроком с 01.01.2019 по 31.01.2019 года цена договора не более 100000 руб.) – </w:t>
      </w:r>
      <w:r w:rsidRPr="00B478C2">
        <w:rPr>
          <w:b/>
          <w:i/>
          <w:sz w:val="28"/>
          <w:szCs w:val="28"/>
        </w:rPr>
        <w:t xml:space="preserve">1 733,87 </w:t>
      </w:r>
      <w:r w:rsidRPr="00B478C2">
        <w:rPr>
          <w:sz w:val="28"/>
          <w:szCs w:val="28"/>
        </w:rPr>
        <w:t xml:space="preserve">тыс. руб. </w:t>
      </w:r>
    </w:p>
    <w:p w14:paraId="6E9E264D"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151,15</w:t>
      </w:r>
      <w:r w:rsidRPr="00B478C2">
        <w:rPr>
          <w:sz w:val="28"/>
          <w:szCs w:val="28"/>
        </w:rPr>
        <w:t xml:space="preserve"> тыс. руб. на период с 01.04.2019 по 31.12.2019 (275 дней), в том числе:</w:t>
      </w:r>
    </w:p>
    <w:p w14:paraId="443050AF" w14:textId="77777777" w:rsidR="00B478C2" w:rsidRPr="00B478C2" w:rsidRDefault="00B478C2" w:rsidP="00B478C2">
      <w:pPr>
        <w:autoSpaceDE w:val="0"/>
        <w:autoSpaceDN w:val="0"/>
        <w:adjustRightInd w:val="0"/>
        <w:ind w:firstLine="540"/>
        <w:jc w:val="both"/>
        <w:rPr>
          <w:sz w:val="28"/>
          <w:szCs w:val="28"/>
        </w:rPr>
      </w:pPr>
      <w:r w:rsidRPr="00B478C2">
        <w:rPr>
          <w:sz w:val="28"/>
          <w:szCs w:val="28"/>
        </w:rPr>
        <w:t xml:space="preserve">- затраты по статье «Лабораторные анализы» в сумме </w:t>
      </w:r>
      <w:r w:rsidRPr="00B478C2">
        <w:rPr>
          <w:b/>
          <w:i/>
          <w:sz w:val="28"/>
          <w:szCs w:val="28"/>
        </w:rPr>
        <w:t xml:space="preserve">104,28 </w:t>
      </w:r>
      <w:r w:rsidRPr="00B478C2">
        <w:rPr>
          <w:sz w:val="28"/>
          <w:szCs w:val="28"/>
        </w:rPr>
        <w:t xml:space="preserve">тыс. руб. приняты по факту 2017 года организации, ранее обслуживающей данную коммунальную структуру с разбивкой на периоды регулирования с учетом индексов Минэкономразвития России на 2018 год (102,7) и на 2019 год (104,6).   Проанализировав представленный договор №10 от 13.02.2018, специалистом сделан вывод, что его нельзя отнести к рассматриваемому тарифу, так как договор заключен до момента передачи имущества в хозяйственное ведение. В соответствии с главой 5 Федерального закона от 07.12.2011 № 416-ФЗ (ред. от 25.12.2018) «О водоснабжении и водоотведении» организация ВКХ обязана осуществлять производственный контроль качества и безопасность сточных вод. Учитывая обязательность  расходов на проведение лабораторных анализов, предлагаем в соответствии с подпунктом «г»  пункта 22 «Основ ценообразования в сфере водоснабжения и водоотведения» использовать сведения о расходах на приобретаемые товары (работы, услуги), производимых другими регулируемыми </w:t>
      </w:r>
      <w:r w:rsidRPr="00B478C2">
        <w:rPr>
          <w:sz w:val="28"/>
          <w:szCs w:val="28"/>
        </w:rPr>
        <w:lastRenderedPageBreak/>
        <w:t xml:space="preserve">организациями, осуществляющими регулируемые виды деятельности в сфере водоснабжения и (или) водоотведения в сопоставимых условиях.  </w:t>
      </w:r>
    </w:p>
    <w:p w14:paraId="0C941508" w14:textId="77777777" w:rsidR="00B478C2" w:rsidRPr="00B478C2" w:rsidRDefault="00B478C2" w:rsidP="00B478C2">
      <w:pPr>
        <w:ind w:firstLine="709"/>
        <w:jc w:val="both"/>
        <w:rPr>
          <w:sz w:val="28"/>
          <w:szCs w:val="28"/>
        </w:rPr>
      </w:pPr>
      <w:r w:rsidRPr="00B478C2">
        <w:rPr>
          <w:sz w:val="28"/>
          <w:szCs w:val="28"/>
        </w:rPr>
        <w:t xml:space="preserve">- затраты по статье «Расходы на ГСМ (и/или расходы на аренду спец. техники)» приняты в сумме </w:t>
      </w:r>
      <w:r w:rsidRPr="00B478C2">
        <w:rPr>
          <w:b/>
          <w:i/>
          <w:sz w:val="28"/>
          <w:szCs w:val="28"/>
        </w:rPr>
        <w:t xml:space="preserve">46,87 </w:t>
      </w:r>
      <w:r w:rsidRPr="00B478C2">
        <w:rPr>
          <w:sz w:val="28"/>
          <w:szCs w:val="28"/>
        </w:rPr>
        <w:t xml:space="preserve">тыс. руб. Рассчитаны исходя из количества часов, затраченных на очистку колодцев в 2017 году, организацией, ранее обслуживающей данную коммунальную систему и стоимости м/часа по предложению организации, согласно предоставленной калькуляции, что не превышает среднерыночные цены по организациям, осуществляющим деятельность в сопоставимых условиях хозяйствования. </w:t>
      </w:r>
    </w:p>
    <w:p w14:paraId="27F78403" w14:textId="77777777" w:rsidR="00B478C2" w:rsidRPr="00B478C2" w:rsidRDefault="00B478C2" w:rsidP="00B478C2">
      <w:pPr>
        <w:tabs>
          <w:tab w:val="left" w:pos="1134"/>
        </w:tabs>
        <w:ind w:firstLine="709"/>
        <w:jc w:val="both"/>
        <w:rPr>
          <w:sz w:val="28"/>
          <w:szCs w:val="28"/>
        </w:rPr>
      </w:pPr>
    </w:p>
    <w:p w14:paraId="5D903217" w14:textId="77777777" w:rsidR="00B478C2" w:rsidRPr="00B478C2" w:rsidRDefault="00B478C2" w:rsidP="00B478C2">
      <w:pPr>
        <w:tabs>
          <w:tab w:val="left" w:pos="1134"/>
          <w:tab w:val="left" w:pos="7513"/>
        </w:tabs>
        <w:jc w:val="center"/>
        <w:rPr>
          <w:b/>
          <w:sz w:val="32"/>
          <w:szCs w:val="32"/>
          <w:u w:val="single"/>
        </w:rPr>
      </w:pPr>
      <w:r w:rsidRPr="00B478C2">
        <w:rPr>
          <w:b/>
          <w:sz w:val="32"/>
          <w:szCs w:val="32"/>
          <w:u w:val="single"/>
        </w:rPr>
        <w:t>2.2. «Ремонтные расходы»</w:t>
      </w:r>
    </w:p>
    <w:p w14:paraId="7FDE95BC" w14:textId="77777777" w:rsidR="00B478C2" w:rsidRPr="00B478C2" w:rsidRDefault="00B478C2" w:rsidP="00B478C2">
      <w:pPr>
        <w:tabs>
          <w:tab w:val="left" w:pos="1134"/>
          <w:tab w:val="left" w:pos="7513"/>
        </w:tabs>
        <w:jc w:val="both"/>
        <w:rPr>
          <w:color w:val="FF0000"/>
          <w:sz w:val="28"/>
          <w:szCs w:val="28"/>
        </w:rPr>
      </w:pPr>
    </w:p>
    <w:p w14:paraId="19235764" w14:textId="77777777" w:rsidR="00B478C2" w:rsidRPr="00B478C2" w:rsidRDefault="00B478C2" w:rsidP="00B478C2">
      <w:pPr>
        <w:tabs>
          <w:tab w:val="left" w:pos="1134"/>
        </w:tabs>
        <w:jc w:val="center"/>
        <w:rPr>
          <w:b/>
          <w:sz w:val="32"/>
          <w:szCs w:val="32"/>
          <w:u w:val="single"/>
        </w:rPr>
      </w:pPr>
      <w:r w:rsidRPr="00B478C2">
        <w:rPr>
          <w:b/>
          <w:sz w:val="32"/>
          <w:szCs w:val="32"/>
          <w:u w:val="single"/>
        </w:rPr>
        <w:t>2.2.1. «Расходы на проведение АВР»</w:t>
      </w:r>
    </w:p>
    <w:p w14:paraId="7BDC682C" w14:textId="77777777" w:rsidR="00B478C2" w:rsidRPr="00B478C2" w:rsidRDefault="00B478C2" w:rsidP="00B478C2">
      <w:pPr>
        <w:tabs>
          <w:tab w:val="left" w:pos="1134"/>
        </w:tabs>
        <w:jc w:val="center"/>
        <w:rPr>
          <w:b/>
          <w:sz w:val="32"/>
          <w:szCs w:val="32"/>
          <w:u w:val="single"/>
        </w:rPr>
      </w:pPr>
    </w:p>
    <w:p w14:paraId="51955FD0"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(365 дней) по данной статье в сумме </w:t>
      </w:r>
      <w:r w:rsidRPr="00B478C2">
        <w:rPr>
          <w:b/>
          <w:i/>
          <w:sz w:val="28"/>
          <w:szCs w:val="28"/>
        </w:rPr>
        <w:t>137,40</w:t>
      </w:r>
      <w:r w:rsidRPr="00B478C2">
        <w:rPr>
          <w:sz w:val="28"/>
          <w:szCs w:val="28"/>
        </w:rPr>
        <w:t xml:space="preserve"> тыс. руб. включают в себя прочие расходы бригады АВР. В обосновании расходов представлен договор           № 1-2019 от 01.01.2019 на выполнение работ по техническому обслуживанию с ООО «Ясная поляна» на сумму 99 тыс. руб. и калькуляции стоимости работы техники и бригады АВР с расчетом плановых расходов на  техническое обслуживание и устранение аварий по ВО на Яснополянском участке на 2019 год. </w:t>
      </w:r>
    </w:p>
    <w:p w14:paraId="6A8983E7"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103,52</w:t>
      </w:r>
      <w:r w:rsidRPr="00B478C2">
        <w:rPr>
          <w:sz w:val="28"/>
          <w:szCs w:val="28"/>
        </w:rPr>
        <w:t xml:space="preserve"> тыс. руб. на период с 01.04.2019 по 31.12.2019 (275 дней). Учтены по предложению организации в пересчете на период регулирования. </w:t>
      </w:r>
    </w:p>
    <w:p w14:paraId="389630DA" w14:textId="77777777" w:rsidR="00B478C2" w:rsidRPr="00B478C2" w:rsidRDefault="00B478C2" w:rsidP="00B478C2">
      <w:pPr>
        <w:tabs>
          <w:tab w:val="left" w:pos="993"/>
        </w:tabs>
        <w:ind w:left="709"/>
        <w:jc w:val="both"/>
        <w:rPr>
          <w:color w:val="FF0000"/>
          <w:sz w:val="28"/>
          <w:szCs w:val="28"/>
        </w:rPr>
      </w:pPr>
    </w:p>
    <w:p w14:paraId="74DCDF4D" w14:textId="77777777" w:rsidR="00B478C2" w:rsidRPr="00B478C2" w:rsidRDefault="00B478C2" w:rsidP="00B478C2">
      <w:pPr>
        <w:tabs>
          <w:tab w:val="left" w:pos="1134"/>
        </w:tabs>
        <w:jc w:val="center"/>
        <w:rPr>
          <w:b/>
          <w:sz w:val="32"/>
          <w:szCs w:val="32"/>
          <w:u w:val="single"/>
        </w:rPr>
      </w:pPr>
      <w:r w:rsidRPr="00B478C2">
        <w:rPr>
          <w:b/>
          <w:sz w:val="32"/>
          <w:szCs w:val="32"/>
          <w:u w:val="single"/>
        </w:rPr>
        <w:t>2.2.2. «Текущий ремонт основных средств»</w:t>
      </w:r>
    </w:p>
    <w:p w14:paraId="586F9172" w14:textId="77777777" w:rsidR="00B478C2" w:rsidRPr="00B478C2" w:rsidRDefault="00B478C2" w:rsidP="00B478C2">
      <w:pPr>
        <w:tabs>
          <w:tab w:val="left" w:pos="1134"/>
        </w:tabs>
        <w:ind w:firstLine="709"/>
        <w:jc w:val="both"/>
        <w:rPr>
          <w:sz w:val="28"/>
          <w:szCs w:val="28"/>
        </w:rPr>
      </w:pPr>
    </w:p>
    <w:p w14:paraId="4B2BA1A6"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по данной статье в сумме </w:t>
      </w:r>
      <w:r w:rsidRPr="00B478C2">
        <w:rPr>
          <w:b/>
          <w:i/>
          <w:sz w:val="28"/>
          <w:szCs w:val="28"/>
        </w:rPr>
        <w:t xml:space="preserve">3,75 </w:t>
      </w:r>
      <w:r w:rsidRPr="00B478C2">
        <w:rPr>
          <w:sz w:val="28"/>
          <w:szCs w:val="28"/>
        </w:rPr>
        <w:t>тыс. руб., включает в себя материалы на ремонт (договор № 176 от 07.11.2017 с ООО «САНТЕХРЕСУРС-М», № 551 от 30.12.2016 с ООО ТД «</w:t>
      </w:r>
      <w:proofErr w:type="spellStart"/>
      <w:r w:rsidRPr="00B478C2">
        <w:rPr>
          <w:sz w:val="28"/>
          <w:szCs w:val="28"/>
        </w:rPr>
        <w:t>СанТехРесурс</w:t>
      </w:r>
      <w:proofErr w:type="spellEnd"/>
      <w:r w:rsidRPr="00B478C2">
        <w:rPr>
          <w:sz w:val="28"/>
          <w:szCs w:val="28"/>
        </w:rPr>
        <w:t>», № 14 от 08.02.2016 с ООО «</w:t>
      </w:r>
      <w:proofErr w:type="spellStart"/>
      <w:r w:rsidRPr="00B478C2">
        <w:rPr>
          <w:sz w:val="28"/>
          <w:szCs w:val="28"/>
        </w:rPr>
        <w:t>Торгэлектро</w:t>
      </w:r>
      <w:proofErr w:type="spellEnd"/>
      <w:r w:rsidRPr="00B478C2">
        <w:rPr>
          <w:sz w:val="28"/>
          <w:szCs w:val="28"/>
        </w:rPr>
        <w:t>»).</w:t>
      </w:r>
    </w:p>
    <w:p w14:paraId="63E531F9"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2,82</w:t>
      </w:r>
      <w:r w:rsidRPr="00B478C2">
        <w:rPr>
          <w:sz w:val="28"/>
          <w:szCs w:val="28"/>
        </w:rPr>
        <w:t xml:space="preserve"> тыс. руб. на период с 01.04.2019 по 31.12.2019 (275 дней). Учтены по предложению организации в пересчете на период регулирования. </w:t>
      </w:r>
    </w:p>
    <w:p w14:paraId="6ABB0109" w14:textId="77777777" w:rsidR="00B478C2" w:rsidRPr="00B478C2" w:rsidRDefault="00B478C2" w:rsidP="00B478C2">
      <w:pPr>
        <w:tabs>
          <w:tab w:val="left" w:pos="1134"/>
        </w:tabs>
        <w:ind w:firstLine="709"/>
        <w:jc w:val="both"/>
        <w:rPr>
          <w:sz w:val="28"/>
          <w:szCs w:val="28"/>
        </w:rPr>
      </w:pPr>
    </w:p>
    <w:p w14:paraId="23239F79" w14:textId="77777777" w:rsidR="00B478C2" w:rsidRPr="00B478C2" w:rsidRDefault="00B478C2" w:rsidP="00B478C2">
      <w:pPr>
        <w:tabs>
          <w:tab w:val="left" w:pos="1134"/>
        </w:tabs>
        <w:jc w:val="center"/>
        <w:rPr>
          <w:b/>
          <w:sz w:val="32"/>
          <w:szCs w:val="32"/>
          <w:u w:val="single"/>
        </w:rPr>
      </w:pPr>
      <w:r w:rsidRPr="00B478C2">
        <w:rPr>
          <w:b/>
          <w:sz w:val="32"/>
          <w:szCs w:val="32"/>
          <w:u w:val="single"/>
        </w:rPr>
        <w:t>2.3. «Административные расходы»</w:t>
      </w:r>
    </w:p>
    <w:p w14:paraId="28A99955" w14:textId="77777777" w:rsidR="00B478C2" w:rsidRPr="00B478C2" w:rsidRDefault="00B478C2" w:rsidP="00B478C2">
      <w:pPr>
        <w:tabs>
          <w:tab w:val="left" w:pos="1134"/>
        </w:tabs>
        <w:jc w:val="center"/>
        <w:rPr>
          <w:b/>
          <w:color w:val="FF0000"/>
          <w:sz w:val="32"/>
          <w:szCs w:val="32"/>
          <w:u w:val="single"/>
        </w:rPr>
      </w:pPr>
    </w:p>
    <w:p w14:paraId="0D6C2A73" w14:textId="77777777" w:rsidR="00B478C2" w:rsidRPr="00B478C2" w:rsidRDefault="00B478C2" w:rsidP="00B478C2">
      <w:pPr>
        <w:tabs>
          <w:tab w:val="left" w:pos="1134"/>
        </w:tabs>
        <w:jc w:val="center"/>
        <w:rPr>
          <w:b/>
          <w:sz w:val="32"/>
          <w:szCs w:val="32"/>
          <w:u w:val="single"/>
        </w:rPr>
      </w:pPr>
      <w:r w:rsidRPr="00B478C2">
        <w:rPr>
          <w:b/>
          <w:sz w:val="32"/>
          <w:szCs w:val="32"/>
          <w:u w:val="single"/>
        </w:rPr>
        <w:t>2.3.1. «Прочие административные расходы»</w:t>
      </w:r>
    </w:p>
    <w:p w14:paraId="09A525B8" w14:textId="77777777" w:rsidR="00B478C2" w:rsidRPr="00B478C2" w:rsidRDefault="00B478C2" w:rsidP="00B478C2">
      <w:pPr>
        <w:tabs>
          <w:tab w:val="left" w:pos="1134"/>
        </w:tabs>
        <w:ind w:firstLine="709"/>
        <w:jc w:val="center"/>
        <w:rPr>
          <w:b/>
          <w:color w:val="FF0000"/>
          <w:sz w:val="32"/>
          <w:szCs w:val="32"/>
          <w:u w:val="single"/>
        </w:rPr>
      </w:pPr>
    </w:p>
    <w:p w14:paraId="1FA4B034"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затраты на 2019 год по данной статье в сумме </w:t>
      </w:r>
      <w:r w:rsidRPr="00B478C2">
        <w:rPr>
          <w:b/>
          <w:i/>
          <w:sz w:val="28"/>
          <w:szCs w:val="28"/>
        </w:rPr>
        <w:t xml:space="preserve">27,31 </w:t>
      </w:r>
      <w:r w:rsidRPr="00B478C2">
        <w:rPr>
          <w:sz w:val="28"/>
          <w:szCs w:val="28"/>
        </w:rPr>
        <w:t xml:space="preserve">тыс. руб., включают в себя административные  расходы согласно договоров на возмездное оказание услуг по соблюдению требований экологического законодательства; по оформлению, переводу и увольнению работников; по разработке расчетов для заключения </w:t>
      </w:r>
      <w:r w:rsidRPr="00B478C2">
        <w:rPr>
          <w:sz w:val="28"/>
          <w:szCs w:val="28"/>
        </w:rPr>
        <w:lastRenderedPageBreak/>
        <w:t>договоров на реализацию холодного водоснабжения, а также обеспечение и разработки и обоснованности расчетов по формированию тарифов; по приему и контролю табелей учета рабочего времени и начислению заработной платы; по соблюдению законности в деятельности предприятия и защите его правовых интересов; по своевременному составлению и предоставлению установленной финансовой отчетности в Яснополянском сельском поселении.</w:t>
      </w:r>
    </w:p>
    <w:p w14:paraId="0C0882C0" w14:textId="77777777" w:rsidR="00B478C2" w:rsidRPr="00B478C2" w:rsidRDefault="00B478C2" w:rsidP="00B478C2">
      <w:pPr>
        <w:tabs>
          <w:tab w:val="left" w:pos="1134"/>
        </w:tabs>
        <w:ind w:firstLine="709"/>
        <w:jc w:val="both"/>
        <w:rPr>
          <w:sz w:val="28"/>
          <w:szCs w:val="28"/>
        </w:rPr>
      </w:pPr>
      <w:r w:rsidRPr="00B478C2">
        <w:rPr>
          <w:sz w:val="28"/>
          <w:szCs w:val="28"/>
        </w:rPr>
        <w:t xml:space="preserve">Расходы по статье приняты в сумме </w:t>
      </w:r>
      <w:r w:rsidRPr="00B478C2">
        <w:rPr>
          <w:b/>
          <w:i/>
          <w:sz w:val="28"/>
          <w:szCs w:val="28"/>
        </w:rPr>
        <w:t>51,95</w:t>
      </w:r>
      <w:r w:rsidRPr="00B478C2">
        <w:rPr>
          <w:sz w:val="28"/>
          <w:szCs w:val="28"/>
        </w:rPr>
        <w:t xml:space="preserve"> тыс. руб. на период с 01.04.2019 по 31.12.2019 (275 дней).</w:t>
      </w:r>
    </w:p>
    <w:p w14:paraId="3D8CBAA5" w14:textId="77777777" w:rsidR="00B478C2" w:rsidRPr="00B478C2" w:rsidRDefault="00B478C2" w:rsidP="00B478C2">
      <w:pPr>
        <w:tabs>
          <w:tab w:val="left" w:pos="1134"/>
        </w:tabs>
        <w:ind w:firstLine="709"/>
        <w:jc w:val="both"/>
        <w:rPr>
          <w:sz w:val="28"/>
          <w:szCs w:val="28"/>
        </w:rPr>
      </w:pPr>
      <w:r w:rsidRPr="00B478C2">
        <w:rPr>
          <w:sz w:val="28"/>
          <w:szCs w:val="28"/>
        </w:rPr>
        <w:t xml:space="preserve">Специалистом РЭК КО расходы приняты согласно предоставленных договоров на возмездное оказание услуг на территории Яснополянского сельского поселения с физическими лицами и распределены между ВС и ВО равными долями. </w:t>
      </w:r>
    </w:p>
    <w:p w14:paraId="5AE11CF0" w14:textId="77777777" w:rsidR="00B478C2" w:rsidRPr="00B478C2" w:rsidRDefault="00B478C2" w:rsidP="00B478C2">
      <w:pPr>
        <w:tabs>
          <w:tab w:val="left" w:pos="1134"/>
        </w:tabs>
        <w:ind w:firstLine="709"/>
        <w:jc w:val="both"/>
        <w:rPr>
          <w:sz w:val="28"/>
          <w:szCs w:val="28"/>
        </w:rPr>
      </w:pPr>
    </w:p>
    <w:p w14:paraId="09200A98" w14:textId="77777777" w:rsidR="00B478C2" w:rsidRPr="00B478C2" w:rsidRDefault="00B478C2" w:rsidP="00B478C2">
      <w:pPr>
        <w:tabs>
          <w:tab w:val="left" w:pos="1134"/>
        </w:tabs>
        <w:jc w:val="center"/>
        <w:rPr>
          <w:b/>
          <w:sz w:val="32"/>
          <w:szCs w:val="32"/>
          <w:u w:val="single"/>
        </w:rPr>
      </w:pPr>
      <w:r w:rsidRPr="00B478C2">
        <w:rPr>
          <w:b/>
          <w:sz w:val="32"/>
          <w:szCs w:val="32"/>
          <w:u w:val="single"/>
        </w:rPr>
        <w:t>2.4. «Амортизация основных средств»</w:t>
      </w:r>
    </w:p>
    <w:p w14:paraId="2D430FCF" w14:textId="77777777" w:rsidR="00B478C2" w:rsidRPr="00B478C2" w:rsidRDefault="00B478C2" w:rsidP="00B478C2">
      <w:pPr>
        <w:tabs>
          <w:tab w:val="left" w:pos="1134"/>
        </w:tabs>
        <w:ind w:firstLine="709"/>
        <w:jc w:val="center"/>
        <w:rPr>
          <w:b/>
          <w:color w:val="FF0000"/>
          <w:sz w:val="32"/>
          <w:szCs w:val="32"/>
          <w:u w:val="single"/>
        </w:rPr>
      </w:pPr>
    </w:p>
    <w:p w14:paraId="00C24096"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по данной статье в сумме </w:t>
      </w:r>
      <w:r w:rsidRPr="00B478C2">
        <w:rPr>
          <w:b/>
          <w:i/>
          <w:sz w:val="28"/>
          <w:szCs w:val="28"/>
        </w:rPr>
        <w:t xml:space="preserve">38,94 </w:t>
      </w:r>
      <w:r w:rsidRPr="00B478C2">
        <w:rPr>
          <w:sz w:val="28"/>
          <w:szCs w:val="28"/>
        </w:rPr>
        <w:t>тыс. руб.</w:t>
      </w:r>
    </w:p>
    <w:p w14:paraId="37345970" w14:textId="77777777" w:rsidR="00B478C2" w:rsidRPr="00B478C2" w:rsidRDefault="00B478C2" w:rsidP="00B478C2">
      <w:pPr>
        <w:tabs>
          <w:tab w:val="left" w:pos="1134"/>
        </w:tabs>
        <w:ind w:firstLine="709"/>
        <w:jc w:val="both"/>
        <w:rPr>
          <w:sz w:val="28"/>
          <w:szCs w:val="28"/>
        </w:rPr>
      </w:pPr>
      <w:r w:rsidRPr="00B478C2">
        <w:rPr>
          <w:sz w:val="28"/>
          <w:szCs w:val="28"/>
        </w:rPr>
        <w:t>Включают в себя амортизацию основных средств.</w:t>
      </w:r>
    </w:p>
    <w:p w14:paraId="6E57F833" w14:textId="77777777" w:rsidR="00B478C2" w:rsidRPr="00B478C2" w:rsidRDefault="00B478C2" w:rsidP="00B478C2">
      <w:pPr>
        <w:ind w:firstLine="709"/>
        <w:jc w:val="both"/>
        <w:rPr>
          <w:rFonts w:eastAsia="Calibri"/>
          <w:sz w:val="28"/>
          <w:szCs w:val="28"/>
          <w:lang w:eastAsia="en-US"/>
        </w:rPr>
      </w:pPr>
      <w:r w:rsidRPr="00B478C2">
        <w:rPr>
          <w:rFonts w:eastAsia="Calibri"/>
          <w:sz w:val="28"/>
          <w:szCs w:val="28"/>
          <w:lang w:eastAsia="en-US"/>
        </w:rPr>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FD9B204" w14:textId="77777777" w:rsidR="00B478C2" w:rsidRPr="00B478C2" w:rsidRDefault="00B478C2" w:rsidP="00B478C2">
      <w:pPr>
        <w:ind w:firstLine="709"/>
        <w:jc w:val="both"/>
        <w:rPr>
          <w:rFonts w:eastAsia="Calibri"/>
          <w:sz w:val="28"/>
          <w:szCs w:val="28"/>
          <w:lang w:eastAsia="en-US"/>
        </w:rPr>
      </w:pPr>
      <w:r w:rsidRPr="00B478C2">
        <w:rPr>
          <w:sz w:val="28"/>
          <w:szCs w:val="28"/>
        </w:rPr>
        <w:t>Согласно пунктам 7,8 Приказа Минфина России от 30.03.2001 N 26н «Об утверждении Положения по бухгалтерскому учету «Учет основных средств» ПБУ 6/01» о</w:t>
      </w:r>
      <w:r w:rsidRPr="00B478C2">
        <w:rPr>
          <w:rFonts w:eastAsia="Calibri"/>
          <w:sz w:val="28"/>
          <w:szCs w:val="28"/>
          <w:lang w:eastAsia="en-US"/>
        </w:rPr>
        <w:t>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1D8F161A" w14:textId="77777777" w:rsidR="00B478C2" w:rsidRPr="00B478C2" w:rsidRDefault="00B478C2" w:rsidP="00B478C2">
      <w:pPr>
        <w:tabs>
          <w:tab w:val="left" w:pos="1134"/>
        </w:tabs>
        <w:ind w:firstLine="709"/>
        <w:jc w:val="both"/>
        <w:rPr>
          <w:sz w:val="28"/>
          <w:szCs w:val="28"/>
        </w:rPr>
      </w:pPr>
      <w:r w:rsidRPr="00B478C2">
        <w:rPr>
          <w:rFonts w:eastAsia="Calibri"/>
          <w:sz w:val="28"/>
          <w:szCs w:val="28"/>
          <w:lang w:eastAsia="en-US"/>
        </w:rPr>
        <w:t>В тарифном деле отсутствуют доказательства приобретения имущества     МУП ПМР «</w:t>
      </w:r>
      <w:proofErr w:type="spellStart"/>
      <w:r w:rsidRPr="00B478C2">
        <w:rPr>
          <w:rFonts w:eastAsia="Calibri"/>
          <w:sz w:val="28"/>
          <w:szCs w:val="28"/>
          <w:lang w:eastAsia="en-US"/>
        </w:rPr>
        <w:t>Тепломир</w:t>
      </w:r>
      <w:proofErr w:type="spellEnd"/>
      <w:r w:rsidRPr="00B478C2">
        <w:rPr>
          <w:rFonts w:eastAsia="Calibri"/>
          <w:sz w:val="28"/>
          <w:szCs w:val="28"/>
          <w:lang w:eastAsia="en-US"/>
        </w:rPr>
        <w:t xml:space="preserve">», соответственно расходы по данной статье не приняты в расчет тарифа. </w:t>
      </w:r>
      <w:r w:rsidRPr="00B478C2">
        <w:rPr>
          <w:sz w:val="28"/>
          <w:szCs w:val="28"/>
        </w:rPr>
        <w:t xml:space="preserve">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амортизации (в ред. Федеральных законов от 29.05.2002 № 57-ФЗ, от 23.07.2013 № 215-ФЗ). Ввиду того, что  имущество          </w:t>
      </w:r>
      <w:r w:rsidRPr="00B478C2">
        <w:rPr>
          <w:rFonts w:eastAsia="Calibri"/>
          <w:sz w:val="28"/>
          <w:szCs w:val="28"/>
          <w:lang w:eastAsia="en-US"/>
        </w:rPr>
        <w:t>МУП ПМР «</w:t>
      </w:r>
      <w:proofErr w:type="spellStart"/>
      <w:r w:rsidRPr="00B478C2">
        <w:rPr>
          <w:rFonts w:eastAsia="Calibri"/>
          <w:sz w:val="28"/>
          <w:szCs w:val="28"/>
          <w:lang w:eastAsia="en-US"/>
        </w:rPr>
        <w:t>Тепломир</w:t>
      </w:r>
      <w:proofErr w:type="spellEnd"/>
      <w:r w:rsidRPr="00B478C2">
        <w:rPr>
          <w:rFonts w:eastAsia="Calibri"/>
          <w:sz w:val="28"/>
          <w:szCs w:val="28"/>
          <w:lang w:eastAsia="en-US"/>
        </w:rPr>
        <w:t>»</w:t>
      </w:r>
      <w:r w:rsidRPr="00B478C2">
        <w:rPr>
          <w:sz w:val="28"/>
          <w:szCs w:val="28"/>
        </w:rPr>
        <w:t xml:space="preserve"> приобретено за счет средств собственника (органа </w:t>
      </w:r>
      <w:r w:rsidRPr="00B478C2">
        <w:rPr>
          <w:sz w:val="28"/>
          <w:szCs w:val="28"/>
        </w:rPr>
        <w:lastRenderedPageBreak/>
        <w:t>местного самоуправления), то на него не  начисляется амортизации, так как затраты на его создание организация не несла и возмещать их не может.</w:t>
      </w:r>
    </w:p>
    <w:p w14:paraId="154FA456" w14:textId="77777777" w:rsidR="00B478C2" w:rsidRPr="00B478C2" w:rsidRDefault="00B478C2" w:rsidP="00B478C2">
      <w:pPr>
        <w:tabs>
          <w:tab w:val="left" w:pos="1134"/>
        </w:tabs>
        <w:ind w:left="709"/>
        <w:jc w:val="both"/>
        <w:rPr>
          <w:sz w:val="28"/>
          <w:szCs w:val="28"/>
        </w:rPr>
      </w:pPr>
    </w:p>
    <w:p w14:paraId="2B603642" w14:textId="77777777" w:rsidR="00B478C2" w:rsidRPr="00B478C2" w:rsidRDefault="00B478C2" w:rsidP="00B478C2">
      <w:pPr>
        <w:tabs>
          <w:tab w:val="left" w:pos="1134"/>
        </w:tabs>
        <w:jc w:val="center"/>
        <w:rPr>
          <w:b/>
          <w:sz w:val="32"/>
          <w:szCs w:val="32"/>
          <w:u w:val="single"/>
        </w:rPr>
      </w:pPr>
      <w:r w:rsidRPr="00B478C2">
        <w:rPr>
          <w:b/>
          <w:sz w:val="32"/>
          <w:szCs w:val="32"/>
          <w:u w:val="single"/>
        </w:rPr>
        <w:t>2.5. «Расходы, связанные с оплатой налогов и сборов»</w:t>
      </w:r>
    </w:p>
    <w:p w14:paraId="250E529A" w14:textId="77777777" w:rsidR="00B478C2" w:rsidRPr="00B478C2" w:rsidRDefault="00B478C2" w:rsidP="00B478C2">
      <w:pPr>
        <w:tabs>
          <w:tab w:val="left" w:pos="1134"/>
        </w:tabs>
        <w:ind w:firstLine="709"/>
        <w:jc w:val="both"/>
        <w:rPr>
          <w:color w:val="FF0000"/>
          <w:sz w:val="28"/>
          <w:szCs w:val="28"/>
        </w:rPr>
      </w:pPr>
    </w:p>
    <w:p w14:paraId="3183A282" w14:textId="77777777" w:rsidR="00B478C2" w:rsidRPr="00B478C2" w:rsidRDefault="00B478C2" w:rsidP="00B478C2">
      <w:pPr>
        <w:ind w:firstLine="567"/>
        <w:jc w:val="both"/>
        <w:rPr>
          <w:sz w:val="28"/>
          <w:szCs w:val="28"/>
        </w:rPr>
      </w:pPr>
      <w:r w:rsidRPr="00B478C2">
        <w:rPr>
          <w:sz w:val="28"/>
          <w:szCs w:val="28"/>
        </w:rPr>
        <w:t>При определении размера расходов, связанных с уплатой налогов и сборов, учитываются:</w:t>
      </w:r>
    </w:p>
    <w:p w14:paraId="21FE106C" w14:textId="77777777" w:rsidR="00B478C2" w:rsidRPr="00B478C2" w:rsidRDefault="00B478C2" w:rsidP="00B478C2">
      <w:pPr>
        <w:ind w:firstLine="540"/>
        <w:jc w:val="both"/>
        <w:rPr>
          <w:sz w:val="28"/>
          <w:szCs w:val="28"/>
        </w:rPr>
      </w:pPr>
      <w:r w:rsidRPr="00B478C2">
        <w:rPr>
          <w:sz w:val="28"/>
          <w:szCs w:val="28"/>
        </w:rPr>
        <w:t>налог на прибыль;</w:t>
      </w:r>
    </w:p>
    <w:p w14:paraId="2AC8C5BE" w14:textId="77777777" w:rsidR="00B478C2" w:rsidRPr="00B478C2" w:rsidRDefault="00B478C2" w:rsidP="00B478C2">
      <w:pPr>
        <w:ind w:firstLine="540"/>
        <w:jc w:val="both"/>
        <w:rPr>
          <w:sz w:val="28"/>
          <w:szCs w:val="28"/>
        </w:rPr>
      </w:pPr>
      <w:r w:rsidRPr="00B478C2">
        <w:rPr>
          <w:sz w:val="28"/>
          <w:szCs w:val="28"/>
        </w:rPr>
        <w:t>налог на имущество организаций;</w:t>
      </w:r>
    </w:p>
    <w:p w14:paraId="7356E0F0" w14:textId="77777777" w:rsidR="00B478C2" w:rsidRPr="00B478C2" w:rsidRDefault="00B478C2" w:rsidP="00B478C2">
      <w:pPr>
        <w:ind w:firstLine="540"/>
        <w:jc w:val="both"/>
        <w:rPr>
          <w:sz w:val="28"/>
          <w:szCs w:val="28"/>
        </w:rPr>
      </w:pPr>
      <w:r w:rsidRPr="00B478C2">
        <w:rPr>
          <w:sz w:val="28"/>
          <w:szCs w:val="28"/>
        </w:rPr>
        <w:t>земельный налог;</w:t>
      </w:r>
    </w:p>
    <w:p w14:paraId="67004C00" w14:textId="77777777" w:rsidR="00B478C2" w:rsidRPr="00B478C2" w:rsidRDefault="00B478C2" w:rsidP="00B478C2">
      <w:pPr>
        <w:ind w:firstLine="540"/>
        <w:jc w:val="both"/>
        <w:rPr>
          <w:sz w:val="28"/>
          <w:szCs w:val="28"/>
        </w:rPr>
      </w:pPr>
      <w:r w:rsidRPr="00B478C2">
        <w:rPr>
          <w:sz w:val="28"/>
          <w:szCs w:val="28"/>
        </w:rPr>
        <w:t>водный налог и плата за пользование водным объектом;</w:t>
      </w:r>
    </w:p>
    <w:p w14:paraId="11707CBC" w14:textId="77777777" w:rsidR="00B478C2" w:rsidRPr="00B478C2" w:rsidRDefault="00B478C2" w:rsidP="00B478C2">
      <w:pPr>
        <w:ind w:firstLine="540"/>
        <w:jc w:val="both"/>
        <w:rPr>
          <w:sz w:val="28"/>
          <w:szCs w:val="28"/>
        </w:rPr>
      </w:pPr>
      <w:r w:rsidRPr="00B478C2">
        <w:rPr>
          <w:sz w:val="28"/>
          <w:szCs w:val="28"/>
        </w:rPr>
        <w:t>транспортный налог;</w:t>
      </w:r>
    </w:p>
    <w:p w14:paraId="236DFEE2" w14:textId="77777777" w:rsidR="00B478C2" w:rsidRPr="00B478C2" w:rsidRDefault="00B478C2" w:rsidP="00B478C2">
      <w:pPr>
        <w:ind w:firstLine="540"/>
        <w:jc w:val="both"/>
        <w:rPr>
          <w:sz w:val="28"/>
          <w:szCs w:val="28"/>
        </w:rPr>
      </w:pPr>
      <w:r w:rsidRPr="00B478C2">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DD7DB9F" w14:textId="77777777" w:rsidR="00B478C2" w:rsidRPr="00B478C2" w:rsidRDefault="00B478C2" w:rsidP="00B478C2">
      <w:pPr>
        <w:ind w:firstLine="540"/>
        <w:jc w:val="both"/>
        <w:rPr>
          <w:sz w:val="28"/>
          <w:szCs w:val="28"/>
        </w:rPr>
      </w:pPr>
      <w:r w:rsidRPr="00B478C2">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D115374"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на 2019 год по данной статье в сумме </w:t>
      </w:r>
      <w:r w:rsidRPr="00B478C2">
        <w:rPr>
          <w:b/>
          <w:i/>
          <w:sz w:val="28"/>
          <w:szCs w:val="28"/>
        </w:rPr>
        <w:t xml:space="preserve">8,80 </w:t>
      </w:r>
      <w:r w:rsidRPr="00B478C2">
        <w:rPr>
          <w:sz w:val="28"/>
          <w:szCs w:val="28"/>
        </w:rPr>
        <w:t xml:space="preserve">тыс. руб., в том числе плата за негативное воздействие на окружающую среду </w:t>
      </w:r>
      <w:r w:rsidRPr="00B478C2">
        <w:rPr>
          <w:b/>
          <w:i/>
          <w:sz w:val="28"/>
          <w:szCs w:val="28"/>
        </w:rPr>
        <w:t xml:space="preserve">4,04 </w:t>
      </w:r>
      <w:r w:rsidRPr="00B478C2">
        <w:rPr>
          <w:sz w:val="28"/>
          <w:szCs w:val="28"/>
        </w:rPr>
        <w:t xml:space="preserve">тыс. руб., налог на имущество </w:t>
      </w:r>
      <w:r w:rsidRPr="00B478C2">
        <w:rPr>
          <w:b/>
          <w:i/>
          <w:sz w:val="28"/>
          <w:szCs w:val="28"/>
        </w:rPr>
        <w:t xml:space="preserve">4,59 </w:t>
      </w:r>
      <w:r w:rsidRPr="00B478C2">
        <w:rPr>
          <w:sz w:val="28"/>
          <w:szCs w:val="28"/>
        </w:rPr>
        <w:t xml:space="preserve">тыс. руб., налог на прибыль на реализацию производственной программы </w:t>
      </w:r>
      <w:r w:rsidRPr="00B478C2">
        <w:rPr>
          <w:b/>
          <w:i/>
          <w:sz w:val="28"/>
          <w:szCs w:val="28"/>
        </w:rPr>
        <w:t xml:space="preserve">0,17 </w:t>
      </w:r>
      <w:r w:rsidRPr="00B478C2">
        <w:rPr>
          <w:sz w:val="28"/>
          <w:szCs w:val="28"/>
        </w:rPr>
        <w:t>тыс. руб.</w:t>
      </w:r>
    </w:p>
    <w:p w14:paraId="4CBB6A2C" w14:textId="77777777" w:rsidR="00B478C2" w:rsidRPr="00B478C2" w:rsidRDefault="00B478C2" w:rsidP="00B478C2">
      <w:pPr>
        <w:tabs>
          <w:tab w:val="left" w:pos="1134"/>
        </w:tabs>
        <w:ind w:firstLine="709"/>
        <w:jc w:val="both"/>
        <w:rPr>
          <w:b/>
          <w:color w:val="FF0000"/>
          <w:sz w:val="32"/>
          <w:szCs w:val="32"/>
          <w:u w:val="single"/>
        </w:rPr>
      </w:pPr>
      <w:r w:rsidRPr="00B478C2">
        <w:rPr>
          <w:sz w:val="28"/>
          <w:szCs w:val="28"/>
        </w:rPr>
        <w:t xml:space="preserve">Расходы по данной статье не приняты в расчет тарифа. По плате за негативное воздействие на окружающую среду отсутствуют обосновывающие материалы (приложения к декларации). Налог на имущество не рассчитывается согласно действующего законодательства, так как нет имущества с остаточной стоимостью. Налог на прибыль на реализацию производственной программы не учитывается в связи с отсутствием капитальных вложений (налогооблагаемой прибыли), мероприятия производственной программы учитываются в себестоимости и налогом на прибыль не облагаются. </w:t>
      </w:r>
    </w:p>
    <w:p w14:paraId="4CE4FC84" w14:textId="77777777" w:rsidR="00B478C2" w:rsidRPr="00B478C2" w:rsidRDefault="00B478C2" w:rsidP="00B478C2">
      <w:pPr>
        <w:widowControl w:val="0"/>
        <w:autoSpaceDE w:val="0"/>
        <w:autoSpaceDN w:val="0"/>
        <w:adjustRightInd w:val="0"/>
        <w:jc w:val="center"/>
        <w:rPr>
          <w:b/>
          <w:sz w:val="32"/>
          <w:szCs w:val="32"/>
          <w:u w:val="single"/>
        </w:rPr>
      </w:pPr>
    </w:p>
    <w:p w14:paraId="07B82853" w14:textId="77777777" w:rsidR="00B478C2" w:rsidRPr="00B478C2" w:rsidRDefault="00B478C2" w:rsidP="00B478C2">
      <w:pPr>
        <w:widowControl w:val="0"/>
        <w:autoSpaceDE w:val="0"/>
        <w:autoSpaceDN w:val="0"/>
        <w:adjustRightInd w:val="0"/>
        <w:jc w:val="center"/>
        <w:rPr>
          <w:b/>
          <w:sz w:val="32"/>
          <w:szCs w:val="32"/>
          <w:u w:val="single"/>
        </w:rPr>
      </w:pPr>
      <w:r w:rsidRPr="00B478C2">
        <w:rPr>
          <w:b/>
          <w:sz w:val="32"/>
          <w:szCs w:val="32"/>
          <w:u w:val="single"/>
        </w:rPr>
        <w:t>2.6.  «Нормативная прибыль»</w:t>
      </w:r>
    </w:p>
    <w:p w14:paraId="3EEFBFDC" w14:textId="77777777" w:rsidR="00B478C2" w:rsidRPr="00B478C2" w:rsidRDefault="00B478C2" w:rsidP="00B478C2">
      <w:pPr>
        <w:widowControl w:val="0"/>
        <w:autoSpaceDE w:val="0"/>
        <w:autoSpaceDN w:val="0"/>
        <w:adjustRightInd w:val="0"/>
        <w:ind w:firstLine="540"/>
        <w:jc w:val="center"/>
        <w:rPr>
          <w:b/>
          <w:color w:val="FF0000"/>
          <w:sz w:val="28"/>
          <w:szCs w:val="28"/>
          <w:u w:val="single"/>
        </w:rPr>
      </w:pPr>
    </w:p>
    <w:p w14:paraId="0EA02E3F" w14:textId="77777777" w:rsidR="00B478C2" w:rsidRPr="00B478C2" w:rsidRDefault="00B478C2" w:rsidP="00B478C2">
      <w:pPr>
        <w:ind w:firstLine="540"/>
        <w:jc w:val="both"/>
        <w:rPr>
          <w:bCs/>
          <w:sz w:val="28"/>
          <w:szCs w:val="28"/>
        </w:rPr>
      </w:pPr>
      <w:r w:rsidRPr="00B478C2">
        <w:rPr>
          <w:bCs/>
          <w:sz w:val="28"/>
          <w:szCs w:val="28"/>
        </w:rPr>
        <w:t>Величина нормативной прибыли регулируемой организации включает:</w:t>
      </w:r>
    </w:p>
    <w:p w14:paraId="321AD9C4" w14:textId="77777777" w:rsidR="00B478C2" w:rsidRPr="00B478C2" w:rsidRDefault="00B478C2" w:rsidP="00B478C2">
      <w:pPr>
        <w:ind w:firstLine="540"/>
        <w:jc w:val="both"/>
        <w:rPr>
          <w:bCs/>
          <w:sz w:val="28"/>
          <w:szCs w:val="28"/>
        </w:rPr>
      </w:pPr>
      <w:r w:rsidRPr="00B478C2">
        <w:rPr>
          <w:bCs/>
          <w:sz w:val="28"/>
          <w:szCs w:val="28"/>
        </w:rPr>
        <w:t>1) величину расходов на капитальные вложения (инвестиции), определяемую на основе утвержденных инвестиционных программ;</w:t>
      </w:r>
    </w:p>
    <w:p w14:paraId="4B20F47E" w14:textId="77777777" w:rsidR="00B478C2" w:rsidRPr="00B478C2" w:rsidRDefault="00B478C2" w:rsidP="00B478C2">
      <w:pPr>
        <w:ind w:firstLine="540"/>
        <w:jc w:val="both"/>
        <w:rPr>
          <w:bCs/>
          <w:sz w:val="28"/>
          <w:szCs w:val="28"/>
        </w:rPr>
      </w:pPr>
      <w:r w:rsidRPr="00B478C2">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A5059C5" w14:textId="77777777" w:rsidR="00B478C2" w:rsidRPr="00B478C2" w:rsidRDefault="00B478C2" w:rsidP="00B478C2">
      <w:pPr>
        <w:ind w:firstLine="540"/>
        <w:jc w:val="both"/>
        <w:rPr>
          <w:bCs/>
          <w:sz w:val="28"/>
          <w:szCs w:val="28"/>
        </w:rPr>
      </w:pPr>
      <w:r w:rsidRPr="00B478C2">
        <w:rPr>
          <w:bCs/>
          <w:sz w:val="28"/>
          <w:szCs w:val="28"/>
        </w:rPr>
        <w:t>Нормативная прибыль рассчитывается по формуле:</w:t>
      </w:r>
    </w:p>
    <w:p w14:paraId="0790A5CC" w14:textId="77777777" w:rsidR="00B478C2" w:rsidRPr="00B478C2" w:rsidRDefault="00B478C2" w:rsidP="00B478C2">
      <w:pPr>
        <w:jc w:val="both"/>
        <w:outlineLvl w:val="0"/>
        <w:rPr>
          <w:bCs/>
          <w:sz w:val="28"/>
          <w:szCs w:val="28"/>
        </w:rPr>
      </w:pPr>
    </w:p>
    <w:p w14:paraId="533544AC" w14:textId="26227436" w:rsidR="00B478C2" w:rsidRPr="00B478C2" w:rsidRDefault="00B478C2" w:rsidP="00B478C2">
      <w:pPr>
        <w:jc w:val="center"/>
        <w:rPr>
          <w:bCs/>
          <w:sz w:val="28"/>
          <w:szCs w:val="28"/>
        </w:rPr>
      </w:pPr>
      <w:r w:rsidRPr="00B478C2">
        <w:rPr>
          <w:noProof/>
          <w:position w:val="-16"/>
          <w:sz w:val="28"/>
          <w:szCs w:val="28"/>
        </w:rPr>
        <w:lastRenderedPageBreak/>
        <w:drawing>
          <wp:inline distT="0" distB="0" distL="0" distR="0" wp14:anchorId="11EFD3B6" wp14:editId="43942A2A">
            <wp:extent cx="1905000" cy="419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B478C2">
        <w:rPr>
          <w:bCs/>
          <w:sz w:val="28"/>
          <w:szCs w:val="28"/>
        </w:rPr>
        <w:t xml:space="preserve">, </w:t>
      </w:r>
    </w:p>
    <w:p w14:paraId="3D9851DA" w14:textId="77777777" w:rsidR="00B478C2" w:rsidRPr="00B478C2" w:rsidRDefault="00B478C2" w:rsidP="00B478C2">
      <w:pPr>
        <w:jc w:val="both"/>
        <w:rPr>
          <w:bCs/>
          <w:sz w:val="28"/>
          <w:szCs w:val="28"/>
        </w:rPr>
      </w:pPr>
    </w:p>
    <w:p w14:paraId="1788EA18" w14:textId="77777777" w:rsidR="00B478C2" w:rsidRPr="00B478C2" w:rsidRDefault="00B478C2" w:rsidP="00B478C2">
      <w:pPr>
        <w:ind w:firstLine="540"/>
        <w:jc w:val="both"/>
        <w:rPr>
          <w:bCs/>
          <w:sz w:val="28"/>
          <w:szCs w:val="28"/>
        </w:rPr>
      </w:pPr>
      <w:r w:rsidRPr="00B478C2">
        <w:rPr>
          <w:bCs/>
          <w:sz w:val="28"/>
          <w:szCs w:val="28"/>
        </w:rPr>
        <w:t>где:</w:t>
      </w:r>
    </w:p>
    <w:p w14:paraId="7A8962A6" w14:textId="11C4FDDE" w:rsidR="00B478C2" w:rsidRPr="00B478C2" w:rsidRDefault="00B478C2" w:rsidP="00B478C2">
      <w:pPr>
        <w:ind w:firstLine="540"/>
        <w:jc w:val="both"/>
        <w:rPr>
          <w:bCs/>
          <w:sz w:val="28"/>
          <w:szCs w:val="28"/>
        </w:rPr>
      </w:pPr>
      <w:r w:rsidRPr="00B478C2">
        <w:rPr>
          <w:noProof/>
          <w:position w:val="-1"/>
          <w:sz w:val="28"/>
          <w:szCs w:val="28"/>
        </w:rPr>
        <w:drawing>
          <wp:inline distT="0" distB="0" distL="0" distR="0" wp14:anchorId="3899A64A" wp14:editId="0E9C0052">
            <wp:extent cx="21907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478C2">
        <w:rPr>
          <w:bCs/>
          <w:sz w:val="28"/>
          <w:szCs w:val="28"/>
        </w:rPr>
        <w:t xml:space="preserve"> - нормативный уровень прибыли, определенный органом регулирования тарифов.</w:t>
      </w:r>
    </w:p>
    <w:p w14:paraId="039A6289" w14:textId="77777777" w:rsidR="00B478C2" w:rsidRPr="00B478C2" w:rsidRDefault="00B478C2" w:rsidP="00B478C2">
      <w:pPr>
        <w:ind w:firstLine="540"/>
        <w:jc w:val="both"/>
        <w:rPr>
          <w:bCs/>
          <w:sz w:val="28"/>
          <w:szCs w:val="28"/>
        </w:rPr>
      </w:pPr>
      <w:r w:rsidRPr="00B478C2">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54C2C85B" w14:textId="77777777" w:rsidR="00B478C2" w:rsidRPr="00B478C2" w:rsidRDefault="00B478C2" w:rsidP="00B478C2">
      <w:pPr>
        <w:ind w:firstLine="540"/>
        <w:jc w:val="both"/>
        <w:rPr>
          <w:bCs/>
          <w:sz w:val="28"/>
          <w:szCs w:val="28"/>
        </w:rPr>
      </w:pPr>
      <w:r w:rsidRPr="00B478C2">
        <w:rPr>
          <w:bCs/>
          <w:sz w:val="28"/>
          <w:szCs w:val="28"/>
        </w:rPr>
        <w:t>При определении нормативного уровня прибыли учитываются расходы, предусмотренные пунктом 31 Методических указаний.</w:t>
      </w:r>
    </w:p>
    <w:p w14:paraId="4F8D39CD" w14:textId="77777777" w:rsidR="00B478C2" w:rsidRPr="00B478C2" w:rsidRDefault="00B478C2" w:rsidP="00B478C2">
      <w:pPr>
        <w:widowControl w:val="0"/>
        <w:autoSpaceDE w:val="0"/>
        <w:autoSpaceDN w:val="0"/>
        <w:adjustRightInd w:val="0"/>
        <w:ind w:firstLine="540"/>
        <w:jc w:val="center"/>
        <w:rPr>
          <w:b/>
          <w:color w:val="FF0000"/>
          <w:sz w:val="28"/>
          <w:szCs w:val="28"/>
          <w:u w:val="single"/>
        </w:rPr>
      </w:pPr>
    </w:p>
    <w:p w14:paraId="77EF5924" w14:textId="77777777" w:rsidR="00B478C2" w:rsidRPr="00B478C2" w:rsidRDefault="00B478C2" w:rsidP="00B478C2">
      <w:pPr>
        <w:tabs>
          <w:tab w:val="left" w:pos="1134"/>
        </w:tabs>
        <w:jc w:val="center"/>
        <w:rPr>
          <w:b/>
          <w:sz w:val="32"/>
          <w:szCs w:val="32"/>
          <w:u w:val="single"/>
        </w:rPr>
      </w:pPr>
      <w:r w:rsidRPr="00B478C2">
        <w:rPr>
          <w:b/>
          <w:sz w:val="32"/>
          <w:szCs w:val="32"/>
          <w:u w:val="single"/>
        </w:rPr>
        <w:t>2.6.1. «Прибыль на социальное развитие, поощрение»</w:t>
      </w:r>
    </w:p>
    <w:p w14:paraId="343BBAF5" w14:textId="77777777" w:rsidR="00B478C2" w:rsidRPr="00B478C2" w:rsidRDefault="00B478C2" w:rsidP="00B478C2">
      <w:pPr>
        <w:tabs>
          <w:tab w:val="left" w:pos="1134"/>
        </w:tabs>
        <w:ind w:left="354"/>
        <w:jc w:val="center"/>
        <w:rPr>
          <w:b/>
          <w:sz w:val="32"/>
          <w:szCs w:val="32"/>
          <w:u w:val="single"/>
        </w:rPr>
      </w:pPr>
    </w:p>
    <w:p w14:paraId="72800CA9" w14:textId="77777777" w:rsidR="00B478C2" w:rsidRPr="00B478C2" w:rsidRDefault="00B478C2" w:rsidP="00B478C2">
      <w:pPr>
        <w:tabs>
          <w:tab w:val="left" w:pos="1134"/>
        </w:tabs>
        <w:ind w:firstLine="709"/>
        <w:jc w:val="both"/>
        <w:rPr>
          <w:sz w:val="28"/>
          <w:szCs w:val="28"/>
        </w:rPr>
      </w:pPr>
      <w:r w:rsidRPr="00B478C2">
        <w:rPr>
          <w:sz w:val="28"/>
          <w:szCs w:val="28"/>
        </w:rPr>
        <w:t xml:space="preserve">Организацией заявлены для учета в необходимой валовой выручке расходы по данной статье в сумме </w:t>
      </w:r>
      <w:r w:rsidRPr="00B478C2">
        <w:rPr>
          <w:b/>
          <w:i/>
          <w:sz w:val="28"/>
          <w:szCs w:val="28"/>
        </w:rPr>
        <w:t xml:space="preserve">0,83 </w:t>
      </w:r>
      <w:r w:rsidRPr="00B478C2">
        <w:rPr>
          <w:sz w:val="28"/>
          <w:szCs w:val="28"/>
        </w:rPr>
        <w:t>тыс. руб.</w:t>
      </w:r>
    </w:p>
    <w:p w14:paraId="3572B06C" w14:textId="77777777" w:rsidR="00B478C2" w:rsidRPr="00B478C2" w:rsidRDefault="00B478C2" w:rsidP="00B478C2">
      <w:pPr>
        <w:tabs>
          <w:tab w:val="left" w:pos="1134"/>
        </w:tabs>
        <w:ind w:firstLine="709"/>
        <w:jc w:val="both"/>
        <w:rPr>
          <w:sz w:val="28"/>
          <w:szCs w:val="28"/>
        </w:rPr>
      </w:pPr>
      <w:r w:rsidRPr="00B478C2">
        <w:rPr>
          <w:sz w:val="28"/>
          <w:szCs w:val="28"/>
        </w:rPr>
        <w:t>По результатам проведенного анализа в расчет данные расходы не приняты, в связи с отсутствием обосновывающих материалов (нет коллективного договора).</w:t>
      </w:r>
    </w:p>
    <w:p w14:paraId="0BE6F0FC" w14:textId="77777777" w:rsidR="00B478C2" w:rsidRPr="00B478C2" w:rsidRDefault="00B478C2" w:rsidP="00B478C2">
      <w:pPr>
        <w:tabs>
          <w:tab w:val="left" w:pos="1134"/>
        </w:tabs>
        <w:ind w:firstLine="709"/>
        <w:jc w:val="both"/>
        <w:rPr>
          <w:sz w:val="28"/>
          <w:szCs w:val="28"/>
        </w:rPr>
      </w:pPr>
      <w:r w:rsidRPr="00B478C2">
        <w:rPr>
          <w:sz w:val="28"/>
          <w:szCs w:val="28"/>
        </w:rPr>
        <w:t>Инвестиционная программа в сфере холодного водоснабжения питьевой водой для МУП ПМР «</w:t>
      </w:r>
      <w:proofErr w:type="spellStart"/>
      <w:r w:rsidRPr="00B478C2">
        <w:rPr>
          <w:sz w:val="28"/>
          <w:szCs w:val="28"/>
        </w:rPr>
        <w:t>Тепломир</w:t>
      </w:r>
      <w:proofErr w:type="spellEnd"/>
      <w:r w:rsidRPr="00B478C2">
        <w:rPr>
          <w:sz w:val="28"/>
          <w:szCs w:val="28"/>
        </w:rPr>
        <w:t>» не утверждена.</w:t>
      </w:r>
    </w:p>
    <w:p w14:paraId="35B7AD8B" w14:textId="77777777" w:rsidR="00B478C2" w:rsidRPr="00B478C2" w:rsidRDefault="00B478C2" w:rsidP="00B478C2">
      <w:pPr>
        <w:tabs>
          <w:tab w:val="left" w:pos="1134"/>
        </w:tabs>
        <w:jc w:val="center"/>
        <w:rPr>
          <w:b/>
          <w:sz w:val="32"/>
          <w:szCs w:val="32"/>
          <w:u w:val="single"/>
        </w:rPr>
      </w:pPr>
    </w:p>
    <w:p w14:paraId="62897799" w14:textId="77777777" w:rsidR="00B478C2" w:rsidRPr="00B478C2" w:rsidRDefault="00B478C2" w:rsidP="00B478C2">
      <w:pPr>
        <w:tabs>
          <w:tab w:val="left" w:pos="1134"/>
        </w:tabs>
        <w:jc w:val="center"/>
        <w:rPr>
          <w:b/>
          <w:sz w:val="32"/>
          <w:szCs w:val="32"/>
          <w:u w:val="single"/>
        </w:rPr>
      </w:pPr>
      <w:r w:rsidRPr="00B478C2">
        <w:rPr>
          <w:b/>
          <w:sz w:val="32"/>
          <w:szCs w:val="32"/>
          <w:u w:val="single"/>
        </w:rPr>
        <w:t>2.7. «Расчетная предпринимательская прибыль»</w:t>
      </w:r>
    </w:p>
    <w:p w14:paraId="4EBE1B12" w14:textId="77777777" w:rsidR="00B478C2" w:rsidRPr="00B478C2" w:rsidRDefault="00B478C2" w:rsidP="00B478C2">
      <w:pPr>
        <w:tabs>
          <w:tab w:val="left" w:pos="1134"/>
        </w:tabs>
        <w:ind w:firstLine="709"/>
        <w:jc w:val="both"/>
        <w:rPr>
          <w:sz w:val="28"/>
          <w:szCs w:val="28"/>
        </w:rPr>
      </w:pPr>
    </w:p>
    <w:p w14:paraId="6E21705B" w14:textId="77777777" w:rsidR="00B478C2" w:rsidRPr="00B478C2" w:rsidRDefault="00B478C2" w:rsidP="00B478C2">
      <w:pPr>
        <w:tabs>
          <w:tab w:val="left" w:pos="1134"/>
        </w:tabs>
        <w:ind w:firstLine="709"/>
        <w:jc w:val="both"/>
        <w:rPr>
          <w:sz w:val="28"/>
          <w:szCs w:val="28"/>
        </w:rPr>
      </w:pPr>
      <w:r w:rsidRPr="00B478C2">
        <w:rPr>
          <w:bCs/>
          <w:sz w:val="28"/>
          <w:szCs w:val="28"/>
        </w:rPr>
        <w:t>В соответствии с п. 47(2) Основ ценообразования п</w:t>
      </w:r>
      <w:r w:rsidRPr="00B478C2">
        <w:rPr>
          <w:sz w:val="28"/>
          <w:szCs w:val="28"/>
        </w:rPr>
        <w:t>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13E045B4" w14:textId="77777777" w:rsidR="00B478C2" w:rsidRPr="00B478C2" w:rsidRDefault="00B478C2" w:rsidP="00B478C2">
      <w:pPr>
        <w:autoSpaceDE w:val="0"/>
        <w:autoSpaceDN w:val="0"/>
        <w:adjustRightInd w:val="0"/>
        <w:ind w:firstLine="540"/>
        <w:jc w:val="both"/>
        <w:rPr>
          <w:sz w:val="28"/>
          <w:szCs w:val="28"/>
        </w:rPr>
      </w:pPr>
      <w:r w:rsidRPr="00B478C2">
        <w:rPr>
          <w:sz w:val="28"/>
          <w:szCs w:val="28"/>
        </w:rPr>
        <w:t>являющейся государственным или муниципальным унитарным предприятием;</w:t>
      </w:r>
    </w:p>
    <w:p w14:paraId="1DDEBA92" w14:textId="77777777" w:rsidR="00B478C2" w:rsidRPr="00B478C2" w:rsidRDefault="00B478C2" w:rsidP="00B478C2">
      <w:pPr>
        <w:autoSpaceDE w:val="0"/>
        <w:autoSpaceDN w:val="0"/>
        <w:adjustRightInd w:val="0"/>
        <w:ind w:firstLine="540"/>
        <w:jc w:val="both"/>
        <w:rPr>
          <w:sz w:val="28"/>
          <w:szCs w:val="28"/>
        </w:rPr>
      </w:pPr>
      <w:r w:rsidRPr="00B478C2">
        <w:rPr>
          <w:sz w:val="28"/>
          <w:szCs w:val="28"/>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04A84504" w14:textId="77777777" w:rsidR="00B478C2" w:rsidRPr="00B478C2" w:rsidRDefault="00B478C2" w:rsidP="00B478C2">
      <w:pPr>
        <w:tabs>
          <w:tab w:val="left" w:pos="1134"/>
        </w:tabs>
        <w:ind w:firstLine="709"/>
        <w:jc w:val="both"/>
        <w:rPr>
          <w:bCs/>
          <w:sz w:val="28"/>
          <w:szCs w:val="28"/>
        </w:rPr>
      </w:pPr>
    </w:p>
    <w:p w14:paraId="466C52FD" w14:textId="77777777" w:rsidR="00B478C2" w:rsidRPr="00B478C2" w:rsidRDefault="00B478C2" w:rsidP="00B478C2">
      <w:pPr>
        <w:tabs>
          <w:tab w:val="left" w:pos="1134"/>
        </w:tabs>
        <w:ind w:firstLine="709"/>
        <w:jc w:val="both"/>
        <w:rPr>
          <w:sz w:val="28"/>
          <w:szCs w:val="28"/>
        </w:rPr>
      </w:pPr>
      <w:r w:rsidRPr="00B478C2">
        <w:rPr>
          <w:sz w:val="28"/>
          <w:szCs w:val="28"/>
        </w:rPr>
        <w:t>У регулирующего органа нет информации, что МУП ПМР «</w:t>
      </w:r>
      <w:proofErr w:type="spellStart"/>
      <w:r w:rsidRPr="00B478C2">
        <w:rPr>
          <w:sz w:val="28"/>
          <w:szCs w:val="28"/>
        </w:rPr>
        <w:t>Тепломир</w:t>
      </w:r>
      <w:proofErr w:type="spellEnd"/>
      <w:r w:rsidRPr="00B478C2">
        <w:rPr>
          <w:sz w:val="28"/>
          <w:szCs w:val="28"/>
        </w:rPr>
        <w:t xml:space="preserve">» признано гарантирующей организацией. Организацией расходы по данной статье для учета в необходимой валовой выручке не заявлены. </w:t>
      </w:r>
    </w:p>
    <w:p w14:paraId="44B89804" w14:textId="77777777" w:rsidR="00B478C2" w:rsidRPr="00B478C2" w:rsidRDefault="00B478C2" w:rsidP="00B478C2">
      <w:pPr>
        <w:tabs>
          <w:tab w:val="left" w:pos="1134"/>
        </w:tabs>
        <w:ind w:firstLine="709"/>
        <w:jc w:val="center"/>
        <w:rPr>
          <w:b/>
          <w:color w:val="FF0000"/>
          <w:sz w:val="32"/>
          <w:szCs w:val="32"/>
          <w:u w:val="single"/>
        </w:rPr>
      </w:pPr>
    </w:p>
    <w:p w14:paraId="78AC9EB3" w14:textId="77777777" w:rsidR="00B478C2" w:rsidRPr="00B478C2" w:rsidRDefault="00B478C2" w:rsidP="00B478C2">
      <w:pPr>
        <w:tabs>
          <w:tab w:val="num" w:pos="0"/>
        </w:tabs>
        <w:jc w:val="center"/>
        <w:rPr>
          <w:b/>
          <w:sz w:val="32"/>
          <w:szCs w:val="32"/>
          <w:u w:val="single"/>
        </w:rPr>
      </w:pPr>
      <w:r w:rsidRPr="00B478C2">
        <w:rPr>
          <w:b/>
          <w:sz w:val="32"/>
          <w:szCs w:val="32"/>
          <w:u w:val="single"/>
        </w:rPr>
        <w:t>Тарифы на питьевую воду и водоотведение</w:t>
      </w:r>
    </w:p>
    <w:p w14:paraId="115143A6" w14:textId="77777777" w:rsidR="00B478C2" w:rsidRPr="00B478C2" w:rsidRDefault="00B478C2" w:rsidP="00B478C2">
      <w:pPr>
        <w:tabs>
          <w:tab w:val="num" w:pos="0"/>
        </w:tabs>
        <w:ind w:firstLine="709"/>
        <w:jc w:val="center"/>
        <w:rPr>
          <w:b/>
          <w:sz w:val="32"/>
          <w:szCs w:val="32"/>
          <w:u w:val="single"/>
        </w:rPr>
      </w:pPr>
    </w:p>
    <w:p w14:paraId="759CEC47" w14:textId="77777777" w:rsidR="00B478C2" w:rsidRPr="00B478C2" w:rsidRDefault="00B478C2" w:rsidP="00B478C2">
      <w:pPr>
        <w:autoSpaceDE w:val="0"/>
        <w:autoSpaceDN w:val="0"/>
        <w:adjustRightInd w:val="0"/>
        <w:ind w:firstLine="708"/>
        <w:jc w:val="both"/>
        <w:rPr>
          <w:rFonts w:eastAsia="Calibri"/>
          <w:sz w:val="28"/>
          <w:szCs w:val="28"/>
          <w:lang w:eastAsia="en-US"/>
        </w:rPr>
      </w:pPr>
      <w:r w:rsidRPr="00B478C2">
        <w:rPr>
          <w:rFonts w:eastAsia="Calibri"/>
          <w:sz w:val="28"/>
          <w:szCs w:val="28"/>
          <w:lang w:eastAsia="en-US"/>
        </w:rPr>
        <w:lastRenderedPageBreak/>
        <w:t xml:space="preserve">В соответствии с п. 96 Методических указаний тарифы регулируемых организаций на техническую воду без дифференциации в виде </w:t>
      </w:r>
      <w:proofErr w:type="spellStart"/>
      <w:r w:rsidRPr="00B478C2">
        <w:rPr>
          <w:rFonts w:eastAsia="Calibri"/>
          <w:sz w:val="28"/>
          <w:szCs w:val="28"/>
          <w:lang w:eastAsia="en-US"/>
        </w:rPr>
        <w:t>одноставочных</w:t>
      </w:r>
      <w:proofErr w:type="spellEnd"/>
      <w:r w:rsidRPr="00B478C2">
        <w:rPr>
          <w:rFonts w:eastAsia="Calibri"/>
          <w:sz w:val="28"/>
          <w:szCs w:val="28"/>
          <w:lang w:eastAsia="en-US"/>
        </w:rPr>
        <w:t xml:space="preserve"> тарифов рассчитываются в соответствии с формулой:</w:t>
      </w:r>
    </w:p>
    <w:p w14:paraId="202149BE" w14:textId="77777777" w:rsidR="00B478C2" w:rsidRPr="00B478C2" w:rsidRDefault="00B478C2" w:rsidP="00B478C2">
      <w:pPr>
        <w:autoSpaceDE w:val="0"/>
        <w:autoSpaceDN w:val="0"/>
        <w:adjustRightInd w:val="0"/>
        <w:ind w:firstLine="708"/>
        <w:jc w:val="both"/>
        <w:rPr>
          <w:rFonts w:eastAsia="Calibri"/>
          <w:sz w:val="28"/>
          <w:szCs w:val="28"/>
          <w:lang w:eastAsia="en-US"/>
        </w:rPr>
      </w:pPr>
    </w:p>
    <w:p w14:paraId="3816D1DE" w14:textId="0190B7F8" w:rsidR="00B478C2" w:rsidRPr="00B478C2" w:rsidRDefault="00B478C2" w:rsidP="00B478C2">
      <w:pPr>
        <w:autoSpaceDE w:val="0"/>
        <w:autoSpaceDN w:val="0"/>
        <w:adjustRightInd w:val="0"/>
        <w:jc w:val="center"/>
        <w:rPr>
          <w:rFonts w:eastAsia="Calibri"/>
          <w:sz w:val="28"/>
          <w:szCs w:val="28"/>
          <w:lang w:eastAsia="en-US"/>
        </w:rPr>
      </w:pPr>
      <w:r w:rsidRPr="00B478C2">
        <w:rPr>
          <w:rFonts w:eastAsia="Calibri"/>
          <w:noProof/>
          <w:position w:val="-33"/>
          <w:sz w:val="28"/>
          <w:szCs w:val="28"/>
        </w:rPr>
        <w:drawing>
          <wp:inline distT="0" distB="0" distL="0" distR="0" wp14:anchorId="798D2F0F" wp14:editId="13DC32AC">
            <wp:extent cx="952500" cy="5810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5E7E154D" w14:textId="77777777" w:rsidR="00B478C2" w:rsidRPr="00B478C2" w:rsidRDefault="00B478C2" w:rsidP="00B478C2">
      <w:pPr>
        <w:autoSpaceDE w:val="0"/>
        <w:autoSpaceDN w:val="0"/>
        <w:adjustRightInd w:val="0"/>
        <w:ind w:firstLine="540"/>
        <w:jc w:val="both"/>
        <w:rPr>
          <w:rFonts w:eastAsia="Calibri"/>
          <w:sz w:val="28"/>
          <w:szCs w:val="28"/>
          <w:lang w:eastAsia="en-US"/>
        </w:rPr>
      </w:pPr>
      <w:r w:rsidRPr="00B478C2">
        <w:rPr>
          <w:rFonts w:eastAsia="Calibri"/>
          <w:sz w:val="28"/>
          <w:szCs w:val="28"/>
          <w:lang w:eastAsia="en-US"/>
        </w:rPr>
        <w:t>где:</w:t>
      </w:r>
    </w:p>
    <w:p w14:paraId="26041B24" w14:textId="5714C660" w:rsidR="00B478C2" w:rsidRPr="00B478C2" w:rsidRDefault="00B478C2" w:rsidP="00B478C2">
      <w:pPr>
        <w:autoSpaceDE w:val="0"/>
        <w:autoSpaceDN w:val="0"/>
        <w:adjustRightInd w:val="0"/>
        <w:ind w:firstLine="540"/>
        <w:jc w:val="both"/>
        <w:rPr>
          <w:rFonts w:eastAsia="Calibri"/>
          <w:sz w:val="28"/>
          <w:szCs w:val="28"/>
          <w:lang w:eastAsia="en-US"/>
        </w:rPr>
      </w:pPr>
      <w:r w:rsidRPr="00B478C2">
        <w:rPr>
          <w:rFonts w:eastAsia="Calibri"/>
          <w:noProof/>
          <w:position w:val="-11"/>
          <w:sz w:val="28"/>
          <w:szCs w:val="28"/>
        </w:rPr>
        <w:drawing>
          <wp:inline distT="0" distB="0" distL="0" distR="0" wp14:anchorId="38534BE9" wp14:editId="3E86DE8E">
            <wp:extent cx="238125" cy="29527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B478C2">
        <w:rPr>
          <w:rFonts w:eastAsia="Calibri"/>
          <w:sz w:val="28"/>
          <w:szCs w:val="28"/>
          <w:lang w:eastAsia="en-US"/>
        </w:rPr>
        <w:t xml:space="preserve"> - тариф регулируемой организации, устанавливаемый на i-</w:t>
      </w:r>
      <w:proofErr w:type="spellStart"/>
      <w:r w:rsidRPr="00B478C2">
        <w:rPr>
          <w:rFonts w:eastAsia="Calibri"/>
          <w:sz w:val="28"/>
          <w:szCs w:val="28"/>
          <w:lang w:eastAsia="en-US"/>
        </w:rPr>
        <w:t>ый</w:t>
      </w:r>
      <w:proofErr w:type="spellEnd"/>
      <w:r w:rsidRPr="00B478C2">
        <w:rPr>
          <w:rFonts w:eastAsia="Calibri"/>
          <w:sz w:val="28"/>
          <w:szCs w:val="28"/>
          <w:lang w:eastAsia="en-US"/>
        </w:rPr>
        <w:t xml:space="preserve"> год, руб./куб. м;</w:t>
      </w:r>
    </w:p>
    <w:p w14:paraId="06920AB3" w14:textId="4B996F89" w:rsidR="00B478C2" w:rsidRPr="00B478C2" w:rsidRDefault="00B478C2" w:rsidP="00B478C2">
      <w:pPr>
        <w:autoSpaceDE w:val="0"/>
        <w:autoSpaceDN w:val="0"/>
        <w:adjustRightInd w:val="0"/>
        <w:ind w:firstLine="540"/>
        <w:jc w:val="both"/>
        <w:rPr>
          <w:rFonts w:eastAsia="Calibri"/>
          <w:sz w:val="28"/>
          <w:szCs w:val="28"/>
          <w:lang w:eastAsia="en-US"/>
        </w:rPr>
      </w:pPr>
      <w:r w:rsidRPr="00B478C2">
        <w:rPr>
          <w:rFonts w:eastAsia="Calibri"/>
          <w:noProof/>
          <w:position w:val="-11"/>
          <w:sz w:val="28"/>
          <w:szCs w:val="28"/>
        </w:rPr>
        <w:drawing>
          <wp:inline distT="0" distB="0" distL="0" distR="0" wp14:anchorId="6E93EE0D" wp14:editId="20E9FCF1">
            <wp:extent cx="542925" cy="3048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B478C2">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B478C2">
        <w:rPr>
          <w:rFonts w:eastAsia="Calibri"/>
          <w:sz w:val="28"/>
          <w:szCs w:val="28"/>
          <w:lang w:eastAsia="en-US"/>
        </w:rPr>
        <w:t>ый</w:t>
      </w:r>
      <w:proofErr w:type="spellEnd"/>
      <w:r w:rsidRPr="00B478C2">
        <w:rPr>
          <w:rFonts w:eastAsia="Calibri"/>
          <w:sz w:val="28"/>
          <w:szCs w:val="28"/>
          <w:lang w:eastAsia="en-US"/>
        </w:rPr>
        <w:t xml:space="preserve"> год, руб.;</w:t>
      </w:r>
    </w:p>
    <w:p w14:paraId="2BB1279B" w14:textId="5959732E" w:rsidR="00B478C2" w:rsidRPr="00B478C2" w:rsidRDefault="00B478C2" w:rsidP="00B478C2">
      <w:pPr>
        <w:autoSpaceDE w:val="0"/>
        <w:autoSpaceDN w:val="0"/>
        <w:adjustRightInd w:val="0"/>
        <w:ind w:firstLine="540"/>
        <w:jc w:val="both"/>
        <w:rPr>
          <w:rFonts w:eastAsia="Calibri"/>
          <w:sz w:val="28"/>
          <w:szCs w:val="28"/>
          <w:lang w:eastAsia="en-US"/>
        </w:rPr>
      </w:pPr>
      <w:r w:rsidRPr="00B478C2">
        <w:rPr>
          <w:rFonts w:eastAsia="Calibri"/>
          <w:noProof/>
          <w:position w:val="-11"/>
          <w:sz w:val="28"/>
          <w:szCs w:val="28"/>
        </w:rPr>
        <w:drawing>
          <wp:inline distT="0" distB="0" distL="0" distR="0" wp14:anchorId="3C2062B5" wp14:editId="66FB7F8F">
            <wp:extent cx="257175" cy="31432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B478C2">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6493016" w14:textId="77777777" w:rsidR="00B478C2" w:rsidRPr="00B478C2" w:rsidRDefault="00B478C2" w:rsidP="00B478C2">
      <w:pPr>
        <w:tabs>
          <w:tab w:val="left" w:pos="1134"/>
        </w:tabs>
        <w:jc w:val="center"/>
        <w:rPr>
          <w:b/>
          <w:sz w:val="32"/>
          <w:szCs w:val="32"/>
          <w:u w:val="single"/>
        </w:rPr>
      </w:pPr>
    </w:p>
    <w:p w14:paraId="00C6A07A" w14:textId="77777777" w:rsidR="00B478C2" w:rsidRPr="00B478C2" w:rsidRDefault="00B478C2" w:rsidP="00B478C2">
      <w:pPr>
        <w:ind w:firstLine="709"/>
        <w:jc w:val="both"/>
        <w:rPr>
          <w:sz w:val="28"/>
          <w:szCs w:val="28"/>
        </w:rPr>
      </w:pPr>
      <w:r w:rsidRPr="00B478C2">
        <w:rPr>
          <w:sz w:val="28"/>
          <w:szCs w:val="28"/>
        </w:rPr>
        <w:t xml:space="preserve">Учитывая результаты анализа и экономические интересы производителя потребителей </w:t>
      </w:r>
      <w:r w:rsidRPr="00B478C2">
        <w:rPr>
          <w:color w:val="000000"/>
          <w:sz w:val="28"/>
          <w:szCs w:val="28"/>
        </w:rPr>
        <w:t>регулируемых услуг,</w:t>
      </w:r>
      <w:r w:rsidRPr="00B478C2">
        <w:rPr>
          <w:sz w:val="28"/>
          <w:szCs w:val="28"/>
        </w:rPr>
        <w:t xml:space="preserve"> рекомендую региональной энергетической комиссии Кемеровской области установить для организации тарифы на техническую воду с учетом календарной разбивки по данным таблицы 1.</w:t>
      </w:r>
    </w:p>
    <w:p w14:paraId="5F070BAF" w14:textId="77777777" w:rsidR="00B478C2" w:rsidRPr="00B478C2" w:rsidRDefault="00B478C2" w:rsidP="00B478C2">
      <w:pPr>
        <w:ind w:firstLine="709"/>
        <w:jc w:val="both"/>
        <w:rPr>
          <w:sz w:val="28"/>
          <w:szCs w:val="28"/>
        </w:rPr>
      </w:pPr>
    </w:p>
    <w:p w14:paraId="2C582E97" w14:textId="77777777" w:rsidR="00B478C2" w:rsidRPr="00B478C2" w:rsidRDefault="00B478C2" w:rsidP="00B478C2">
      <w:pPr>
        <w:ind w:firstLine="709"/>
        <w:jc w:val="both"/>
        <w:rPr>
          <w:sz w:val="28"/>
          <w:szCs w:val="28"/>
        </w:rPr>
      </w:pPr>
    </w:p>
    <w:p w14:paraId="4E001904" w14:textId="77777777" w:rsidR="00B478C2" w:rsidRPr="00B478C2" w:rsidRDefault="00B478C2" w:rsidP="00B478C2">
      <w:pPr>
        <w:ind w:firstLine="709"/>
        <w:jc w:val="both"/>
        <w:rPr>
          <w:sz w:val="28"/>
          <w:szCs w:val="28"/>
        </w:rPr>
      </w:pPr>
    </w:p>
    <w:p w14:paraId="74CC9733" w14:textId="77777777" w:rsidR="00B478C2" w:rsidRPr="00B478C2" w:rsidRDefault="00B478C2" w:rsidP="00B478C2">
      <w:pPr>
        <w:ind w:firstLine="709"/>
        <w:jc w:val="both"/>
        <w:rPr>
          <w:sz w:val="28"/>
          <w:szCs w:val="28"/>
        </w:rPr>
      </w:pPr>
    </w:p>
    <w:p w14:paraId="67D17D2E" w14:textId="77777777" w:rsidR="00B478C2" w:rsidRPr="00B478C2" w:rsidRDefault="00B478C2" w:rsidP="00B478C2">
      <w:pPr>
        <w:ind w:firstLine="709"/>
        <w:jc w:val="both"/>
        <w:rPr>
          <w:sz w:val="28"/>
          <w:szCs w:val="28"/>
        </w:rPr>
      </w:pPr>
    </w:p>
    <w:p w14:paraId="6ABC3F13" w14:textId="77777777" w:rsidR="00B478C2" w:rsidRPr="00B478C2" w:rsidRDefault="00B478C2" w:rsidP="00B478C2">
      <w:pPr>
        <w:ind w:firstLine="709"/>
        <w:jc w:val="both"/>
        <w:rPr>
          <w:sz w:val="28"/>
          <w:szCs w:val="28"/>
        </w:rPr>
      </w:pPr>
    </w:p>
    <w:p w14:paraId="52CCB549" w14:textId="77777777" w:rsidR="00B478C2" w:rsidRPr="00B478C2" w:rsidRDefault="00B478C2" w:rsidP="00B478C2">
      <w:pPr>
        <w:ind w:firstLine="709"/>
        <w:jc w:val="both"/>
        <w:rPr>
          <w:sz w:val="28"/>
          <w:szCs w:val="28"/>
        </w:rPr>
      </w:pPr>
    </w:p>
    <w:p w14:paraId="12539541" w14:textId="77777777" w:rsidR="00B478C2" w:rsidRPr="00B478C2" w:rsidRDefault="00B478C2" w:rsidP="00B478C2">
      <w:pPr>
        <w:ind w:firstLine="709"/>
        <w:jc w:val="both"/>
        <w:rPr>
          <w:sz w:val="28"/>
          <w:szCs w:val="28"/>
        </w:rPr>
      </w:pPr>
    </w:p>
    <w:p w14:paraId="2B918906" w14:textId="77777777" w:rsidR="00B478C2" w:rsidRPr="00B478C2" w:rsidRDefault="00B478C2" w:rsidP="00B478C2">
      <w:pPr>
        <w:ind w:firstLine="709"/>
        <w:jc w:val="both"/>
        <w:rPr>
          <w:sz w:val="28"/>
          <w:szCs w:val="28"/>
        </w:rPr>
      </w:pPr>
    </w:p>
    <w:p w14:paraId="09427DAE" w14:textId="77777777" w:rsidR="00B478C2" w:rsidRPr="00B478C2" w:rsidRDefault="00B478C2" w:rsidP="00B478C2">
      <w:pPr>
        <w:ind w:firstLine="709"/>
        <w:jc w:val="both"/>
        <w:rPr>
          <w:sz w:val="28"/>
          <w:szCs w:val="28"/>
        </w:rPr>
      </w:pPr>
    </w:p>
    <w:p w14:paraId="56DC2F29" w14:textId="77777777" w:rsidR="00B478C2" w:rsidRPr="00B478C2" w:rsidRDefault="00B478C2" w:rsidP="00B478C2">
      <w:pPr>
        <w:ind w:firstLine="709"/>
        <w:jc w:val="both"/>
        <w:rPr>
          <w:sz w:val="28"/>
          <w:szCs w:val="28"/>
        </w:rPr>
      </w:pPr>
    </w:p>
    <w:p w14:paraId="580A2583" w14:textId="77777777" w:rsidR="00B478C2" w:rsidRPr="00B478C2" w:rsidRDefault="00B478C2" w:rsidP="00B478C2">
      <w:pPr>
        <w:ind w:firstLine="709"/>
        <w:jc w:val="both"/>
        <w:rPr>
          <w:sz w:val="28"/>
          <w:szCs w:val="28"/>
        </w:rPr>
      </w:pPr>
    </w:p>
    <w:p w14:paraId="28A07612" w14:textId="77777777" w:rsidR="00B478C2" w:rsidRDefault="00B478C2" w:rsidP="00B478C2">
      <w:pPr>
        <w:ind w:firstLine="709"/>
        <w:jc w:val="both"/>
        <w:rPr>
          <w:sz w:val="28"/>
          <w:szCs w:val="28"/>
        </w:rPr>
        <w:sectPr w:rsidR="00B478C2" w:rsidSect="00442F1D">
          <w:pgSz w:w="11906" w:h="16838"/>
          <w:pgMar w:top="993" w:right="850" w:bottom="1134" w:left="1276" w:header="708" w:footer="708" w:gutter="0"/>
          <w:cols w:space="708"/>
          <w:titlePg/>
          <w:docGrid w:linePitch="360"/>
        </w:sectPr>
      </w:pPr>
    </w:p>
    <w:p w14:paraId="184E08D4" w14:textId="640B82A9" w:rsidR="00B478C2" w:rsidRPr="00B478C2" w:rsidRDefault="00B478C2" w:rsidP="00B478C2">
      <w:pPr>
        <w:ind w:firstLine="709"/>
        <w:jc w:val="both"/>
        <w:rPr>
          <w:sz w:val="28"/>
          <w:szCs w:val="28"/>
        </w:rPr>
      </w:pPr>
    </w:p>
    <w:p w14:paraId="04B5789F" w14:textId="77777777" w:rsidR="00B478C2" w:rsidRPr="00B478C2" w:rsidRDefault="00B478C2" w:rsidP="00B478C2">
      <w:pPr>
        <w:keepNext/>
        <w:tabs>
          <w:tab w:val="left" w:pos="7655"/>
        </w:tabs>
        <w:ind w:firstLine="709"/>
        <w:jc w:val="right"/>
        <w:outlineLvl w:val="3"/>
        <w:rPr>
          <w:bCs/>
          <w:sz w:val="28"/>
          <w:szCs w:val="28"/>
        </w:rPr>
      </w:pPr>
      <w:r w:rsidRPr="00B478C2">
        <w:rPr>
          <w:bCs/>
          <w:sz w:val="28"/>
          <w:szCs w:val="28"/>
        </w:rPr>
        <w:t>Таблица 1</w:t>
      </w:r>
    </w:p>
    <w:p w14:paraId="40E129CD" w14:textId="77777777" w:rsidR="00B478C2" w:rsidRPr="00B478C2" w:rsidRDefault="00B478C2" w:rsidP="00B478C2">
      <w:pPr>
        <w:rPr>
          <w:szCs w:val="20"/>
        </w:rPr>
      </w:pPr>
    </w:p>
    <w:p w14:paraId="190D869A" w14:textId="77777777" w:rsidR="00B478C2" w:rsidRPr="00B478C2" w:rsidRDefault="00B478C2" w:rsidP="00B478C2">
      <w:pPr>
        <w:tabs>
          <w:tab w:val="left" w:pos="1134"/>
        </w:tabs>
        <w:jc w:val="center"/>
        <w:rPr>
          <w:sz w:val="28"/>
          <w:szCs w:val="28"/>
        </w:rPr>
      </w:pPr>
      <w:proofErr w:type="spellStart"/>
      <w:r w:rsidRPr="00B478C2">
        <w:rPr>
          <w:sz w:val="28"/>
          <w:szCs w:val="28"/>
        </w:rPr>
        <w:t>Одноставочные</w:t>
      </w:r>
      <w:proofErr w:type="spellEnd"/>
      <w:r w:rsidRPr="00B478C2">
        <w:rPr>
          <w:sz w:val="28"/>
          <w:szCs w:val="28"/>
        </w:rPr>
        <w:t xml:space="preserve"> тарифы на питьевую воду, водоотведение реализуемые </w:t>
      </w:r>
    </w:p>
    <w:p w14:paraId="36F16F5A" w14:textId="77777777" w:rsidR="00B478C2" w:rsidRPr="00B478C2" w:rsidRDefault="00B478C2" w:rsidP="00B478C2">
      <w:pPr>
        <w:tabs>
          <w:tab w:val="left" w:pos="1134"/>
        </w:tabs>
        <w:jc w:val="center"/>
        <w:rPr>
          <w:bCs/>
          <w:sz w:val="28"/>
          <w:szCs w:val="28"/>
        </w:rPr>
      </w:pPr>
      <w:r w:rsidRPr="00B478C2">
        <w:rPr>
          <w:sz w:val="28"/>
          <w:szCs w:val="28"/>
        </w:rPr>
        <w:t>МУП ПМР «</w:t>
      </w:r>
      <w:proofErr w:type="spellStart"/>
      <w:r w:rsidRPr="00B478C2">
        <w:rPr>
          <w:sz w:val="28"/>
          <w:szCs w:val="28"/>
        </w:rPr>
        <w:t>Тепломир</w:t>
      </w:r>
      <w:proofErr w:type="spellEnd"/>
      <w:r w:rsidRPr="00B478C2">
        <w:rPr>
          <w:sz w:val="28"/>
          <w:szCs w:val="28"/>
        </w:rPr>
        <w:t>» (</w:t>
      </w:r>
      <w:proofErr w:type="spellStart"/>
      <w:r w:rsidRPr="00B478C2">
        <w:rPr>
          <w:sz w:val="28"/>
          <w:szCs w:val="28"/>
        </w:rPr>
        <w:t>Прокопьевский</w:t>
      </w:r>
      <w:proofErr w:type="spellEnd"/>
      <w:r w:rsidRPr="00B478C2">
        <w:rPr>
          <w:sz w:val="28"/>
          <w:szCs w:val="28"/>
        </w:rPr>
        <w:t xml:space="preserve"> муниципальный район)</w:t>
      </w:r>
      <w:r w:rsidRPr="00B478C2">
        <w:rPr>
          <w:bCs/>
          <w:sz w:val="28"/>
          <w:szCs w:val="28"/>
        </w:rPr>
        <w:t xml:space="preserve"> </w:t>
      </w:r>
    </w:p>
    <w:p w14:paraId="6749AC61" w14:textId="77777777" w:rsidR="00B478C2" w:rsidRPr="00B478C2" w:rsidRDefault="00B478C2" w:rsidP="00B478C2">
      <w:pPr>
        <w:tabs>
          <w:tab w:val="left" w:pos="1134"/>
        </w:tabs>
        <w:jc w:val="center"/>
        <w:rPr>
          <w:sz w:val="28"/>
          <w:szCs w:val="28"/>
        </w:rPr>
      </w:pPr>
      <w:r w:rsidRPr="00B478C2">
        <w:rPr>
          <w:sz w:val="28"/>
          <w:szCs w:val="28"/>
        </w:rPr>
        <w:t>на период с 01.04.2019 по 31.12.2019</w:t>
      </w:r>
    </w:p>
    <w:p w14:paraId="1066F988" w14:textId="77777777" w:rsidR="00B478C2" w:rsidRPr="00B478C2" w:rsidRDefault="00B478C2" w:rsidP="00B478C2">
      <w:pPr>
        <w:tabs>
          <w:tab w:val="left" w:pos="1134"/>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
        <w:gridCol w:w="1577"/>
        <w:gridCol w:w="1937"/>
        <w:gridCol w:w="1538"/>
        <w:gridCol w:w="2714"/>
      </w:tblGrid>
      <w:tr w:rsidR="00B478C2" w:rsidRPr="00B478C2" w14:paraId="2FD517E7" w14:textId="77777777" w:rsidTr="00B478C2">
        <w:trPr>
          <w:trHeight w:val="1507"/>
        </w:trPr>
        <w:tc>
          <w:tcPr>
            <w:tcW w:w="2057" w:type="dxa"/>
            <w:gridSpan w:val="2"/>
            <w:shd w:val="clear" w:color="auto" w:fill="auto"/>
            <w:vAlign w:val="center"/>
          </w:tcPr>
          <w:p w14:paraId="597F8649" w14:textId="77777777" w:rsidR="00B478C2" w:rsidRPr="00B478C2" w:rsidRDefault="00B478C2" w:rsidP="00B478C2">
            <w:pPr>
              <w:jc w:val="center"/>
              <w:rPr>
                <w:color w:val="FF0000"/>
                <w:sz w:val="28"/>
                <w:szCs w:val="28"/>
              </w:rPr>
            </w:pPr>
            <w:r w:rsidRPr="00B478C2">
              <w:rPr>
                <w:sz w:val="28"/>
                <w:szCs w:val="28"/>
              </w:rPr>
              <w:t>Предприятие</w:t>
            </w:r>
          </w:p>
        </w:tc>
        <w:tc>
          <w:tcPr>
            <w:tcW w:w="1781" w:type="dxa"/>
            <w:shd w:val="clear" w:color="auto" w:fill="auto"/>
            <w:vAlign w:val="center"/>
          </w:tcPr>
          <w:p w14:paraId="0C4F7AFC" w14:textId="77777777" w:rsidR="00B478C2" w:rsidRPr="00B478C2" w:rsidRDefault="00B478C2" w:rsidP="00B478C2">
            <w:pPr>
              <w:jc w:val="center"/>
              <w:rPr>
                <w:sz w:val="28"/>
                <w:szCs w:val="28"/>
              </w:rPr>
            </w:pPr>
            <w:r w:rsidRPr="00B478C2">
              <w:rPr>
                <w:sz w:val="28"/>
                <w:szCs w:val="28"/>
              </w:rPr>
              <w:t xml:space="preserve">Год </w:t>
            </w:r>
          </w:p>
        </w:tc>
        <w:tc>
          <w:tcPr>
            <w:tcW w:w="1984" w:type="dxa"/>
            <w:shd w:val="clear" w:color="auto" w:fill="auto"/>
            <w:vAlign w:val="center"/>
          </w:tcPr>
          <w:p w14:paraId="602DCE91" w14:textId="77777777" w:rsidR="00B478C2" w:rsidRPr="00B478C2" w:rsidRDefault="00B478C2" w:rsidP="00B478C2">
            <w:pPr>
              <w:jc w:val="center"/>
              <w:rPr>
                <w:sz w:val="28"/>
                <w:szCs w:val="28"/>
              </w:rPr>
            </w:pPr>
            <w:r w:rsidRPr="00B478C2">
              <w:rPr>
                <w:sz w:val="28"/>
                <w:szCs w:val="28"/>
              </w:rPr>
              <w:t>Календарная разбивка</w:t>
            </w:r>
          </w:p>
        </w:tc>
        <w:tc>
          <w:tcPr>
            <w:tcW w:w="1614" w:type="dxa"/>
            <w:shd w:val="clear" w:color="auto" w:fill="auto"/>
            <w:vAlign w:val="center"/>
          </w:tcPr>
          <w:p w14:paraId="585A7348" w14:textId="77777777" w:rsidR="00B478C2" w:rsidRPr="00B478C2" w:rsidRDefault="00B478C2" w:rsidP="00B478C2">
            <w:pPr>
              <w:jc w:val="center"/>
              <w:rPr>
                <w:sz w:val="28"/>
                <w:szCs w:val="28"/>
              </w:rPr>
            </w:pPr>
            <w:r w:rsidRPr="00B478C2">
              <w:rPr>
                <w:sz w:val="28"/>
                <w:szCs w:val="28"/>
              </w:rPr>
              <w:t>Тарифы, руб./м</w:t>
            </w:r>
            <w:r w:rsidRPr="00B478C2">
              <w:rPr>
                <w:sz w:val="28"/>
                <w:szCs w:val="28"/>
                <w:vertAlign w:val="superscript"/>
              </w:rPr>
              <w:t>3</w:t>
            </w:r>
          </w:p>
        </w:tc>
        <w:tc>
          <w:tcPr>
            <w:tcW w:w="2748" w:type="dxa"/>
            <w:shd w:val="clear" w:color="auto" w:fill="auto"/>
            <w:vAlign w:val="center"/>
          </w:tcPr>
          <w:p w14:paraId="21056C7F" w14:textId="77777777" w:rsidR="00B478C2" w:rsidRPr="00B478C2" w:rsidRDefault="00B478C2" w:rsidP="00B478C2">
            <w:pPr>
              <w:jc w:val="center"/>
              <w:rPr>
                <w:sz w:val="28"/>
                <w:szCs w:val="28"/>
              </w:rPr>
            </w:pPr>
            <w:r w:rsidRPr="00B478C2">
              <w:rPr>
                <w:sz w:val="28"/>
                <w:szCs w:val="28"/>
              </w:rPr>
              <w:t>Рост к предыдущему тарифу</w:t>
            </w:r>
            <w:r w:rsidRPr="00B478C2">
              <w:rPr>
                <w:color w:val="000000"/>
                <w:sz w:val="28"/>
                <w:szCs w:val="28"/>
              </w:rPr>
              <w:t xml:space="preserve"> о</w:t>
            </w:r>
            <w:r w:rsidRPr="00B478C2">
              <w:rPr>
                <w:sz w:val="28"/>
                <w:szCs w:val="28"/>
              </w:rPr>
              <w:t xml:space="preserve">рганизации, ранее эксплуатировавшей объекты данных централизованных систем – ООО </w:t>
            </w:r>
          </w:p>
          <w:p w14:paraId="682007B8" w14:textId="77777777" w:rsidR="00B478C2" w:rsidRPr="00B478C2" w:rsidRDefault="00B478C2" w:rsidP="00B478C2">
            <w:pPr>
              <w:jc w:val="center"/>
              <w:rPr>
                <w:sz w:val="28"/>
                <w:szCs w:val="28"/>
              </w:rPr>
            </w:pPr>
            <w:r w:rsidRPr="00B478C2">
              <w:rPr>
                <w:sz w:val="28"/>
                <w:szCs w:val="28"/>
              </w:rPr>
              <w:t>«Ясная поляна», %</w:t>
            </w:r>
          </w:p>
        </w:tc>
      </w:tr>
      <w:tr w:rsidR="00B478C2" w:rsidRPr="00B478C2" w14:paraId="3FA32AC1" w14:textId="77777777" w:rsidTr="00B478C2">
        <w:trPr>
          <w:trHeight w:val="317"/>
        </w:trPr>
        <w:tc>
          <w:tcPr>
            <w:tcW w:w="2057" w:type="dxa"/>
            <w:gridSpan w:val="2"/>
            <w:shd w:val="clear" w:color="auto" w:fill="auto"/>
          </w:tcPr>
          <w:p w14:paraId="1D02CEA3" w14:textId="77777777" w:rsidR="00B478C2" w:rsidRPr="00B478C2" w:rsidRDefault="00B478C2" w:rsidP="00B478C2">
            <w:pPr>
              <w:jc w:val="center"/>
              <w:rPr>
                <w:sz w:val="28"/>
                <w:szCs w:val="28"/>
              </w:rPr>
            </w:pPr>
            <w:r w:rsidRPr="00B478C2">
              <w:rPr>
                <w:sz w:val="28"/>
                <w:szCs w:val="28"/>
              </w:rPr>
              <w:t>1</w:t>
            </w:r>
          </w:p>
        </w:tc>
        <w:tc>
          <w:tcPr>
            <w:tcW w:w="1781" w:type="dxa"/>
            <w:shd w:val="clear" w:color="auto" w:fill="auto"/>
          </w:tcPr>
          <w:p w14:paraId="0FBE1544" w14:textId="77777777" w:rsidR="00B478C2" w:rsidRPr="00B478C2" w:rsidRDefault="00B478C2" w:rsidP="00B478C2">
            <w:pPr>
              <w:jc w:val="center"/>
              <w:rPr>
                <w:sz w:val="28"/>
                <w:szCs w:val="28"/>
              </w:rPr>
            </w:pPr>
            <w:r w:rsidRPr="00B478C2">
              <w:rPr>
                <w:sz w:val="28"/>
                <w:szCs w:val="28"/>
              </w:rPr>
              <w:t>2</w:t>
            </w:r>
          </w:p>
        </w:tc>
        <w:tc>
          <w:tcPr>
            <w:tcW w:w="1984" w:type="dxa"/>
            <w:shd w:val="clear" w:color="auto" w:fill="auto"/>
          </w:tcPr>
          <w:p w14:paraId="0A428136" w14:textId="77777777" w:rsidR="00B478C2" w:rsidRPr="00B478C2" w:rsidRDefault="00B478C2" w:rsidP="00B478C2">
            <w:pPr>
              <w:jc w:val="center"/>
              <w:rPr>
                <w:sz w:val="28"/>
                <w:szCs w:val="28"/>
              </w:rPr>
            </w:pPr>
            <w:r w:rsidRPr="00B478C2">
              <w:rPr>
                <w:sz w:val="28"/>
                <w:szCs w:val="28"/>
              </w:rPr>
              <w:t>3</w:t>
            </w:r>
          </w:p>
        </w:tc>
        <w:tc>
          <w:tcPr>
            <w:tcW w:w="1614" w:type="dxa"/>
            <w:shd w:val="clear" w:color="auto" w:fill="auto"/>
          </w:tcPr>
          <w:p w14:paraId="3463AE3D" w14:textId="77777777" w:rsidR="00B478C2" w:rsidRPr="00B478C2" w:rsidRDefault="00B478C2" w:rsidP="00B478C2">
            <w:pPr>
              <w:jc w:val="center"/>
              <w:rPr>
                <w:sz w:val="28"/>
                <w:szCs w:val="28"/>
              </w:rPr>
            </w:pPr>
            <w:r w:rsidRPr="00B478C2">
              <w:rPr>
                <w:sz w:val="28"/>
                <w:szCs w:val="28"/>
              </w:rPr>
              <w:t>4</w:t>
            </w:r>
          </w:p>
        </w:tc>
        <w:tc>
          <w:tcPr>
            <w:tcW w:w="2748" w:type="dxa"/>
            <w:shd w:val="clear" w:color="auto" w:fill="auto"/>
          </w:tcPr>
          <w:p w14:paraId="6F2027C9" w14:textId="77777777" w:rsidR="00B478C2" w:rsidRPr="00B478C2" w:rsidRDefault="00B478C2" w:rsidP="00B478C2">
            <w:pPr>
              <w:jc w:val="center"/>
              <w:rPr>
                <w:sz w:val="28"/>
                <w:szCs w:val="28"/>
              </w:rPr>
            </w:pPr>
            <w:r w:rsidRPr="00B478C2">
              <w:rPr>
                <w:sz w:val="28"/>
                <w:szCs w:val="28"/>
              </w:rPr>
              <w:t>5</w:t>
            </w:r>
          </w:p>
        </w:tc>
      </w:tr>
      <w:tr w:rsidR="00B478C2" w:rsidRPr="00B478C2" w14:paraId="6CDA0E6B" w14:textId="77777777" w:rsidTr="00B478C2">
        <w:trPr>
          <w:trHeight w:val="393"/>
        </w:trPr>
        <w:tc>
          <w:tcPr>
            <w:tcW w:w="10184" w:type="dxa"/>
            <w:gridSpan w:val="6"/>
            <w:shd w:val="clear" w:color="auto" w:fill="auto"/>
            <w:vAlign w:val="center"/>
          </w:tcPr>
          <w:p w14:paraId="71ABF4C5" w14:textId="77777777" w:rsidR="00B478C2" w:rsidRPr="00B478C2" w:rsidRDefault="00B478C2" w:rsidP="00B478C2">
            <w:pPr>
              <w:jc w:val="center"/>
              <w:rPr>
                <w:sz w:val="28"/>
                <w:szCs w:val="28"/>
              </w:rPr>
            </w:pPr>
            <w:r w:rsidRPr="00B478C2">
              <w:rPr>
                <w:sz w:val="28"/>
                <w:szCs w:val="28"/>
              </w:rPr>
              <w:t>Питьевая вода</w:t>
            </w:r>
          </w:p>
        </w:tc>
      </w:tr>
      <w:tr w:rsidR="00B478C2" w:rsidRPr="00B478C2" w14:paraId="5941914A" w14:textId="77777777" w:rsidTr="00B478C2">
        <w:trPr>
          <w:trHeight w:val="393"/>
        </w:trPr>
        <w:tc>
          <w:tcPr>
            <w:tcW w:w="2036" w:type="dxa"/>
            <w:shd w:val="clear" w:color="auto" w:fill="auto"/>
            <w:vAlign w:val="center"/>
          </w:tcPr>
          <w:p w14:paraId="04680B99" w14:textId="77777777" w:rsidR="00B478C2" w:rsidRPr="00B478C2" w:rsidRDefault="00B478C2" w:rsidP="00B478C2">
            <w:pPr>
              <w:jc w:val="center"/>
              <w:rPr>
                <w:sz w:val="28"/>
                <w:szCs w:val="28"/>
              </w:rPr>
            </w:pPr>
            <w:r w:rsidRPr="00B478C2">
              <w:rPr>
                <w:sz w:val="28"/>
                <w:szCs w:val="28"/>
              </w:rPr>
              <w:t>МУП ПМР «</w:t>
            </w:r>
            <w:proofErr w:type="spellStart"/>
            <w:r w:rsidRPr="00B478C2">
              <w:rPr>
                <w:sz w:val="28"/>
                <w:szCs w:val="28"/>
              </w:rPr>
              <w:t>Тепломир</w:t>
            </w:r>
            <w:proofErr w:type="spellEnd"/>
            <w:r w:rsidRPr="00B478C2">
              <w:rPr>
                <w:sz w:val="28"/>
                <w:szCs w:val="28"/>
              </w:rPr>
              <w:t>»</w:t>
            </w:r>
          </w:p>
        </w:tc>
        <w:tc>
          <w:tcPr>
            <w:tcW w:w="1802" w:type="dxa"/>
            <w:gridSpan w:val="2"/>
            <w:shd w:val="clear" w:color="auto" w:fill="auto"/>
            <w:vAlign w:val="center"/>
          </w:tcPr>
          <w:p w14:paraId="26918F47" w14:textId="77777777" w:rsidR="00B478C2" w:rsidRPr="00B478C2" w:rsidRDefault="00B478C2" w:rsidP="00B478C2">
            <w:pPr>
              <w:jc w:val="center"/>
              <w:rPr>
                <w:sz w:val="28"/>
                <w:szCs w:val="28"/>
              </w:rPr>
            </w:pPr>
            <w:r w:rsidRPr="00B478C2">
              <w:rPr>
                <w:sz w:val="28"/>
                <w:szCs w:val="28"/>
              </w:rPr>
              <w:t>2019</w:t>
            </w:r>
          </w:p>
        </w:tc>
        <w:tc>
          <w:tcPr>
            <w:tcW w:w="1984" w:type="dxa"/>
            <w:shd w:val="clear" w:color="auto" w:fill="auto"/>
          </w:tcPr>
          <w:p w14:paraId="39324E17" w14:textId="77777777" w:rsidR="00B478C2" w:rsidRPr="00B478C2" w:rsidRDefault="00B478C2" w:rsidP="00B478C2">
            <w:pPr>
              <w:jc w:val="center"/>
              <w:rPr>
                <w:sz w:val="28"/>
                <w:szCs w:val="28"/>
              </w:rPr>
            </w:pPr>
            <w:r w:rsidRPr="00B478C2">
              <w:rPr>
                <w:sz w:val="28"/>
                <w:szCs w:val="28"/>
              </w:rPr>
              <w:t>с 01.04.2019 по 31.12.2019</w:t>
            </w:r>
          </w:p>
        </w:tc>
        <w:tc>
          <w:tcPr>
            <w:tcW w:w="1614" w:type="dxa"/>
            <w:shd w:val="clear" w:color="auto" w:fill="auto"/>
            <w:vAlign w:val="center"/>
          </w:tcPr>
          <w:p w14:paraId="59EAA424" w14:textId="77777777" w:rsidR="00B478C2" w:rsidRPr="00B478C2" w:rsidRDefault="00B478C2" w:rsidP="00B478C2">
            <w:pPr>
              <w:jc w:val="center"/>
              <w:rPr>
                <w:sz w:val="28"/>
                <w:szCs w:val="28"/>
              </w:rPr>
            </w:pPr>
            <w:r w:rsidRPr="00B478C2">
              <w:rPr>
                <w:sz w:val="28"/>
                <w:szCs w:val="28"/>
              </w:rPr>
              <w:t>36,84</w:t>
            </w:r>
          </w:p>
        </w:tc>
        <w:tc>
          <w:tcPr>
            <w:tcW w:w="2748" w:type="dxa"/>
            <w:shd w:val="clear" w:color="auto" w:fill="auto"/>
            <w:vAlign w:val="center"/>
          </w:tcPr>
          <w:p w14:paraId="19A7E67A" w14:textId="77777777" w:rsidR="00B478C2" w:rsidRPr="00B478C2" w:rsidRDefault="00B478C2" w:rsidP="00B478C2">
            <w:pPr>
              <w:jc w:val="center"/>
              <w:rPr>
                <w:sz w:val="28"/>
                <w:szCs w:val="28"/>
              </w:rPr>
            </w:pPr>
            <w:r w:rsidRPr="00B478C2">
              <w:rPr>
                <w:sz w:val="28"/>
                <w:szCs w:val="28"/>
              </w:rPr>
              <w:t>7,2</w:t>
            </w:r>
          </w:p>
        </w:tc>
      </w:tr>
      <w:tr w:rsidR="00B478C2" w:rsidRPr="00B478C2" w14:paraId="2BBAB71D" w14:textId="77777777" w:rsidTr="00B478C2">
        <w:trPr>
          <w:trHeight w:val="393"/>
        </w:trPr>
        <w:tc>
          <w:tcPr>
            <w:tcW w:w="10184" w:type="dxa"/>
            <w:gridSpan w:val="6"/>
            <w:shd w:val="clear" w:color="auto" w:fill="auto"/>
            <w:vAlign w:val="center"/>
          </w:tcPr>
          <w:p w14:paraId="436F9BD9" w14:textId="77777777" w:rsidR="00B478C2" w:rsidRPr="00B478C2" w:rsidRDefault="00B478C2" w:rsidP="00B478C2">
            <w:pPr>
              <w:jc w:val="center"/>
              <w:rPr>
                <w:sz w:val="28"/>
                <w:szCs w:val="28"/>
              </w:rPr>
            </w:pPr>
            <w:r w:rsidRPr="00B478C2">
              <w:rPr>
                <w:sz w:val="28"/>
                <w:szCs w:val="28"/>
              </w:rPr>
              <w:t>Водоотведение</w:t>
            </w:r>
          </w:p>
        </w:tc>
      </w:tr>
      <w:tr w:rsidR="00B478C2" w:rsidRPr="00B478C2" w14:paraId="7CBC5180" w14:textId="77777777" w:rsidTr="00B478C2">
        <w:trPr>
          <w:trHeight w:val="650"/>
        </w:trPr>
        <w:tc>
          <w:tcPr>
            <w:tcW w:w="2057" w:type="dxa"/>
            <w:gridSpan w:val="2"/>
            <w:tcBorders>
              <w:top w:val="nil"/>
            </w:tcBorders>
            <w:shd w:val="clear" w:color="auto" w:fill="auto"/>
            <w:vAlign w:val="center"/>
          </w:tcPr>
          <w:p w14:paraId="350FA0DD" w14:textId="77777777" w:rsidR="00B478C2" w:rsidRPr="00B478C2" w:rsidRDefault="00B478C2" w:rsidP="00B478C2">
            <w:pPr>
              <w:jc w:val="center"/>
              <w:rPr>
                <w:sz w:val="28"/>
                <w:szCs w:val="28"/>
              </w:rPr>
            </w:pPr>
            <w:r w:rsidRPr="00B478C2">
              <w:rPr>
                <w:sz w:val="28"/>
                <w:szCs w:val="28"/>
              </w:rPr>
              <w:t>МУП ПМР «</w:t>
            </w:r>
            <w:proofErr w:type="spellStart"/>
            <w:r w:rsidRPr="00B478C2">
              <w:rPr>
                <w:sz w:val="28"/>
                <w:szCs w:val="28"/>
              </w:rPr>
              <w:t>Тепломир</w:t>
            </w:r>
            <w:proofErr w:type="spellEnd"/>
            <w:r w:rsidRPr="00B478C2">
              <w:rPr>
                <w:sz w:val="28"/>
                <w:szCs w:val="28"/>
              </w:rPr>
              <w:t>»</w:t>
            </w:r>
          </w:p>
        </w:tc>
        <w:tc>
          <w:tcPr>
            <w:tcW w:w="1781" w:type="dxa"/>
            <w:shd w:val="clear" w:color="auto" w:fill="auto"/>
            <w:vAlign w:val="center"/>
          </w:tcPr>
          <w:p w14:paraId="339B0325" w14:textId="77777777" w:rsidR="00B478C2" w:rsidRPr="00B478C2" w:rsidRDefault="00B478C2" w:rsidP="00B478C2">
            <w:pPr>
              <w:jc w:val="center"/>
              <w:rPr>
                <w:sz w:val="28"/>
                <w:szCs w:val="28"/>
              </w:rPr>
            </w:pPr>
            <w:r w:rsidRPr="00B478C2">
              <w:rPr>
                <w:sz w:val="28"/>
                <w:szCs w:val="28"/>
              </w:rPr>
              <w:t>2019</w:t>
            </w:r>
          </w:p>
        </w:tc>
        <w:tc>
          <w:tcPr>
            <w:tcW w:w="1984" w:type="dxa"/>
            <w:shd w:val="clear" w:color="auto" w:fill="auto"/>
          </w:tcPr>
          <w:p w14:paraId="5CD47982" w14:textId="77777777" w:rsidR="00B478C2" w:rsidRPr="00B478C2" w:rsidRDefault="00B478C2" w:rsidP="00B478C2">
            <w:pPr>
              <w:jc w:val="center"/>
              <w:rPr>
                <w:sz w:val="28"/>
                <w:szCs w:val="28"/>
              </w:rPr>
            </w:pPr>
            <w:r w:rsidRPr="00B478C2">
              <w:rPr>
                <w:sz w:val="28"/>
                <w:szCs w:val="28"/>
              </w:rPr>
              <w:t>с 01.04.2019 по 31.12.2019</w:t>
            </w:r>
          </w:p>
        </w:tc>
        <w:tc>
          <w:tcPr>
            <w:tcW w:w="1614" w:type="dxa"/>
            <w:shd w:val="clear" w:color="auto" w:fill="auto"/>
            <w:vAlign w:val="center"/>
          </w:tcPr>
          <w:p w14:paraId="5E464C9D" w14:textId="77777777" w:rsidR="00B478C2" w:rsidRPr="00B478C2" w:rsidRDefault="00B478C2" w:rsidP="00B478C2">
            <w:pPr>
              <w:jc w:val="center"/>
              <w:rPr>
                <w:sz w:val="28"/>
                <w:szCs w:val="28"/>
              </w:rPr>
            </w:pPr>
            <w:r w:rsidRPr="00B478C2">
              <w:rPr>
                <w:sz w:val="28"/>
                <w:szCs w:val="28"/>
              </w:rPr>
              <w:t>16,02</w:t>
            </w:r>
          </w:p>
        </w:tc>
        <w:tc>
          <w:tcPr>
            <w:tcW w:w="2748" w:type="dxa"/>
            <w:shd w:val="clear" w:color="auto" w:fill="auto"/>
            <w:vAlign w:val="center"/>
          </w:tcPr>
          <w:p w14:paraId="49F5FB73" w14:textId="77777777" w:rsidR="00B478C2" w:rsidRPr="00B478C2" w:rsidRDefault="00B478C2" w:rsidP="00B478C2">
            <w:pPr>
              <w:jc w:val="center"/>
              <w:rPr>
                <w:sz w:val="28"/>
                <w:szCs w:val="28"/>
              </w:rPr>
            </w:pPr>
            <w:r w:rsidRPr="00B478C2">
              <w:rPr>
                <w:sz w:val="28"/>
                <w:szCs w:val="28"/>
              </w:rPr>
              <w:t>- 32,5</w:t>
            </w:r>
          </w:p>
        </w:tc>
      </w:tr>
    </w:tbl>
    <w:p w14:paraId="5F8F9CD3" w14:textId="77777777" w:rsidR="00B478C2" w:rsidRPr="00B478C2" w:rsidRDefault="00B478C2" w:rsidP="00B478C2">
      <w:pPr>
        <w:keepNext/>
        <w:tabs>
          <w:tab w:val="left" w:pos="7655"/>
        </w:tabs>
        <w:ind w:firstLine="709"/>
        <w:jc w:val="right"/>
        <w:outlineLvl w:val="3"/>
        <w:rPr>
          <w:bCs/>
          <w:sz w:val="28"/>
          <w:szCs w:val="28"/>
        </w:rPr>
      </w:pPr>
    </w:p>
    <w:p w14:paraId="23803846" w14:textId="77777777" w:rsidR="00B478C2" w:rsidRPr="00B478C2" w:rsidRDefault="00B478C2" w:rsidP="00B478C2">
      <w:pPr>
        <w:rPr>
          <w:szCs w:val="20"/>
        </w:rPr>
      </w:pPr>
    </w:p>
    <w:p w14:paraId="2436CD56" w14:textId="77777777" w:rsidR="00B478C2" w:rsidRDefault="00B478C2" w:rsidP="00B478C2">
      <w:pPr>
        <w:keepNext/>
        <w:tabs>
          <w:tab w:val="left" w:pos="7655"/>
        </w:tabs>
        <w:ind w:firstLine="709"/>
        <w:jc w:val="right"/>
        <w:outlineLvl w:val="3"/>
        <w:rPr>
          <w:bCs/>
          <w:sz w:val="28"/>
          <w:szCs w:val="28"/>
        </w:rPr>
        <w:sectPr w:rsidR="00B478C2" w:rsidSect="00442F1D">
          <w:pgSz w:w="11906" w:h="16838"/>
          <w:pgMar w:top="993" w:right="850" w:bottom="1134" w:left="1276" w:header="708" w:footer="708" w:gutter="0"/>
          <w:cols w:space="708"/>
          <w:titlePg/>
          <w:docGrid w:linePitch="360"/>
        </w:sectPr>
      </w:pPr>
    </w:p>
    <w:p w14:paraId="46765AA8" w14:textId="233BE83D" w:rsidR="008207DB" w:rsidRDefault="008207DB" w:rsidP="008207DB">
      <w:pPr>
        <w:tabs>
          <w:tab w:val="left" w:pos="5580"/>
          <w:tab w:val="left" w:pos="9639"/>
        </w:tabs>
        <w:ind w:right="281" w:firstLine="5387"/>
        <w:jc w:val="both"/>
      </w:pPr>
      <w:r>
        <w:lastRenderedPageBreak/>
        <w:t xml:space="preserve">Приложение № 3 к протоколу </w:t>
      </w:r>
    </w:p>
    <w:p w14:paraId="4580C263" w14:textId="77777777" w:rsidR="008207DB" w:rsidRDefault="008207DB" w:rsidP="008207DB">
      <w:pPr>
        <w:tabs>
          <w:tab w:val="left" w:pos="5580"/>
          <w:tab w:val="left" w:pos="9639"/>
        </w:tabs>
        <w:ind w:right="281" w:firstLine="5387"/>
        <w:jc w:val="both"/>
      </w:pPr>
      <w:r>
        <w:t>заседания Правления региональной</w:t>
      </w:r>
    </w:p>
    <w:p w14:paraId="77AE2442" w14:textId="77777777" w:rsidR="008207DB" w:rsidRDefault="008207DB" w:rsidP="008207DB">
      <w:pPr>
        <w:tabs>
          <w:tab w:val="left" w:pos="5580"/>
          <w:tab w:val="left" w:pos="9639"/>
        </w:tabs>
        <w:ind w:right="281" w:firstLine="5387"/>
        <w:jc w:val="both"/>
      </w:pPr>
      <w:r>
        <w:t xml:space="preserve">энергетической комиссии Кемеровской </w:t>
      </w:r>
    </w:p>
    <w:p w14:paraId="2C2D0371" w14:textId="2FDF3014" w:rsidR="008207DB" w:rsidRDefault="008207DB" w:rsidP="008207DB">
      <w:pPr>
        <w:tabs>
          <w:tab w:val="left" w:pos="5580"/>
          <w:tab w:val="left" w:pos="9639"/>
        </w:tabs>
        <w:ind w:right="281" w:firstLine="5387"/>
        <w:jc w:val="both"/>
      </w:pPr>
      <w:r>
        <w:t>области № 17 от 28.03.2019</w:t>
      </w:r>
    </w:p>
    <w:p w14:paraId="20444AC1" w14:textId="77777777" w:rsidR="008207DB" w:rsidRDefault="008207DB" w:rsidP="008207DB">
      <w:pPr>
        <w:tabs>
          <w:tab w:val="left" w:pos="5580"/>
          <w:tab w:val="left" w:pos="9639"/>
        </w:tabs>
        <w:ind w:right="281" w:firstLine="5387"/>
        <w:jc w:val="both"/>
      </w:pPr>
    </w:p>
    <w:p w14:paraId="05335F6E" w14:textId="77777777" w:rsidR="008207DB" w:rsidRPr="008207DB" w:rsidRDefault="008207DB" w:rsidP="008207DB">
      <w:pPr>
        <w:tabs>
          <w:tab w:val="left" w:pos="3052"/>
        </w:tabs>
        <w:jc w:val="center"/>
        <w:rPr>
          <w:b/>
          <w:bCs/>
          <w:sz w:val="28"/>
          <w:szCs w:val="28"/>
        </w:rPr>
      </w:pPr>
      <w:r w:rsidRPr="008207DB">
        <w:rPr>
          <w:b/>
          <w:bCs/>
          <w:sz w:val="28"/>
          <w:szCs w:val="28"/>
        </w:rPr>
        <w:t xml:space="preserve">Производственная программа </w:t>
      </w:r>
    </w:p>
    <w:p w14:paraId="1EE0C492" w14:textId="77777777" w:rsidR="008207DB" w:rsidRPr="008207DB" w:rsidRDefault="008207DB" w:rsidP="008207DB">
      <w:pPr>
        <w:tabs>
          <w:tab w:val="left" w:pos="3052"/>
        </w:tabs>
        <w:jc w:val="center"/>
        <w:rPr>
          <w:b/>
          <w:sz w:val="28"/>
          <w:szCs w:val="28"/>
          <w:lang w:eastAsia="en-US"/>
        </w:rPr>
      </w:pPr>
      <w:r w:rsidRPr="008207DB">
        <w:rPr>
          <w:b/>
          <w:bCs/>
          <w:kern w:val="32"/>
          <w:sz w:val="28"/>
          <w:szCs w:val="28"/>
          <w:lang w:eastAsia="en-US"/>
        </w:rPr>
        <w:t>МУП ПМР</w:t>
      </w:r>
      <w:r w:rsidRPr="008207DB">
        <w:rPr>
          <w:b/>
          <w:sz w:val="28"/>
          <w:szCs w:val="28"/>
          <w:lang w:eastAsia="en-US"/>
        </w:rPr>
        <w:t xml:space="preserve"> «</w:t>
      </w:r>
      <w:proofErr w:type="spellStart"/>
      <w:r w:rsidRPr="008207DB">
        <w:rPr>
          <w:b/>
          <w:sz w:val="28"/>
          <w:szCs w:val="28"/>
          <w:lang w:eastAsia="en-US"/>
        </w:rPr>
        <w:t>Тепломир</w:t>
      </w:r>
      <w:proofErr w:type="spellEnd"/>
      <w:r w:rsidRPr="008207DB">
        <w:rPr>
          <w:b/>
          <w:sz w:val="28"/>
          <w:szCs w:val="28"/>
          <w:lang w:eastAsia="en-US"/>
        </w:rPr>
        <w:t>» (</w:t>
      </w:r>
      <w:proofErr w:type="spellStart"/>
      <w:r w:rsidRPr="008207DB">
        <w:rPr>
          <w:b/>
          <w:sz w:val="28"/>
          <w:szCs w:val="28"/>
          <w:lang w:eastAsia="en-US"/>
        </w:rPr>
        <w:t>Прокопьевский</w:t>
      </w:r>
      <w:proofErr w:type="spellEnd"/>
      <w:r w:rsidRPr="008207DB">
        <w:rPr>
          <w:b/>
          <w:sz w:val="28"/>
          <w:szCs w:val="28"/>
          <w:lang w:eastAsia="en-US"/>
        </w:rPr>
        <w:t xml:space="preserve"> муниципальный район)</w:t>
      </w:r>
    </w:p>
    <w:p w14:paraId="2FE1E510" w14:textId="77777777" w:rsidR="008207DB" w:rsidRPr="008207DB" w:rsidRDefault="008207DB" w:rsidP="008207DB">
      <w:pPr>
        <w:tabs>
          <w:tab w:val="left" w:pos="3052"/>
        </w:tabs>
        <w:jc w:val="center"/>
        <w:rPr>
          <w:b/>
          <w:bCs/>
          <w:sz w:val="28"/>
          <w:szCs w:val="28"/>
        </w:rPr>
      </w:pPr>
      <w:r w:rsidRPr="008207DB">
        <w:rPr>
          <w:b/>
          <w:bCs/>
          <w:color w:val="FF0000"/>
          <w:kern w:val="32"/>
          <w:sz w:val="28"/>
          <w:szCs w:val="28"/>
          <w:lang w:eastAsia="en-US"/>
        </w:rPr>
        <w:t xml:space="preserve"> </w:t>
      </w:r>
      <w:r w:rsidRPr="008207DB">
        <w:rPr>
          <w:b/>
          <w:bCs/>
          <w:sz w:val="28"/>
          <w:szCs w:val="28"/>
        </w:rPr>
        <w:t xml:space="preserve">в сфере холодного водоснабжения, водоотведения </w:t>
      </w:r>
    </w:p>
    <w:p w14:paraId="081D705B" w14:textId="77777777" w:rsidR="008207DB" w:rsidRPr="008207DB" w:rsidRDefault="008207DB" w:rsidP="008207DB">
      <w:pPr>
        <w:tabs>
          <w:tab w:val="left" w:pos="3052"/>
        </w:tabs>
        <w:jc w:val="center"/>
        <w:rPr>
          <w:b/>
          <w:lang w:eastAsia="en-US"/>
        </w:rPr>
      </w:pPr>
      <w:r w:rsidRPr="008207DB">
        <w:rPr>
          <w:b/>
          <w:bCs/>
          <w:sz w:val="28"/>
          <w:szCs w:val="28"/>
        </w:rPr>
        <w:t>на период с 01.04.2019 по 31.12.2019</w:t>
      </w:r>
    </w:p>
    <w:p w14:paraId="6C6C08DB" w14:textId="77777777" w:rsidR="008207DB" w:rsidRPr="008207DB" w:rsidRDefault="008207DB" w:rsidP="008207DB">
      <w:pPr>
        <w:rPr>
          <w:b/>
          <w:lang w:eastAsia="en-US"/>
        </w:rPr>
      </w:pPr>
    </w:p>
    <w:p w14:paraId="079CA370" w14:textId="77777777" w:rsidR="008207DB" w:rsidRPr="008207DB" w:rsidRDefault="008207DB" w:rsidP="008207DB">
      <w:pPr>
        <w:rPr>
          <w:lang w:eastAsia="en-US"/>
        </w:rPr>
      </w:pPr>
    </w:p>
    <w:p w14:paraId="1F36A621" w14:textId="77777777" w:rsidR="008207DB" w:rsidRPr="008207DB" w:rsidRDefault="008207DB" w:rsidP="008207DB">
      <w:pPr>
        <w:jc w:val="center"/>
        <w:rPr>
          <w:sz w:val="28"/>
          <w:szCs w:val="28"/>
        </w:rPr>
      </w:pPr>
      <w:r w:rsidRPr="008207DB">
        <w:rPr>
          <w:sz w:val="28"/>
          <w:szCs w:val="28"/>
        </w:rPr>
        <w:t>Раздел 1. Паспорт производственной программы</w:t>
      </w:r>
    </w:p>
    <w:p w14:paraId="0E8FFA70" w14:textId="77777777" w:rsidR="008207DB" w:rsidRPr="008207DB" w:rsidRDefault="008207DB" w:rsidP="008207DB">
      <w:pPr>
        <w:jc w:val="center"/>
        <w:rPr>
          <w:sz w:val="28"/>
          <w:szCs w:val="28"/>
        </w:rPr>
      </w:pPr>
    </w:p>
    <w:tbl>
      <w:tblPr>
        <w:tblStyle w:val="331"/>
        <w:tblW w:w="10207" w:type="dxa"/>
        <w:tblInd w:w="-431" w:type="dxa"/>
        <w:tblLook w:val="04A0" w:firstRow="1" w:lastRow="0" w:firstColumn="1" w:lastColumn="0" w:noHBand="0" w:noVBand="1"/>
      </w:tblPr>
      <w:tblGrid>
        <w:gridCol w:w="5103"/>
        <w:gridCol w:w="5104"/>
      </w:tblGrid>
      <w:tr w:rsidR="008207DB" w:rsidRPr="008207DB" w14:paraId="070017C9" w14:textId="77777777" w:rsidTr="008207DB">
        <w:trPr>
          <w:trHeight w:val="1221"/>
        </w:trPr>
        <w:tc>
          <w:tcPr>
            <w:tcW w:w="5103" w:type="dxa"/>
            <w:vAlign w:val="center"/>
          </w:tcPr>
          <w:p w14:paraId="448741E0" w14:textId="77777777" w:rsidR="008207DB" w:rsidRPr="008207DB" w:rsidRDefault="008207DB" w:rsidP="008207DB">
            <w:pPr>
              <w:rPr>
                <w:sz w:val="28"/>
                <w:szCs w:val="28"/>
              </w:rPr>
            </w:pPr>
            <w:r w:rsidRPr="008207DB">
              <w:rPr>
                <w:sz w:val="28"/>
                <w:szCs w:val="28"/>
              </w:rPr>
              <w:t>Наименование организации</w:t>
            </w:r>
          </w:p>
        </w:tc>
        <w:tc>
          <w:tcPr>
            <w:tcW w:w="5104" w:type="dxa"/>
            <w:vAlign w:val="center"/>
          </w:tcPr>
          <w:p w14:paraId="13F70824" w14:textId="77777777" w:rsidR="008207DB" w:rsidRPr="008207DB" w:rsidRDefault="008207DB" w:rsidP="008207DB">
            <w:pPr>
              <w:jc w:val="center"/>
              <w:rPr>
                <w:sz w:val="28"/>
                <w:szCs w:val="28"/>
              </w:rPr>
            </w:pPr>
            <w:r w:rsidRPr="008207DB">
              <w:rPr>
                <w:bCs/>
                <w:kern w:val="32"/>
                <w:sz w:val="28"/>
                <w:szCs w:val="28"/>
              </w:rPr>
              <w:t>МУП ПМР «</w:t>
            </w:r>
            <w:proofErr w:type="spellStart"/>
            <w:r w:rsidRPr="008207DB">
              <w:rPr>
                <w:bCs/>
                <w:kern w:val="32"/>
                <w:sz w:val="28"/>
                <w:szCs w:val="28"/>
              </w:rPr>
              <w:t>Тепломир</w:t>
            </w:r>
            <w:proofErr w:type="spellEnd"/>
            <w:r w:rsidRPr="008207DB">
              <w:rPr>
                <w:bCs/>
                <w:kern w:val="32"/>
                <w:sz w:val="28"/>
                <w:szCs w:val="28"/>
              </w:rPr>
              <w:t>»</w:t>
            </w:r>
          </w:p>
        </w:tc>
      </w:tr>
      <w:tr w:rsidR="008207DB" w:rsidRPr="008207DB" w14:paraId="0712B105" w14:textId="77777777" w:rsidTr="008207DB">
        <w:trPr>
          <w:trHeight w:val="1109"/>
        </w:trPr>
        <w:tc>
          <w:tcPr>
            <w:tcW w:w="5103" w:type="dxa"/>
            <w:vAlign w:val="center"/>
          </w:tcPr>
          <w:p w14:paraId="299D312B" w14:textId="77777777" w:rsidR="008207DB" w:rsidRPr="008207DB" w:rsidRDefault="008207DB" w:rsidP="008207DB">
            <w:pPr>
              <w:rPr>
                <w:sz w:val="28"/>
                <w:szCs w:val="28"/>
              </w:rPr>
            </w:pPr>
            <w:r w:rsidRPr="008207DB">
              <w:rPr>
                <w:sz w:val="28"/>
                <w:szCs w:val="28"/>
              </w:rPr>
              <w:t>Юридический адрес, почтовый адрес</w:t>
            </w:r>
          </w:p>
        </w:tc>
        <w:tc>
          <w:tcPr>
            <w:tcW w:w="5104" w:type="dxa"/>
            <w:vAlign w:val="center"/>
          </w:tcPr>
          <w:p w14:paraId="0E740C7A" w14:textId="77777777" w:rsidR="008207DB" w:rsidRPr="008207DB" w:rsidRDefault="008207DB" w:rsidP="008207DB">
            <w:pPr>
              <w:jc w:val="center"/>
              <w:rPr>
                <w:sz w:val="28"/>
                <w:szCs w:val="28"/>
              </w:rPr>
            </w:pPr>
            <w:r w:rsidRPr="008207DB">
              <w:rPr>
                <w:sz w:val="28"/>
                <w:szCs w:val="28"/>
              </w:rPr>
              <w:t xml:space="preserve">653250, Кемеровская область, </w:t>
            </w:r>
            <w:proofErr w:type="spellStart"/>
            <w:r w:rsidRPr="008207DB">
              <w:rPr>
                <w:sz w:val="28"/>
                <w:szCs w:val="28"/>
              </w:rPr>
              <w:t>Прокопьевский</w:t>
            </w:r>
            <w:proofErr w:type="spellEnd"/>
            <w:r w:rsidRPr="008207DB">
              <w:rPr>
                <w:sz w:val="28"/>
                <w:szCs w:val="28"/>
              </w:rPr>
              <w:t xml:space="preserve"> район, </w:t>
            </w:r>
          </w:p>
          <w:p w14:paraId="150F4D3C" w14:textId="77777777" w:rsidR="008207DB" w:rsidRPr="008207DB" w:rsidRDefault="008207DB" w:rsidP="008207DB">
            <w:pPr>
              <w:jc w:val="center"/>
              <w:rPr>
                <w:sz w:val="28"/>
                <w:szCs w:val="28"/>
              </w:rPr>
            </w:pPr>
            <w:r w:rsidRPr="008207DB">
              <w:rPr>
                <w:sz w:val="28"/>
                <w:szCs w:val="28"/>
              </w:rPr>
              <w:t xml:space="preserve">п. </w:t>
            </w:r>
            <w:proofErr w:type="spellStart"/>
            <w:r w:rsidRPr="008207DB">
              <w:rPr>
                <w:sz w:val="28"/>
                <w:szCs w:val="28"/>
              </w:rPr>
              <w:t>Трудармейский</w:t>
            </w:r>
            <w:proofErr w:type="spellEnd"/>
            <w:r w:rsidRPr="008207DB">
              <w:rPr>
                <w:sz w:val="28"/>
                <w:szCs w:val="28"/>
              </w:rPr>
              <w:t>, ул. Советская, д. 22</w:t>
            </w:r>
          </w:p>
        </w:tc>
      </w:tr>
      <w:tr w:rsidR="008207DB" w:rsidRPr="008207DB" w14:paraId="5717714A" w14:textId="77777777" w:rsidTr="008207DB">
        <w:tc>
          <w:tcPr>
            <w:tcW w:w="5103" w:type="dxa"/>
            <w:vAlign w:val="center"/>
          </w:tcPr>
          <w:p w14:paraId="731DC576" w14:textId="77777777" w:rsidR="008207DB" w:rsidRPr="008207DB" w:rsidRDefault="008207DB" w:rsidP="008207DB">
            <w:pPr>
              <w:rPr>
                <w:sz w:val="28"/>
                <w:szCs w:val="28"/>
              </w:rPr>
            </w:pPr>
            <w:r w:rsidRPr="008207DB">
              <w:rPr>
                <w:sz w:val="28"/>
                <w:szCs w:val="28"/>
              </w:rPr>
              <w:t>Наименование уполномоченного органа, утвердившего производственную программу</w:t>
            </w:r>
          </w:p>
        </w:tc>
        <w:tc>
          <w:tcPr>
            <w:tcW w:w="5104" w:type="dxa"/>
            <w:vAlign w:val="center"/>
          </w:tcPr>
          <w:p w14:paraId="582D25FE" w14:textId="77777777" w:rsidR="008207DB" w:rsidRPr="008207DB" w:rsidRDefault="008207DB" w:rsidP="008207DB">
            <w:pPr>
              <w:jc w:val="center"/>
              <w:rPr>
                <w:sz w:val="28"/>
                <w:szCs w:val="28"/>
              </w:rPr>
            </w:pPr>
            <w:r w:rsidRPr="008207DB">
              <w:rPr>
                <w:sz w:val="28"/>
                <w:szCs w:val="28"/>
              </w:rPr>
              <w:t>региональная энергетическая комиссия Кемеровской области</w:t>
            </w:r>
          </w:p>
        </w:tc>
      </w:tr>
      <w:tr w:rsidR="008207DB" w:rsidRPr="008207DB" w14:paraId="74276199" w14:textId="77777777" w:rsidTr="008207DB">
        <w:tc>
          <w:tcPr>
            <w:tcW w:w="5103" w:type="dxa"/>
            <w:vAlign w:val="center"/>
          </w:tcPr>
          <w:p w14:paraId="396212ED" w14:textId="77777777" w:rsidR="008207DB" w:rsidRPr="008207DB" w:rsidRDefault="008207DB" w:rsidP="008207DB">
            <w:pPr>
              <w:rPr>
                <w:sz w:val="28"/>
                <w:szCs w:val="28"/>
              </w:rPr>
            </w:pPr>
            <w:r w:rsidRPr="008207DB">
              <w:rPr>
                <w:sz w:val="28"/>
                <w:szCs w:val="28"/>
              </w:rPr>
              <w:t>Юридический адрес, почтовый адрес уполномоченного органа, утвердившего программу</w:t>
            </w:r>
          </w:p>
        </w:tc>
        <w:tc>
          <w:tcPr>
            <w:tcW w:w="5104" w:type="dxa"/>
            <w:vAlign w:val="center"/>
          </w:tcPr>
          <w:p w14:paraId="027CEF49" w14:textId="77777777" w:rsidR="008207DB" w:rsidRPr="008207DB" w:rsidRDefault="008207DB" w:rsidP="008207DB">
            <w:pPr>
              <w:jc w:val="center"/>
              <w:rPr>
                <w:sz w:val="28"/>
                <w:szCs w:val="28"/>
              </w:rPr>
            </w:pPr>
            <w:r w:rsidRPr="008207DB">
              <w:rPr>
                <w:sz w:val="28"/>
                <w:szCs w:val="28"/>
              </w:rPr>
              <w:t>650993, г. Кемерово,</w:t>
            </w:r>
          </w:p>
          <w:p w14:paraId="0DF46730" w14:textId="77777777" w:rsidR="008207DB" w:rsidRPr="008207DB" w:rsidRDefault="008207DB" w:rsidP="008207DB">
            <w:pPr>
              <w:jc w:val="center"/>
              <w:rPr>
                <w:sz w:val="28"/>
                <w:szCs w:val="28"/>
              </w:rPr>
            </w:pPr>
            <w:r w:rsidRPr="008207DB">
              <w:rPr>
                <w:sz w:val="28"/>
                <w:szCs w:val="28"/>
              </w:rPr>
              <w:t xml:space="preserve"> ул. Н. Островского, д. 32</w:t>
            </w:r>
          </w:p>
        </w:tc>
      </w:tr>
    </w:tbl>
    <w:p w14:paraId="25D80E2A" w14:textId="77777777" w:rsidR="008207DB" w:rsidRPr="008207DB" w:rsidRDefault="008207DB" w:rsidP="008207DB">
      <w:pPr>
        <w:jc w:val="center"/>
        <w:rPr>
          <w:sz w:val="28"/>
          <w:szCs w:val="28"/>
        </w:rPr>
      </w:pPr>
    </w:p>
    <w:p w14:paraId="5EC3A3F4" w14:textId="77777777" w:rsidR="008207DB" w:rsidRPr="008207DB" w:rsidRDefault="008207DB" w:rsidP="008207DB">
      <w:pPr>
        <w:jc w:val="center"/>
        <w:rPr>
          <w:sz w:val="28"/>
          <w:szCs w:val="28"/>
        </w:rPr>
      </w:pPr>
      <w:r w:rsidRPr="008207DB">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12759FD6" w14:textId="77777777" w:rsidR="008207DB" w:rsidRPr="008207DB" w:rsidRDefault="008207DB" w:rsidP="008207DB">
      <w:pPr>
        <w:jc w:val="center"/>
        <w:rPr>
          <w:sz w:val="28"/>
          <w:szCs w:val="28"/>
        </w:rPr>
      </w:pPr>
    </w:p>
    <w:tbl>
      <w:tblPr>
        <w:tblStyle w:val="331"/>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8207DB" w:rsidRPr="008207DB" w14:paraId="1AA907F0" w14:textId="77777777" w:rsidTr="008207DB">
        <w:trPr>
          <w:trHeight w:val="706"/>
        </w:trPr>
        <w:tc>
          <w:tcPr>
            <w:tcW w:w="3334" w:type="dxa"/>
            <w:vMerge w:val="restart"/>
            <w:vAlign w:val="center"/>
          </w:tcPr>
          <w:p w14:paraId="45818033" w14:textId="77777777" w:rsidR="008207DB" w:rsidRPr="008207DB" w:rsidRDefault="008207DB" w:rsidP="008207DB">
            <w:pPr>
              <w:jc w:val="center"/>
              <w:rPr>
                <w:sz w:val="28"/>
                <w:szCs w:val="28"/>
              </w:rPr>
            </w:pPr>
            <w:r w:rsidRPr="008207DB">
              <w:rPr>
                <w:sz w:val="28"/>
                <w:szCs w:val="28"/>
              </w:rPr>
              <w:t>Наименование мероприятия</w:t>
            </w:r>
          </w:p>
        </w:tc>
        <w:tc>
          <w:tcPr>
            <w:tcW w:w="992" w:type="dxa"/>
            <w:vMerge w:val="restart"/>
            <w:vAlign w:val="center"/>
          </w:tcPr>
          <w:p w14:paraId="14200BDB" w14:textId="77777777" w:rsidR="008207DB" w:rsidRPr="008207DB" w:rsidRDefault="008207DB" w:rsidP="008207DB">
            <w:pPr>
              <w:jc w:val="center"/>
              <w:rPr>
                <w:sz w:val="28"/>
                <w:szCs w:val="28"/>
              </w:rPr>
            </w:pPr>
            <w:r w:rsidRPr="008207DB">
              <w:rPr>
                <w:sz w:val="28"/>
                <w:szCs w:val="28"/>
              </w:rPr>
              <w:t xml:space="preserve">Срок </w:t>
            </w:r>
            <w:proofErr w:type="spellStart"/>
            <w:proofErr w:type="gramStart"/>
            <w:r w:rsidRPr="008207DB">
              <w:rPr>
                <w:sz w:val="28"/>
                <w:szCs w:val="28"/>
              </w:rPr>
              <w:t>реали-зации</w:t>
            </w:r>
            <w:proofErr w:type="spellEnd"/>
            <w:proofErr w:type="gramEnd"/>
          </w:p>
        </w:tc>
        <w:tc>
          <w:tcPr>
            <w:tcW w:w="1451" w:type="dxa"/>
            <w:vMerge w:val="restart"/>
          </w:tcPr>
          <w:p w14:paraId="2C73968B" w14:textId="77777777" w:rsidR="008207DB" w:rsidRPr="008207DB" w:rsidRDefault="008207DB" w:rsidP="008207DB">
            <w:pPr>
              <w:jc w:val="center"/>
              <w:rPr>
                <w:sz w:val="28"/>
                <w:szCs w:val="28"/>
              </w:rPr>
            </w:pPr>
            <w:proofErr w:type="spellStart"/>
            <w:proofErr w:type="gramStart"/>
            <w:r w:rsidRPr="008207DB">
              <w:rPr>
                <w:sz w:val="28"/>
                <w:szCs w:val="28"/>
              </w:rPr>
              <w:t>Финан-совые</w:t>
            </w:r>
            <w:proofErr w:type="spellEnd"/>
            <w:proofErr w:type="gramEnd"/>
            <w:r w:rsidRPr="008207DB">
              <w:rPr>
                <w:sz w:val="28"/>
                <w:szCs w:val="28"/>
              </w:rPr>
              <w:t xml:space="preserve"> потреб-</w:t>
            </w:r>
            <w:proofErr w:type="spellStart"/>
            <w:r w:rsidRPr="008207DB">
              <w:rPr>
                <w:sz w:val="28"/>
                <w:szCs w:val="28"/>
              </w:rPr>
              <w:t>ности</w:t>
            </w:r>
            <w:proofErr w:type="spellEnd"/>
            <w:r w:rsidRPr="008207DB">
              <w:rPr>
                <w:sz w:val="28"/>
                <w:szCs w:val="28"/>
              </w:rPr>
              <w:t>, тыс. руб. (без НДС)</w:t>
            </w:r>
          </w:p>
        </w:tc>
        <w:tc>
          <w:tcPr>
            <w:tcW w:w="4430" w:type="dxa"/>
            <w:gridSpan w:val="3"/>
            <w:vAlign w:val="center"/>
          </w:tcPr>
          <w:p w14:paraId="69631EFF" w14:textId="77777777" w:rsidR="008207DB" w:rsidRPr="008207DB" w:rsidRDefault="008207DB" w:rsidP="008207DB">
            <w:pPr>
              <w:jc w:val="center"/>
              <w:rPr>
                <w:sz w:val="28"/>
                <w:szCs w:val="28"/>
              </w:rPr>
            </w:pPr>
            <w:r w:rsidRPr="008207DB">
              <w:rPr>
                <w:sz w:val="28"/>
                <w:szCs w:val="28"/>
              </w:rPr>
              <w:t>Ожидаемый эффект</w:t>
            </w:r>
          </w:p>
        </w:tc>
      </w:tr>
      <w:tr w:rsidR="008207DB" w:rsidRPr="008207DB" w14:paraId="46206E7F" w14:textId="77777777" w:rsidTr="008207DB">
        <w:trPr>
          <w:trHeight w:val="844"/>
        </w:trPr>
        <w:tc>
          <w:tcPr>
            <w:tcW w:w="3334" w:type="dxa"/>
            <w:vMerge/>
          </w:tcPr>
          <w:p w14:paraId="61A239DC" w14:textId="77777777" w:rsidR="008207DB" w:rsidRPr="008207DB" w:rsidRDefault="008207DB" w:rsidP="008207DB">
            <w:pPr>
              <w:jc w:val="center"/>
              <w:rPr>
                <w:sz w:val="28"/>
                <w:szCs w:val="28"/>
              </w:rPr>
            </w:pPr>
          </w:p>
        </w:tc>
        <w:tc>
          <w:tcPr>
            <w:tcW w:w="992" w:type="dxa"/>
            <w:vMerge/>
          </w:tcPr>
          <w:p w14:paraId="27928530" w14:textId="77777777" w:rsidR="008207DB" w:rsidRPr="008207DB" w:rsidRDefault="008207DB" w:rsidP="008207DB">
            <w:pPr>
              <w:jc w:val="center"/>
              <w:rPr>
                <w:sz w:val="28"/>
                <w:szCs w:val="28"/>
              </w:rPr>
            </w:pPr>
          </w:p>
        </w:tc>
        <w:tc>
          <w:tcPr>
            <w:tcW w:w="1451" w:type="dxa"/>
            <w:vMerge/>
          </w:tcPr>
          <w:p w14:paraId="3B0C5B3A" w14:textId="77777777" w:rsidR="008207DB" w:rsidRPr="008207DB" w:rsidRDefault="008207DB" w:rsidP="008207DB">
            <w:pPr>
              <w:jc w:val="center"/>
              <w:rPr>
                <w:sz w:val="28"/>
                <w:szCs w:val="28"/>
              </w:rPr>
            </w:pPr>
          </w:p>
        </w:tc>
        <w:tc>
          <w:tcPr>
            <w:tcW w:w="1983" w:type="dxa"/>
            <w:vAlign w:val="center"/>
          </w:tcPr>
          <w:p w14:paraId="6414A346" w14:textId="77777777" w:rsidR="008207DB" w:rsidRPr="008207DB" w:rsidRDefault="008207DB" w:rsidP="008207DB">
            <w:pPr>
              <w:jc w:val="center"/>
              <w:rPr>
                <w:sz w:val="28"/>
                <w:szCs w:val="28"/>
              </w:rPr>
            </w:pPr>
            <w:r w:rsidRPr="008207DB">
              <w:rPr>
                <w:sz w:val="28"/>
                <w:szCs w:val="28"/>
              </w:rPr>
              <w:t>Наименование показателей</w:t>
            </w:r>
          </w:p>
        </w:tc>
        <w:tc>
          <w:tcPr>
            <w:tcW w:w="980" w:type="dxa"/>
            <w:vAlign w:val="center"/>
          </w:tcPr>
          <w:p w14:paraId="06C8A128" w14:textId="77777777" w:rsidR="008207DB" w:rsidRPr="008207DB" w:rsidRDefault="008207DB" w:rsidP="008207DB">
            <w:pPr>
              <w:jc w:val="center"/>
              <w:rPr>
                <w:sz w:val="28"/>
                <w:szCs w:val="28"/>
              </w:rPr>
            </w:pPr>
            <w:r w:rsidRPr="008207DB">
              <w:rPr>
                <w:sz w:val="28"/>
                <w:szCs w:val="28"/>
              </w:rPr>
              <w:t>тыс. руб.</w:t>
            </w:r>
          </w:p>
        </w:tc>
        <w:tc>
          <w:tcPr>
            <w:tcW w:w="1467" w:type="dxa"/>
            <w:vAlign w:val="center"/>
          </w:tcPr>
          <w:p w14:paraId="59DB1E26" w14:textId="77777777" w:rsidR="008207DB" w:rsidRPr="008207DB" w:rsidRDefault="008207DB" w:rsidP="008207DB">
            <w:pPr>
              <w:jc w:val="center"/>
              <w:rPr>
                <w:sz w:val="28"/>
                <w:szCs w:val="28"/>
              </w:rPr>
            </w:pPr>
            <w:r w:rsidRPr="008207DB">
              <w:rPr>
                <w:sz w:val="28"/>
                <w:szCs w:val="28"/>
              </w:rPr>
              <w:t>%</w:t>
            </w:r>
          </w:p>
        </w:tc>
      </w:tr>
      <w:tr w:rsidR="008207DB" w:rsidRPr="008207DB" w14:paraId="44C23904" w14:textId="77777777" w:rsidTr="008207DB">
        <w:tc>
          <w:tcPr>
            <w:tcW w:w="10207" w:type="dxa"/>
            <w:gridSpan w:val="6"/>
          </w:tcPr>
          <w:p w14:paraId="653BDE0B" w14:textId="77777777" w:rsidR="008207DB" w:rsidRPr="008207DB" w:rsidRDefault="008207DB" w:rsidP="0011272A">
            <w:pPr>
              <w:numPr>
                <w:ilvl w:val="0"/>
                <w:numId w:val="6"/>
              </w:numPr>
              <w:contextualSpacing/>
              <w:jc w:val="center"/>
              <w:rPr>
                <w:sz w:val="28"/>
                <w:szCs w:val="28"/>
              </w:rPr>
            </w:pPr>
            <w:r w:rsidRPr="008207DB">
              <w:rPr>
                <w:sz w:val="28"/>
                <w:szCs w:val="28"/>
              </w:rPr>
              <w:t xml:space="preserve">Холодное водоснабжение </w:t>
            </w:r>
          </w:p>
        </w:tc>
      </w:tr>
      <w:tr w:rsidR="008207DB" w:rsidRPr="008207DB" w14:paraId="28373E47" w14:textId="77777777" w:rsidTr="008207DB">
        <w:tc>
          <w:tcPr>
            <w:tcW w:w="3334" w:type="dxa"/>
          </w:tcPr>
          <w:p w14:paraId="6A12334E" w14:textId="77777777" w:rsidR="008207DB" w:rsidRPr="008207DB" w:rsidRDefault="008207DB" w:rsidP="008207DB">
            <w:pPr>
              <w:jc w:val="center"/>
              <w:rPr>
                <w:sz w:val="28"/>
                <w:szCs w:val="28"/>
              </w:rPr>
            </w:pPr>
            <w:r w:rsidRPr="008207DB">
              <w:rPr>
                <w:sz w:val="28"/>
                <w:szCs w:val="28"/>
              </w:rPr>
              <w:t>-</w:t>
            </w:r>
          </w:p>
        </w:tc>
        <w:tc>
          <w:tcPr>
            <w:tcW w:w="992" w:type="dxa"/>
          </w:tcPr>
          <w:p w14:paraId="574723E8" w14:textId="77777777" w:rsidR="008207DB" w:rsidRPr="008207DB" w:rsidRDefault="008207DB" w:rsidP="008207DB">
            <w:pPr>
              <w:jc w:val="center"/>
              <w:rPr>
                <w:sz w:val="28"/>
                <w:szCs w:val="28"/>
              </w:rPr>
            </w:pPr>
            <w:r w:rsidRPr="008207DB">
              <w:rPr>
                <w:sz w:val="28"/>
                <w:szCs w:val="28"/>
              </w:rPr>
              <w:t>-</w:t>
            </w:r>
          </w:p>
        </w:tc>
        <w:tc>
          <w:tcPr>
            <w:tcW w:w="1451" w:type="dxa"/>
          </w:tcPr>
          <w:p w14:paraId="5F395CB0" w14:textId="77777777" w:rsidR="008207DB" w:rsidRPr="008207DB" w:rsidRDefault="008207DB" w:rsidP="008207DB">
            <w:pPr>
              <w:jc w:val="center"/>
              <w:rPr>
                <w:sz w:val="28"/>
                <w:szCs w:val="28"/>
              </w:rPr>
            </w:pPr>
            <w:r w:rsidRPr="008207DB">
              <w:rPr>
                <w:sz w:val="28"/>
                <w:szCs w:val="28"/>
              </w:rPr>
              <w:t>-</w:t>
            </w:r>
          </w:p>
        </w:tc>
        <w:tc>
          <w:tcPr>
            <w:tcW w:w="1983" w:type="dxa"/>
          </w:tcPr>
          <w:p w14:paraId="36A5AADF" w14:textId="77777777" w:rsidR="008207DB" w:rsidRPr="008207DB" w:rsidRDefault="008207DB" w:rsidP="008207DB">
            <w:pPr>
              <w:jc w:val="center"/>
              <w:rPr>
                <w:sz w:val="28"/>
                <w:szCs w:val="28"/>
              </w:rPr>
            </w:pPr>
            <w:r w:rsidRPr="008207DB">
              <w:rPr>
                <w:sz w:val="28"/>
                <w:szCs w:val="28"/>
              </w:rPr>
              <w:t>-</w:t>
            </w:r>
          </w:p>
        </w:tc>
        <w:tc>
          <w:tcPr>
            <w:tcW w:w="980" w:type="dxa"/>
          </w:tcPr>
          <w:p w14:paraId="0C990C2D" w14:textId="77777777" w:rsidR="008207DB" w:rsidRPr="008207DB" w:rsidRDefault="008207DB" w:rsidP="008207DB">
            <w:pPr>
              <w:jc w:val="center"/>
              <w:rPr>
                <w:sz w:val="28"/>
                <w:szCs w:val="28"/>
              </w:rPr>
            </w:pPr>
            <w:r w:rsidRPr="008207DB">
              <w:rPr>
                <w:sz w:val="28"/>
                <w:szCs w:val="28"/>
              </w:rPr>
              <w:t>-</w:t>
            </w:r>
          </w:p>
        </w:tc>
        <w:tc>
          <w:tcPr>
            <w:tcW w:w="1467" w:type="dxa"/>
          </w:tcPr>
          <w:p w14:paraId="6674C1AF" w14:textId="77777777" w:rsidR="008207DB" w:rsidRPr="008207DB" w:rsidRDefault="008207DB" w:rsidP="008207DB">
            <w:pPr>
              <w:jc w:val="center"/>
              <w:rPr>
                <w:sz w:val="28"/>
                <w:szCs w:val="28"/>
              </w:rPr>
            </w:pPr>
            <w:r w:rsidRPr="008207DB">
              <w:rPr>
                <w:sz w:val="28"/>
                <w:szCs w:val="28"/>
              </w:rPr>
              <w:t>-</w:t>
            </w:r>
          </w:p>
        </w:tc>
      </w:tr>
      <w:tr w:rsidR="008207DB" w:rsidRPr="008207DB" w14:paraId="09E057E0" w14:textId="77777777" w:rsidTr="008207DB">
        <w:tc>
          <w:tcPr>
            <w:tcW w:w="10207" w:type="dxa"/>
            <w:gridSpan w:val="6"/>
          </w:tcPr>
          <w:p w14:paraId="6A5CEC41" w14:textId="77777777" w:rsidR="008207DB" w:rsidRPr="008207DB" w:rsidRDefault="008207DB" w:rsidP="0011272A">
            <w:pPr>
              <w:numPr>
                <w:ilvl w:val="0"/>
                <w:numId w:val="6"/>
              </w:numPr>
              <w:contextualSpacing/>
              <w:jc w:val="center"/>
              <w:rPr>
                <w:sz w:val="28"/>
                <w:szCs w:val="28"/>
              </w:rPr>
            </w:pPr>
            <w:r w:rsidRPr="008207DB">
              <w:rPr>
                <w:sz w:val="28"/>
                <w:szCs w:val="28"/>
              </w:rPr>
              <w:t xml:space="preserve">Водоотведение </w:t>
            </w:r>
          </w:p>
        </w:tc>
      </w:tr>
      <w:tr w:rsidR="008207DB" w:rsidRPr="008207DB" w14:paraId="7DB4B7E2" w14:textId="77777777" w:rsidTr="008207DB">
        <w:tc>
          <w:tcPr>
            <w:tcW w:w="3334" w:type="dxa"/>
          </w:tcPr>
          <w:p w14:paraId="7E97F32E" w14:textId="77777777" w:rsidR="008207DB" w:rsidRPr="008207DB" w:rsidRDefault="008207DB" w:rsidP="008207DB">
            <w:pPr>
              <w:jc w:val="center"/>
              <w:rPr>
                <w:sz w:val="28"/>
                <w:szCs w:val="28"/>
              </w:rPr>
            </w:pPr>
            <w:r w:rsidRPr="008207DB">
              <w:rPr>
                <w:sz w:val="28"/>
                <w:szCs w:val="28"/>
              </w:rPr>
              <w:t>-</w:t>
            </w:r>
          </w:p>
        </w:tc>
        <w:tc>
          <w:tcPr>
            <w:tcW w:w="992" w:type="dxa"/>
          </w:tcPr>
          <w:p w14:paraId="26591E81" w14:textId="77777777" w:rsidR="008207DB" w:rsidRPr="008207DB" w:rsidRDefault="008207DB" w:rsidP="008207DB">
            <w:pPr>
              <w:jc w:val="center"/>
              <w:rPr>
                <w:sz w:val="28"/>
                <w:szCs w:val="28"/>
              </w:rPr>
            </w:pPr>
            <w:r w:rsidRPr="008207DB">
              <w:rPr>
                <w:sz w:val="28"/>
                <w:szCs w:val="28"/>
              </w:rPr>
              <w:t>-</w:t>
            </w:r>
          </w:p>
        </w:tc>
        <w:tc>
          <w:tcPr>
            <w:tcW w:w="1451" w:type="dxa"/>
          </w:tcPr>
          <w:p w14:paraId="43F3F8D4" w14:textId="77777777" w:rsidR="008207DB" w:rsidRPr="008207DB" w:rsidRDefault="008207DB" w:rsidP="008207DB">
            <w:pPr>
              <w:jc w:val="center"/>
              <w:rPr>
                <w:sz w:val="28"/>
                <w:szCs w:val="28"/>
              </w:rPr>
            </w:pPr>
            <w:r w:rsidRPr="008207DB">
              <w:rPr>
                <w:sz w:val="28"/>
                <w:szCs w:val="28"/>
              </w:rPr>
              <w:t>-</w:t>
            </w:r>
          </w:p>
        </w:tc>
        <w:tc>
          <w:tcPr>
            <w:tcW w:w="1983" w:type="dxa"/>
          </w:tcPr>
          <w:p w14:paraId="019DBF2D" w14:textId="77777777" w:rsidR="008207DB" w:rsidRPr="008207DB" w:rsidRDefault="008207DB" w:rsidP="008207DB">
            <w:pPr>
              <w:jc w:val="center"/>
              <w:rPr>
                <w:sz w:val="28"/>
                <w:szCs w:val="28"/>
              </w:rPr>
            </w:pPr>
            <w:r w:rsidRPr="008207DB">
              <w:rPr>
                <w:sz w:val="28"/>
                <w:szCs w:val="28"/>
              </w:rPr>
              <w:t>-</w:t>
            </w:r>
          </w:p>
        </w:tc>
        <w:tc>
          <w:tcPr>
            <w:tcW w:w="980" w:type="dxa"/>
          </w:tcPr>
          <w:p w14:paraId="1BBBD2E1" w14:textId="77777777" w:rsidR="008207DB" w:rsidRPr="008207DB" w:rsidRDefault="008207DB" w:rsidP="008207DB">
            <w:pPr>
              <w:jc w:val="center"/>
              <w:rPr>
                <w:sz w:val="28"/>
                <w:szCs w:val="28"/>
              </w:rPr>
            </w:pPr>
            <w:r w:rsidRPr="008207DB">
              <w:rPr>
                <w:sz w:val="28"/>
                <w:szCs w:val="28"/>
              </w:rPr>
              <w:t>-</w:t>
            </w:r>
          </w:p>
        </w:tc>
        <w:tc>
          <w:tcPr>
            <w:tcW w:w="1467" w:type="dxa"/>
          </w:tcPr>
          <w:p w14:paraId="0F95B7B1" w14:textId="77777777" w:rsidR="008207DB" w:rsidRPr="008207DB" w:rsidRDefault="008207DB" w:rsidP="008207DB">
            <w:pPr>
              <w:jc w:val="center"/>
              <w:rPr>
                <w:sz w:val="28"/>
                <w:szCs w:val="28"/>
              </w:rPr>
            </w:pPr>
            <w:r w:rsidRPr="008207DB">
              <w:rPr>
                <w:sz w:val="28"/>
                <w:szCs w:val="28"/>
              </w:rPr>
              <w:t>-</w:t>
            </w:r>
          </w:p>
        </w:tc>
      </w:tr>
    </w:tbl>
    <w:p w14:paraId="18FF529A" w14:textId="77777777" w:rsidR="008207DB" w:rsidRPr="008207DB" w:rsidRDefault="008207DB" w:rsidP="008207DB">
      <w:pPr>
        <w:jc w:val="center"/>
        <w:rPr>
          <w:sz w:val="28"/>
          <w:szCs w:val="28"/>
        </w:rPr>
      </w:pPr>
    </w:p>
    <w:p w14:paraId="1610929F" w14:textId="77777777" w:rsidR="008207DB" w:rsidRPr="008207DB" w:rsidRDefault="008207DB" w:rsidP="008207DB">
      <w:pPr>
        <w:jc w:val="center"/>
        <w:rPr>
          <w:sz w:val="28"/>
          <w:szCs w:val="28"/>
        </w:rPr>
      </w:pPr>
    </w:p>
    <w:p w14:paraId="14D5ABD7" w14:textId="77777777" w:rsidR="008207DB" w:rsidRPr="008207DB" w:rsidRDefault="008207DB" w:rsidP="008207DB">
      <w:pPr>
        <w:jc w:val="center"/>
        <w:rPr>
          <w:sz w:val="28"/>
          <w:szCs w:val="28"/>
        </w:rPr>
      </w:pPr>
    </w:p>
    <w:p w14:paraId="642E14EB" w14:textId="77777777" w:rsidR="008207DB" w:rsidRPr="008207DB" w:rsidRDefault="008207DB" w:rsidP="008207DB">
      <w:pPr>
        <w:jc w:val="center"/>
        <w:rPr>
          <w:sz w:val="28"/>
          <w:szCs w:val="28"/>
        </w:rPr>
      </w:pPr>
    </w:p>
    <w:p w14:paraId="56E575F4" w14:textId="77777777" w:rsidR="008207DB" w:rsidRPr="008207DB" w:rsidRDefault="008207DB" w:rsidP="008207DB">
      <w:pPr>
        <w:jc w:val="center"/>
        <w:rPr>
          <w:sz w:val="28"/>
          <w:szCs w:val="28"/>
        </w:rPr>
      </w:pPr>
    </w:p>
    <w:p w14:paraId="3BEAF1C6" w14:textId="77777777" w:rsidR="008207DB" w:rsidRPr="008207DB" w:rsidRDefault="008207DB" w:rsidP="008207DB">
      <w:pPr>
        <w:jc w:val="center"/>
        <w:rPr>
          <w:sz w:val="28"/>
          <w:szCs w:val="28"/>
        </w:rPr>
      </w:pPr>
    </w:p>
    <w:p w14:paraId="3F4A147E" w14:textId="77777777" w:rsidR="008207DB" w:rsidRPr="008207DB" w:rsidRDefault="008207DB" w:rsidP="008207DB">
      <w:pPr>
        <w:jc w:val="center"/>
        <w:rPr>
          <w:sz w:val="28"/>
          <w:szCs w:val="28"/>
        </w:rPr>
      </w:pPr>
    </w:p>
    <w:p w14:paraId="70DD2B27" w14:textId="77777777" w:rsidR="008207DB" w:rsidRPr="008207DB" w:rsidRDefault="008207DB" w:rsidP="008207DB">
      <w:pPr>
        <w:jc w:val="center"/>
        <w:rPr>
          <w:sz w:val="28"/>
          <w:szCs w:val="28"/>
        </w:rPr>
      </w:pPr>
      <w:r w:rsidRPr="008207DB">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6FCD7DA9" w14:textId="77777777" w:rsidR="008207DB" w:rsidRPr="008207DB" w:rsidRDefault="008207DB" w:rsidP="008207DB">
      <w:pPr>
        <w:jc w:val="center"/>
        <w:rPr>
          <w:sz w:val="28"/>
          <w:szCs w:val="28"/>
        </w:rPr>
      </w:pPr>
    </w:p>
    <w:tbl>
      <w:tblPr>
        <w:tblStyle w:val="331"/>
        <w:tblW w:w="10207" w:type="dxa"/>
        <w:tblInd w:w="-431" w:type="dxa"/>
        <w:tblLook w:val="04A0" w:firstRow="1" w:lastRow="0" w:firstColumn="1" w:lastColumn="0" w:noHBand="0" w:noVBand="1"/>
      </w:tblPr>
      <w:tblGrid>
        <w:gridCol w:w="3334"/>
        <w:gridCol w:w="992"/>
        <w:gridCol w:w="1451"/>
        <w:gridCol w:w="1983"/>
        <w:gridCol w:w="980"/>
        <w:gridCol w:w="1467"/>
      </w:tblGrid>
      <w:tr w:rsidR="008207DB" w:rsidRPr="008207DB" w14:paraId="4F4A57AB" w14:textId="77777777" w:rsidTr="008207DB">
        <w:trPr>
          <w:trHeight w:val="706"/>
        </w:trPr>
        <w:tc>
          <w:tcPr>
            <w:tcW w:w="3334" w:type="dxa"/>
            <w:vMerge w:val="restart"/>
            <w:vAlign w:val="center"/>
          </w:tcPr>
          <w:p w14:paraId="395ABE65" w14:textId="77777777" w:rsidR="008207DB" w:rsidRPr="008207DB" w:rsidRDefault="008207DB" w:rsidP="008207DB">
            <w:pPr>
              <w:jc w:val="center"/>
              <w:rPr>
                <w:sz w:val="28"/>
                <w:szCs w:val="28"/>
              </w:rPr>
            </w:pPr>
            <w:r w:rsidRPr="008207DB">
              <w:rPr>
                <w:sz w:val="28"/>
                <w:szCs w:val="28"/>
              </w:rPr>
              <w:t>Наименование мероприятия</w:t>
            </w:r>
          </w:p>
        </w:tc>
        <w:tc>
          <w:tcPr>
            <w:tcW w:w="992" w:type="dxa"/>
            <w:vMerge w:val="restart"/>
            <w:vAlign w:val="center"/>
          </w:tcPr>
          <w:p w14:paraId="69470839" w14:textId="77777777" w:rsidR="008207DB" w:rsidRPr="008207DB" w:rsidRDefault="008207DB" w:rsidP="008207DB">
            <w:pPr>
              <w:jc w:val="center"/>
              <w:rPr>
                <w:sz w:val="28"/>
                <w:szCs w:val="28"/>
              </w:rPr>
            </w:pPr>
            <w:r w:rsidRPr="008207DB">
              <w:rPr>
                <w:sz w:val="28"/>
                <w:szCs w:val="28"/>
              </w:rPr>
              <w:t xml:space="preserve">Срок </w:t>
            </w:r>
            <w:proofErr w:type="spellStart"/>
            <w:proofErr w:type="gramStart"/>
            <w:r w:rsidRPr="008207DB">
              <w:rPr>
                <w:sz w:val="28"/>
                <w:szCs w:val="28"/>
              </w:rPr>
              <w:t>реали-зации</w:t>
            </w:r>
            <w:proofErr w:type="spellEnd"/>
            <w:proofErr w:type="gramEnd"/>
          </w:p>
        </w:tc>
        <w:tc>
          <w:tcPr>
            <w:tcW w:w="1451" w:type="dxa"/>
            <w:vMerge w:val="restart"/>
          </w:tcPr>
          <w:p w14:paraId="6513633F" w14:textId="77777777" w:rsidR="008207DB" w:rsidRPr="008207DB" w:rsidRDefault="008207DB" w:rsidP="008207DB">
            <w:pPr>
              <w:jc w:val="center"/>
              <w:rPr>
                <w:sz w:val="28"/>
                <w:szCs w:val="28"/>
              </w:rPr>
            </w:pPr>
            <w:proofErr w:type="spellStart"/>
            <w:proofErr w:type="gramStart"/>
            <w:r w:rsidRPr="008207DB">
              <w:rPr>
                <w:sz w:val="28"/>
                <w:szCs w:val="28"/>
              </w:rPr>
              <w:t>Финан-совые</w:t>
            </w:r>
            <w:proofErr w:type="spellEnd"/>
            <w:proofErr w:type="gramEnd"/>
            <w:r w:rsidRPr="008207DB">
              <w:rPr>
                <w:sz w:val="28"/>
                <w:szCs w:val="28"/>
              </w:rPr>
              <w:t xml:space="preserve"> потреб-</w:t>
            </w:r>
            <w:proofErr w:type="spellStart"/>
            <w:r w:rsidRPr="008207DB">
              <w:rPr>
                <w:sz w:val="28"/>
                <w:szCs w:val="28"/>
              </w:rPr>
              <w:t>ности</w:t>
            </w:r>
            <w:proofErr w:type="spellEnd"/>
            <w:r w:rsidRPr="008207DB">
              <w:rPr>
                <w:sz w:val="28"/>
                <w:szCs w:val="28"/>
              </w:rPr>
              <w:t>, тыс. руб. (без НДС)</w:t>
            </w:r>
          </w:p>
        </w:tc>
        <w:tc>
          <w:tcPr>
            <w:tcW w:w="4430" w:type="dxa"/>
            <w:gridSpan w:val="3"/>
            <w:vAlign w:val="center"/>
          </w:tcPr>
          <w:p w14:paraId="33D36159" w14:textId="77777777" w:rsidR="008207DB" w:rsidRPr="008207DB" w:rsidRDefault="008207DB" w:rsidP="008207DB">
            <w:pPr>
              <w:jc w:val="center"/>
              <w:rPr>
                <w:sz w:val="28"/>
                <w:szCs w:val="28"/>
              </w:rPr>
            </w:pPr>
            <w:r w:rsidRPr="008207DB">
              <w:rPr>
                <w:sz w:val="28"/>
                <w:szCs w:val="28"/>
              </w:rPr>
              <w:t>Ожидаемый эффект</w:t>
            </w:r>
          </w:p>
        </w:tc>
      </w:tr>
      <w:tr w:rsidR="008207DB" w:rsidRPr="008207DB" w14:paraId="5B6A87D2" w14:textId="77777777" w:rsidTr="008207DB">
        <w:trPr>
          <w:trHeight w:val="844"/>
        </w:trPr>
        <w:tc>
          <w:tcPr>
            <w:tcW w:w="3334" w:type="dxa"/>
            <w:vMerge/>
          </w:tcPr>
          <w:p w14:paraId="721207C5" w14:textId="77777777" w:rsidR="008207DB" w:rsidRPr="008207DB" w:rsidRDefault="008207DB" w:rsidP="008207DB">
            <w:pPr>
              <w:jc w:val="center"/>
              <w:rPr>
                <w:sz w:val="28"/>
                <w:szCs w:val="28"/>
              </w:rPr>
            </w:pPr>
          </w:p>
        </w:tc>
        <w:tc>
          <w:tcPr>
            <w:tcW w:w="992" w:type="dxa"/>
            <w:vMerge/>
          </w:tcPr>
          <w:p w14:paraId="38C109CD" w14:textId="77777777" w:rsidR="008207DB" w:rsidRPr="008207DB" w:rsidRDefault="008207DB" w:rsidP="008207DB">
            <w:pPr>
              <w:jc w:val="center"/>
              <w:rPr>
                <w:sz w:val="28"/>
                <w:szCs w:val="28"/>
              </w:rPr>
            </w:pPr>
          </w:p>
        </w:tc>
        <w:tc>
          <w:tcPr>
            <w:tcW w:w="1451" w:type="dxa"/>
            <w:vMerge/>
          </w:tcPr>
          <w:p w14:paraId="60A1D36A" w14:textId="77777777" w:rsidR="008207DB" w:rsidRPr="008207DB" w:rsidRDefault="008207DB" w:rsidP="008207DB">
            <w:pPr>
              <w:jc w:val="center"/>
              <w:rPr>
                <w:sz w:val="28"/>
                <w:szCs w:val="28"/>
              </w:rPr>
            </w:pPr>
          </w:p>
        </w:tc>
        <w:tc>
          <w:tcPr>
            <w:tcW w:w="1983" w:type="dxa"/>
            <w:vAlign w:val="center"/>
          </w:tcPr>
          <w:p w14:paraId="3B387076" w14:textId="77777777" w:rsidR="008207DB" w:rsidRPr="008207DB" w:rsidRDefault="008207DB" w:rsidP="008207DB">
            <w:pPr>
              <w:jc w:val="center"/>
              <w:rPr>
                <w:sz w:val="28"/>
                <w:szCs w:val="28"/>
              </w:rPr>
            </w:pPr>
            <w:r w:rsidRPr="008207DB">
              <w:rPr>
                <w:sz w:val="28"/>
                <w:szCs w:val="28"/>
              </w:rPr>
              <w:t>Наименование показателей</w:t>
            </w:r>
          </w:p>
        </w:tc>
        <w:tc>
          <w:tcPr>
            <w:tcW w:w="980" w:type="dxa"/>
            <w:vAlign w:val="center"/>
          </w:tcPr>
          <w:p w14:paraId="7F3F285E" w14:textId="77777777" w:rsidR="008207DB" w:rsidRPr="008207DB" w:rsidRDefault="008207DB" w:rsidP="008207DB">
            <w:pPr>
              <w:jc w:val="center"/>
              <w:rPr>
                <w:sz w:val="28"/>
                <w:szCs w:val="28"/>
              </w:rPr>
            </w:pPr>
            <w:r w:rsidRPr="008207DB">
              <w:rPr>
                <w:sz w:val="28"/>
                <w:szCs w:val="28"/>
              </w:rPr>
              <w:t>тыс. руб.</w:t>
            </w:r>
          </w:p>
        </w:tc>
        <w:tc>
          <w:tcPr>
            <w:tcW w:w="1467" w:type="dxa"/>
            <w:vAlign w:val="center"/>
          </w:tcPr>
          <w:p w14:paraId="34FCA59F" w14:textId="77777777" w:rsidR="008207DB" w:rsidRPr="008207DB" w:rsidRDefault="008207DB" w:rsidP="008207DB">
            <w:pPr>
              <w:jc w:val="center"/>
              <w:rPr>
                <w:sz w:val="28"/>
                <w:szCs w:val="28"/>
              </w:rPr>
            </w:pPr>
            <w:r w:rsidRPr="008207DB">
              <w:rPr>
                <w:sz w:val="28"/>
                <w:szCs w:val="28"/>
              </w:rPr>
              <w:t>%</w:t>
            </w:r>
          </w:p>
        </w:tc>
      </w:tr>
      <w:tr w:rsidR="008207DB" w:rsidRPr="008207DB" w14:paraId="36EB0707" w14:textId="77777777" w:rsidTr="008207DB">
        <w:tc>
          <w:tcPr>
            <w:tcW w:w="10207" w:type="dxa"/>
            <w:gridSpan w:val="6"/>
          </w:tcPr>
          <w:p w14:paraId="20E972EF" w14:textId="77777777" w:rsidR="008207DB" w:rsidRPr="008207DB" w:rsidRDefault="008207DB" w:rsidP="008207DB">
            <w:pPr>
              <w:ind w:left="360"/>
              <w:jc w:val="center"/>
              <w:rPr>
                <w:sz w:val="28"/>
                <w:szCs w:val="28"/>
              </w:rPr>
            </w:pPr>
            <w:r w:rsidRPr="008207DB">
              <w:rPr>
                <w:sz w:val="28"/>
                <w:szCs w:val="28"/>
              </w:rPr>
              <w:t xml:space="preserve">1. Холодное водоснабжение </w:t>
            </w:r>
          </w:p>
        </w:tc>
      </w:tr>
      <w:tr w:rsidR="008207DB" w:rsidRPr="008207DB" w14:paraId="1F153CB8" w14:textId="77777777" w:rsidTr="008207DB">
        <w:tc>
          <w:tcPr>
            <w:tcW w:w="3334" w:type="dxa"/>
          </w:tcPr>
          <w:p w14:paraId="717966F7" w14:textId="77777777" w:rsidR="008207DB" w:rsidRPr="008207DB" w:rsidRDefault="008207DB" w:rsidP="008207DB">
            <w:pPr>
              <w:jc w:val="center"/>
              <w:rPr>
                <w:sz w:val="28"/>
                <w:szCs w:val="28"/>
              </w:rPr>
            </w:pPr>
            <w:r w:rsidRPr="008207DB">
              <w:rPr>
                <w:sz w:val="28"/>
                <w:szCs w:val="28"/>
              </w:rPr>
              <w:t>-</w:t>
            </w:r>
          </w:p>
        </w:tc>
        <w:tc>
          <w:tcPr>
            <w:tcW w:w="992" w:type="dxa"/>
          </w:tcPr>
          <w:p w14:paraId="59700040" w14:textId="77777777" w:rsidR="008207DB" w:rsidRPr="008207DB" w:rsidRDefault="008207DB" w:rsidP="008207DB">
            <w:pPr>
              <w:jc w:val="center"/>
              <w:rPr>
                <w:sz w:val="28"/>
                <w:szCs w:val="28"/>
              </w:rPr>
            </w:pPr>
            <w:r w:rsidRPr="008207DB">
              <w:rPr>
                <w:sz w:val="28"/>
                <w:szCs w:val="28"/>
              </w:rPr>
              <w:t>-</w:t>
            </w:r>
          </w:p>
        </w:tc>
        <w:tc>
          <w:tcPr>
            <w:tcW w:w="1451" w:type="dxa"/>
          </w:tcPr>
          <w:p w14:paraId="38C66E18" w14:textId="77777777" w:rsidR="008207DB" w:rsidRPr="008207DB" w:rsidRDefault="008207DB" w:rsidP="008207DB">
            <w:pPr>
              <w:jc w:val="center"/>
              <w:rPr>
                <w:sz w:val="28"/>
                <w:szCs w:val="28"/>
              </w:rPr>
            </w:pPr>
            <w:r w:rsidRPr="008207DB">
              <w:rPr>
                <w:sz w:val="28"/>
                <w:szCs w:val="28"/>
              </w:rPr>
              <w:t>-</w:t>
            </w:r>
          </w:p>
        </w:tc>
        <w:tc>
          <w:tcPr>
            <w:tcW w:w="1983" w:type="dxa"/>
          </w:tcPr>
          <w:p w14:paraId="2F7A5634" w14:textId="77777777" w:rsidR="008207DB" w:rsidRPr="008207DB" w:rsidRDefault="008207DB" w:rsidP="008207DB">
            <w:pPr>
              <w:jc w:val="center"/>
              <w:rPr>
                <w:sz w:val="28"/>
                <w:szCs w:val="28"/>
              </w:rPr>
            </w:pPr>
            <w:r w:rsidRPr="008207DB">
              <w:rPr>
                <w:sz w:val="28"/>
                <w:szCs w:val="28"/>
              </w:rPr>
              <w:t>-</w:t>
            </w:r>
          </w:p>
        </w:tc>
        <w:tc>
          <w:tcPr>
            <w:tcW w:w="980" w:type="dxa"/>
          </w:tcPr>
          <w:p w14:paraId="0349C74F" w14:textId="77777777" w:rsidR="008207DB" w:rsidRPr="008207DB" w:rsidRDefault="008207DB" w:rsidP="008207DB">
            <w:pPr>
              <w:jc w:val="center"/>
              <w:rPr>
                <w:sz w:val="28"/>
                <w:szCs w:val="28"/>
              </w:rPr>
            </w:pPr>
            <w:r w:rsidRPr="008207DB">
              <w:rPr>
                <w:sz w:val="28"/>
                <w:szCs w:val="28"/>
              </w:rPr>
              <w:t>-</w:t>
            </w:r>
          </w:p>
        </w:tc>
        <w:tc>
          <w:tcPr>
            <w:tcW w:w="1467" w:type="dxa"/>
          </w:tcPr>
          <w:p w14:paraId="406FE0F0" w14:textId="77777777" w:rsidR="008207DB" w:rsidRPr="008207DB" w:rsidRDefault="008207DB" w:rsidP="008207DB">
            <w:pPr>
              <w:jc w:val="center"/>
              <w:rPr>
                <w:sz w:val="28"/>
                <w:szCs w:val="28"/>
              </w:rPr>
            </w:pPr>
            <w:r w:rsidRPr="008207DB">
              <w:rPr>
                <w:sz w:val="28"/>
                <w:szCs w:val="28"/>
              </w:rPr>
              <w:t>-</w:t>
            </w:r>
          </w:p>
        </w:tc>
      </w:tr>
      <w:tr w:rsidR="008207DB" w:rsidRPr="008207DB" w14:paraId="503E359C" w14:textId="77777777" w:rsidTr="008207DB">
        <w:tc>
          <w:tcPr>
            <w:tcW w:w="10207" w:type="dxa"/>
            <w:gridSpan w:val="6"/>
          </w:tcPr>
          <w:p w14:paraId="0CC72E0C" w14:textId="77777777" w:rsidR="008207DB" w:rsidRPr="008207DB" w:rsidRDefault="008207DB" w:rsidP="008207DB">
            <w:pPr>
              <w:ind w:left="360"/>
              <w:jc w:val="center"/>
              <w:rPr>
                <w:sz w:val="28"/>
                <w:szCs w:val="28"/>
              </w:rPr>
            </w:pPr>
            <w:r w:rsidRPr="008207DB">
              <w:rPr>
                <w:sz w:val="28"/>
                <w:szCs w:val="28"/>
              </w:rPr>
              <w:t xml:space="preserve">2. Водоотведение </w:t>
            </w:r>
          </w:p>
        </w:tc>
      </w:tr>
      <w:tr w:rsidR="008207DB" w:rsidRPr="008207DB" w14:paraId="7EBA49ED" w14:textId="77777777" w:rsidTr="008207DB">
        <w:tc>
          <w:tcPr>
            <w:tcW w:w="3334" w:type="dxa"/>
          </w:tcPr>
          <w:p w14:paraId="7D9B84CC" w14:textId="77777777" w:rsidR="008207DB" w:rsidRPr="008207DB" w:rsidRDefault="008207DB" w:rsidP="008207DB">
            <w:pPr>
              <w:jc w:val="center"/>
              <w:rPr>
                <w:sz w:val="28"/>
                <w:szCs w:val="28"/>
              </w:rPr>
            </w:pPr>
            <w:r w:rsidRPr="008207DB">
              <w:rPr>
                <w:sz w:val="28"/>
                <w:szCs w:val="28"/>
              </w:rPr>
              <w:t>-</w:t>
            </w:r>
          </w:p>
        </w:tc>
        <w:tc>
          <w:tcPr>
            <w:tcW w:w="992" w:type="dxa"/>
          </w:tcPr>
          <w:p w14:paraId="52429239" w14:textId="77777777" w:rsidR="008207DB" w:rsidRPr="008207DB" w:rsidRDefault="008207DB" w:rsidP="008207DB">
            <w:pPr>
              <w:jc w:val="center"/>
              <w:rPr>
                <w:sz w:val="28"/>
                <w:szCs w:val="28"/>
              </w:rPr>
            </w:pPr>
            <w:r w:rsidRPr="008207DB">
              <w:rPr>
                <w:sz w:val="28"/>
                <w:szCs w:val="28"/>
              </w:rPr>
              <w:t>-</w:t>
            </w:r>
          </w:p>
        </w:tc>
        <w:tc>
          <w:tcPr>
            <w:tcW w:w="1451" w:type="dxa"/>
          </w:tcPr>
          <w:p w14:paraId="5EF08852" w14:textId="77777777" w:rsidR="008207DB" w:rsidRPr="008207DB" w:rsidRDefault="008207DB" w:rsidP="008207DB">
            <w:pPr>
              <w:jc w:val="center"/>
              <w:rPr>
                <w:sz w:val="28"/>
                <w:szCs w:val="28"/>
              </w:rPr>
            </w:pPr>
            <w:r w:rsidRPr="008207DB">
              <w:rPr>
                <w:sz w:val="28"/>
                <w:szCs w:val="28"/>
              </w:rPr>
              <w:t>-</w:t>
            </w:r>
          </w:p>
        </w:tc>
        <w:tc>
          <w:tcPr>
            <w:tcW w:w="1983" w:type="dxa"/>
          </w:tcPr>
          <w:p w14:paraId="4CAA960B" w14:textId="77777777" w:rsidR="008207DB" w:rsidRPr="008207DB" w:rsidRDefault="008207DB" w:rsidP="008207DB">
            <w:pPr>
              <w:jc w:val="center"/>
              <w:rPr>
                <w:sz w:val="28"/>
                <w:szCs w:val="28"/>
              </w:rPr>
            </w:pPr>
            <w:r w:rsidRPr="008207DB">
              <w:rPr>
                <w:sz w:val="28"/>
                <w:szCs w:val="28"/>
              </w:rPr>
              <w:t>-</w:t>
            </w:r>
          </w:p>
        </w:tc>
        <w:tc>
          <w:tcPr>
            <w:tcW w:w="980" w:type="dxa"/>
          </w:tcPr>
          <w:p w14:paraId="474AFF2F" w14:textId="77777777" w:rsidR="008207DB" w:rsidRPr="008207DB" w:rsidRDefault="008207DB" w:rsidP="008207DB">
            <w:pPr>
              <w:jc w:val="center"/>
              <w:rPr>
                <w:sz w:val="28"/>
                <w:szCs w:val="28"/>
              </w:rPr>
            </w:pPr>
            <w:r w:rsidRPr="008207DB">
              <w:rPr>
                <w:sz w:val="28"/>
                <w:szCs w:val="28"/>
              </w:rPr>
              <w:t>-</w:t>
            </w:r>
          </w:p>
        </w:tc>
        <w:tc>
          <w:tcPr>
            <w:tcW w:w="1467" w:type="dxa"/>
          </w:tcPr>
          <w:p w14:paraId="232C8A17" w14:textId="77777777" w:rsidR="008207DB" w:rsidRPr="008207DB" w:rsidRDefault="008207DB" w:rsidP="008207DB">
            <w:pPr>
              <w:jc w:val="center"/>
              <w:rPr>
                <w:sz w:val="28"/>
                <w:szCs w:val="28"/>
              </w:rPr>
            </w:pPr>
            <w:r w:rsidRPr="008207DB">
              <w:rPr>
                <w:sz w:val="28"/>
                <w:szCs w:val="28"/>
              </w:rPr>
              <w:t>-</w:t>
            </w:r>
          </w:p>
        </w:tc>
      </w:tr>
    </w:tbl>
    <w:p w14:paraId="4BB3046E" w14:textId="77777777" w:rsidR="008207DB" w:rsidRPr="008207DB" w:rsidRDefault="008207DB" w:rsidP="008207DB">
      <w:pPr>
        <w:jc w:val="center"/>
        <w:rPr>
          <w:sz w:val="28"/>
          <w:szCs w:val="28"/>
        </w:rPr>
      </w:pPr>
    </w:p>
    <w:p w14:paraId="3699BCF4" w14:textId="77777777" w:rsidR="008207DB" w:rsidRPr="008207DB" w:rsidRDefault="008207DB" w:rsidP="008207DB">
      <w:pPr>
        <w:jc w:val="center"/>
        <w:rPr>
          <w:sz w:val="28"/>
          <w:szCs w:val="28"/>
        </w:rPr>
      </w:pPr>
    </w:p>
    <w:p w14:paraId="42F29B35" w14:textId="77777777" w:rsidR="008207DB" w:rsidRPr="008207DB" w:rsidRDefault="008207DB" w:rsidP="008207DB">
      <w:pPr>
        <w:jc w:val="center"/>
        <w:rPr>
          <w:sz w:val="28"/>
          <w:szCs w:val="28"/>
        </w:rPr>
      </w:pPr>
    </w:p>
    <w:p w14:paraId="70390D6D" w14:textId="77777777" w:rsidR="008207DB" w:rsidRPr="008207DB" w:rsidRDefault="008207DB" w:rsidP="008207DB">
      <w:pPr>
        <w:jc w:val="center"/>
        <w:rPr>
          <w:sz w:val="28"/>
          <w:szCs w:val="28"/>
        </w:rPr>
      </w:pPr>
      <w:r w:rsidRPr="008207DB">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57C5123F" w14:textId="77777777" w:rsidR="008207DB" w:rsidRPr="008207DB" w:rsidRDefault="008207DB" w:rsidP="008207DB">
      <w:pPr>
        <w:jc w:val="center"/>
        <w:rPr>
          <w:sz w:val="28"/>
          <w:szCs w:val="28"/>
        </w:rPr>
      </w:pPr>
    </w:p>
    <w:tbl>
      <w:tblPr>
        <w:tblStyle w:val="331"/>
        <w:tblW w:w="10207" w:type="dxa"/>
        <w:tblInd w:w="-431" w:type="dxa"/>
        <w:tblLook w:val="04A0" w:firstRow="1" w:lastRow="0" w:firstColumn="1" w:lastColumn="0" w:noHBand="0" w:noVBand="1"/>
      </w:tblPr>
      <w:tblGrid>
        <w:gridCol w:w="3334"/>
        <w:gridCol w:w="992"/>
        <w:gridCol w:w="1451"/>
        <w:gridCol w:w="1983"/>
        <w:gridCol w:w="980"/>
        <w:gridCol w:w="1467"/>
      </w:tblGrid>
      <w:tr w:rsidR="008207DB" w:rsidRPr="008207DB" w14:paraId="7B0011DA" w14:textId="77777777" w:rsidTr="008207DB">
        <w:trPr>
          <w:trHeight w:val="706"/>
        </w:trPr>
        <w:tc>
          <w:tcPr>
            <w:tcW w:w="3334" w:type="dxa"/>
            <w:vMerge w:val="restart"/>
            <w:vAlign w:val="center"/>
          </w:tcPr>
          <w:p w14:paraId="3E59DA45" w14:textId="77777777" w:rsidR="008207DB" w:rsidRPr="008207DB" w:rsidRDefault="008207DB" w:rsidP="008207DB">
            <w:pPr>
              <w:jc w:val="center"/>
              <w:rPr>
                <w:sz w:val="28"/>
                <w:szCs w:val="28"/>
              </w:rPr>
            </w:pPr>
            <w:r w:rsidRPr="008207DB">
              <w:rPr>
                <w:sz w:val="28"/>
                <w:szCs w:val="28"/>
              </w:rPr>
              <w:t>Наименование мероприятия</w:t>
            </w:r>
          </w:p>
        </w:tc>
        <w:tc>
          <w:tcPr>
            <w:tcW w:w="992" w:type="dxa"/>
            <w:vMerge w:val="restart"/>
            <w:vAlign w:val="center"/>
          </w:tcPr>
          <w:p w14:paraId="18176BAD" w14:textId="77777777" w:rsidR="008207DB" w:rsidRPr="008207DB" w:rsidRDefault="008207DB" w:rsidP="008207DB">
            <w:pPr>
              <w:jc w:val="center"/>
              <w:rPr>
                <w:sz w:val="28"/>
                <w:szCs w:val="28"/>
              </w:rPr>
            </w:pPr>
            <w:r w:rsidRPr="008207DB">
              <w:rPr>
                <w:sz w:val="28"/>
                <w:szCs w:val="28"/>
              </w:rPr>
              <w:t xml:space="preserve">Срок </w:t>
            </w:r>
            <w:proofErr w:type="spellStart"/>
            <w:proofErr w:type="gramStart"/>
            <w:r w:rsidRPr="008207DB">
              <w:rPr>
                <w:sz w:val="28"/>
                <w:szCs w:val="28"/>
              </w:rPr>
              <w:t>реали-зации</w:t>
            </w:r>
            <w:proofErr w:type="spellEnd"/>
            <w:proofErr w:type="gramEnd"/>
          </w:p>
        </w:tc>
        <w:tc>
          <w:tcPr>
            <w:tcW w:w="1451" w:type="dxa"/>
            <w:vMerge w:val="restart"/>
          </w:tcPr>
          <w:p w14:paraId="558A80D2" w14:textId="77777777" w:rsidR="008207DB" w:rsidRPr="008207DB" w:rsidRDefault="008207DB" w:rsidP="008207DB">
            <w:pPr>
              <w:jc w:val="center"/>
              <w:rPr>
                <w:sz w:val="28"/>
                <w:szCs w:val="28"/>
              </w:rPr>
            </w:pPr>
            <w:proofErr w:type="spellStart"/>
            <w:proofErr w:type="gramStart"/>
            <w:r w:rsidRPr="008207DB">
              <w:rPr>
                <w:sz w:val="28"/>
                <w:szCs w:val="28"/>
              </w:rPr>
              <w:t>Финан-совые</w:t>
            </w:r>
            <w:proofErr w:type="spellEnd"/>
            <w:proofErr w:type="gramEnd"/>
            <w:r w:rsidRPr="008207DB">
              <w:rPr>
                <w:sz w:val="28"/>
                <w:szCs w:val="28"/>
              </w:rPr>
              <w:t xml:space="preserve"> потреб-</w:t>
            </w:r>
            <w:proofErr w:type="spellStart"/>
            <w:r w:rsidRPr="008207DB">
              <w:rPr>
                <w:sz w:val="28"/>
                <w:szCs w:val="28"/>
              </w:rPr>
              <w:t>ности</w:t>
            </w:r>
            <w:proofErr w:type="spellEnd"/>
            <w:r w:rsidRPr="008207DB">
              <w:rPr>
                <w:sz w:val="28"/>
                <w:szCs w:val="28"/>
              </w:rPr>
              <w:t>, тыс. руб. (без НДС)</w:t>
            </w:r>
          </w:p>
        </w:tc>
        <w:tc>
          <w:tcPr>
            <w:tcW w:w="4430" w:type="dxa"/>
            <w:gridSpan w:val="3"/>
            <w:vAlign w:val="center"/>
          </w:tcPr>
          <w:p w14:paraId="3D7CE23D" w14:textId="77777777" w:rsidR="008207DB" w:rsidRPr="008207DB" w:rsidRDefault="008207DB" w:rsidP="008207DB">
            <w:pPr>
              <w:jc w:val="center"/>
              <w:rPr>
                <w:sz w:val="28"/>
                <w:szCs w:val="28"/>
              </w:rPr>
            </w:pPr>
            <w:r w:rsidRPr="008207DB">
              <w:rPr>
                <w:sz w:val="28"/>
                <w:szCs w:val="28"/>
              </w:rPr>
              <w:t>Ожидаемый эффект</w:t>
            </w:r>
          </w:p>
        </w:tc>
      </w:tr>
      <w:tr w:rsidR="008207DB" w:rsidRPr="008207DB" w14:paraId="6D54C1C9" w14:textId="77777777" w:rsidTr="008207DB">
        <w:trPr>
          <w:trHeight w:val="844"/>
        </w:trPr>
        <w:tc>
          <w:tcPr>
            <w:tcW w:w="3334" w:type="dxa"/>
            <w:vMerge/>
          </w:tcPr>
          <w:p w14:paraId="4CB9D447" w14:textId="77777777" w:rsidR="008207DB" w:rsidRPr="008207DB" w:rsidRDefault="008207DB" w:rsidP="008207DB">
            <w:pPr>
              <w:jc w:val="center"/>
              <w:rPr>
                <w:sz w:val="28"/>
                <w:szCs w:val="28"/>
              </w:rPr>
            </w:pPr>
          </w:p>
        </w:tc>
        <w:tc>
          <w:tcPr>
            <w:tcW w:w="992" w:type="dxa"/>
            <w:vMerge/>
          </w:tcPr>
          <w:p w14:paraId="101179D8" w14:textId="77777777" w:rsidR="008207DB" w:rsidRPr="008207DB" w:rsidRDefault="008207DB" w:rsidP="008207DB">
            <w:pPr>
              <w:jc w:val="center"/>
              <w:rPr>
                <w:sz w:val="28"/>
                <w:szCs w:val="28"/>
              </w:rPr>
            </w:pPr>
          </w:p>
        </w:tc>
        <w:tc>
          <w:tcPr>
            <w:tcW w:w="1451" w:type="dxa"/>
            <w:vMerge/>
          </w:tcPr>
          <w:p w14:paraId="097C02FA" w14:textId="77777777" w:rsidR="008207DB" w:rsidRPr="008207DB" w:rsidRDefault="008207DB" w:rsidP="008207DB">
            <w:pPr>
              <w:jc w:val="center"/>
              <w:rPr>
                <w:sz w:val="28"/>
                <w:szCs w:val="28"/>
              </w:rPr>
            </w:pPr>
          </w:p>
        </w:tc>
        <w:tc>
          <w:tcPr>
            <w:tcW w:w="1983" w:type="dxa"/>
            <w:vAlign w:val="center"/>
          </w:tcPr>
          <w:p w14:paraId="758AEA70" w14:textId="77777777" w:rsidR="008207DB" w:rsidRPr="008207DB" w:rsidRDefault="008207DB" w:rsidP="008207DB">
            <w:pPr>
              <w:jc w:val="center"/>
              <w:rPr>
                <w:sz w:val="28"/>
                <w:szCs w:val="28"/>
              </w:rPr>
            </w:pPr>
            <w:r w:rsidRPr="008207DB">
              <w:rPr>
                <w:sz w:val="28"/>
                <w:szCs w:val="28"/>
              </w:rPr>
              <w:t>Наименование показателей</w:t>
            </w:r>
          </w:p>
        </w:tc>
        <w:tc>
          <w:tcPr>
            <w:tcW w:w="980" w:type="dxa"/>
            <w:vAlign w:val="center"/>
          </w:tcPr>
          <w:p w14:paraId="6D50BEAD" w14:textId="77777777" w:rsidR="008207DB" w:rsidRPr="008207DB" w:rsidRDefault="008207DB" w:rsidP="008207DB">
            <w:pPr>
              <w:jc w:val="center"/>
              <w:rPr>
                <w:sz w:val="28"/>
                <w:szCs w:val="28"/>
              </w:rPr>
            </w:pPr>
            <w:r w:rsidRPr="008207DB">
              <w:rPr>
                <w:sz w:val="28"/>
                <w:szCs w:val="28"/>
              </w:rPr>
              <w:t>тыс. руб.</w:t>
            </w:r>
          </w:p>
        </w:tc>
        <w:tc>
          <w:tcPr>
            <w:tcW w:w="1467" w:type="dxa"/>
            <w:vAlign w:val="center"/>
          </w:tcPr>
          <w:p w14:paraId="4DAFD394" w14:textId="77777777" w:rsidR="008207DB" w:rsidRPr="008207DB" w:rsidRDefault="008207DB" w:rsidP="008207DB">
            <w:pPr>
              <w:jc w:val="center"/>
              <w:rPr>
                <w:sz w:val="28"/>
                <w:szCs w:val="28"/>
              </w:rPr>
            </w:pPr>
            <w:r w:rsidRPr="008207DB">
              <w:rPr>
                <w:sz w:val="28"/>
                <w:szCs w:val="28"/>
              </w:rPr>
              <w:t>%</w:t>
            </w:r>
          </w:p>
        </w:tc>
      </w:tr>
      <w:tr w:rsidR="008207DB" w:rsidRPr="008207DB" w14:paraId="4548F7BC" w14:textId="77777777" w:rsidTr="008207DB">
        <w:tc>
          <w:tcPr>
            <w:tcW w:w="10207" w:type="dxa"/>
            <w:gridSpan w:val="6"/>
          </w:tcPr>
          <w:p w14:paraId="679B20DF" w14:textId="77777777" w:rsidR="008207DB" w:rsidRPr="008207DB" w:rsidRDefault="008207DB" w:rsidP="0011272A">
            <w:pPr>
              <w:numPr>
                <w:ilvl w:val="0"/>
                <w:numId w:val="7"/>
              </w:numPr>
              <w:contextualSpacing/>
              <w:jc w:val="center"/>
              <w:rPr>
                <w:sz w:val="28"/>
                <w:szCs w:val="28"/>
              </w:rPr>
            </w:pPr>
            <w:r w:rsidRPr="008207DB">
              <w:rPr>
                <w:sz w:val="28"/>
                <w:szCs w:val="28"/>
              </w:rPr>
              <w:t xml:space="preserve">Холодное водоснабжение </w:t>
            </w:r>
          </w:p>
        </w:tc>
      </w:tr>
      <w:tr w:rsidR="008207DB" w:rsidRPr="008207DB" w14:paraId="41F871E9" w14:textId="77777777" w:rsidTr="008207DB">
        <w:tc>
          <w:tcPr>
            <w:tcW w:w="3334" w:type="dxa"/>
          </w:tcPr>
          <w:p w14:paraId="1B54B048" w14:textId="77777777" w:rsidR="008207DB" w:rsidRPr="008207DB" w:rsidRDefault="008207DB" w:rsidP="008207DB">
            <w:pPr>
              <w:jc w:val="center"/>
              <w:rPr>
                <w:sz w:val="28"/>
                <w:szCs w:val="28"/>
              </w:rPr>
            </w:pPr>
            <w:r w:rsidRPr="008207DB">
              <w:rPr>
                <w:sz w:val="28"/>
                <w:szCs w:val="28"/>
              </w:rPr>
              <w:t>-</w:t>
            </w:r>
          </w:p>
        </w:tc>
        <w:tc>
          <w:tcPr>
            <w:tcW w:w="992" w:type="dxa"/>
          </w:tcPr>
          <w:p w14:paraId="1AFB6A7D" w14:textId="77777777" w:rsidR="008207DB" w:rsidRPr="008207DB" w:rsidRDefault="008207DB" w:rsidP="008207DB">
            <w:pPr>
              <w:jc w:val="center"/>
              <w:rPr>
                <w:sz w:val="28"/>
                <w:szCs w:val="28"/>
              </w:rPr>
            </w:pPr>
            <w:r w:rsidRPr="008207DB">
              <w:rPr>
                <w:sz w:val="28"/>
                <w:szCs w:val="28"/>
              </w:rPr>
              <w:t>-</w:t>
            </w:r>
          </w:p>
        </w:tc>
        <w:tc>
          <w:tcPr>
            <w:tcW w:w="1451" w:type="dxa"/>
          </w:tcPr>
          <w:p w14:paraId="3A30F6F5" w14:textId="77777777" w:rsidR="008207DB" w:rsidRPr="008207DB" w:rsidRDefault="008207DB" w:rsidP="008207DB">
            <w:pPr>
              <w:jc w:val="center"/>
              <w:rPr>
                <w:sz w:val="28"/>
                <w:szCs w:val="28"/>
              </w:rPr>
            </w:pPr>
            <w:r w:rsidRPr="008207DB">
              <w:rPr>
                <w:sz w:val="28"/>
                <w:szCs w:val="28"/>
              </w:rPr>
              <w:t>-</w:t>
            </w:r>
          </w:p>
        </w:tc>
        <w:tc>
          <w:tcPr>
            <w:tcW w:w="1983" w:type="dxa"/>
          </w:tcPr>
          <w:p w14:paraId="037EDBAA" w14:textId="77777777" w:rsidR="008207DB" w:rsidRPr="008207DB" w:rsidRDefault="008207DB" w:rsidP="008207DB">
            <w:pPr>
              <w:jc w:val="center"/>
              <w:rPr>
                <w:sz w:val="28"/>
                <w:szCs w:val="28"/>
              </w:rPr>
            </w:pPr>
            <w:r w:rsidRPr="008207DB">
              <w:rPr>
                <w:sz w:val="28"/>
                <w:szCs w:val="28"/>
              </w:rPr>
              <w:t>-</w:t>
            </w:r>
          </w:p>
        </w:tc>
        <w:tc>
          <w:tcPr>
            <w:tcW w:w="980" w:type="dxa"/>
          </w:tcPr>
          <w:p w14:paraId="34BDC740" w14:textId="77777777" w:rsidR="008207DB" w:rsidRPr="008207DB" w:rsidRDefault="008207DB" w:rsidP="008207DB">
            <w:pPr>
              <w:jc w:val="center"/>
              <w:rPr>
                <w:sz w:val="28"/>
                <w:szCs w:val="28"/>
              </w:rPr>
            </w:pPr>
            <w:r w:rsidRPr="008207DB">
              <w:rPr>
                <w:sz w:val="28"/>
                <w:szCs w:val="28"/>
              </w:rPr>
              <w:t>-</w:t>
            </w:r>
          </w:p>
        </w:tc>
        <w:tc>
          <w:tcPr>
            <w:tcW w:w="1467" w:type="dxa"/>
          </w:tcPr>
          <w:p w14:paraId="6F91A875" w14:textId="77777777" w:rsidR="008207DB" w:rsidRPr="008207DB" w:rsidRDefault="008207DB" w:rsidP="008207DB">
            <w:pPr>
              <w:jc w:val="center"/>
              <w:rPr>
                <w:sz w:val="28"/>
                <w:szCs w:val="28"/>
              </w:rPr>
            </w:pPr>
            <w:r w:rsidRPr="008207DB">
              <w:rPr>
                <w:sz w:val="28"/>
                <w:szCs w:val="28"/>
              </w:rPr>
              <w:t>-</w:t>
            </w:r>
          </w:p>
        </w:tc>
      </w:tr>
      <w:tr w:rsidR="008207DB" w:rsidRPr="008207DB" w14:paraId="19D2CAED" w14:textId="77777777" w:rsidTr="008207DB">
        <w:tc>
          <w:tcPr>
            <w:tcW w:w="10207" w:type="dxa"/>
            <w:gridSpan w:val="6"/>
          </w:tcPr>
          <w:p w14:paraId="7336D693" w14:textId="77777777" w:rsidR="008207DB" w:rsidRPr="008207DB" w:rsidRDefault="008207DB" w:rsidP="0011272A">
            <w:pPr>
              <w:numPr>
                <w:ilvl w:val="0"/>
                <w:numId w:val="7"/>
              </w:numPr>
              <w:contextualSpacing/>
              <w:jc w:val="center"/>
              <w:rPr>
                <w:sz w:val="28"/>
                <w:szCs w:val="28"/>
              </w:rPr>
            </w:pPr>
            <w:r w:rsidRPr="008207DB">
              <w:rPr>
                <w:sz w:val="28"/>
                <w:szCs w:val="28"/>
              </w:rPr>
              <w:t xml:space="preserve">Водоотведение </w:t>
            </w:r>
          </w:p>
        </w:tc>
      </w:tr>
      <w:tr w:rsidR="008207DB" w:rsidRPr="008207DB" w14:paraId="6B37ADF8" w14:textId="77777777" w:rsidTr="008207DB">
        <w:tc>
          <w:tcPr>
            <w:tcW w:w="3334" w:type="dxa"/>
          </w:tcPr>
          <w:p w14:paraId="46BFB3F3" w14:textId="77777777" w:rsidR="008207DB" w:rsidRPr="008207DB" w:rsidRDefault="008207DB" w:rsidP="008207DB">
            <w:pPr>
              <w:jc w:val="center"/>
              <w:rPr>
                <w:sz w:val="28"/>
                <w:szCs w:val="28"/>
              </w:rPr>
            </w:pPr>
            <w:r w:rsidRPr="008207DB">
              <w:rPr>
                <w:sz w:val="28"/>
                <w:szCs w:val="28"/>
              </w:rPr>
              <w:t>-</w:t>
            </w:r>
          </w:p>
        </w:tc>
        <w:tc>
          <w:tcPr>
            <w:tcW w:w="992" w:type="dxa"/>
          </w:tcPr>
          <w:p w14:paraId="4367408D" w14:textId="77777777" w:rsidR="008207DB" w:rsidRPr="008207DB" w:rsidRDefault="008207DB" w:rsidP="008207DB">
            <w:pPr>
              <w:jc w:val="center"/>
              <w:rPr>
                <w:sz w:val="28"/>
                <w:szCs w:val="28"/>
              </w:rPr>
            </w:pPr>
            <w:r w:rsidRPr="008207DB">
              <w:rPr>
                <w:sz w:val="28"/>
                <w:szCs w:val="28"/>
              </w:rPr>
              <w:t>-</w:t>
            </w:r>
          </w:p>
        </w:tc>
        <w:tc>
          <w:tcPr>
            <w:tcW w:w="1451" w:type="dxa"/>
          </w:tcPr>
          <w:p w14:paraId="6B2441CE" w14:textId="77777777" w:rsidR="008207DB" w:rsidRPr="008207DB" w:rsidRDefault="008207DB" w:rsidP="008207DB">
            <w:pPr>
              <w:jc w:val="center"/>
              <w:rPr>
                <w:sz w:val="28"/>
                <w:szCs w:val="28"/>
              </w:rPr>
            </w:pPr>
            <w:r w:rsidRPr="008207DB">
              <w:rPr>
                <w:sz w:val="28"/>
                <w:szCs w:val="28"/>
              </w:rPr>
              <w:t>-</w:t>
            </w:r>
          </w:p>
        </w:tc>
        <w:tc>
          <w:tcPr>
            <w:tcW w:w="1983" w:type="dxa"/>
          </w:tcPr>
          <w:p w14:paraId="68FD5AD8" w14:textId="77777777" w:rsidR="008207DB" w:rsidRPr="008207DB" w:rsidRDefault="008207DB" w:rsidP="008207DB">
            <w:pPr>
              <w:jc w:val="center"/>
              <w:rPr>
                <w:sz w:val="28"/>
                <w:szCs w:val="28"/>
              </w:rPr>
            </w:pPr>
            <w:r w:rsidRPr="008207DB">
              <w:rPr>
                <w:sz w:val="28"/>
                <w:szCs w:val="28"/>
              </w:rPr>
              <w:t>-</w:t>
            </w:r>
          </w:p>
        </w:tc>
        <w:tc>
          <w:tcPr>
            <w:tcW w:w="980" w:type="dxa"/>
          </w:tcPr>
          <w:p w14:paraId="5A92F698" w14:textId="77777777" w:rsidR="008207DB" w:rsidRPr="008207DB" w:rsidRDefault="008207DB" w:rsidP="008207DB">
            <w:pPr>
              <w:jc w:val="center"/>
              <w:rPr>
                <w:sz w:val="28"/>
                <w:szCs w:val="28"/>
              </w:rPr>
            </w:pPr>
            <w:r w:rsidRPr="008207DB">
              <w:rPr>
                <w:sz w:val="28"/>
                <w:szCs w:val="28"/>
              </w:rPr>
              <w:t>-</w:t>
            </w:r>
          </w:p>
        </w:tc>
        <w:tc>
          <w:tcPr>
            <w:tcW w:w="1467" w:type="dxa"/>
          </w:tcPr>
          <w:p w14:paraId="530B1529" w14:textId="77777777" w:rsidR="008207DB" w:rsidRPr="008207DB" w:rsidRDefault="008207DB" w:rsidP="008207DB">
            <w:pPr>
              <w:jc w:val="center"/>
              <w:rPr>
                <w:sz w:val="28"/>
                <w:szCs w:val="28"/>
              </w:rPr>
            </w:pPr>
            <w:r w:rsidRPr="008207DB">
              <w:rPr>
                <w:sz w:val="28"/>
                <w:szCs w:val="28"/>
              </w:rPr>
              <w:t>-</w:t>
            </w:r>
          </w:p>
        </w:tc>
      </w:tr>
    </w:tbl>
    <w:p w14:paraId="5219E865" w14:textId="77777777" w:rsidR="008207DB" w:rsidRPr="008207DB" w:rsidRDefault="008207DB" w:rsidP="008207DB">
      <w:pPr>
        <w:jc w:val="center"/>
        <w:rPr>
          <w:sz w:val="28"/>
          <w:szCs w:val="28"/>
        </w:rPr>
      </w:pPr>
    </w:p>
    <w:p w14:paraId="46F55AB6" w14:textId="77777777" w:rsidR="008207DB" w:rsidRPr="008207DB" w:rsidRDefault="008207DB" w:rsidP="008207DB">
      <w:pPr>
        <w:jc w:val="center"/>
        <w:rPr>
          <w:sz w:val="28"/>
          <w:szCs w:val="28"/>
        </w:rPr>
      </w:pPr>
    </w:p>
    <w:p w14:paraId="4DA5C0CC" w14:textId="77777777" w:rsidR="008207DB" w:rsidRPr="008207DB" w:rsidRDefault="008207DB" w:rsidP="008207DB">
      <w:pPr>
        <w:jc w:val="center"/>
        <w:rPr>
          <w:sz w:val="28"/>
          <w:szCs w:val="28"/>
        </w:rPr>
      </w:pPr>
    </w:p>
    <w:p w14:paraId="6AE2334A" w14:textId="77777777" w:rsidR="008207DB" w:rsidRPr="008207DB" w:rsidRDefault="008207DB" w:rsidP="008207DB">
      <w:pPr>
        <w:jc w:val="center"/>
        <w:rPr>
          <w:sz w:val="28"/>
          <w:szCs w:val="28"/>
        </w:rPr>
      </w:pPr>
    </w:p>
    <w:p w14:paraId="3E2F1380" w14:textId="76F49FA2" w:rsidR="008207DB" w:rsidRDefault="008207DB" w:rsidP="008207DB">
      <w:pPr>
        <w:jc w:val="center"/>
        <w:rPr>
          <w:sz w:val="28"/>
          <w:szCs w:val="28"/>
        </w:rPr>
      </w:pPr>
    </w:p>
    <w:p w14:paraId="219CFBAB" w14:textId="1E6FA5AA" w:rsidR="008207DB" w:rsidRDefault="008207DB" w:rsidP="008207DB">
      <w:pPr>
        <w:jc w:val="center"/>
        <w:rPr>
          <w:sz w:val="28"/>
          <w:szCs w:val="28"/>
        </w:rPr>
      </w:pPr>
    </w:p>
    <w:p w14:paraId="3C333CBB" w14:textId="14ADA0D6" w:rsidR="008207DB" w:rsidRDefault="008207DB" w:rsidP="008207DB">
      <w:pPr>
        <w:jc w:val="center"/>
        <w:rPr>
          <w:sz w:val="28"/>
          <w:szCs w:val="28"/>
        </w:rPr>
      </w:pPr>
    </w:p>
    <w:p w14:paraId="63FFEF7B" w14:textId="6C93354C" w:rsidR="008207DB" w:rsidRDefault="008207DB" w:rsidP="008207DB">
      <w:pPr>
        <w:jc w:val="center"/>
        <w:rPr>
          <w:sz w:val="28"/>
          <w:szCs w:val="28"/>
        </w:rPr>
      </w:pPr>
    </w:p>
    <w:p w14:paraId="667088DD" w14:textId="063F61A0" w:rsidR="008207DB" w:rsidRDefault="008207DB" w:rsidP="008207DB">
      <w:pPr>
        <w:jc w:val="center"/>
        <w:rPr>
          <w:sz w:val="28"/>
          <w:szCs w:val="28"/>
        </w:rPr>
      </w:pPr>
    </w:p>
    <w:p w14:paraId="4890FAB6" w14:textId="7CEEEBCF" w:rsidR="008207DB" w:rsidRDefault="008207DB" w:rsidP="008207DB">
      <w:pPr>
        <w:jc w:val="center"/>
        <w:rPr>
          <w:sz w:val="28"/>
          <w:szCs w:val="28"/>
        </w:rPr>
      </w:pPr>
    </w:p>
    <w:p w14:paraId="74D96047" w14:textId="524F7C34" w:rsidR="008207DB" w:rsidRDefault="008207DB" w:rsidP="008207DB">
      <w:pPr>
        <w:jc w:val="center"/>
        <w:rPr>
          <w:sz w:val="28"/>
          <w:szCs w:val="28"/>
        </w:rPr>
      </w:pPr>
    </w:p>
    <w:p w14:paraId="4E5CACD5" w14:textId="545F4E54" w:rsidR="008207DB" w:rsidRDefault="008207DB" w:rsidP="008207DB">
      <w:pPr>
        <w:jc w:val="center"/>
        <w:rPr>
          <w:sz w:val="28"/>
          <w:szCs w:val="28"/>
        </w:rPr>
      </w:pPr>
    </w:p>
    <w:p w14:paraId="674CDC62" w14:textId="77777777" w:rsidR="008207DB" w:rsidRPr="008207DB" w:rsidRDefault="008207DB" w:rsidP="008207DB">
      <w:pPr>
        <w:jc w:val="center"/>
        <w:rPr>
          <w:sz w:val="28"/>
          <w:szCs w:val="28"/>
        </w:rPr>
      </w:pPr>
    </w:p>
    <w:p w14:paraId="2F0BE959" w14:textId="77777777" w:rsidR="008207DB" w:rsidRPr="008207DB" w:rsidRDefault="008207DB" w:rsidP="008207DB">
      <w:pPr>
        <w:jc w:val="center"/>
        <w:rPr>
          <w:sz w:val="28"/>
          <w:szCs w:val="28"/>
        </w:rPr>
      </w:pPr>
      <w:r w:rsidRPr="008207DB">
        <w:rPr>
          <w:sz w:val="28"/>
          <w:szCs w:val="28"/>
        </w:rPr>
        <w:lastRenderedPageBreak/>
        <w:t>Раздел 5. Планируемые объемы подачи питьевой воды и объемы принимаемых сточных вод</w:t>
      </w:r>
    </w:p>
    <w:p w14:paraId="7703B89F" w14:textId="77777777" w:rsidR="008207DB" w:rsidRPr="008207DB" w:rsidRDefault="008207DB" w:rsidP="008207DB">
      <w:pPr>
        <w:jc w:val="center"/>
        <w:rPr>
          <w:sz w:val="28"/>
          <w:szCs w:val="28"/>
        </w:rPr>
      </w:pPr>
    </w:p>
    <w:tbl>
      <w:tblPr>
        <w:tblStyle w:val="331"/>
        <w:tblW w:w="9782" w:type="dxa"/>
        <w:tblInd w:w="-431" w:type="dxa"/>
        <w:tblLayout w:type="fixed"/>
        <w:tblLook w:val="04A0" w:firstRow="1" w:lastRow="0" w:firstColumn="1" w:lastColumn="0" w:noHBand="0" w:noVBand="1"/>
      </w:tblPr>
      <w:tblGrid>
        <w:gridCol w:w="1135"/>
        <w:gridCol w:w="5528"/>
        <w:gridCol w:w="993"/>
        <w:gridCol w:w="2126"/>
      </w:tblGrid>
      <w:tr w:rsidR="008207DB" w:rsidRPr="008207DB" w14:paraId="11018D12" w14:textId="77777777" w:rsidTr="008207DB">
        <w:trPr>
          <w:trHeight w:val="936"/>
        </w:trPr>
        <w:tc>
          <w:tcPr>
            <w:tcW w:w="1135" w:type="dxa"/>
            <w:vAlign w:val="center"/>
          </w:tcPr>
          <w:p w14:paraId="64CE9BED" w14:textId="77777777" w:rsidR="008207DB" w:rsidRPr="008207DB" w:rsidRDefault="008207DB" w:rsidP="008207DB">
            <w:pPr>
              <w:jc w:val="center"/>
              <w:rPr>
                <w:sz w:val="28"/>
                <w:szCs w:val="28"/>
              </w:rPr>
            </w:pPr>
            <w:r w:rsidRPr="008207DB">
              <w:rPr>
                <w:sz w:val="28"/>
                <w:szCs w:val="28"/>
              </w:rPr>
              <w:t>№</w:t>
            </w:r>
          </w:p>
          <w:p w14:paraId="6540D027" w14:textId="77777777" w:rsidR="008207DB" w:rsidRPr="008207DB" w:rsidRDefault="008207DB" w:rsidP="008207DB">
            <w:pPr>
              <w:jc w:val="center"/>
              <w:rPr>
                <w:sz w:val="28"/>
                <w:szCs w:val="28"/>
              </w:rPr>
            </w:pPr>
            <w:r w:rsidRPr="008207DB">
              <w:rPr>
                <w:sz w:val="28"/>
                <w:szCs w:val="28"/>
              </w:rPr>
              <w:t>п/п</w:t>
            </w:r>
          </w:p>
        </w:tc>
        <w:tc>
          <w:tcPr>
            <w:tcW w:w="5528" w:type="dxa"/>
            <w:vAlign w:val="center"/>
          </w:tcPr>
          <w:p w14:paraId="027E4815" w14:textId="77777777" w:rsidR="008207DB" w:rsidRPr="008207DB" w:rsidRDefault="008207DB" w:rsidP="008207DB">
            <w:pPr>
              <w:jc w:val="center"/>
              <w:rPr>
                <w:sz w:val="28"/>
                <w:szCs w:val="28"/>
              </w:rPr>
            </w:pPr>
            <w:r w:rsidRPr="008207DB">
              <w:rPr>
                <w:sz w:val="28"/>
                <w:szCs w:val="28"/>
              </w:rPr>
              <w:t>Наименование показателя</w:t>
            </w:r>
          </w:p>
        </w:tc>
        <w:tc>
          <w:tcPr>
            <w:tcW w:w="993" w:type="dxa"/>
            <w:vAlign w:val="center"/>
          </w:tcPr>
          <w:p w14:paraId="419FEDEC" w14:textId="77777777" w:rsidR="008207DB" w:rsidRPr="008207DB" w:rsidRDefault="008207DB" w:rsidP="008207DB">
            <w:pPr>
              <w:jc w:val="center"/>
              <w:rPr>
                <w:sz w:val="28"/>
                <w:szCs w:val="28"/>
              </w:rPr>
            </w:pPr>
            <w:r w:rsidRPr="008207DB">
              <w:rPr>
                <w:sz w:val="28"/>
                <w:szCs w:val="28"/>
              </w:rPr>
              <w:t>Ед. изм.</w:t>
            </w:r>
          </w:p>
        </w:tc>
        <w:tc>
          <w:tcPr>
            <w:tcW w:w="2126" w:type="dxa"/>
            <w:vAlign w:val="center"/>
          </w:tcPr>
          <w:p w14:paraId="2F775B97" w14:textId="77777777" w:rsidR="008207DB" w:rsidRPr="008207DB" w:rsidRDefault="008207DB" w:rsidP="008207DB">
            <w:pPr>
              <w:jc w:val="center"/>
              <w:rPr>
                <w:sz w:val="28"/>
                <w:szCs w:val="28"/>
              </w:rPr>
            </w:pPr>
            <w:r w:rsidRPr="008207DB">
              <w:rPr>
                <w:sz w:val="28"/>
                <w:szCs w:val="28"/>
              </w:rPr>
              <w:t>с 01.04.2019    по 31.12.2019</w:t>
            </w:r>
          </w:p>
        </w:tc>
      </w:tr>
      <w:tr w:rsidR="008207DB" w:rsidRPr="008207DB" w14:paraId="3FDFC974" w14:textId="77777777" w:rsidTr="008207DB">
        <w:trPr>
          <w:trHeight w:val="253"/>
        </w:trPr>
        <w:tc>
          <w:tcPr>
            <w:tcW w:w="1135" w:type="dxa"/>
          </w:tcPr>
          <w:p w14:paraId="038D9D85" w14:textId="77777777" w:rsidR="008207DB" w:rsidRPr="008207DB" w:rsidRDefault="008207DB" w:rsidP="008207DB">
            <w:pPr>
              <w:jc w:val="center"/>
              <w:rPr>
                <w:sz w:val="28"/>
                <w:szCs w:val="28"/>
              </w:rPr>
            </w:pPr>
            <w:r w:rsidRPr="008207DB">
              <w:rPr>
                <w:sz w:val="28"/>
                <w:szCs w:val="28"/>
              </w:rPr>
              <w:t>1</w:t>
            </w:r>
          </w:p>
        </w:tc>
        <w:tc>
          <w:tcPr>
            <w:tcW w:w="5528" w:type="dxa"/>
          </w:tcPr>
          <w:p w14:paraId="6AE0B0B6" w14:textId="77777777" w:rsidR="008207DB" w:rsidRPr="008207DB" w:rsidRDefault="008207DB" w:rsidP="008207DB">
            <w:pPr>
              <w:jc w:val="center"/>
              <w:rPr>
                <w:sz w:val="28"/>
                <w:szCs w:val="28"/>
              </w:rPr>
            </w:pPr>
            <w:r w:rsidRPr="008207DB">
              <w:rPr>
                <w:sz w:val="28"/>
                <w:szCs w:val="28"/>
              </w:rPr>
              <w:t>2</w:t>
            </w:r>
          </w:p>
        </w:tc>
        <w:tc>
          <w:tcPr>
            <w:tcW w:w="993" w:type="dxa"/>
          </w:tcPr>
          <w:p w14:paraId="48E81533" w14:textId="77777777" w:rsidR="008207DB" w:rsidRPr="008207DB" w:rsidRDefault="008207DB" w:rsidP="008207DB">
            <w:pPr>
              <w:jc w:val="center"/>
              <w:rPr>
                <w:sz w:val="28"/>
                <w:szCs w:val="28"/>
              </w:rPr>
            </w:pPr>
            <w:r w:rsidRPr="008207DB">
              <w:rPr>
                <w:sz w:val="28"/>
                <w:szCs w:val="28"/>
              </w:rPr>
              <w:t>3</w:t>
            </w:r>
          </w:p>
        </w:tc>
        <w:tc>
          <w:tcPr>
            <w:tcW w:w="2126" w:type="dxa"/>
            <w:vAlign w:val="center"/>
          </w:tcPr>
          <w:p w14:paraId="0A8232B4" w14:textId="77777777" w:rsidR="008207DB" w:rsidRPr="008207DB" w:rsidRDefault="008207DB" w:rsidP="008207DB">
            <w:pPr>
              <w:jc w:val="center"/>
              <w:rPr>
                <w:sz w:val="28"/>
                <w:szCs w:val="28"/>
              </w:rPr>
            </w:pPr>
            <w:r w:rsidRPr="008207DB">
              <w:rPr>
                <w:sz w:val="28"/>
                <w:szCs w:val="28"/>
              </w:rPr>
              <w:t>4</w:t>
            </w:r>
          </w:p>
        </w:tc>
      </w:tr>
      <w:tr w:rsidR="008207DB" w:rsidRPr="008207DB" w14:paraId="489C1CC0" w14:textId="77777777" w:rsidTr="008207DB">
        <w:trPr>
          <w:trHeight w:val="439"/>
        </w:trPr>
        <w:tc>
          <w:tcPr>
            <w:tcW w:w="9782" w:type="dxa"/>
            <w:gridSpan w:val="4"/>
            <w:vAlign w:val="center"/>
          </w:tcPr>
          <w:p w14:paraId="07404B79" w14:textId="77777777" w:rsidR="008207DB" w:rsidRPr="008207DB" w:rsidRDefault="008207DB" w:rsidP="008207DB">
            <w:pPr>
              <w:jc w:val="center"/>
              <w:rPr>
                <w:sz w:val="28"/>
                <w:szCs w:val="28"/>
              </w:rPr>
            </w:pPr>
            <w:r w:rsidRPr="008207DB">
              <w:rPr>
                <w:sz w:val="28"/>
                <w:szCs w:val="28"/>
              </w:rPr>
              <w:t>1. Холодное водоснабжение питьевой водой</w:t>
            </w:r>
          </w:p>
        </w:tc>
      </w:tr>
      <w:tr w:rsidR="008207DB" w:rsidRPr="008207DB" w14:paraId="2BA56662" w14:textId="77777777" w:rsidTr="008207DB">
        <w:trPr>
          <w:trHeight w:val="439"/>
        </w:trPr>
        <w:tc>
          <w:tcPr>
            <w:tcW w:w="1135" w:type="dxa"/>
            <w:vAlign w:val="center"/>
          </w:tcPr>
          <w:p w14:paraId="2807C9A5" w14:textId="77777777" w:rsidR="008207DB" w:rsidRPr="008207DB" w:rsidRDefault="008207DB" w:rsidP="008207DB">
            <w:pPr>
              <w:jc w:val="center"/>
              <w:rPr>
                <w:sz w:val="28"/>
                <w:szCs w:val="28"/>
              </w:rPr>
            </w:pPr>
            <w:r w:rsidRPr="008207DB">
              <w:rPr>
                <w:sz w:val="28"/>
                <w:szCs w:val="28"/>
              </w:rPr>
              <w:t>1.1.</w:t>
            </w:r>
          </w:p>
        </w:tc>
        <w:tc>
          <w:tcPr>
            <w:tcW w:w="5528" w:type="dxa"/>
            <w:vAlign w:val="center"/>
          </w:tcPr>
          <w:p w14:paraId="4DCF74E4" w14:textId="77777777" w:rsidR="008207DB" w:rsidRPr="008207DB" w:rsidRDefault="008207DB" w:rsidP="008207DB">
            <w:pPr>
              <w:rPr>
                <w:sz w:val="28"/>
                <w:szCs w:val="28"/>
              </w:rPr>
            </w:pPr>
            <w:r w:rsidRPr="008207DB">
              <w:rPr>
                <w:sz w:val="28"/>
                <w:szCs w:val="28"/>
              </w:rPr>
              <w:t>Поднято воды</w:t>
            </w:r>
          </w:p>
        </w:tc>
        <w:tc>
          <w:tcPr>
            <w:tcW w:w="993" w:type="dxa"/>
            <w:vAlign w:val="center"/>
          </w:tcPr>
          <w:p w14:paraId="2AC42047" w14:textId="77777777" w:rsidR="008207DB" w:rsidRPr="008207DB" w:rsidRDefault="008207DB" w:rsidP="008207DB">
            <w:pPr>
              <w:jc w:val="center"/>
              <w:rPr>
                <w:sz w:val="28"/>
                <w:szCs w:val="28"/>
                <w:vertAlign w:val="superscript"/>
              </w:rPr>
            </w:pPr>
            <w:r w:rsidRPr="008207DB">
              <w:rPr>
                <w:sz w:val="28"/>
                <w:szCs w:val="28"/>
              </w:rPr>
              <w:t>м</w:t>
            </w:r>
            <w:r w:rsidRPr="008207DB">
              <w:rPr>
                <w:sz w:val="28"/>
                <w:szCs w:val="28"/>
                <w:vertAlign w:val="superscript"/>
              </w:rPr>
              <w:t>3</w:t>
            </w:r>
          </w:p>
        </w:tc>
        <w:tc>
          <w:tcPr>
            <w:tcW w:w="2126" w:type="dxa"/>
            <w:vAlign w:val="center"/>
          </w:tcPr>
          <w:p w14:paraId="41170847" w14:textId="77777777" w:rsidR="008207DB" w:rsidRPr="008207DB" w:rsidRDefault="008207DB" w:rsidP="008207DB">
            <w:pPr>
              <w:jc w:val="center"/>
              <w:rPr>
                <w:sz w:val="28"/>
                <w:szCs w:val="28"/>
              </w:rPr>
            </w:pPr>
            <w:r w:rsidRPr="008207DB">
              <w:rPr>
                <w:sz w:val="28"/>
                <w:szCs w:val="28"/>
              </w:rPr>
              <w:t>110539,73</w:t>
            </w:r>
          </w:p>
        </w:tc>
      </w:tr>
      <w:tr w:rsidR="008207DB" w:rsidRPr="008207DB" w14:paraId="4638A10C" w14:textId="77777777" w:rsidTr="008207DB">
        <w:tc>
          <w:tcPr>
            <w:tcW w:w="1135" w:type="dxa"/>
            <w:vAlign w:val="center"/>
          </w:tcPr>
          <w:p w14:paraId="0355883C" w14:textId="77777777" w:rsidR="008207DB" w:rsidRPr="008207DB" w:rsidRDefault="008207DB" w:rsidP="008207DB">
            <w:pPr>
              <w:jc w:val="center"/>
              <w:rPr>
                <w:sz w:val="28"/>
                <w:szCs w:val="28"/>
              </w:rPr>
            </w:pPr>
            <w:r w:rsidRPr="008207DB">
              <w:rPr>
                <w:sz w:val="28"/>
                <w:szCs w:val="28"/>
              </w:rPr>
              <w:t>1.2.</w:t>
            </w:r>
          </w:p>
        </w:tc>
        <w:tc>
          <w:tcPr>
            <w:tcW w:w="5528" w:type="dxa"/>
            <w:vAlign w:val="center"/>
          </w:tcPr>
          <w:p w14:paraId="035815FB" w14:textId="77777777" w:rsidR="008207DB" w:rsidRPr="008207DB" w:rsidRDefault="008207DB" w:rsidP="008207DB">
            <w:pPr>
              <w:rPr>
                <w:sz w:val="28"/>
                <w:szCs w:val="28"/>
              </w:rPr>
            </w:pPr>
            <w:r w:rsidRPr="008207DB">
              <w:rPr>
                <w:sz w:val="28"/>
                <w:szCs w:val="28"/>
              </w:rPr>
              <w:t>Получено со стороны</w:t>
            </w:r>
          </w:p>
        </w:tc>
        <w:tc>
          <w:tcPr>
            <w:tcW w:w="993" w:type="dxa"/>
            <w:vAlign w:val="center"/>
          </w:tcPr>
          <w:p w14:paraId="654FE9CA"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45C8DFA5" w14:textId="77777777" w:rsidR="008207DB" w:rsidRPr="008207DB" w:rsidRDefault="008207DB" w:rsidP="008207DB">
            <w:pPr>
              <w:jc w:val="center"/>
              <w:rPr>
                <w:sz w:val="28"/>
                <w:szCs w:val="28"/>
              </w:rPr>
            </w:pPr>
            <w:r w:rsidRPr="008207DB">
              <w:rPr>
                <w:sz w:val="28"/>
                <w:szCs w:val="28"/>
              </w:rPr>
              <w:t>-</w:t>
            </w:r>
          </w:p>
        </w:tc>
      </w:tr>
      <w:tr w:rsidR="008207DB" w:rsidRPr="008207DB" w14:paraId="71243A57" w14:textId="77777777" w:rsidTr="008207DB">
        <w:tc>
          <w:tcPr>
            <w:tcW w:w="1135" w:type="dxa"/>
            <w:vAlign w:val="center"/>
          </w:tcPr>
          <w:p w14:paraId="0587169D" w14:textId="77777777" w:rsidR="008207DB" w:rsidRPr="008207DB" w:rsidRDefault="008207DB" w:rsidP="008207DB">
            <w:pPr>
              <w:jc w:val="center"/>
              <w:rPr>
                <w:sz w:val="28"/>
                <w:szCs w:val="28"/>
              </w:rPr>
            </w:pPr>
            <w:r w:rsidRPr="008207DB">
              <w:rPr>
                <w:sz w:val="28"/>
                <w:szCs w:val="28"/>
              </w:rPr>
              <w:t>1.3.</w:t>
            </w:r>
          </w:p>
        </w:tc>
        <w:tc>
          <w:tcPr>
            <w:tcW w:w="5528" w:type="dxa"/>
            <w:vAlign w:val="center"/>
          </w:tcPr>
          <w:p w14:paraId="2A7B42ED" w14:textId="77777777" w:rsidR="008207DB" w:rsidRPr="008207DB" w:rsidRDefault="008207DB" w:rsidP="008207DB">
            <w:pPr>
              <w:rPr>
                <w:sz w:val="28"/>
                <w:szCs w:val="28"/>
              </w:rPr>
            </w:pPr>
            <w:r w:rsidRPr="008207DB">
              <w:rPr>
                <w:sz w:val="28"/>
                <w:szCs w:val="28"/>
              </w:rPr>
              <w:t>Расход воды на коммунально-бытовые нужды</w:t>
            </w:r>
          </w:p>
        </w:tc>
        <w:tc>
          <w:tcPr>
            <w:tcW w:w="993" w:type="dxa"/>
            <w:vAlign w:val="center"/>
          </w:tcPr>
          <w:p w14:paraId="55C35949"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42452188" w14:textId="77777777" w:rsidR="008207DB" w:rsidRPr="008207DB" w:rsidRDefault="008207DB" w:rsidP="008207DB">
            <w:pPr>
              <w:jc w:val="center"/>
              <w:rPr>
                <w:sz w:val="28"/>
                <w:szCs w:val="28"/>
              </w:rPr>
            </w:pPr>
            <w:r w:rsidRPr="008207DB">
              <w:rPr>
                <w:sz w:val="28"/>
                <w:szCs w:val="28"/>
              </w:rPr>
              <w:t>-</w:t>
            </w:r>
          </w:p>
        </w:tc>
      </w:tr>
      <w:tr w:rsidR="008207DB" w:rsidRPr="008207DB" w14:paraId="60CC3D1D" w14:textId="77777777" w:rsidTr="008207DB">
        <w:tc>
          <w:tcPr>
            <w:tcW w:w="1135" w:type="dxa"/>
            <w:vAlign w:val="center"/>
          </w:tcPr>
          <w:p w14:paraId="15DF16F1" w14:textId="77777777" w:rsidR="008207DB" w:rsidRPr="008207DB" w:rsidRDefault="008207DB" w:rsidP="008207DB">
            <w:pPr>
              <w:jc w:val="center"/>
              <w:rPr>
                <w:sz w:val="28"/>
                <w:szCs w:val="28"/>
              </w:rPr>
            </w:pPr>
            <w:r w:rsidRPr="008207DB">
              <w:rPr>
                <w:sz w:val="28"/>
                <w:szCs w:val="28"/>
              </w:rPr>
              <w:t>1.4.</w:t>
            </w:r>
          </w:p>
        </w:tc>
        <w:tc>
          <w:tcPr>
            <w:tcW w:w="5528" w:type="dxa"/>
            <w:vAlign w:val="center"/>
          </w:tcPr>
          <w:p w14:paraId="2A7FCE6E" w14:textId="77777777" w:rsidR="008207DB" w:rsidRPr="008207DB" w:rsidRDefault="008207DB" w:rsidP="008207DB">
            <w:pPr>
              <w:rPr>
                <w:sz w:val="28"/>
                <w:szCs w:val="28"/>
              </w:rPr>
            </w:pPr>
            <w:r w:rsidRPr="008207DB">
              <w:rPr>
                <w:sz w:val="28"/>
                <w:szCs w:val="28"/>
              </w:rPr>
              <w:t>Расход воды на нужды предприятия:</w:t>
            </w:r>
          </w:p>
        </w:tc>
        <w:tc>
          <w:tcPr>
            <w:tcW w:w="993" w:type="dxa"/>
            <w:vAlign w:val="center"/>
          </w:tcPr>
          <w:p w14:paraId="041F1241"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370BF53F" w14:textId="77777777" w:rsidR="008207DB" w:rsidRPr="008207DB" w:rsidRDefault="008207DB" w:rsidP="008207DB">
            <w:pPr>
              <w:jc w:val="center"/>
              <w:rPr>
                <w:sz w:val="28"/>
                <w:szCs w:val="28"/>
              </w:rPr>
            </w:pPr>
            <w:r w:rsidRPr="008207DB">
              <w:rPr>
                <w:sz w:val="28"/>
                <w:szCs w:val="28"/>
              </w:rPr>
              <w:t>6705,48</w:t>
            </w:r>
          </w:p>
        </w:tc>
      </w:tr>
      <w:tr w:rsidR="008207DB" w:rsidRPr="008207DB" w14:paraId="0EA1B173" w14:textId="77777777" w:rsidTr="008207DB">
        <w:tc>
          <w:tcPr>
            <w:tcW w:w="1135" w:type="dxa"/>
            <w:vAlign w:val="center"/>
          </w:tcPr>
          <w:p w14:paraId="16516977" w14:textId="77777777" w:rsidR="008207DB" w:rsidRPr="008207DB" w:rsidRDefault="008207DB" w:rsidP="008207DB">
            <w:pPr>
              <w:jc w:val="center"/>
              <w:rPr>
                <w:sz w:val="28"/>
                <w:szCs w:val="28"/>
              </w:rPr>
            </w:pPr>
            <w:r w:rsidRPr="008207DB">
              <w:rPr>
                <w:sz w:val="28"/>
                <w:szCs w:val="28"/>
              </w:rPr>
              <w:t>1.4.1.</w:t>
            </w:r>
          </w:p>
        </w:tc>
        <w:tc>
          <w:tcPr>
            <w:tcW w:w="5528" w:type="dxa"/>
            <w:vAlign w:val="center"/>
          </w:tcPr>
          <w:p w14:paraId="4C47AB3C" w14:textId="77777777" w:rsidR="008207DB" w:rsidRPr="008207DB" w:rsidRDefault="008207DB" w:rsidP="008207DB">
            <w:pPr>
              <w:rPr>
                <w:sz w:val="28"/>
                <w:szCs w:val="28"/>
              </w:rPr>
            </w:pPr>
            <w:r w:rsidRPr="008207DB">
              <w:rPr>
                <w:sz w:val="28"/>
                <w:szCs w:val="28"/>
              </w:rPr>
              <w:t>- на очистные сооружения</w:t>
            </w:r>
          </w:p>
        </w:tc>
        <w:tc>
          <w:tcPr>
            <w:tcW w:w="993" w:type="dxa"/>
            <w:vAlign w:val="center"/>
          </w:tcPr>
          <w:p w14:paraId="7480EEB1"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1151EA99" w14:textId="77777777" w:rsidR="008207DB" w:rsidRPr="008207DB" w:rsidRDefault="008207DB" w:rsidP="008207DB">
            <w:pPr>
              <w:jc w:val="center"/>
              <w:rPr>
                <w:sz w:val="28"/>
                <w:szCs w:val="28"/>
              </w:rPr>
            </w:pPr>
            <w:r w:rsidRPr="008207DB">
              <w:rPr>
                <w:sz w:val="28"/>
                <w:szCs w:val="28"/>
              </w:rPr>
              <w:t>-</w:t>
            </w:r>
          </w:p>
        </w:tc>
      </w:tr>
      <w:tr w:rsidR="008207DB" w:rsidRPr="008207DB" w14:paraId="7AE985D1" w14:textId="77777777" w:rsidTr="008207DB">
        <w:tc>
          <w:tcPr>
            <w:tcW w:w="1135" w:type="dxa"/>
            <w:vAlign w:val="center"/>
          </w:tcPr>
          <w:p w14:paraId="6C212F4A" w14:textId="77777777" w:rsidR="008207DB" w:rsidRPr="008207DB" w:rsidRDefault="008207DB" w:rsidP="008207DB">
            <w:pPr>
              <w:jc w:val="center"/>
              <w:rPr>
                <w:sz w:val="28"/>
                <w:szCs w:val="28"/>
              </w:rPr>
            </w:pPr>
            <w:r w:rsidRPr="008207DB">
              <w:rPr>
                <w:sz w:val="28"/>
                <w:szCs w:val="28"/>
              </w:rPr>
              <w:t>1.4.2.</w:t>
            </w:r>
          </w:p>
        </w:tc>
        <w:tc>
          <w:tcPr>
            <w:tcW w:w="5528" w:type="dxa"/>
            <w:vAlign w:val="center"/>
          </w:tcPr>
          <w:p w14:paraId="502011A8" w14:textId="77777777" w:rsidR="008207DB" w:rsidRPr="008207DB" w:rsidRDefault="008207DB" w:rsidP="008207DB">
            <w:pPr>
              <w:rPr>
                <w:sz w:val="28"/>
                <w:szCs w:val="28"/>
              </w:rPr>
            </w:pPr>
            <w:r w:rsidRPr="008207DB">
              <w:rPr>
                <w:sz w:val="28"/>
                <w:szCs w:val="28"/>
              </w:rPr>
              <w:t>- на промывку сетей</w:t>
            </w:r>
          </w:p>
        </w:tc>
        <w:tc>
          <w:tcPr>
            <w:tcW w:w="993" w:type="dxa"/>
            <w:vAlign w:val="center"/>
          </w:tcPr>
          <w:p w14:paraId="795249E5"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64E9DDA9" w14:textId="77777777" w:rsidR="008207DB" w:rsidRPr="008207DB" w:rsidRDefault="008207DB" w:rsidP="008207DB">
            <w:pPr>
              <w:jc w:val="center"/>
              <w:rPr>
                <w:sz w:val="28"/>
                <w:szCs w:val="28"/>
              </w:rPr>
            </w:pPr>
            <w:r w:rsidRPr="008207DB">
              <w:rPr>
                <w:sz w:val="28"/>
                <w:szCs w:val="28"/>
              </w:rPr>
              <w:t>6705,48</w:t>
            </w:r>
          </w:p>
        </w:tc>
      </w:tr>
      <w:tr w:rsidR="008207DB" w:rsidRPr="008207DB" w14:paraId="7B0FE162" w14:textId="77777777" w:rsidTr="008207DB">
        <w:trPr>
          <w:trHeight w:val="183"/>
        </w:trPr>
        <w:tc>
          <w:tcPr>
            <w:tcW w:w="1135" w:type="dxa"/>
            <w:vAlign w:val="center"/>
          </w:tcPr>
          <w:p w14:paraId="6BBF9291" w14:textId="77777777" w:rsidR="008207DB" w:rsidRPr="008207DB" w:rsidRDefault="008207DB" w:rsidP="008207DB">
            <w:pPr>
              <w:jc w:val="center"/>
              <w:rPr>
                <w:sz w:val="28"/>
                <w:szCs w:val="28"/>
              </w:rPr>
            </w:pPr>
            <w:r w:rsidRPr="008207DB">
              <w:rPr>
                <w:sz w:val="28"/>
                <w:szCs w:val="28"/>
              </w:rPr>
              <w:t>1.4.3.</w:t>
            </w:r>
          </w:p>
        </w:tc>
        <w:tc>
          <w:tcPr>
            <w:tcW w:w="5528" w:type="dxa"/>
            <w:vAlign w:val="center"/>
          </w:tcPr>
          <w:p w14:paraId="2F66B764" w14:textId="77777777" w:rsidR="008207DB" w:rsidRPr="008207DB" w:rsidRDefault="008207DB" w:rsidP="008207DB">
            <w:pPr>
              <w:rPr>
                <w:sz w:val="28"/>
                <w:szCs w:val="28"/>
              </w:rPr>
            </w:pPr>
            <w:r w:rsidRPr="008207DB">
              <w:rPr>
                <w:sz w:val="28"/>
                <w:szCs w:val="28"/>
              </w:rPr>
              <w:t>- прочие</w:t>
            </w:r>
          </w:p>
        </w:tc>
        <w:tc>
          <w:tcPr>
            <w:tcW w:w="993" w:type="dxa"/>
            <w:vAlign w:val="center"/>
          </w:tcPr>
          <w:p w14:paraId="129654C4"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2C3EAA16" w14:textId="77777777" w:rsidR="008207DB" w:rsidRPr="008207DB" w:rsidRDefault="008207DB" w:rsidP="008207DB">
            <w:pPr>
              <w:jc w:val="center"/>
              <w:rPr>
                <w:sz w:val="28"/>
                <w:szCs w:val="28"/>
              </w:rPr>
            </w:pPr>
            <w:r w:rsidRPr="008207DB">
              <w:rPr>
                <w:sz w:val="28"/>
                <w:szCs w:val="28"/>
              </w:rPr>
              <w:t>-</w:t>
            </w:r>
          </w:p>
        </w:tc>
      </w:tr>
      <w:tr w:rsidR="008207DB" w:rsidRPr="008207DB" w14:paraId="4EC1873E" w14:textId="77777777" w:rsidTr="008207DB">
        <w:trPr>
          <w:trHeight w:val="456"/>
        </w:trPr>
        <w:tc>
          <w:tcPr>
            <w:tcW w:w="1135" w:type="dxa"/>
            <w:vAlign w:val="center"/>
          </w:tcPr>
          <w:p w14:paraId="2B46732D" w14:textId="77777777" w:rsidR="008207DB" w:rsidRPr="008207DB" w:rsidRDefault="008207DB" w:rsidP="008207DB">
            <w:pPr>
              <w:jc w:val="center"/>
              <w:rPr>
                <w:sz w:val="28"/>
                <w:szCs w:val="28"/>
              </w:rPr>
            </w:pPr>
            <w:r w:rsidRPr="008207DB">
              <w:rPr>
                <w:sz w:val="28"/>
                <w:szCs w:val="28"/>
              </w:rPr>
              <w:t>1.5.</w:t>
            </w:r>
          </w:p>
        </w:tc>
        <w:tc>
          <w:tcPr>
            <w:tcW w:w="5528" w:type="dxa"/>
            <w:vAlign w:val="center"/>
          </w:tcPr>
          <w:p w14:paraId="48BD4184" w14:textId="77777777" w:rsidR="008207DB" w:rsidRPr="008207DB" w:rsidRDefault="008207DB" w:rsidP="008207DB">
            <w:pPr>
              <w:rPr>
                <w:sz w:val="28"/>
                <w:szCs w:val="28"/>
              </w:rPr>
            </w:pPr>
            <w:r w:rsidRPr="008207DB">
              <w:rPr>
                <w:sz w:val="28"/>
                <w:szCs w:val="28"/>
              </w:rPr>
              <w:t>Объем пропущенной воды через очистные сооружения</w:t>
            </w:r>
          </w:p>
        </w:tc>
        <w:tc>
          <w:tcPr>
            <w:tcW w:w="993" w:type="dxa"/>
            <w:vAlign w:val="center"/>
          </w:tcPr>
          <w:p w14:paraId="1F873953"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21AEECDC" w14:textId="77777777" w:rsidR="008207DB" w:rsidRPr="008207DB" w:rsidRDefault="008207DB" w:rsidP="008207DB">
            <w:pPr>
              <w:jc w:val="center"/>
              <w:rPr>
                <w:sz w:val="28"/>
                <w:szCs w:val="28"/>
              </w:rPr>
            </w:pPr>
            <w:r w:rsidRPr="008207DB">
              <w:rPr>
                <w:sz w:val="28"/>
                <w:szCs w:val="28"/>
              </w:rPr>
              <w:t>-</w:t>
            </w:r>
          </w:p>
        </w:tc>
      </w:tr>
      <w:tr w:rsidR="008207DB" w:rsidRPr="008207DB" w14:paraId="09FD7D9B" w14:textId="77777777" w:rsidTr="008207DB">
        <w:tc>
          <w:tcPr>
            <w:tcW w:w="1135" w:type="dxa"/>
            <w:vAlign w:val="center"/>
          </w:tcPr>
          <w:p w14:paraId="716E2EC3" w14:textId="77777777" w:rsidR="008207DB" w:rsidRPr="008207DB" w:rsidRDefault="008207DB" w:rsidP="008207DB">
            <w:pPr>
              <w:jc w:val="center"/>
              <w:rPr>
                <w:sz w:val="28"/>
                <w:szCs w:val="28"/>
              </w:rPr>
            </w:pPr>
            <w:r w:rsidRPr="008207DB">
              <w:rPr>
                <w:sz w:val="28"/>
                <w:szCs w:val="28"/>
              </w:rPr>
              <w:t>1.6.</w:t>
            </w:r>
          </w:p>
        </w:tc>
        <w:tc>
          <w:tcPr>
            <w:tcW w:w="5528" w:type="dxa"/>
            <w:vAlign w:val="center"/>
          </w:tcPr>
          <w:p w14:paraId="2B04D57E" w14:textId="77777777" w:rsidR="008207DB" w:rsidRPr="008207DB" w:rsidRDefault="008207DB" w:rsidP="008207DB">
            <w:pPr>
              <w:rPr>
                <w:sz w:val="28"/>
                <w:szCs w:val="28"/>
              </w:rPr>
            </w:pPr>
            <w:r w:rsidRPr="008207DB">
              <w:rPr>
                <w:sz w:val="28"/>
                <w:szCs w:val="28"/>
              </w:rPr>
              <w:t>Подано воды в сеть</w:t>
            </w:r>
          </w:p>
        </w:tc>
        <w:tc>
          <w:tcPr>
            <w:tcW w:w="993" w:type="dxa"/>
            <w:vAlign w:val="center"/>
          </w:tcPr>
          <w:p w14:paraId="737F16EA"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6D9F0E89" w14:textId="77777777" w:rsidR="008207DB" w:rsidRPr="008207DB" w:rsidRDefault="008207DB" w:rsidP="008207DB">
            <w:pPr>
              <w:jc w:val="center"/>
              <w:rPr>
                <w:sz w:val="28"/>
                <w:szCs w:val="28"/>
              </w:rPr>
            </w:pPr>
            <w:r w:rsidRPr="008207DB">
              <w:rPr>
                <w:sz w:val="28"/>
                <w:szCs w:val="28"/>
              </w:rPr>
              <w:t>103956,57</w:t>
            </w:r>
          </w:p>
        </w:tc>
      </w:tr>
      <w:tr w:rsidR="008207DB" w:rsidRPr="008207DB" w14:paraId="4F78004F" w14:textId="77777777" w:rsidTr="008207DB">
        <w:trPr>
          <w:trHeight w:val="313"/>
        </w:trPr>
        <w:tc>
          <w:tcPr>
            <w:tcW w:w="1135" w:type="dxa"/>
            <w:vAlign w:val="center"/>
          </w:tcPr>
          <w:p w14:paraId="5CC86312" w14:textId="77777777" w:rsidR="008207DB" w:rsidRPr="008207DB" w:rsidRDefault="008207DB" w:rsidP="008207DB">
            <w:pPr>
              <w:jc w:val="center"/>
              <w:rPr>
                <w:sz w:val="28"/>
                <w:szCs w:val="28"/>
              </w:rPr>
            </w:pPr>
            <w:r w:rsidRPr="008207DB">
              <w:rPr>
                <w:sz w:val="28"/>
                <w:szCs w:val="28"/>
              </w:rPr>
              <w:t>1.7.</w:t>
            </w:r>
          </w:p>
        </w:tc>
        <w:tc>
          <w:tcPr>
            <w:tcW w:w="5528" w:type="dxa"/>
            <w:vAlign w:val="center"/>
          </w:tcPr>
          <w:p w14:paraId="0E8D997C" w14:textId="77777777" w:rsidR="008207DB" w:rsidRPr="008207DB" w:rsidRDefault="008207DB" w:rsidP="008207DB">
            <w:pPr>
              <w:rPr>
                <w:sz w:val="28"/>
                <w:szCs w:val="28"/>
              </w:rPr>
            </w:pPr>
            <w:r w:rsidRPr="008207DB">
              <w:rPr>
                <w:sz w:val="28"/>
                <w:szCs w:val="28"/>
              </w:rPr>
              <w:t>Потери воды</w:t>
            </w:r>
          </w:p>
        </w:tc>
        <w:tc>
          <w:tcPr>
            <w:tcW w:w="993" w:type="dxa"/>
            <w:vAlign w:val="center"/>
          </w:tcPr>
          <w:p w14:paraId="6945EBC2"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3A7256C8" w14:textId="77777777" w:rsidR="008207DB" w:rsidRPr="008207DB" w:rsidRDefault="008207DB" w:rsidP="008207DB">
            <w:pPr>
              <w:jc w:val="center"/>
              <w:rPr>
                <w:sz w:val="28"/>
                <w:szCs w:val="28"/>
              </w:rPr>
            </w:pPr>
            <w:r w:rsidRPr="008207DB">
              <w:rPr>
                <w:sz w:val="28"/>
                <w:szCs w:val="28"/>
              </w:rPr>
              <w:t>1840,03</w:t>
            </w:r>
          </w:p>
        </w:tc>
      </w:tr>
      <w:tr w:rsidR="008207DB" w:rsidRPr="008207DB" w14:paraId="7AAA0ADC" w14:textId="77777777" w:rsidTr="008207DB">
        <w:trPr>
          <w:trHeight w:val="558"/>
        </w:trPr>
        <w:tc>
          <w:tcPr>
            <w:tcW w:w="1135" w:type="dxa"/>
            <w:vAlign w:val="center"/>
          </w:tcPr>
          <w:p w14:paraId="49B0C5BE" w14:textId="77777777" w:rsidR="008207DB" w:rsidRPr="008207DB" w:rsidRDefault="008207DB" w:rsidP="008207DB">
            <w:pPr>
              <w:jc w:val="center"/>
              <w:rPr>
                <w:sz w:val="28"/>
                <w:szCs w:val="28"/>
              </w:rPr>
            </w:pPr>
            <w:r w:rsidRPr="008207DB">
              <w:rPr>
                <w:sz w:val="28"/>
                <w:szCs w:val="28"/>
              </w:rPr>
              <w:t>1.8.</w:t>
            </w:r>
          </w:p>
        </w:tc>
        <w:tc>
          <w:tcPr>
            <w:tcW w:w="5528" w:type="dxa"/>
            <w:vAlign w:val="center"/>
          </w:tcPr>
          <w:p w14:paraId="1D9EEB35" w14:textId="77777777" w:rsidR="008207DB" w:rsidRPr="008207DB" w:rsidRDefault="008207DB" w:rsidP="008207DB">
            <w:pPr>
              <w:rPr>
                <w:sz w:val="28"/>
                <w:szCs w:val="28"/>
              </w:rPr>
            </w:pPr>
            <w:r w:rsidRPr="008207DB">
              <w:rPr>
                <w:sz w:val="28"/>
                <w:szCs w:val="28"/>
              </w:rPr>
              <w:t>Уровень потерь к объему поданной воды в сеть</w:t>
            </w:r>
          </w:p>
        </w:tc>
        <w:tc>
          <w:tcPr>
            <w:tcW w:w="993" w:type="dxa"/>
            <w:vAlign w:val="center"/>
          </w:tcPr>
          <w:p w14:paraId="74B21A48" w14:textId="77777777" w:rsidR="008207DB" w:rsidRPr="008207DB" w:rsidRDefault="008207DB" w:rsidP="008207DB">
            <w:pPr>
              <w:jc w:val="center"/>
              <w:rPr>
                <w:sz w:val="28"/>
                <w:szCs w:val="28"/>
              </w:rPr>
            </w:pPr>
            <w:r w:rsidRPr="008207DB">
              <w:rPr>
                <w:sz w:val="28"/>
                <w:szCs w:val="28"/>
              </w:rPr>
              <w:t>%</w:t>
            </w:r>
          </w:p>
        </w:tc>
        <w:tc>
          <w:tcPr>
            <w:tcW w:w="2126" w:type="dxa"/>
            <w:vAlign w:val="center"/>
          </w:tcPr>
          <w:p w14:paraId="6FA727AD" w14:textId="77777777" w:rsidR="008207DB" w:rsidRPr="008207DB" w:rsidRDefault="008207DB" w:rsidP="008207DB">
            <w:pPr>
              <w:jc w:val="center"/>
              <w:rPr>
                <w:sz w:val="28"/>
                <w:szCs w:val="28"/>
              </w:rPr>
            </w:pPr>
            <w:r w:rsidRPr="008207DB">
              <w:rPr>
                <w:sz w:val="28"/>
                <w:szCs w:val="28"/>
              </w:rPr>
              <w:t>1,77</w:t>
            </w:r>
          </w:p>
        </w:tc>
      </w:tr>
      <w:tr w:rsidR="008207DB" w:rsidRPr="008207DB" w14:paraId="3FF2ED14" w14:textId="77777777" w:rsidTr="008207DB">
        <w:tc>
          <w:tcPr>
            <w:tcW w:w="1135" w:type="dxa"/>
            <w:vAlign w:val="center"/>
          </w:tcPr>
          <w:p w14:paraId="686F933B" w14:textId="77777777" w:rsidR="008207DB" w:rsidRPr="008207DB" w:rsidRDefault="008207DB" w:rsidP="008207DB">
            <w:pPr>
              <w:jc w:val="center"/>
              <w:rPr>
                <w:sz w:val="28"/>
                <w:szCs w:val="28"/>
              </w:rPr>
            </w:pPr>
            <w:r w:rsidRPr="008207DB">
              <w:rPr>
                <w:sz w:val="28"/>
                <w:szCs w:val="28"/>
              </w:rPr>
              <w:t>1.9.</w:t>
            </w:r>
          </w:p>
        </w:tc>
        <w:tc>
          <w:tcPr>
            <w:tcW w:w="5528" w:type="dxa"/>
            <w:vAlign w:val="center"/>
          </w:tcPr>
          <w:p w14:paraId="1B701B46" w14:textId="77777777" w:rsidR="008207DB" w:rsidRPr="008207DB" w:rsidRDefault="008207DB" w:rsidP="008207DB">
            <w:pPr>
              <w:rPr>
                <w:sz w:val="28"/>
                <w:szCs w:val="28"/>
              </w:rPr>
            </w:pPr>
            <w:r w:rsidRPr="008207DB">
              <w:rPr>
                <w:sz w:val="28"/>
                <w:szCs w:val="28"/>
              </w:rPr>
              <w:t>Отпущено воды по категориям потребителей</w:t>
            </w:r>
          </w:p>
        </w:tc>
        <w:tc>
          <w:tcPr>
            <w:tcW w:w="993" w:type="dxa"/>
            <w:vAlign w:val="center"/>
          </w:tcPr>
          <w:p w14:paraId="36D301EE"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57FDD576" w14:textId="77777777" w:rsidR="008207DB" w:rsidRPr="008207DB" w:rsidRDefault="008207DB" w:rsidP="008207DB">
            <w:pPr>
              <w:jc w:val="center"/>
              <w:rPr>
                <w:sz w:val="28"/>
                <w:szCs w:val="28"/>
              </w:rPr>
            </w:pPr>
            <w:r w:rsidRPr="008207DB">
              <w:rPr>
                <w:sz w:val="28"/>
                <w:szCs w:val="28"/>
              </w:rPr>
              <w:t>102116,54</w:t>
            </w:r>
          </w:p>
        </w:tc>
      </w:tr>
      <w:tr w:rsidR="008207DB" w:rsidRPr="008207DB" w14:paraId="7CDF005C" w14:textId="77777777" w:rsidTr="008207DB">
        <w:trPr>
          <w:trHeight w:val="277"/>
        </w:trPr>
        <w:tc>
          <w:tcPr>
            <w:tcW w:w="1135" w:type="dxa"/>
            <w:vAlign w:val="center"/>
          </w:tcPr>
          <w:p w14:paraId="657DF09B" w14:textId="77777777" w:rsidR="008207DB" w:rsidRPr="008207DB" w:rsidRDefault="008207DB" w:rsidP="008207DB">
            <w:pPr>
              <w:jc w:val="center"/>
              <w:rPr>
                <w:sz w:val="28"/>
                <w:szCs w:val="28"/>
              </w:rPr>
            </w:pPr>
            <w:r w:rsidRPr="008207DB">
              <w:rPr>
                <w:sz w:val="28"/>
                <w:szCs w:val="28"/>
              </w:rPr>
              <w:t>1.9.1.</w:t>
            </w:r>
          </w:p>
        </w:tc>
        <w:tc>
          <w:tcPr>
            <w:tcW w:w="5528" w:type="dxa"/>
            <w:vAlign w:val="center"/>
          </w:tcPr>
          <w:p w14:paraId="2B844A12" w14:textId="77777777" w:rsidR="008207DB" w:rsidRPr="008207DB" w:rsidRDefault="008207DB" w:rsidP="008207DB">
            <w:pPr>
              <w:rPr>
                <w:sz w:val="28"/>
                <w:szCs w:val="28"/>
              </w:rPr>
            </w:pPr>
            <w:r w:rsidRPr="008207DB">
              <w:rPr>
                <w:sz w:val="28"/>
                <w:szCs w:val="28"/>
              </w:rPr>
              <w:t>Потребительский рынок</w:t>
            </w:r>
          </w:p>
        </w:tc>
        <w:tc>
          <w:tcPr>
            <w:tcW w:w="993" w:type="dxa"/>
            <w:vAlign w:val="center"/>
          </w:tcPr>
          <w:p w14:paraId="0D1A4D43"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4512CA12" w14:textId="77777777" w:rsidR="008207DB" w:rsidRPr="008207DB" w:rsidRDefault="008207DB" w:rsidP="008207DB">
            <w:pPr>
              <w:jc w:val="center"/>
              <w:rPr>
                <w:sz w:val="28"/>
                <w:szCs w:val="28"/>
              </w:rPr>
            </w:pPr>
            <w:r w:rsidRPr="008207DB">
              <w:rPr>
                <w:sz w:val="28"/>
                <w:szCs w:val="28"/>
              </w:rPr>
              <w:t>102116,54</w:t>
            </w:r>
          </w:p>
        </w:tc>
      </w:tr>
      <w:tr w:rsidR="008207DB" w:rsidRPr="008207DB" w14:paraId="3C333AC2" w14:textId="77777777" w:rsidTr="008207DB">
        <w:trPr>
          <w:trHeight w:val="281"/>
        </w:trPr>
        <w:tc>
          <w:tcPr>
            <w:tcW w:w="1135" w:type="dxa"/>
            <w:vAlign w:val="center"/>
          </w:tcPr>
          <w:p w14:paraId="121DB1E0" w14:textId="77777777" w:rsidR="008207DB" w:rsidRPr="008207DB" w:rsidRDefault="008207DB" w:rsidP="008207DB">
            <w:pPr>
              <w:jc w:val="center"/>
              <w:rPr>
                <w:sz w:val="28"/>
                <w:szCs w:val="28"/>
              </w:rPr>
            </w:pPr>
            <w:r w:rsidRPr="008207DB">
              <w:rPr>
                <w:sz w:val="28"/>
                <w:szCs w:val="28"/>
              </w:rPr>
              <w:t>1.9.1.1.</w:t>
            </w:r>
          </w:p>
        </w:tc>
        <w:tc>
          <w:tcPr>
            <w:tcW w:w="5528" w:type="dxa"/>
            <w:vAlign w:val="center"/>
          </w:tcPr>
          <w:p w14:paraId="183D99F2" w14:textId="77777777" w:rsidR="008207DB" w:rsidRPr="008207DB" w:rsidRDefault="008207DB" w:rsidP="008207DB">
            <w:pPr>
              <w:rPr>
                <w:sz w:val="28"/>
                <w:szCs w:val="28"/>
              </w:rPr>
            </w:pPr>
            <w:r w:rsidRPr="008207DB">
              <w:rPr>
                <w:sz w:val="28"/>
                <w:szCs w:val="28"/>
              </w:rPr>
              <w:t>- население</w:t>
            </w:r>
          </w:p>
        </w:tc>
        <w:tc>
          <w:tcPr>
            <w:tcW w:w="993" w:type="dxa"/>
            <w:vAlign w:val="center"/>
          </w:tcPr>
          <w:p w14:paraId="0E479BE7"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6C34AF3A" w14:textId="77777777" w:rsidR="008207DB" w:rsidRPr="008207DB" w:rsidRDefault="008207DB" w:rsidP="008207DB">
            <w:pPr>
              <w:jc w:val="center"/>
              <w:rPr>
                <w:sz w:val="28"/>
                <w:szCs w:val="28"/>
              </w:rPr>
            </w:pPr>
            <w:r w:rsidRPr="008207DB">
              <w:rPr>
                <w:sz w:val="28"/>
                <w:szCs w:val="28"/>
              </w:rPr>
              <w:t>81442,19</w:t>
            </w:r>
          </w:p>
        </w:tc>
      </w:tr>
      <w:tr w:rsidR="008207DB" w:rsidRPr="008207DB" w14:paraId="01CE60B2" w14:textId="77777777" w:rsidTr="008207DB">
        <w:trPr>
          <w:trHeight w:val="271"/>
        </w:trPr>
        <w:tc>
          <w:tcPr>
            <w:tcW w:w="1135" w:type="dxa"/>
            <w:vAlign w:val="center"/>
          </w:tcPr>
          <w:p w14:paraId="1461F387" w14:textId="77777777" w:rsidR="008207DB" w:rsidRPr="008207DB" w:rsidRDefault="008207DB" w:rsidP="008207DB">
            <w:pPr>
              <w:jc w:val="center"/>
              <w:rPr>
                <w:sz w:val="28"/>
                <w:szCs w:val="28"/>
              </w:rPr>
            </w:pPr>
            <w:r w:rsidRPr="008207DB">
              <w:rPr>
                <w:sz w:val="28"/>
                <w:szCs w:val="28"/>
              </w:rPr>
              <w:t>1.9.1.2.</w:t>
            </w:r>
          </w:p>
        </w:tc>
        <w:tc>
          <w:tcPr>
            <w:tcW w:w="5528" w:type="dxa"/>
            <w:vAlign w:val="center"/>
          </w:tcPr>
          <w:p w14:paraId="0CC84DB9" w14:textId="77777777" w:rsidR="008207DB" w:rsidRPr="008207DB" w:rsidRDefault="008207DB" w:rsidP="008207DB">
            <w:pPr>
              <w:rPr>
                <w:sz w:val="28"/>
                <w:szCs w:val="28"/>
              </w:rPr>
            </w:pPr>
            <w:r w:rsidRPr="008207DB">
              <w:rPr>
                <w:sz w:val="28"/>
                <w:szCs w:val="28"/>
              </w:rPr>
              <w:t>- прочие потребители</w:t>
            </w:r>
          </w:p>
        </w:tc>
        <w:tc>
          <w:tcPr>
            <w:tcW w:w="993" w:type="dxa"/>
            <w:vAlign w:val="center"/>
          </w:tcPr>
          <w:p w14:paraId="7B5A7736"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589C5DFC" w14:textId="77777777" w:rsidR="008207DB" w:rsidRPr="008207DB" w:rsidRDefault="008207DB" w:rsidP="008207DB">
            <w:pPr>
              <w:jc w:val="center"/>
              <w:rPr>
                <w:sz w:val="28"/>
                <w:szCs w:val="28"/>
              </w:rPr>
            </w:pPr>
            <w:r w:rsidRPr="008207DB">
              <w:rPr>
                <w:sz w:val="28"/>
                <w:szCs w:val="28"/>
              </w:rPr>
              <w:t>20674,35</w:t>
            </w:r>
          </w:p>
        </w:tc>
      </w:tr>
      <w:tr w:rsidR="008207DB" w:rsidRPr="008207DB" w14:paraId="17009234" w14:textId="77777777" w:rsidTr="008207DB">
        <w:trPr>
          <w:trHeight w:val="498"/>
        </w:trPr>
        <w:tc>
          <w:tcPr>
            <w:tcW w:w="1135" w:type="dxa"/>
            <w:vAlign w:val="center"/>
          </w:tcPr>
          <w:p w14:paraId="65603F77" w14:textId="77777777" w:rsidR="008207DB" w:rsidRPr="008207DB" w:rsidRDefault="008207DB" w:rsidP="008207DB">
            <w:pPr>
              <w:jc w:val="center"/>
              <w:rPr>
                <w:sz w:val="28"/>
                <w:szCs w:val="28"/>
              </w:rPr>
            </w:pPr>
            <w:r w:rsidRPr="008207DB">
              <w:rPr>
                <w:sz w:val="28"/>
                <w:szCs w:val="28"/>
              </w:rPr>
              <w:t>1.9.2.</w:t>
            </w:r>
          </w:p>
        </w:tc>
        <w:tc>
          <w:tcPr>
            <w:tcW w:w="5528" w:type="dxa"/>
            <w:vAlign w:val="center"/>
          </w:tcPr>
          <w:p w14:paraId="386F97EB" w14:textId="77777777" w:rsidR="008207DB" w:rsidRPr="008207DB" w:rsidRDefault="008207DB" w:rsidP="008207DB">
            <w:pPr>
              <w:rPr>
                <w:sz w:val="28"/>
                <w:szCs w:val="28"/>
              </w:rPr>
            </w:pPr>
            <w:r w:rsidRPr="008207DB">
              <w:rPr>
                <w:sz w:val="28"/>
                <w:szCs w:val="28"/>
              </w:rPr>
              <w:t>Собственные нужды производства</w:t>
            </w:r>
          </w:p>
        </w:tc>
        <w:tc>
          <w:tcPr>
            <w:tcW w:w="993" w:type="dxa"/>
            <w:vAlign w:val="center"/>
          </w:tcPr>
          <w:p w14:paraId="2C23DB21"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769A42C6" w14:textId="77777777" w:rsidR="008207DB" w:rsidRPr="008207DB" w:rsidRDefault="008207DB" w:rsidP="008207DB">
            <w:pPr>
              <w:jc w:val="center"/>
              <w:rPr>
                <w:sz w:val="28"/>
                <w:szCs w:val="28"/>
              </w:rPr>
            </w:pPr>
            <w:r w:rsidRPr="008207DB">
              <w:rPr>
                <w:sz w:val="28"/>
                <w:szCs w:val="28"/>
              </w:rPr>
              <w:t>-</w:t>
            </w:r>
          </w:p>
        </w:tc>
      </w:tr>
      <w:tr w:rsidR="008207DB" w:rsidRPr="008207DB" w14:paraId="6834F085" w14:textId="77777777" w:rsidTr="008207DB">
        <w:trPr>
          <w:trHeight w:val="275"/>
        </w:trPr>
        <w:tc>
          <w:tcPr>
            <w:tcW w:w="9782" w:type="dxa"/>
            <w:gridSpan w:val="4"/>
            <w:vAlign w:val="center"/>
          </w:tcPr>
          <w:p w14:paraId="0BF59A81" w14:textId="77777777" w:rsidR="008207DB" w:rsidRPr="008207DB" w:rsidRDefault="008207DB" w:rsidP="008207DB">
            <w:pPr>
              <w:jc w:val="center"/>
              <w:rPr>
                <w:sz w:val="28"/>
                <w:szCs w:val="28"/>
              </w:rPr>
            </w:pPr>
            <w:r w:rsidRPr="008207DB">
              <w:rPr>
                <w:sz w:val="28"/>
                <w:szCs w:val="28"/>
              </w:rPr>
              <w:t>2. Водоотведение</w:t>
            </w:r>
          </w:p>
        </w:tc>
      </w:tr>
      <w:tr w:rsidR="008207DB" w:rsidRPr="008207DB" w14:paraId="700D5ECD" w14:textId="77777777" w:rsidTr="008207DB">
        <w:trPr>
          <w:trHeight w:val="275"/>
        </w:trPr>
        <w:tc>
          <w:tcPr>
            <w:tcW w:w="1135" w:type="dxa"/>
            <w:vAlign w:val="center"/>
          </w:tcPr>
          <w:p w14:paraId="51FC1E38" w14:textId="77777777" w:rsidR="008207DB" w:rsidRPr="008207DB" w:rsidRDefault="008207DB" w:rsidP="008207DB">
            <w:pPr>
              <w:jc w:val="center"/>
              <w:rPr>
                <w:sz w:val="28"/>
                <w:szCs w:val="28"/>
              </w:rPr>
            </w:pPr>
            <w:r w:rsidRPr="008207DB">
              <w:rPr>
                <w:sz w:val="28"/>
                <w:szCs w:val="28"/>
              </w:rPr>
              <w:t>2.1.</w:t>
            </w:r>
          </w:p>
        </w:tc>
        <w:tc>
          <w:tcPr>
            <w:tcW w:w="5528" w:type="dxa"/>
            <w:vAlign w:val="center"/>
          </w:tcPr>
          <w:p w14:paraId="50202681" w14:textId="77777777" w:rsidR="008207DB" w:rsidRPr="008207DB" w:rsidRDefault="008207DB" w:rsidP="008207DB">
            <w:pPr>
              <w:rPr>
                <w:sz w:val="28"/>
                <w:szCs w:val="28"/>
              </w:rPr>
            </w:pPr>
            <w:r w:rsidRPr="008207DB">
              <w:rPr>
                <w:sz w:val="28"/>
                <w:szCs w:val="28"/>
              </w:rPr>
              <w:t>Объем отведенных стоков</w:t>
            </w:r>
          </w:p>
        </w:tc>
        <w:tc>
          <w:tcPr>
            <w:tcW w:w="993" w:type="dxa"/>
            <w:vAlign w:val="center"/>
          </w:tcPr>
          <w:p w14:paraId="7C720CBC"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3E5F7B63" w14:textId="77777777" w:rsidR="008207DB" w:rsidRPr="008207DB" w:rsidRDefault="008207DB" w:rsidP="008207DB">
            <w:pPr>
              <w:jc w:val="center"/>
              <w:rPr>
                <w:sz w:val="28"/>
                <w:szCs w:val="28"/>
              </w:rPr>
            </w:pPr>
            <w:r w:rsidRPr="008207DB">
              <w:rPr>
                <w:sz w:val="28"/>
                <w:szCs w:val="28"/>
              </w:rPr>
              <w:t>36825,85</w:t>
            </w:r>
          </w:p>
        </w:tc>
      </w:tr>
      <w:tr w:rsidR="008207DB" w:rsidRPr="008207DB" w14:paraId="2FFE61DD" w14:textId="77777777" w:rsidTr="008207DB">
        <w:trPr>
          <w:trHeight w:val="275"/>
        </w:trPr>
        <w:tc>
          <w:tcPr>
            <w:tcW w:w="1135" w:type="dxa"/>
            <w:vAlign w:val="center"/>
          </w:tcPr>
          <w:p w14:paraId="4BFAD682" w14:textId="77777777" w:rsidR="008207DB" w:rsidRPr="008207DB" w:rsidRDefault="008207DB" w:rsidP="008207DB">
            <w:pPr>
              <w:jc w:val="center"/>
              <w:rPr>
                <w:sz w:val="28"/>
                <w:szCs w:val="28"/>
              </w:rPr>
            </w:pPr>
            <w:r w:rsidRPr="008207DB">
              <w:rPr>
                <w:sz w:val="28"/>
                <w:szCs w:val="28"/>
              </w:rPr>
              <w:t>2.2.</w:t>
            </w:r>
          </w:p>
        </w:tc>
        <w:tc>
          <w:tcPr>
            <w:tcW w:w="5528" w:type="dxa"/>
            <w:vAlign w:val="center"/>
          </w:tcPr>
          <w:p w14:paraId="710412C3" w14:textId="77777777" w:rsidR="008207DB" w:rsidRPr="008207DB" w:rsidRDefault="008207DB" w:rsidP="008207DB">
            <w:pPr>
              <w:rPr>
                <w:sz w:val="28"/>
                <w:szCs w:val="28"/>
              </w:rPr>
            </w:pPr>
            <w:r w:rsidRPr="008207DB">
              <w:rPr>
                <w:sz w:val="28"/>
                <w:szCs w:val="28"/>
              </w:rPr>
              <w:t>Хозяйственные нужды предприятия</w:t>
            </w:r>
          </w:p>
        </w:tc>
        <w:tc>
          <w:tcPr>
            <w:tcW w:w="993" w:type="dxa"/>
            <w:vAlign w:val="center"/>
          </w:tcPr>
          <w:p w14:paraId="4450C55D"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69B06ACE" w14:textId="77777777" w:rsidR="008207DB" w:rsidRPr="008207DB" w:rsidRDefault="008207DB" w:rsidP="008207DB">
            <w:pPr>
              <w:jc w:val="center"/>
              <w:rPr>
                <w:sz w:val="28"/>
                <w:szCs w:val="28"/>
              </w:rPr>
            </w:pPr>
            <w:r w:rsidRPr="008207DB">
              <w:rPr>
                <w:sz w:val="28"/>
                <w:szCs w:val="28"/>
              </w:rPr>
              <w:t>-</w:t>
            </w:r>
          </w:p>
        </w:tc>
      </w:tr>
      <w:tr w:rsidR="008207DB" w:rsidRPr="008207DB" w14:paraId="3650033C" w14:textId="77777777" w:rsidTr="008207DB">
        <w:trPr>
          <w:trHeight w:val="275"/>
        </w:trPr>
        <w:tc>
          <w:tcPr>
            <w:tcW w:w="1135" w:type="dxa"/>
            <w:vAlign w:val="center"/>
          </w:tcPr>
          <w:p w14:paraId="4CFD2CE2" w14:textId="77777777" w:rsidR="008207DB" w:rsidRPr="008207DB" w:rsidRDefault="008207DB" w:rsidP="008207DB">
            <w:pPr>
              <w:jc w:val="center"/>
              <w:rPr>
                <w:sz w:val="28"/>
                <w:szCs w:val="28"/>
              </w:rPr>
            </w:pPr>
            <w:r w:rsidRPr="008207DB">
              <w:rPr>
                <w:sz w:val="28"/>
                <w:szCs w:val="28"/>
              </w:rPr>
              <w:t>2.3.</w:t>
            </w:r>
          </w:p>
        </w:tc>
        <w:tc>
          <w:tcPr>
            <w:tcW w:w="5528" w:type="dxa"/>
          </w:tcPr>
          <w:p w14:paraId="27AFAC86" w14:textId="77777777" w:rsidR="008207DB" w:rsidRPr="008207DB" w:rsidRDefault="008207DB" w:rsidP="008207DB">
            <w:pPr>
              <w:rPr>
                <w:sz w:val="28"/>
                <w:szCs w:val="28"/>
              </w:rPr>
            </w:pPr>
            <w:r w:rsidRPr="008207DB">
              <w:rPr>
                <w:sz w:val="28"/>
                <w:szCs w:val="28"/>
              </w:rPr>
              <w:t>Принято сточных вод по категориям потребителей</w:t>
            </w:r>
          </w:p>
        </w:tc>
        <w:tc>
          <w:tcPr>
            <w:tcW w:w="993" w:type="dxa"/>
            <w:vAlign w:val="center"/>
          </w:tcPr>
          <w:p w14:paraId="197A6307"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0735CEED" w14:textId="77777777" w:rsidR="008207DB" w:rsidRPr="008207DB" w:rsidRDefault="008207DB" w:rsidP="008207DB">
            <w:pPr>
              <w:jc w:val="center"/>
              <w:rPr>
                <w:sz w:val="28"/>
                <w:szCs w:val="28"/>
              </w:rPr>
            </w:pPr>
            <w:r w:rsidRPr="008207DB">
              <w:rPr>
                <w:sz w:val="28"/>
                <w:szCs w:val="28"/>
              </w:rPr>
              <w:t>36825,85</w:t>
            </w:r>
          </w:p>
        </w:tc>
      </w:tr>
      <w:tr w:rsidR="008207DB" w:rsidRPr="008207DB" w14:paraId="753A6901" w14:textId="77777777" w:rsidTr="008207DB">
        <w:trPr>
          <w:trHeight w:val="275"/>
        </w:trPr>
        <w:tc>
          <w:tcPr>
            <w:tcW w:w="1135" w:type="dxa"/>
            <w:vAlign w:val="center"/>
          </w:tcPr>
          <w:p w14:paraId="3698E3EC" w14:textId="77777777" w:rsidR="008207DB" w:rsidRPr="008207DB" w:rsidRDefault="008207DB" w:rsidP="008207DB">
            <w:pPr>
              <w:jc w:val="center"/>
              <w:rPr>
                <w:sz w:val="28"/>
                <w:szCs w:val="28"/>
              </w:rPr>
            </w:pPr>
            <w:r w:rsidRPr="008207DB">
              <w:rPr>
                <w:sz w:val="28"/>
                <w:szCs w:val="28"/>
              </w:rPr>
              <w:t>2.3.1.</w:t>
            </w:r>
          </w:p>
        </w:tc>
        <w:tc>
          <w:tcPr>
            <w:tcW w:w="5528" w:type="dxa"/>
          </w:tcPr>
          <w:p w14:paraId="226CA762" w14:textId="77777777" w:rsidR="008207DB" w:rsidRPr="008207DB" w:rsidRDefault="008207DB" w:rsidP="008207DB">
            <w:pPr>
              <w:rPr>
                <w:sz w:val="28"/>
                <w:szCs w:val="28"/>
              </w:rPr>
            </w:pPr>
            <w:r w:rsidRPr="008207DB">
              <w:rPr>
                <w:sz w:val="28"/>
                <w:szCs w:val="28"/>
              </w:rPr>
              <w:t>Потребительский рынок</w:t>
            </w:r>
          </w:p>
        </w:tc>
        <w:tc>
          <w:tcPr>
            <w:tcW w:w="993" w:type="dxa"/>
            <w:vAlign w:val="center"/>
          </w:tcPr>
          <w:p w14:paraId="3D5E1B7D"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5E516FC9" w14:textId="77777777" w:rsidR="008207DB" w:rsidRPr="008207DB" w:rsidRDefault="008207DB" w:rsidP="008207DB">
            <w:pPr>
              <w:jc w:val="center"/>
              <w:rPr>
                <w:sz w:val="28"/>
                <w:szCs w:val="28"/>
              </w:rPr>
            </w:pPr>
            <w:r w:rsidRPr="008207DB">
              <w:rPr>
                <w:sz w:val="28"/>
                <w:szCs w:val="28"/>
              </w:rPr>
              <w:t>36825,85</w:t>
            </w:r>
          </w:p>
        </w:tc>
      </w:tr>
      <w:tr w:rsidR="008207DB" w:rsidRPr="008207DB" w14:paraId="2641BA7D" w14:textId="77777777" w:rsidTr="008207DB">
        <w:trPr>
          <w:trHeight w:val="275"/>
        </w:trPr>
        <w:tc>
          <w:tcPr>
            <w:tcW w:w="1135" w:type="dxa"/>
            <w:vAlign w:val="center"/>
          </w:tcPr>
          <w:p w14:paraId="5CDB3649" w14:textId="77777777" w:rsidR="008207DB" w:rsidRPr="008207DB" w:rsidRDefault="008207DB" w:rsidP="008207DB">
            <w:pPr>
              <w:jc w:val="center"/>
              <w:rPr>
                <w:sz w:val="28"/>
                <w:szCs w:val="28"/>
              </w:rPr>
            </w:pPr>
            <w:r w:rsidRPr="008207DB">
              <w:rPr>
                <w:sz w:val="28"/>
                <w:szCs w:val="28"/>
              </w:rPr>
              <w:t>2.3.1.1.</w:t>
            </w:r>
          </w:p>
        </w:tc>
        <w:tc>
          <w:tcPr>
            <w:tcW w:w="5528" w:type="dxa"/>
          </w:tcPr>
          <w:p w14:paraId="60BE7026" w14:textId="77777777" w:rsidR="008207DB" w:rsidRPr="008207DB" w:rsidRDefault="008207DB" w:rsidP="008207DB">
            <w:pPr>
              <w:rPr>
                <w:sz w:val="28"/>
                <w:szCs w:val="28"/>
              </w:rPr>
            </w:pPr>
            <w:r w:rsidRPr="008207DB">
              <w:rPr>
                <w:sz w:val="28"/>
                <w:szCs w:val="28"/>
              </w:rPr>
              <w:t>- население</w:t>
            </w:r>
          </w:p>
        </w:tc>
        <w:tc>
          <w:tcPr>
            <w:tcW w:w="993" w:type="dxa"/>
            <w:vAlign w:val="center"/>
          </w:tcPr>
          <w:p w14:paraId="04E155A6"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539F6DBC" w14:textId="77777777" w:rsidR="008207DB" w:rsidRPr="008207DB" w:rsidRDefault="008207DB" w:rsidP="008207DB">
            <w:pPr>
              <w:jc w:val="center"/>
              <w:rPr>
                <w:sz w:val="28"/>
                <w:szCs w:val="28"/>
              </w:rPr>
            </w:pPr>
            <w:r w:rsidRPr="008207DB">
              <w:rPr>
                <w:sz w:val="28"/>
                <w:szCs w:val="28"/>
              </w:rPr>
              <w:t>23912,19</w:t>
            </w:r>
          </w:p>
        </w:tc>
      </w:tr>
      <w:tr w:rsidR="008207DB" w:rsidRPr="008207DB" w14:paraId="3F944121" w14:textId="77777777" w:rsidTr="008207DB">
        <w:trPr>
          <w:trHeight w:val="275"/>
        </w:trPr>
        <w:tc>
          <w:tcPr>
            <w:tcW w:w="1135" w:type="dxa"/>
            <w:vAlign w:val="center"/>
          </w:tcPr>
          <w:p w14:paraId="429C042F" w14:textId="77777777" w:rsidR="008207DB" w:rsidRPr="008207DB" w:rsidRDefault="008207DB" w:rsidP="008207DB">
            <w:pPr>
              <w:jc w:val="center"/>
              <w:rPr>
                <w:sz w:val="28"/>
                <w:szCs w:val="28"/>
              </w:rPr>
            </w:pPr>
            <w:r w:rsidRPr="008207DB">
              <w:rPr>
                <w:sz w:val="28"/>
                <w:szCs w:val="28"/>
              </w:rPr>
              <w:t>2.3.1.2.</w:t>
            </w:r>
          </w:p>
        </w:tc>
        <w:tc>
          <w:tcPr>
            <w:tcW w:w="5528" w:type="dxa"/>
          </w:tcPr>
          <w:p w14:paraId="76595071" w14:textId="77777777" w:rsidR="008207DB" w:rsidRPr="008207DB" w:rsidRDefault="008207DB" w:rsidP="008207DB">
            <w:pPr>
              <w:rPr>
                <w:sz w:val="28"/>
                <w:szCs w:val="28"/>
              </w:rPr>
            </w:pPr>
            <w:r w:rsidRPr="008207DB">
              <w:rPr>
                <w:sz w:val="28"/>
                <w:szCs w:val="28"/>
              </w:rPr>
              <w:t>- прочие потребители</w:t>
            </w:r>
          </w:p>
        </w:tc>
        <w:tc>
          <w:tcPr>
            <w:tcW w:w="993" w:type="dxa"/>
            <w:vAlign w:val="center"/>
          </w:tcPr>
          <w:p w14:paraId="5B70094B"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74216107" w14:textId="77777777" w:rsidR="008207DB" w:rsidRPr="008207DB" w:rsidRDefault="008207DB" w:rsidP="008207DB">
            <w:pPr>
              <w:jc w:val="center"/>
              <w:rPr>
                <w:sz w:val="28"/>
                <w:szCs w:val="28"/>
              </w:rPr>
            </w:pPr>
            <w:r w:rsidRPr="008207DB">
              <w:rPr>
                <w:sz w:val="28"/>
                <w:szCs w:val="28"/>
              </w:rPr>
              <w:t>12913,66</w:t>
            </w:r>
          </w:p>
        </w:tc>
      </w:tr>
      <w:tr w:rsidR="008207DB" w:rsidRPr="008207DB" w14:paraId="38B15076" w14:textId="77777777" w:rsidTr="008207DB">
        <w:trPr>
          <w:trHeight w:val="275"/>
        </w:trPr>
        <w:tc>
          <w:tcPr>
            <w:tcW w:w="1135" w:type="dxa"/>
            <w:vAlign w:val="center"/>
          </w:tcPr>
          <w:p w14:paraId="359364EF" w14:textId="77777777" w:rsidR="008207DB" w:rsidRPr="008207DB" w:rsidRDefault="008207DB" w:rsidP="008207DB">
            <w:pPr>
              <w:jc w:val="center"/>
              <w:rPr>
                <w:sz w:val="28"/>
                <w:szCs w:val="28"/>
              </w:rPr>
            </w:pPr>
            <w:r w:rsidRPr="008207DB">
              <w:rPr>
                <w:sz w:val="28"/>
                <w:szCs w:val="28"/>
              </w:rPr>
              <w:t>2.3.2.</w:t>
            </w:r>
          </w:p>
        </w:tc>
        <w:tc>
          <w:tcPr>
            <w:tcW w:w="5528" w:type="dxa"/>
          </w:tcPr>
          <w:p w14:paraId="7293E569" w14:textId="77777777" w:rsidR="008207DB" w:rsidRPr="008207DB" w:rsidRDefault="008207DB" w:rsidP="008207DB">
            <w:pPr>
              <w:rPr>
                <w:sz w:val="28"/>
                <w:szCs w:val="28"/>
              </w:rPr>
            </w:pPr>
            <w:r w:rsidRPr="008207DB">
              <w:rPr>
                <w:sz w:val="28"/>
                <w:szCs w:val="28"/>
              </w:rPr>
              <w:t>Собственные нужды производства</w:t>
            </w:r>
          </w:p>
        </w:tc>
        <w:tc>
          <w:tcPr>
            <w:tcW w:w="993" w:type="dxa"/>
            <w:vAlign w:val="center"/>
          </w:tcPr>
          <w:p w14:paraId="2ED4DD04"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372F9D46" w14:textId="77777777" w:rsidR="008207DB" w:rsidRPr="008207DB" w:rsidRDefault="008207DB" w:rsidP="008207DB">
            <w:pPr>
              <w:jc w:val="center"/>
              <w:rPr>
                <w:sz w:val="28"/>
                <w:szCs w:val="28"/>
              </w:rPr>
            </w:pPr>
            <w:r w:rsidRPr="008207DB">
              <w:rPr>
                <w:sz w:val="28"/>
                <w:szCs w:val="28"/>
              </w:rPr>
              <w:t>-</w:t>
            </w:r>
          </w:p>
        </w:tc>
      </w:tr>
      <w:tr w:rsidR="008207DB" w:rsidRPr="008207DB" w14:paraId="63E19B9F" w14:textId="77777777" w:rsidTr="008207DB">
        <w:trPr>
          <w:trHeight w:val="275"/>
        </w:trPr>
        <w:tc>
          <w:tcPr>
            <w:tcW w:w="1135" w:type="dxa"/>
            <w:vAlign w:val="center"/>
          </w:tcPr>
          <w:p w14:paraId="05688408" w14:textId="77777777" w:rsidR="008207DB" w:rsidRPr="008207DB" w:rsidRDefault="008207DB" w:rsidP="008207DB">
            <w:pPr>
              <w:jc w:val="center"/>
              <w:rPr>
                <w:sz w:val="28"/>
                <w:szCs w:val="28"/>
              </w:rPr>
            </w:pPr>
            <w:r w:rsidRPr="008207DB">
              <w:rPr>
                <w:sz w:val="28"/>
                <w:szCs w:val="28"/>
              </w:rPr>
              <w:t>2.4.</w:t>
            </w:r>
          </w:p>
        </w:tc>
        <w:tc>
          <w:tcPr>
            <w:tcW w:w="5528" w:type="dxa"/>
          </w:tcPr>
          <w:p w14:paraId="159DCD1F" w14:textId="77777777" w:rsidR="008207DB" w:rsidRPr="008207DB" w:rsidRDefault="008207DB" w:rsidP="008207DB">
            <w:pPr>
              <w:rPr>
                <w:sz w:val="28"/>
                <w:szCs w:val="28"/>
              </w:rPr>
            </w:pPr>
            <w:r w:rsidRPr="008207DB">
              <w:rPr>
                <w:sz w:val="28"/>
                <w:szCs w:val="28"/>
              </w:rPr>
              <w:t>Пропущено через собственные очистные сооружения</w:t>
            </w:r>
          </w:p>
        </w:tc>
        <w:tc>
          <w:tcPr>
            <w:tcW w:w="993" w:type="dxa"/>
            <w:vAlign w:val="center"/>
          </w:tcPr>
          <w:p w14:paraId="61D2EA2A" w14:textId="77777777" w:rsidR="008207DB" w:rsidRPr="008207DB" w:rsidRDefault="008207DB" w:rsidP="008207DB">
            <w:pPr>
              <w:jc w:val="center"/>
              <w:rPr>
                <w:sz w:val="28"/>
                <w:szCs w:val="28"/>
              </w:rPr>
            </w:pPr>
            <w:r w:rsidRPr="008207DB">
              <w:rPr>
                <w:sz w:val="28"/>
                <w:szCs w:val="28"/>
              </w:rPr>
              <w:t>м</w:t>
            </w:r>
            <w:r w:rsidRPr="008207DB">
              <w:rPr>
                <w:sz w:val="28"/>
                <w:szCs w:val="28"/>
                <w:vertAlign w:val="superscript"/>
              </w:rPr>
              <w:t>3</w:t>
            </w:r>
          </w:p>
        </w:tc>
        <w:tc>
          <w:tcPr>
            <w:tcW w:w="2126" w:type="dxa"/>
            <w:vAlign w:val="center"/>
          </w:tcPr>
          <w:p w14:paraId="736E272B" w14:textId="77777777" w:rsidR="008207DB" w:rsidRPr="008207DB" w:rsidRDefault="008207DB" w:rsidP="008207DB">
            <w:pPr>
              <w:jc w:val="center"/>
              <w:rPr>
                <w:sz w:val="28"/>
                <w:szCs w:val="28"/>
              </w:rPr>
            </w:pPr>
            <w:r w:rsidRPr="008207DB">
              <w:rPr>
                <w:sz w:val="28"/>
                <w:szCs w:val="28"/>
              </w:rPr>
              <w:t>-</w:t>
            </w:r>
          </w:p>
        </w:tc>
      </w:tr>
    </w:tbl>
    <w:p w14:paraId="611C1E77" w14:textId="77777777" w:rsidR="008207DB" w:rsidRPr="008207DB" w:rsidRDefault="008207DB" w:rsidP="008207DB">
      <w:pPr>
        <w:jc w:val="both"/>
        <w:rPr>
          <w:sz w:val="28"/>
          <w:szCs w:val="28"/>
          <w:lang w:eastAsia="en-US"/>
        </w:rPr>
      </w:pPr>
    </w:p>
    <w:p w14:paraId="0EC9B72A" w14:textId="77777777" w:rsidR="008207DB" w:rsidRPr="008207DB" w:rsidRDefault="008207DB" w:rsidP="008207DB">
      <w:pPr>
        <w:jc w:val="both"/>
        <w:rPr>
          <w:sz w:val="28"/>
          <w:szCs w:val="28"/>
          <w:lang w:eastAsia="en-US"/>
        </w:rPr>
      </w:pPr>
    </w:p>
    <w:p w14:paraId="6B848A5E" w14:textId="77777777" w:rsidR="008207DB" w:rsidRPr="008207DB" w:rsidRDefault="008207DB" w:rsidP="008207DB">
      <w:pPr>
        <w:jc w:val="both"/>
        <w:rPr>
          <w:sz w:val="28"/>
          <w:szCs w:val="28"/>
          <w:lang w:eastAsia="en-US"/>
        </w:rPr>
      </w:pPr>
    </w:p>
    <w:p w14:paraId="56BD1642" w14:textId="77777777" w:rsidR="008207DB" w:rsidRPr="008207DB" w:rsidRDefault="008207DB" w:rsidP="008207DB">
      <w:pPr>
        <w:jc w:val="both"/>
        <w:rPr>
          <w:sz w:val="28"/>
          <w:szCs w:val="28"/>
          <w:lang w:eastAsia="en-US"/>
        </w:rPr>
      </w:pPr>
    </w:p>
    <w:p w14:paraId="2F0BC136" w14:textId="77777777" w:rsidR="008207DB" w:rsidRPr="008207DB" w:rsidRDefault="008207DB" w:rsidP="008207DB">
      <w:pPr>
        <w:jc w:val="both"/>
        <w:rPr>
          <w:sz w:val="28"/>
          <w:szCs w:val="28"/>
          <w:lang w:eastAsia="en-US"/>
        </w:rPr>
      </w:pPr>
    </w:p>
    <w:p w14:paraId="71000949" w14:textId="77777777" w:rsidR="008207DB" w:rsidRPr="008207DB" w:rsidRDefault="008207DB" w:rsidP="008207DB">
      <w:pPr>
        <w:jc w:val="both"/>
        <w:rPr>
          <w:sz w:val="28"/>
          <w:szCs w:val="28"/>
          <w:lang w:eastAsia="en-US"/>
        </w:rPr>
      </w:pPr>
    </w:p>
    <w:p w14:paraId="2971191A" w14:textId="77777777" w:rsidR="008207DB" w:rsidRPr="008207DB" w:rsidRDefault="008207DB" w:rsidP="008207DB">
      <w:pPr>
        <w:jc w:val="center"/>
        <w:rPr>
          <w:bCs/>
          <w:color w:val="000000"/>
          <w:sz w:val="28"/>
          <w:szCs w:val="28"/>
        </w:rPr>
      </w:pPr>
      <w:r w:rsidRPr="008207DB">
        <w:rPr>
          <w:bCs/>
          <w:color w:val="000000"/>
          <w:sz w:val="28"/>
          <w:szCs w:val="28"/>
        </w:rPr>
        <w:t>Раздел 6. Объем финансовых потребностей, необходимых для реализации производственной программы</w:t>
      </w:r>
    </w:p>
    <w:p w14:paraId="72DCBD5A" w14:textId="77777777" w:rsidR="008207DB" w:rsidRPr="008207DB" w:rsidRDefault="008207DB" w:rsidP="008207DB">
      <w:pPr>
        <w:ind w:left="-567"/>
        <w:jc w:val="center"/>
        <w:rPr>
          <w:bCs/>
          <w:color w:val="000000"/>
          <w:sz w:val="28"/>
          <w:szCs w:val="28"/>
        </w:rPr>
      </w:pPr>
    </w:p>
    <w:tbl>
      <w:tblPr>
        <w:tblStyle w:val="331"/>
        <w:tblW w:w="9782" w:type="dxa"/>
        <w:tblInd w:w="-431" w:type="dxa"/>
        <w:tblLook w:val="04A0" w:firstRow="1" w:lastRow="0" w:firstColumn="1" w:lastColumn="0" w:noHBand="0" w:noVBand="1"/>
      </w:tblPr>
      <w:tblGrid>
        <w:gridCol w:w="594"/>
        <w:gridCol w:w="7203"/>
        <w:gridCol w:w="1985"/>
      </w:tblGrid>
      <w:tr w:rsidR="008207DB" w:rsidRPr="008207DB" w14:paraId="59658E62" w14:textId="77777777" w:rsidTr="008207DB">
        <w:trPr>
          <w:trHeight w:val="554"/>
        </w:trPr>
        <w:tc>
          <w:tcPr>
            <w:tcW w:w="594" w:type="dxa"/>
            <w:vAlign w:val="center"/>
          </w:tcPr>
          <w:p w14:paraId="19592DC5" w14:textId="77777777" w:rsidR="008207DB" w:rsidRPr="008207DB" w:rsidRDefault="008207DB" w:rsidP="008207DB">
            <w:pPr>
              <w:jc w:val="center"/>
              <w:rPr>
                <w:bCs/>
                <w:color w:val="000000"/>
                <w:sz w:val="28"/>
                <w:szCs w:val="28"/>
              </w:rPr>
            </w:pPr>
            <w:r w:rsidRPr="008207DB">
              <w:rPr>
                <w:bCs/>
                <w:color w:val="000000"/>
                <w:sz w:val="28"/>
                <w:szCs w:val="28"/>
              </w:rPr>
              <w:t>№ п/п</w:t>
            </w:r>
          </w:p>
        </w:tc>
        <w:tc>
          <w:tcPr>
            <w:tcW w:w="7203" w:type="dxa"/>
            <w:vAlign w:val="center"/>
          </w:tcPr>
          <w:p w14:paraId="0D3D8CA7" w14:textId="77777777" w:rsidR="008207DB" w:rsidRPr="008207DB" w:rsidRDefault="008207DB" w:rsidP="008207DB">
            <w:pPr>
              <w:jc w:val="center"/>
              <w:rPr>
                <w:bCs/>
                <w:color w:val="000000"/>
                <w:sz w:val="28"/>
                <w:szCs w:val="28"/>
              </w:rPr>
            </w:pPr>
            <w:r w:rsidRPr="008207DB">
              <w:rPr>
                <w:bCs/>
                <w:color w:val="000000"/>
                <w:sz w:val="28"/>
                <w:szCs w:val="28"/>
              </w:rPr>
              <w:t>Наименование показателя</w:t>
            </w:r>
          </w:p>
        </w:tc>
        <w:tc>
          <w:tcPr>
            <w:tcW w:w="1985" w:type="dxa"/>
            <w:vAlign w:val="center"/>
          </w:tcPr>
          <w:p w14:paraId="0D498AFC" w14:textId="77777777" w:rsidR="008207DB" w:rsidRPr="008207DB" w:rsidRDefault="008207DB" w:rsidP="008207DB">
            <w:pPr>
              <w:jc w:val="center"/>
              <w:rPr>
                <w:sz w:val="28"/>
                <w:szCs w:val="28"/>
              </w:rPr>
            </w:pPr>
            <w:r w:rsidRPr="008207DB">
              <w:rPr>
                <w:sz w:val="28"/>
                <w:szCs w:val="28"/>
              </w:rPr>
              <w:t>с 01.04.2019    по 31.12.2019</w:t>
            </w:r>
          </w:p>
        </w:tc>
      </w:tr>
      <w:tr w:rsidR="008207DB" w:rsidRPr="008207DB" w14:paraId="03603034" w14:textId="77777777" w:rsidTr="008207DB">
        <w:tc>
          <w:tcPr>
            <w:tcW w:w="594" w:type="dxa"/>
          </w:tcPr>
          <w:p w14:paraId="28141F38" w14:textId="77777777" w:rsidR="008207DB" w:rsidRPr="008207DB" w:rsidRDefault="008207DB" w:rsidP="008207DB">
            <w:pPr>
              <w:jc w:val="center"/>
              <w:rPr>
                <w:bCs/>
                <w:color w:val="000000"/>
                <w:sz w:val="28"/>
                <w:szCs w:val="28"/>
              </w:rPr>
            </w:pPr>
            <w:r w:rsidRPr="008207DB">
              <w:rPr>
                <w:bCs/>
                <w:color w:val="000000"/>
                <w:sz w:val="28"/>
                <w:szCs w:val="28"/>
              </w:rPr>
              <w:t>1</w:t>
            </w:r>
          </w:p>
        </w:tc>
        <w:tc>
          <w:tcPr>
            <w:tcW w:w="7203" w:type="dxa"/>
          </w:tcPr>
          <w:p w14:paraId="26FE641D" w14:textId="77777777" w:rsidR="008207DB" w:rsidRPr="008207DB" w:rsidRDefault="008207DB" w:rsidP="008207DB">
            <w:pPr>
              <w:jc w:val="center"/>
              <w:rPr>
                <w:bCs/>
                <w:color w:val="000000"/>
                <w:sz w:val="28"/>
                <w:szCs w:val="28"/>
              </w:rPr>
            </w:pPr>
            <w:r w:rsidRPr="008207DB">
              <w:rPr>
                <w:bCs/>
                <w:color w:val="000000"/>
                <w:sz w:val="28"/>
                <w:szCs w:val="28"/>
              </w:rPr>
              <w:t>2</w:t>
            </w:r>
          </w:p>
        </w:tc>
        <w:tc>
          <w:tcPr>
            <w:tcW w:w="1985" w:type="dxa"/>
          </w:tcPr>
          <w:p w14:paraId="08536BEE" w14:textId="77777777" w:rsidR="008207DB" w:rsidRPr="008207DB" w:rsidRDefault="008207DB" w:rsidP="008207DB">
            <w:pPr>
              <w:jc w:val="center"/>
              <w:rPr>
                <w:bCs/>
                <w:color w:val="000000"/>
                <w:sz w:val="28"/>
                <w:szCs w:val="28"/>
              </w:rPr>
            </w:pPr>
            <w:r w:rsidRPr="008207DB">
              <w:rPr>
                <w:bCs/>
                <w:color w:val="000000"/>
                <w:sz w:val="28"/>
                <w:szCs w:val="28"/>
              </w:rPr>
              <w:t>3</w:t>
            </w:r>
          </w:p>
        </w:tc>
      </w:tr>
      <w:tr w:rsidR="008207DB" w:rsidRPr="008207DB" w14:paraId="499B9A0E" w14:textId="77777777" w:rsidTr="008207DB">
        <w:trPr>
          <w:trHeight w:val="1031"/>
        </w:trPr>
        <w:tc>
          <w:tcPr>
            <w:tcW w:w="594" w:type="dxa"/>
            <w:vAlign w:val="center"/>
          </w:tcPr>
          <w:p w14:paraId="1C25EAD9" w14:textId="77777777" w:rsidR="008207DB" w:rsidRPr="008207DB" w:rsidRDefault="008207DB" w:rsidP="008207DB">
            <w:pPr>
              <w:jc w:val="center"/>
              <w:rPr>
                <w:bCs/>
                <w:color w:val="000000"/>
                <w:sz w:val="28"/>
                <w:szCs w:val="28"/>
              </w:rPr>
            </w:pPr>
            <w:r w:rsidRPr="008207DB">
              <w:rPr>
                <w:bCs/>
                <w:color w:val="000000"/>
                <w:sz w:val="28"/>
                <w:szCs w:val="28"/>
              </w:rPr>
              <w:t>1.</w:t>
            </w:r>
          </w:p>
        </w:tc>
        <w:tc>
          <w:tcPr>
            <w:tcW w:w="7203" w:type="dxa"/>
            <w:vAlign w:val="center"/>
          </w:tcPr>
          <w:p w14:paraId="75AF43E5" w14:textId="77777777" w:rsidR="008207DB" w:rsidRPr="008207DB" w:rsidRDefault="008207DB" w:rsidP="008207DB">
            <w:pPr>
              <w:rPr>
                <w:bCs/>
                <w:sz w:val="28"/>
                <w:szCs w:val="28"/>
              </w:rPr>
            </w:pPr>
            <w:r w:rsidRPr="008207DB">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985" w:type="dxa"/>
            <w:vAlign w:val="center"/>
          </w:tcPr>
          <w:p w14:paraId="5FCCA9D1" w14:textId="77777777" w:rsidR="008207DB" w:rsidRPr="008207DB" w:rsidRDefault="008207DB" w:rsidP="008207DB">
            <w:pPr>
              <w:jc w:val="center"/>
              <w:rPr>
                <w:bCs/>
                <w:color w:val="000000"/>
                <w:sz w:val="28"/>
                <w:szCs w:val="28"/>
              </w:rPr>
            </w:pPr>
            <w:r w:rsidRPr="008207DB">
              <w:rPr>
                <w:bCs/>
                <w:color w:val="000000"/>
                <w:sz w:val="28"/>
                <w:szCs w:val="28"/>
              </w:rPr>
              <w:t>3761,97</w:t>
            </w:r>
          </w:p>
        </w:tc>
      </w:tr>
      <w:tr w:rsidR="008207DB" w:rsidRPr="008207DB" w14:paraId="5FFF8C57" w14:textId="77777777" w:rsidTr="008207DB">
        <w:trPr>
          <w:trHeight w:val="1132"/>
        </w:trPr>
        <w:tc>
          <w:tcPr>
            <w:tcW w:w="594" w:type="dxa"/>
            <w:vAlign w:val="center"/>
          </w:tcPr>
          <w:p w14:paraId="7171F0D6" w14:textId="77777777" w:rsidR="008207DB" w:rsidRPr="008207DB" w:rsidRDefault="008207DB" w:rsidP="008207DB">
            <w:pPr>
              <w:jc w:val="center"/>
              <w:rPr>
                <w:bCs/>
                <w:color w:val="000000"/>
                <w:sz w:val="28"/>
                <w:szCs w:val="28"/>
              </w:rPr>
            </w:pPr>
            <w:r w:rsidRPr="008207DB">
              <w:rPr>
                <w:bCs/>
                <w:color w:val="000000"/>
                <w:sz w:val="28"/>
                <w:szCs w:val="28"/>
              </w:rPr>
              <w:t>2.</w:t>
            </w:r>
          </w:p>
        </w:tc>
        <w:tc>
          <w:tcPr>
            <w:tcW w:w="7203" w:type="dxa"/>
            <w:vAlign w:val="center"/>
          </w:tcPr>
          <w:p w14:paraId="3B313535" w14:textId="77777777" w:rsidR="008207DB" w:rsidRPr="008207DB" w:rsidRDefault="008207DB" w:rsidP="008207DB">
            <w:pPr>
              <w:rPr>
                <w:bCs/>
                <w:sz w:val="28"/>
                <w:szCs w:val="28"/>
              </w:rPr>
            </w:pPr>
            <w:r w:rsidRPr="008207DB">
              <w:rPr>
                <w:bCs/>
                <w:sz w:val="28"/>
                <w:szCs w:val="28"/>
              </w:rPr>
              <w:t>Финансовые потребности, необходимые для реализации производственной программы в сфере водоотведения, тыс. руб.</w:t>
            </w:r>
          </w:p>
        </w:tc>
        <w:tc>
          <w:tcPr>
            <w:tcW w:w="1985" w:type="dxa"/>
            <w:vAlign w:val="center"/>
          </w:tcPr>
          <w:p w14:paraId="69D308A5" w14:textId="77777777" w:rsidR="008207DB" w:rsidRPr="008207DB" w:rsidRDefault="008207DB" w:rsidP="008207DB">
            <w:pPr>
              <w:jc w:val="center"/>
              <w:rPr>
                <w:bCs/>
                <w:color w:val="000000"/>
                <w:sz w:val="28"/>
                <w:szCs w:val="28"/>
              </w:rPr>
            </w:pPr>
            <w:r w:rsidRPr="008207DB">
              <w:rPr>
                <w:bCs/>
                <w:color w:val="000000"/>
                <w:sz w:val="28"/>
                <w:szCs w:val="28"/>
              </w:rPr>
              <w:t>589,95</w:t>
            </w:r>
          </w:p>
        </w:tc>
      </w:tr>
    </w:tbl>
    <w:p w14:paraId="69B7BCBF" w14:textId="77777777" w:rsidR="008207DB" w:rsidRPr="008207DB" w:rsidRDefault="008207DB" w:rsidP="008207DB">
      <w:pPr>
        <w:ind w:left="-567"/>
        <w:jc w:val="center"/>
        <w:rPr>
          <w:bCs/>
          <w:color w:val="000000"/>
          <w:sz w:val="28"/>
          <w:szCs w:val="28"/>
        </w:rPr>
      </w:pPr>
    </w:p>
    <w:p w14:paraId="48D0CEBE" w14:textId="77777777" w:rsidR="008207DB" w:rsidRPr="008207DB" w:rsidRDefault="008207DB" w:rsidP="008207DB">
      <w:pPr>
        <w:ind w:left="-567"/>
        <w:jc w:val="center"/>
        <w:rPr>
          <w:bCs/>
          <w:color w:val="000000"/>
          <w:sz w:val="28"/>
          <w:szCs w:val="28"/>
        </w:rPr>
      </w:pPr>
    </w:p>
    <w:p w14:paraId="0D982352" w14:textId="77777777" w:rsidR="008207DB" w:rsidRPr="008207DB" w:rsidRDefault="008207DB" w:rsidP="008207DB">
      <w:pPr>
        <w:ind w:left="-567"/>
        <w:jc w:val="center"/>
        <w:rPr>
          <w:bCs/>
          <w:color w:val="000000"/>
          <w:sz w:val="28"/>
          <w:szCs w:val="28"/>
        </w:rPr>
      </w:pPr>
    </w:p>
    <w:p w14:paraId="3DEEC522" w14:textId="77777777" w:rsidR="008207DB" w:rsidRPr="008207DB" w:rsidRDefault="008207DB" w:rsidP="008207DB">
      <w:pPr>
        <w:ind w:left="-567"/>
        <w:jc w:val="center"/>
        <w:rPr>
          <w:bCs/>
          <w:color w:val="000000"/>
          <w:sz w:val="28"/>
          <w:szCs w:val="28"/>
        </w:rPr>
      </w:pPr>
    </w:p>
    <w:p w14:paraId="0C0D8165" w14:textId="77777777" w:rsidR="008207DB" w:rsidRPr="008207DB" w:rsidRDefault="008207DB" w:rsidP="008207DB">
      <w:pPr>
        <w:ind w:left="-567"/>
        <w:jc w:val="center"/>
        <w:rPr>
          <w:bCs/>
          <w:color w:val="000000"/>
          <w:sz w:val="28"/>
          <w:szCs w:val="28"/>
        </w:rPr>
      </w:pPr>
    </w:p>
    <w:p w14:paraId="7D29C393" w14:textId="77777777" w:rsidR="008207DB" w:rsidRPr="008207DB" w:rsidRDefault="008207DB" w:rsidP="008207DB">
      <w:pPr>
        <w:ind w:left="-567"/>
        <w:jc w:val="center"/>
        <w:rPr>
          <w:bCs/>
          <w:color w:val="000000"/>
          <w:sz w:val="28"/>
          <w:szCs w:val="28"/>
        </w:rPr>
      </w:pPr>
    </w:p>
    <w:p w14:paraId="4640CDF8" w14:textId="77777777" w:rsidR="008207DB" w:rsidRPr="008207DB" w:rsidRDefault="008207DB" w:rsidP="008207DB">
      <w:pPr>
        <w:ind w:left="-567"/>
        <w:jc w:val="center"/>
        <w:rPr>
          <w:bCs/>
          <w:color w:val="000000"/>
          <w:sz w:val="28"/>
          <w:szCs w:val="28"/>
        </w:rPr>
      </w:pPr>
    </w:p>
    <w:p w14:paraId="3F2A8EC4" w14:textId="77777777" w:rsidR="008207DB" w:rsidRPr="008207DB" w:rsidRDefault="008207DB" w:rsidP="008207DB">
      <w:pPr>
        <w:ind w:left="-567"/>
        <w:jc w:val="center"/>
        <w:rPr>
          <w:bCs/>
          <w:color w:val="000000"/>
          <w:sz w:val="28"/>
          <w:szCs w:val="28"/>
        </w:rPr>
      </w:pPr>
    </w:p>
    <w:p w14:paraId="5EB3CFB7" w14:textId="77777777" w:rsidR="008207DB" w:rsidRPr="008207DB" w:rsidRDefault="008207DB" w:rsidP="008207DB">
      <w:pPr>
        <w:ind w:left="-567"/>
        <w:jc w:val="center"/>
        <w:rPr>
          <w:bCs/>
          <w:color w:val="000000"/>
          <w:sz w:val="28"/>
          <w:szCs w:val="28"/>
        </w:rPr>
      </w:pPr>
      <w:r w:rsidRPr="008207DB">
        <w:rPr>
          <w:bCs/>
          <w:color w:val="000000"/>
          <w:sz w:val="28"/>
          <w:szCs w:val="28"/>
        </w:rPr>
        <w:t>Раздел 7. График реализации мероприятий производственной программы</w:t>
      </w:r>
    </w:p>
    <w:p w14:paraId="33348981" w14:textId="77777777" w:rsidR="008207DB" w:rsidRPr="008207DB" w:rsidRDefault="008207DB" w:rsidP="008207DB">
      <w:pPr>
        <w:ind w:left="-567"/>
        <w:jc w:val="center"/>
        <w:rPr>
          <w:bCs/>
          <w:color w:val="000000"/>
          <w:sz w:val="28"/>
          <w:szCs w:val="28"/>
        </w:rPr>
      </w:pPr>
    </w:p>
    <w:tbl>
      <w:tblPr>
        <w:tblStyle w:val="331"/>
        <w:tblW w:w="10060" w:type="dxa"/>
        <w:tblInd w:w="-567" w:type="dxa"/>
        <w:tblLook w:val="04A0" w:firstRow="1" w:lastRow="0" w:firstColumn="1" w:lastColumn="0" w:noHBand="0" w:noVBand="1"/>
      </w:tblPr>
      <w:tblGrid>
        <w:gridCol w:w="3539"/>
        <w:gridCol w:w="3260"/>
        <w:gridCol w:w="3261"/>
      </w:tblGrid>
      <w:tr w:rsidR="008207DB" w:rsidRPr="008207DB" w14:paraId="25F11BE3" w14:textId="77777777" w:rsidTr="008207DB">
        <w:trPr>
          <w:trHeight w:val="914"/>
        </w:trPr>
        <w:tc>
          <w:tcPr>
            <w:tcW w:w="3539" w:type="dxa"/>
            <w:vAlign w:val="center"/>
          </w:tcPr>
          <w:p w14:paraId="018BF488" w14:textId="77777777" w:rsidR="008207DB" w:rsidRPr="008207DB" w:rsidRDefault="008207DB" w:rsidP="008207DB">
            <w:pPr>
              <w:jc w:val="center"/>
              <w:rPr>
                <w:bCs/>
                <w:color w:val="000000"/>
                <w:sz w:val="28"/>
                <w:szCs w:val="28"/>
              </w:rPr>
            </w:pPr>
            <w:r w:rsidRPr="008207DB">
              <w:rPr>
                <w:bCs/>
                <w:color w:val="000000"/>
                <w:sz w:val="28"/>
                <w:szCs w:val="28"/>
              </w:rPr>
              <w:t>Наименование мероприятия</w:t>
            </w:r>
          </w:p>
        </w:tc>
        <w:tc>
          <w:tcPr>
            <w:tcW w:w="3260" w:type="dxa"/>
            <w:vAlign w:val="center"/>
          </w:tcPr>
          <w:p w14:paraId="7130B0A3" w14:textId="77777777" w:rsidR="008207DB" w:rsidRPr="008207DB" w:rsidRDefault="008207DB" w:rsidP="008207DB">
            <w:pPr>
              <w:jc w:val="center"/>
              <w:rPr>
                <w:bCs/>
                <w:color w:val="000000"/>
                <w:sz w:val="28"/>
                <w:szCs w:val="28"/>
              </w:rPr>
            </w:pPr>
            <w:r w:rsidRPr="008207DB">
              <w:rPr>
                <w:bCs/>
                <w:color w:val="000000"/>
                <w:sz w:val="28"/>
                <w:szCs w:val="28"/>
              </w:rPr>
              <w:t>Дата начала    реализации мероприятий</w:t>
            </w:r>
          </w:p>
        </w:tc>
        <w:tc>
          <w:tcPr>
            <w:tcW w:w="3261" w:type="dxa"/>
            <w:vAlign w:val="center"/>
          </w:tcPr>
          <w:p w14:paraId="73F555FF" w14:textId="77777777" w:rsidR="008207DB" w:rsidRPr="008207DB" w:rsidRDefault="008207DB" w:rsidP="008207DB">
            <w:pPr>
              <w:jc w:val="center"/>
              <w:rPr>
                <w:bCs/>
                <w:color w:val="000000"/>
                <w:sz w:val="28"/>
                <w:szCs w:val="28"/>
              </w:rPr>
            </w:pPr>
            <w:r w:rsidRPr="008207DB">
              <w:rPr>
                <w:bCs/>
                <w:color w:val="000000"/>
                <w:sz w:val="28"/>
                <w:szCs w:val="28"/>
              </w:rPr>
              <w:t>Дата окончания реализации мероприятий</w:t>
            </w:r>
          </w:p>
        </w:tc>
      </w:tr>
      <w:tr w:rsidR="008207DB" w:rsidRPr="008207DB" w14:paraId="125A045B" w14:textId="77777777" w:rsidTr="008207DB">
        <w:trPr>
          <w:trHeight w:val="1409"/>
        </w:trPr>
        <w:tc>
          <w:tcPr>
            <w:tcW w:w="3539" w:type="dxa"/>
            <w:vAlign w:val="center"/>
          </w:tcPr>
          <w:p w14:paraId="2DC79DDF" w14:textId="77777777" w:rsidR="008207DB" w:rsidRPr="008207DB" w:rsidRDefault="008207DB" w:rsidP="008207DB">
            <w:pPr>
              <w:jc w:val="center"/>
              <w:rPr>
                <w:bCs/>
                <w:color w:val="000000"/>
                <w:sz w:val="28"/>
                <w:szCs w:val="28"/>
              </w:rPr>
            </w:pPr>
            <w:r w:rsidRPr="008207DB">
              <w:rPr>
                <w:bCs/>
                <w:sz w:val="28"/>
                <w:szCs w:val="28"/>
              </w:rPr>
              <w:t>Бесперебойное холодное водоснабжение и (или) водоотведение</w:t>
            </w:r>
          </w:p>
        </w:tc>
        <w:tc>
          <w:tcPr>
            <w:tcW w:w="3260" w:type="dxa"/>
            <w:vAlign w:val="center"/>
          </w:tcPr>
          <w:p w14:paraId="5E0035A6" w14:textId="77777777" w:rsidR="008207DB" w:rsidRPr="008207DB" w:rsidRDefault="008207DB" w:rsidP="008207DB">
            <w:pPr>
              <w:jc w:val="center"/>
              <w:rPr>
                <w:bCs/>
                <w:sz w:val="28"/>
                <w:szCs w:val="28"/>
              </w:rPr>
            </w:pPr>
            <w:r w:rsidRPr="008207DB">
              <w:rPr>
                <w:bCs/>
                <w:sz w:val="28"/>
                <w:szCs w:val="28"/>
              </w:rPr>
              <w:t>01.04.2019</w:t>
            </w:r>
          </w:p>
        </w:tc>
        <w:tc>
          <w:tcPr>
            <w:tcW w:w="3261" w:type="dxa"/>
            <w:vAlign w:val="center"/>
          </w:tcPr>
          <w:p w14:paraId="4916FFA4" w14:textId="77777777" w:rsidR="008207DB" w:rsidRPr="008207DB" w:rsidRDefault="008207DB" w:rsidP="008207DB">
            <w:pPr>
              <w:jc w:val="center"/>
              <w:rPr>
                <w:bCs/>
                <w:sz w:val="28"/>
                <w:szCs w:val="28"/>
              </w:rPr>
            </w:pPr>
            <w:r w:rsidRPr="008207DB">
              <w:rPr>
                <w:bCs/>
                <w:sz w:val="28"/>
                <w:szCs w:val="28"/>
              </w:rPr>
              <w:t>31.12.2019</w:t>
            </w:r>
          </w:p>
        </w:tc>
      </w:tr>
    </w:tbl>
    <w:p w14:paraId="2265DF5E" w14:textId="77777777" w:rsidR="008207DB" w:rsidRPr="008207DB" w:rsidRDefault="008207DB" w:rsidP="008207DB">
      <w:pPr>
        <w:ind w:left="-567"/>
        <w:jc w:val="center"/>
        <w:rPr>
          <w:bCs/>
          <w:color w:val="000000"/>
          <w:sz w:val="28"/>
          <w:szCs w:val="28"/>
        </w:rPr>
      </w:pPr>
    </w:p>
    <w:p w14:paraId="3936D77D" w14:textId="77777777" w:rsidR="008207DB" w:rsidRPr="008207DB" w:rsidRDefault="008207DB" w:rsidP="008207DB">
      <w:pPr>
        <w:ind w:left="-567"/>
        <w:jc w:val="center"/>
        <w:rPr>
          <w:bCs/>
          <w:color w:val="000000"/>
          <w:sz w:val="28"/>
          <w:szCs w:val="28"/>
        </w:rPr>
      </w:pPr>
    </w:p>
    <w:p w14:paraId="07F5B50C" w14:textId="77777777" w:rsidR="008207DB" w:rsidRPr="008207DB" w:rsidRDefault="008207DB" w:rsidP="008207DB">
      <w:pPr>
        <w:ind w:left="-567"/>
        <w:jc w:val="center"/>
        <w:rPr>
          <w:bCs/>
          <w:color w:val="000000"/>
          <w:sz w:val="28"/>
          <w:szCs w:val="28"/>
        </w:rPr>
      </w:pPr>
    </w:p>
    <w:p w14:paraId="782F50A4" w14:textId="77777777" w:rsidR="008207DB" w:rsidRPr="008207DB" w:rsidRDefault="008207DB" w:rsidP="008207DB">
      <w:pPr>
        <w:ind w:left="-567"/>
        <w:jc w:val="center"/>
        <w:rPr>
          <w:bCs/>
          <w:color w:val="000000"/>
          <w:sz w:val="28"/>
          <w:szCs w:val="28"/>
        </w:rPr>
      </w:pPr>
    </w:p>
    <w:p w14:paraId="4A35A820" w14:textId="77777777" w:rsidR="008207DB" w:rsidRPr="008207DB" w:rsidRDefault="008207DB" w:rsidP="008207DB">
      <w:pPr>
        <w:ind w:left="-567"/>
        <w:jc w:val="center"/>
        <w:rPr>
          <w:bCs/>
          <w:color w:val="000000"/>
          <w:sz w:val="28"/>
          <w:szCs w:val="28"/>
        </w:rPr>
      </w:pPr>
    </w:p>
    <w:p w14:paraId="077FB9E8" w14:textId="77777777" w:rsidR="008207DB" w:rsidRPr="008207DB" w:rsidRDefault="008207DB" w:rsidP="008207DB">
      <w:pPr>
        <w:ind w:left="-567"/>
        <w:jc w:val="center"/>
        <w:rPr>
          <w:bCs/>
          <w:color w:val="000000"/>
          <w:sz w:val="28"/>
          <w:szCs w:val="28"/>
        </w:rPr>
      </w:pPr>
    </w:p>
    <w:p w14:paraId="4A0BAA6F" w14:textId="77777777" w:rsidR="008207DB" w:rsidRPr="008207DB" w:rsidRDefault="008207DB" w:rsidP="008207DB">
      <w:pPr>
        <w:ind w:left="-567"/>
        <w:jc w:val="center"/>
        <w:rPr>
          <w:bCs/>
          <w:color w:val="000000"/>
          <w:sz w:val="28"/>
          <w:szCs w:val="28"/>
        </w:rPr>
      </w:pPr>
    </w:p>
    <w:p w14:paraId="3C964428" w14:textId="77777777" w:rsidR="008207DB" w:rsidRPr="008207DB" w:rsidRDefault="008207DB" w:rsidP="008207DB">
      <w:pPr>
        <w:ind w:left="-567"/>
        <w:jc w:val="center"/>
        <w:rPr>
          <w:bCs/>
          <w:color w:val="000000"/>
          <w:sz w:val="28"/>
          <w:szCs w:val="28"/>
        </w:rPr>
      </w:pPr>
    </w:p>
    <w:p w14:paraId="6BC19895" w14:textId="77777777" w:rsidR="008207DB" w:rsidRPr="008207DB" w:rsidRDefault="008207DB" w:rsidP="008207DB">
      <w:pPr>
        <w:ind w:left="-567"/>
        <w:jc w:val="center"/>
        <w:rPr>
          <w:bCs/>
          <w:color w:val="000000"/>
          <w:sz w:val="28"/>
          <w:szCs w:val="28"/>
        </w:rPr>
      </w:pPr>
    </w:p>
    <w:p w14:paraId="7D07751A" w14:textId="77777777" w:rsidR="008207DB" w:rsidRPr="008207DB" w:rsidRDefault="008207DB" w:rsidP="008207DB">
      <w:pPr>
        <w:ind w:left="-567"/>
        <w:jc w:val="center"/>
        <w:rPr>
          <w:bCs/>
          <w:color w:val="000000"/>
          <w:sz w:val="28"/>
          <w:szCs w:val="28"/>
        </w:rPr>
      </w:pPr>
    </w:p>
    <w:p w14:paraId="222452B8" w14:textId="77777777" w:rsidR="008207DB" w:rsidRPr="008207DB" w:rsidRDefault="008207DB" w:rsidP="008207DB">
      <w:pPr>
        <w:ind w:left="-567"/>
        <w:jc w:val="center"/>
        <w:rPr>
          <w:bCs/>
          <w:color w:val="000000"/>
          <w:sz w:val="28"/>
          <w:szCs w:val="28"/>
        </w:rPr>
      </w:pPr>
    </w:p>
    <w:p w14:paraId="66862273" w14:textId="77777777" w:rsidR="008207DB" w:rsidRPr="008207DB" w:rsidRDefault="008207DB" w:rsidP="008207DB">
      <w:pPr>
        <w:ind w:left="-567"/>
        <w:jc w:val="center"/>
        <w:rPr>
          <w:bCs/>
          <w:color w:val="000000"/>
          <w:sz w:val="28"/>
          <w:szCs w:val="28"/>
        </w:rPr>
      </w:pPr>
    </w:p>
    <w:p w14:paraId="42E48C2A" w14:textId="77777777" w:rsidR="008207DB" w:rsidRPr="008207DB" w:rsidRDefault="008207DB" w:rsidP="008207DB">
      <w:pPr>
        <w:ind w:left="-567"/>
        <w:jc w:val="center"/>
        <w:rPr>
          <w:bCs/>
          <w:color w:val="000000"/>
          <w:sz w:val="28"/>
          <w:szCs w:val="28"/>
        </w:rPr>
      </w:pPr>
    </w:p>
    <w:p w14:paraId="54E200CC" w14:textId="77777777" w:rsidR="008207DB" w:rsidRPr="008207DB" w:rsidRDefault="008207DB" w:rsidP="008207DB">
      <w:pPr>
        <w:ind w:left="-567"/>
        <w:jc w:val="center"/>
        <w:rPr>
          <w:bCs/>
          <w:color w:val="000000"/>
          <w:sz w:val="28"/>
          <w:szCs w:val="28"/>
        </w:rPr>
      </w:pPr>
    </w:p>
    <w:p w14:paraId="4DE00C70" w14:textId="77777777" w:rsidR="008207DB" w:rsidRPr="008207DB" w:rsidRDefault="008207DB" w:rsidP="008207DB">
      <w:pPr>
        <w:ind w:left="-567"/>
        <w:jc w:val="center"/>
        <w:rPr>
          <w:bCs/>
          <w:sz w:val="28"/>
          <w:szCs w:val="28"/>
        </w:rPr>
      </w:pPr>
      <w:r w:rsidRPr="008207DB">
        <w:rPr>
          <w:bCs/>
          <w:color w:val="000000"/>
          <w:sz w:val="28"/>
          <w:szCs w:val="28"/>
        </w:rPr>
        <w:t xml:space="preserve">Раздел 8. Показатели надежности, качества, энергетической эффективности объектов централизованных </w:t>
      </w:r>
      <w:r w:rsidRPr="008207DB">
        <w:rPr>
          <w:bCs/>
          <w:sz w:val="28"/>
          <w:szCs w:val="28"/>
        </w:rPr>
        <w:t>систем холодного водоснабжения и (или) водоотведения</w:t>
      </w:r>
    </w:p>
    <w:p w14:paraId="2749F8E9" w14:textId="77777777" w:rsidR="008207DB" w:rsidRPr="008207DB" w:rsidRDefault="008207DB" w:rsidP="008207DB">
      <w:pPr>
        <w:ind w:left="-567"/>
        <w:jc w:val="center"/>
        <w:rPr>
          <w:bCs/>
          <w:sz w:val="28"/>
          <w:szCs w:val="28"/>
        </w:rPr>
      </w:pPr>
    </w:p>
    <w:tbl>
      <w:tblPr>
        <w:tblStyle w:val="331"/>
        <w:tblW w:w="10916" w:type="dxa"/>
        <w:jc w:val="center"/>
        <w:tblLayout w:type="fixed"/>
        <w:tblLook w:val="04A0" w:firstRow="1" w:lastRow="0" w:firstColumn="1" w:lastColumn="0" w:noHBand="0" w:noVBand="1"/>
      </w:tblPr>
      <w:tblGrid>
        <w:gridCol w:w="708"/>
        <w:gridCol w:w="4680"/>
        <w:gridCol w:w="1275"/>
        <w:gridCol w:w="1701"/>
        <w:gridCol w:w="1276"/>
        <w:gridCol w:w="1276"/>
      </w:tblGrid>
      <w:tr w:rsidR="008207DB" w:rsidRPr="008207DB" w14:paraId="1A1C9F12" w14:textId="77777777" w:rsidTr="008207DB">
        <w:trPr>
          <w:jc w:val="center"/>
        </w:trPr>
        <w:tc>
          <w:tcPr>
            <w:tcW w:w="708" w:type="dxa"/>
            <w:vAlign w:val="center"/>
          </w:tcPr>
          <w:p w14:paraId="5BDEBC6A" w14:textId="77777777" w:rsidR="008207DB" w:rsidRPr="008207DB" w:rsidRDefault="008207DB" w:rsidP="008207DB">
            <w:pPr>
              <w:jc w:val="center"/>
              <w:rPr>
                <w:bCs/>
                <w:color w:val="000000"/>
                <w:sz w:val="28"/>
                <w:szCs w:val="28"/>
              </w:rPr>
            </w:pPr>
            <w:r w:rsidRPr="008207DB">
              <w:rPr>
                <w:bCs/>
                <w:color w:val="000000"/>
                <w:sz w:val="28"/>
                <w:szCs w:val="28"/>
              </w:rPr>
              <w:t>№ п/п</w:t>
            </w:r>
          </w:p>
        </w:tc>
        <w:tc>
          <w:tcPr>
            <w:tcW w:w="4680" w:type="dxa"/>
            <w:vAlign w:val="center"/>
          </w:tcPr>
          <w:p w14:paraId="0AEF0A13" w14:textId="77777777" w:rsidR="008207DB" w:rsidRPr="008207DB" w:rsidRDefault="008207DB" w:rsidP="008207DB">
            <w:pPr>
              <w:jc w:val="center"/>
              <w:rPr>
                <w:bCs/>
                <w:color w:val="000000"/>
                <w:sz w:val="28"/>
                <w:szCs w:val="28"/>
              </w:rPr>
            </w:pPr>
            <w:r w:rsidRPr="008207DB">
              <w:rPr>
                <w:bCs/>
                <w:color w:val="000000"/>
                <w:sz w:val="28"/>
                <w:szCs w:val="28"/>
              </w:rPr>
              <w:t>Наименование показателя</w:t>
            </w:r>
          </w:p>
        </w:tc>
        <w:tc>
          <w:tcPr>
            <w:tcW w:w="1275" w:type="dxa"/>
            <w:vAlign w:val="center"/>
          </w:tcPr>
          <w:p w14:paraId="0F622D08" w14:textId="77777777" w:rsidR="008207DB" w:rsidRPr="008207DB" w:rsidRDefault="008207DB" w:rsidP="008207DB">
            <w:pPr>
              <w:jc w:val="center"/>
              <w:rPr>
                <w:bCs/>
                <w:sz w:val="28"/>
                <w:szCs w:val="28"/>
              </w:rPr>
            </w:pPr>
            <w:r w:rsidRPr="008207DB">
              <w:rPr>
                <w:bCs/>
                <w:sz w:val="28"/>
                <w:szCs w:val="28"/>
              </w:rPr>
              <w:t>Факт</w:t>
            </w:r>
          </w:p>
          <w:p w14:paraId="4466533D" w14:textId="77777777" w:rsidR="008207DB" w:rsidRPr="008207DB" w:rsidRDefault="008207DB" w:rsidP="008207DB">
            <w:pPr>
              <w:jc w:val="center"/>
              <w:rPr>
                <w:bCs/>
                <w:sz w:val="28"/>
                <w:szCs w:val="28"/>
              </w:rPr>
            </w:pPr>
            <w:r w:rsidRPr="008207DB">
              <w:rPr>
                <w:bCs/>
                <w:sz w:val="28"/>
                <w:szCs w:val="28"/>
              </w:rPr>
              <w:t xml:space="preserve"> 2017 год</w:t>
            </w:r>
          </w:p>
        </w:tc>
        <w:tc>
          <w:tcPr>
            <w:tcW w:w="1701" w:type="dxa"/>
            <w:vAlign w:val="center"/>
          </w:tcPr>
          <w:p w14:paraId="24942201" w14:textId="77777777" w:rsidR="008207DB" w:rsidRPr="008207DB" w:rsidRDefault="008207DB" w:rsidP="008207DB">
            <w:pPr>
              <w:jc w:val="center"/>
              <w:rPr>
                <w:bCs/>
                <w:sz w:val="28"/>
                <w:szCs w:val="28"/>
              </w:rPr>
            </w:pPr>
            <w:r w:rsidRPr="008207DB">
              <w:rPr>
                <w:bCs/>
                <w:sz w:val="28"/>
                <w:szCs w:val="28"/>
              </w:rPr>
              <w:t>Ожидаемые значения</w:t>
            </w:r>
          </w:p>
          <w:p w14:paraId="61E947D8" w14:textId="77777777" w:rsidR="008207DB" w:rsidRPr="008207DB" w:rsidRDefault="008207DB" w:rsidP="008207DB">
            <w:pPr>
              <w:jc w:val="center"/>
              <w:rPr>
                <w:bCs/>
                <w:sz w:val="28"/>
                <w:szCs w:val="28"/>
              </w:rPr>
            </w:pPr>
            <w:r w:rsidRPr="008207DB">
              <w:rPr>
                <w:bCs/>
                <w:sz w:val="28"/>
                <w:szCs w:val="28"/>
              </w:rPr>
              <w:t xml:space="preserve"> 2018 год</w:t>
            </w:r>
          </w:p>
        </w:tc>
        <w:tc>
          <w:tcPr>
            <w:tcW w:w="1276" w:type="dxa"/>
            <w:vAlign w:val="center"/>
          </w:tcPr>
          <w:p w14:paraId="4D760E3F" w14:textId="77777777" w:rsidR="008207DB" w:rsidRPr="008207DB" w:rsidRDefault="008207DB" w:rsidP="008207DB">
            <w:pPr>
              <w:jc w:val="center"/>
              <w:rPr>
                <w:bCs/>
                <w:color w:val="000000"/>
                <w:sz w:val="28"/>
                <w:szCs w:val="28"/>
              </w:rPr>
            </w:pPr>
            <w:r w:rsidRPr="008207DB">
              <w:rPr>
                <w:bCs/>
                <w:color w:val="000000"/>
                <w:sz w:val="28"/>
                <w:szCs w:val="28"/>
              </w:rPr>
              <w:t xml:space="preserve">План </w:t>
            </w:r>
          </w:p>
          <w:p w14:paraId="450D6C7D" w14:textId="77777777" w:rsidR="008207DB" w:rsidRPr="008207DB" w:rsidRDefault="008207DB" w:rsidP="008207DB">
            <w:pPr>
              <w:jc w:val="center"/>
              <w:rPr>
                <w:bCs/>
                <w:color w:val="000000"/>
                <w:sz w:val="28"/>
                <w:szCs w:val="28"/>
              </w:rPr>
            </w:pPr>
            <w:r w:rsidRPr="008207DB">
              <w:rPr>
                <w:bCs/>
                <w:color w:val="000000"/>
                <w:sz w:val="28"/>
                <w:szCs w:val="28"/>
              </w:rPr>
              <w:t>2019 год</w:t>
            </w:r>
          </w:p>
        </w:tc>
        <w:tc>
          <w:tcPr>
            <w:tcW w:w="1276" w:type="dxa"/>
            <w:vAlign w:val="center"/>
          </w:tcPr>
          <w:p w14:paraId="2F07DCF0" w14:textId="77777777" w:rsidR="008207DB" w:rsidRPr="008207DB" w:rsidRDefault="008207DB" w:rsidP="008207DB">
            <w:pPr>
              <w:jc w:val="center"/>
              <w:rPr>
                <w:bCs/>
                <w:color w:val="000000"/>
                <w:sz w:val="28"/>
                <w:szCs w:val="28"/>
              </w:rPr>
            </w:pPr>
            <w:r w:rsidRPr="008207DB">
              <w:rPr>
                <w:bCs/>
                <w:color w:val="000000"/>
                <w:sz w:val="28"/>
                <w:szCs w:val="28"/>
              </w:rPr>
              <w:t xml:space="preserve">План </w:t>
            </w:r>
          </w:p>
          <w:p w14:paraId="5BB3C1BF" w14:textId="77777777" w:rsidR="008207DB" w:rsidRPr="008207DB" w:rsidRDefault="008207DB" w:rsidP="008207DB">
            <w:pPr>
              <w:jc w:val="center"/>
              <w:rPr>
                <w:bCs/>
                <w:color w:val="000000"/>
                <w:sz w:val="28"/>
                <w:szCs w:val="28"/>
              </w:rPr>
            </w:pPr>
            <w:r w:rsidRPr="008207DB">
              <w:rPr>
                <w:bCs/>
                <w:color w:val="000000"/>
                <w:sz w:val="28"/>
                <w:szCs w:val="28"/>
              </w:rPr>
              <w:t>2020 год</w:t>
            </w:r>
          </w:p>
        </w:tc>
      </w:tr>
      <w:tr w:rsidR="008207DB" w:rsidRPr="008207DB" w14:paraId="5776BB7F" w14:textId="77777777" w:rsidTr="008207DB">
        <w:trPr>
          <w:jc w:val="center"/>
        </w:trPr>
        <w:tc>
          <w:tcPr>
            <w:tcW w:w="708" w:type="dxa"/>
          </w:tcPr>
          <w:p w14:paraId="570F317B" w14:textId="77777777" w:rsidR="008207DB" w:rsidRPr="008207DB" w:rsidRDefault="008207DB" w:rsidP="008207DB">
            <w:pPr>
              <w:jc w:val="center"/>
              <w:rPr>
                <w:bCs/>
                <w:color w:val="000000"/>
                <w:sz w:val="28"/>
                <w:szCs w:val="28"/>
              </w:rPr>
            </w:pPr>
            <w:r w:rsidRPr="008207DB">
              <w:rPr>
                <w:bCs/>
                <w:color w:val="000000"/>
                <w:sz w:val="28"/>
                <w:szCs w:val="28"/>
              </w:rPr>
              <w:t>1</w:t>
            </w:r>
          </w:p>
        </w:tc>
        <w:tc>
          <w:tcPr>
            <w:tcW w:w="4680" w:type="dxa"/>
          </w:tcPr>
          <w:p w14:paraId="7CEA2182" w14:textId="77777777" w:rsidR="008207DB" w:rsidRPr="008207DB" w:rsidRDefault="008207DB" w:rsidP="008207DB">
            <w:pPr>
              <w:jc w:val="center"/>
              <w:rPr>
                <w:bCs/>
                <w:color w:val="000000"/>
                <w:sz w:val="28"/>
                <w:szCs w:val="28"/>
              </w:rPr>
            </w:pPr>
            <w:r w:rsidRPr="008207DB">
              <w:rPr>
                <w:bCs/>
                <w:color w:val="000000"/>
                <w:sz w:val="28"/>
                <w:szCs w:val="28"/>
              </w:rPr>
              <w:t>2</w:t>
            </w:r>
          </w:p>
        </w:tc>
        <w:tc>
          <w:tcPr>
            <w:tcW w:w="1275" w:type="dxa"/>
          </w:tcPr>
          <w:p w14:paraId="3D1472A9" w14:textId="77777777" w:rsidR="008207DB" w:rsidRPr="008207DB" w:rsidRDefault="008207DB" w:rsidP="008207DB">
            <w:pPr>
              <w:jc w:val="center"/>
              <w:rPr>
                <w:bCs/>
                <w:color w:val="000000"/>
                <w:sz w:val="28"/>
                <w:szCs w:val="28"/>
              </w:rPr>
            </w:pPr>
            <w:r w:rsidRPr="008207DB">
              <w:rPr>
                <w:bCs/>
                <w:color w:val="000000"/>
                <w:sz w:val="28"/>
                <w:szCs w:val="28"/>
              </w:rPr>
              <w:t>3</w:t>
            </w:r>
          </w:p>
        </w:tc>
        <w:tc>
          <w:tcPr>
            <w:tcW w:w="1701" w:type="dxa"/>
          </w:tcPr>
          <w:p w14:paraId="547F8FBD" w14:textId="77777777" w:rsidR="008207DB" w:rsidRPr="008207DB" w:rsidRDefault="008207DB" w:rsidP="008207DB">
            <w:pPr>
              <w:jc w:val="center"/>
              <w:rPr>
                <w:bCs/>
                <w:color w:val="000000"/>
                <w:sz w:val="28"/>
                <w:szCs w:val="28"/>
              </w:rPr>
            </w:pPr>
            <w:r w:rsidRPr="008207DB">
              <w:rPr>
                <w:bCs/>
                <w:color w:val="000000"/>
                <w:sz w:val="28"/>
                <w:szCs w:val="28"/>
              </w:rPr>
              <w:t>4</w:t>
            </w:r>
          </w:p>
        </w:tc>
        <w:tc>
          <w:tcPr>
            <w:tcW w:w="1276" w:type="dxa"/>
          </w:tcPr>
          <w:p w14:paraId="3CBA3767" w14:textId="77777777" w:rsidR="008207DB" w:rsidRPr="008207DB" w:rsidRDefault="008207DB" w:rsidP="008207DB">
            <w:pPr>
              <w:jc w:val="center"/>
              <w:rPr>
                <w:bCs/>
                <w:color w:val="000000"/>
                <w:sz w:val="28"/>
                <w:szCs w:val="28"/>
              </w:rPr>
            </w:pPr>
            <w:r w:rsidRPr="008207DB">
              <w:rPr>
                <w:bCs/>
                <w:color w:val="000000"/>
                <w:sz w:val="28"/>
                <w:szCs w:val="28"/>
              </w:rPr>
              <w:t>5</w:t>
            </w:r>
          </w:p>
        </w:tc>
        <w:tc>
          <w:tcPr>
            <w:tcW w:w="1276" w:type="dxa"/>
          </w:tcPr>
          <w:p w14:paraId="4EEC39EB" w14:textId="77777777" w:rsidR="008207DB" w:rsidRPr="008207DB" w:rsidRDefault="008207DB" w:rsidP="008207DB">
            <w:pPr>
              <w:jc w:val="center"/>
              <w:rPr>
                <w:bCs/>
                <w:color w:val="000000"/>
                <w:sz w:val="28"/>
                <w:szCs w:val="28"/>
              </w:rPr>
            </w:pPr>
            <w:r w:rsidRPr="008207DB">
              <w:rPr>
                <w:bCs/>
                <w:color w:val="000000"/>
                <w:sz w:val="28"/>
                <w:szCs w:val="28"/>
              </w:rPr>
              <w:t>6</w:t>
            </w:r>
          </w:p>
        </w:tc>
      </w:tr>
      <w:tr w:rsidR="008207DB" w:rsidRPr="008207DB" w14:paraId="0960E4E9" w14:textId="77777777" w:rsidTr="008207DB">
        <w:trPr>
          <w:trHeight w:val="380"/>
          <w:jc w:val="center"/>
        </w:trPr>
        <w:tc>
          <w:tcPr>
            <w:tcW w:w="10916" w:type="dxa"/>
            <w:gridSpan w:val="6"/>
            <w:vAlign w:val="center"/>
          </w:tcPr>
          <w:p w14:paraId="0103C9C9" w14:textId="77777777" w:rsidR="008207DB" w:rsidRPr="008207DB" w:rsidRDefault="008207DB" w:rsidP="0011272A">
            <w:pPr>
              <w:numPr>
                <w:ilvl w:val="0"/>
                <w:numId w:val="8"/>
              </w:numPr>
              <w:contextualSpacing/>
              <w:jc w:val="center"/>
              <w:rPr>
                <w:bCs/>
                <w:color w:val="000000"/>
                <w:sz w:val="28"/>
                <w:szCs w:val="28"/>
              </w:rPr>
            </w:pPr>
            <w:r w:rsidRPr="008207DB">
              <w:rPr>
                <w:bCs/>
                <w:color w:val="000000"/>
                <w:sz w:val="28"/>
                <w:szCs w:val="28"/>
              </w:rPr>
              <w:t>Показатели качества воды</w:t>
            </w:r>
          </w:p>
        </w:tc>
      </w:tr>
      <w:tr w:rsidR="008207DB" w:rsidRPr="008207DB" w14:paraId="79D8A783" w14:textId="77777777" w:rsidTr="008207DB">
        <w:trPr>
          <w:trHeight w:val="2112"/>
          <w:jc w:val="center"/>
        </w:trPr>
        <w:tc>
          <w:tcPr>
            <w:tcW w:w="708" w:type="dxa"/>
            <w:vAlign w:val="center"/>
          </w:tcPr>
          <w:p w14:paraId="653A7DA9" w14:textId="77777777" w:rsidR="008207DB" w:rsidRPr="008207DB" w:rsidRDefault="008207DB" w:rsidP="008207DB">
            <w:pPr>
              <w:jc w:val="center"/>
              <w:rPr>
                <w:bCs/>
                <w:color w:val="000000"/>
                <w:sz w:val="28"/>
                <w:szCs w:val="28"/>
              </w:rPr>
            </w:pPr>
            <w:r w:rsidRPr="008207DB">
              <w:rPr>
                <w:bCs/>
                <w:color w:val="000000"/>
                <w:sz w:val="28"/>
                <w:szCs w:val="28"/>
              </w:rPr>
              <w:t>1.1.</w:t>
            </w:r>
          </w:p>
        </w:tc>
        <w:tc>
          <w:tcPr>
            <w:tcW w:w="4680" w:type="dxa"/>
            <w:vAlign w:val="center"/>
          </w:tcPr>
          <w:p w14:paraId="0FF39886" w14:textId="77777777" w:rsidR="008207DB" w:rsidRPr="008207DB" w:rsidRDefault="008207DB" w:rsidP="008207DB">
            <w:pPr>
              <w:rPr>
                <w:color w:val="000000"/>
                <w:sz w:val="22"/>
                <w:szCs w:val="22"/>
              </w:rPr>
            </w:pPr>
            <w:r w:rsidRPr="008207DB">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0F2EF97D"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1825FBB7"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04366404" w14:textId="77777777" w:rsidR="008207DB" w:rsidRPr="008207DB" w:rsidRDefault="008207DB" w:rsidP="008207DB">
            <w:pPr>
              <w:jc w:val="center"/>
              <w:rPr>
                <w:bCs/>
                <w:sz w:val="28"/>
                <w:szCs w:val="28"/>
              </w:rPr>
            </w:pPr>
            <w:r w:rsidRPr="008207DB">
              <w:rPr>
                <w:bCs/>
                <w:sz w:val="28"/>
                <w:szCs w:val="28"/>
              </w:rPr>
              <w:t>22,00</w:t>
            </w:r>
          </w:p>
        </w:tc>
        <w:tc>
          <w:tcPr>
            <w:tcW w:w="1276" w:type="dxa"/>
            <w:vAlign w:val="center"/>
          </w:tcPr>
          <w:p w14:paraId="35A79A56" w14:textId="77777777" w:rsidR="008207DB" w:rsidRPr="008207DB" w:rsidRDefault="008207DB" w:rsidP="008207DB">
            <w:pPr>
              <w:jc w:val="center"/>
              <w:rPr>
                <w:bCs/>
                <w:sz w:val="28"/>
                <w:szCs w:val="28"/>
              </w:rPr>
            </w:pPr>
            <w:r w:rsidRPr="008207DB">
              <w:rPr>
                <w:bCs/>
                <w:sz w:val="28"/>
                <w:szCs w:val="28"/>
              </w:rPr>
              <w:t>18,00</w:t>
            </w:r>
          </w:p>
        </w:tc>
      </w:tr>
      <w:tr w:rsidR="008207DB" w:rsidRPr="008207DB" w14:paraId="07E8EB1C" w14:textId="77777777" w:rsidTr="008207DB">
        <w:trPr>
          <w:trHeight w:val="1547"/>
          <w:jc w:val="center"/>
        </w:trPr>
        <w:tc>
          <w:tcPr>
            <w:tcW w:w="708" w:type="dxa"/>
            <w:vAlign w:val="center"/>
          </w:tcPr>
          <w:p w14:paraId="079F375E" w14:textId="77777777" w:rsidR="008207DB" w:rsidRPr="008207DB" w:rsidRDefault="008207DB" w:rsidP="008207DB">
            <w:pPr>
              <w:jc w:val="center"/>
              <w:rPr>
                <w:bCs/>
                <w:color w:val="000000"/>
                <w:sz w:val="28"/>
                <w:szCs w:val="28"/>
              </w:rPr>
            </w:pPr>
            <w:r w:rsidRPr="008207DB">
              <w:rPr>
                <w:bCs/>
                <w:color w:val="000000"/>
                <w:sz w:val="28"/>
                <w:szCs w:val="28"/>
              </w:rPr>
              <w:t>1.2.</w:t>
            </w:r>
          </w:p>
        </w:tc>
        <w:tc>
          <w:tcPr>
            <w:tcW w:w="4680" w:type="dxa"/>
            <w:vAlign w:val="center"/>
          </w:tcPr>
          <w:p w14:paraId="021BBE7C" w14:textId="77777777" w:rsidR="008207DB" w:rsidRPr="008207DB" w:rsidRDefault="008207DB" w:rsidP="008207DB">
            <w:pPr>
              <w:rPr>
                <w:bCs/>
                <w:color w:val="000000"/>
                <w:sz w:val="28"/>
                <w:szCs w:val="28"/>
              </w:rPr>
            </w:pPr>
            <w:r w:rsidRPr="008207DB">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7D674A66"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7E9E2377"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13C3791B" w14:textId="77777777" w:rsidR="008207DB" w:rsidRPr="008207DB" w:rsidRDefault="008207DB" w:rsidP="008207DB">
            <w:pPr>
              <w:jc w:val="center"/>
              <w:rPr>
                <w:bCs/>
                <w:sz w:val="28"/>
                <w:szCs w:val="28"/>
              </w:rPr>
            </w:pPr>
            <w:r w:rsidRPr="008207DB">
              <w:rPr>
                <w:bCs/>
                <w:sz w:val="28"/>
                <w:szCs w:val="28"/>
              </w:rPr>
              <w:t>50,00</w:t>
            </w:r>
          </w:p>
        </w:tc>
        <w:tc>
          <w:tcPr>
            <w:tcW w:w="1276" w:type="dxa"/>
            <w:vAlign w:val="center"/>
          </w:tcPr>
          <w:p w14:paraId="4D09B170" w14:textId="77777777" w:rsidR="008207DB" w:rsidRPr="008207DB" w:rsidRDefault="008207DB" w:rsidP="008207DB">
            <w:pPr>
              <w:jc w:val="center"/>
              <w:rPr>
                <w:bCs/>
                <w:sz w:val="28"/>
                <w:szCs w:val="28"/>
              </w:rPr>
            </w:pPr>
            <w:r w:rsidRPr="008207DB">
              <w:rPr>
                <w:bCs/>
                <w:sz w:val="28"/>
                <w:szCs w:val="28"/>
              </w:rPr>
              <w:t>32,00</w:t>
            </w:r>
          </w:p>
        </w:tc>
      </w:tr>
      <w:tr w:rsidR="008207DB" w:rsidRPr="008207DB" w14:paraId="730DE151" w14:textId="77777777" w:rsidTr="008207DB">
        <w:trPr>
          <w:trHeight w:val="704"/>
          <w:jc w:val="center"/>
        </w:trPr>
        <w:tc>
          <w:tcPr>
            <w:tcW w:w="10916" w:type="dxa"/>
            <w:gridSpan w:val="6"/>
            <w:vAlign w:val="center"/>
          </w:tcPr>
          <w:p w14:paraId="0D904759" w14:textId="77777777" w:rsidR="008207DB" w:rsidRPr="008207DB" w:rsidRDefault="008207DB" w:rsidP="0011272A">
            <w:pPr>
              <w:numPr>
                <w:ilvl w:val="0"/>
                <w:numId w:val="8"/>
              </w:numPr>
              <w:contextualSpacing/>
              <w:jc w:val="center"/>
              <w:rPr>
                <w:bCs/>
                <w:color w:val="000000"/>
                <w:sz w:val="28"/>
                <w:szCs w:val="28"/>
              </w:rPr>
            </w:pPr>
            <w:r w:rsidRPr="008207DB">
              <w:rPr>
                <w:bCs/>
                <w:color w:val="000000"/>
                <w:sz w:val="28"/>
                <w:szCs w:val="28"/>
              </w:rPr>
              <w:t>Показатели надежности и бесперебойности водоснабжения и водоотведения</w:t>
            </w:r>
          </w:p>
        </w:tc>
      </w:tr>
      <w:tr w:rsidR="008207DB" w:rsidRPr="008207DB" w14:paraId="637F6BD1" w14:textId="77777777" w:rsidTr="008207DB">
        <w:trPr>
          <w:trHeight w:val="2739"/>
          <w:jc w:val="center"/>
        </w:trPr>
        <w:tc>
          <w:tcPr>
            <w:tcW w:w="708" w:type="dxa"/>
            <w:vAlign w:val="center"/>
          </w:tcPr>
          <w:p w14:paraId="7689E545" w14:textId="77777777" w:rsidR="008207DB" w:rsidRPr="008207DB" w:rsidRDefault="008207DB" w:rsidP="008207DB">
            <w:pPr>
              <w:jc w:val="center"/>
              <w:rPr>
                <w:bCs/>
                <w:color w:val="000000"/>
                <w:sz w:val="28"/>
                <w:szCs w:val="28"/>
              </w:rPr>
            </w:pPr>
            <w:r w:rsidRPr="008207DB">
              <w:rPr>
                <w:bCs/>
                <w:color w:val="000000"/>
                <w:sz w:val="28"/>
                <w:szCs w:val="28"/>
              </w:rPr>
              <w:t>2.1.</w:t>
            </w:r>
          </w:p>
        </w:tc>
        <w:tc>
          <w:tcPr>
            <w:tcW w:w="4680" w:type="dxa"/>
            <w:vAlign w:val="center"/>
          </w:tcPr>
          <w:p w14:paraId="232D8A38" w14:textId="77777777" w:rsidR="008207DB" w:rsidRPr="008207DB" w:rsidRDefault="008207DB" w:rsidP="008207DB">
            <w:pPr>
              <w:rPr>
                <w:bCs/>
                <w:color w:val="000000"/>
                <w:sz w:val="28"/>
                <w:szCs w:val="28"/>
              </w:rPr>
            </w:pPr>
            <w:r w:rsidRPr="008207DB">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251C4D74"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49D41D14"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696C5C1C" w14:textId="77777777" w:rsidR="008207DB" w:rsidRPr="008207DB" w:rsidRDefault="008207DB" w:rsidP="008207DB">
            <w:pPr>
              <w:jc w:val="center"/>
              <w:rPr>
                <w:bCs/>
                <w:sz w:val="28"/>
                <w:szCs w:val="28"/>
              </w:rPr>
            </w:pPr>
            <w:r w:rsidRPr="008207DB">
              <w:rPr>
                <w:bCs/>
                <w:sz w:val="28"/>
                <w:szCs w:val="28"/>
              </w:rPr>
              <w:t>2,04</w:t>
            </w:r>
          </w:p>
        </w:tc>
        <w:tc>
          <w:tcPr>
            <w:tcW w:w="1276" w:type="dxa"/>
            <w:vAlign w:val="center"/>
          </w:tcPr>
          <w:p w14:paraId="7D1681D3" w14:textId="77777777" w:rsidR="008207DB" w:rsidRPr="008207DB" w:rsidRDefault="008207DB" w:rsidP="008207DB">
            <w:pPr>
              <w:jc w:val="center"/>
              <w:rPr>
                <w:bCs/>
                <w:sz w:val="28"/>
                <w:szCs w:val="28"/>
              </w:rPr>
            </w:pPr>
            <w:r w:rsidRPr="008207DB">
              <w:rPr>
                <w:bCs/>
                <w:sz w:val="28"/>
                <w:szCs w:val="28"/>
              </w:rPr>
              <w:t>1,53</w:t>
            </w:r>
          </w:p>
        </w:tc>
      </w:tr>
      <w:tr w:rsidR="008207DB" w:rsidRPr="008207DB" w14:paraId="17181DFC" w14:textId="77777777" w:rsidTr="008207DB">
        <w:trPr>
          <w:trHeight w:val="728"/>
          <w:jc w:val="center"/>
        </w:trPr>
        <w:tc>
          <w:tcPr>
            <w:tcW w:w="708" w:type="dxa"/>
            <w:vAlign w:val="center"/>
          </w:tcPr>
          <w:p w14:paraId="2A582DFC" w14:textId="77777777" w:rsidR="008207DB" w:rsidRPr="008207DB" w:rsidRDefault="008207DB" w:rsidP="008207DB">
            <w:pPr>
              <w:jc w:val="center"/>
              <w:rPr>
                <w:bCs/>
                <w:color w:val="000000"/>
                <w:sz w:val="28"/>
                <w:szCs w:val="28"/>
              </w:rPr>
            </w:pPr>
            <w:r w:rsidRPr="008207DB">
              <w:rPr>
                <w:bCs/>
                <w:color w:val="000000"/>
                <w:sz w:val="28"/>
                <w:szCs w:val="28"/>
              </w:rPr>
              <w:t>2.2.</w:t>
            </w:r>
          </w:p>
        </w:tc>
        <w:tc>
          <w:tcPr>
            <w:tcW w:w="4680" w:type="dxa"/>
            <w:vAlign w:val="center"/>
          </w:tcPr>
          <w:p w14:paraId="13E8D618" w14:textId="77777777" w:rsidR="008207DB" w:rsidRPr="008207DB" w:rsidRDefault="008207DB" w:rsidP="008207DB">
            <w:pPr>
              <w:rPr>
                <w:bCs/>
                <w:color w:val="000000"/>
                <w:sz w:val="28"/>
                <w:szCs w:val="28"/>
              </w:rPr>
            </w:pPr>
            <w:r w:rsidRPr="008207DB">
              <w:rPr>
                <w:color w:val="000000"/>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666A1D60"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0FF5D0BB"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64555C24"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39BCB27C" w14:textId="77777777" w:rsidR="008207DB" w:rsidRPr="008207DB" w:rsidRDefault="008207DB" w:rsidP="008207DB">
            <w:pPr>
              <w:jc w:val="center"/>
              <w:rPr>
                <w:bCs/>
                <w:sz w:val="28"/>
                <w:szCs w:val="28"/>
              </w:rPr>
            </w:pPr>
            <w:r w:rsidRPr="008207DB">
              <w:rPr>
                <w:bCs/>
                <w:sz w:val="28"/>
                <w:szCs w:val="28"/>
              </w:rPr>
              <w:t>-</w:t>
            </w:r>
          </w:p>
        </w:tc>
      </w:tr>
      <w:tr w:rsidR="008207DB" w:rsidRPr="008207DB" w14:paraId="0D30CEAC" w14:textId="77777777" w:rsidTr="008207DB">
        <w:trPr>
          <w:trHeight w:val="705"/>
          <w:jc w:val="center"/>
        </w:trPr>
        <w:tc>
          <w:tcPr>
            <w:tcW w:w="10916" w:type="dxa"/>
            <w:gridSpan w:val="6"/>
            <w:vAlign w:val="center"/>
          </w:tcPr>
          <w:p w14:paraId="13430558" w14:textId="77777777" w:rsidR="008207DB" w:rsidRPr="008207DB" w:rsidRDefault="008207DB" w:rsidP="0011272A">
            <w:pPr>
              <w:numPr>
                <w:ilvl w:val="0"/>
                <w:numId w:val="8"/>
              </w:numPr>
              <w:contextualSpacing/>
              <w:jc w:val="center"/>
              <w:rPr>
                <w:bCs/>
                <w:color w:val="000000"/>
                <w:sz w:val="28"/>
                <w:szCs w:val="28"/>
              </w:rPr>
            </w:pPr>
            <w:r w:rsidRPr="008207DB">
              <w:rPr>
                <w:bCs/>
                <w:color w:val="000000"/>
                <w:sz w:val="28"/>
                <w:szCs w:val="28"/>
              </w:rPr>
              <w:t>Показатели качества очистки сточных вод</w:t>
            </w:r>
          </w:p>
        </w:tc>
      </w:tr>
      <w:tr w:rsidR="008207DB" w:rsidRPr="008207DB" w14:paraId="110C93EC" w14:textId="77777777" w:rsidTr="008207DB">
        <w:trPr>
          <w:trHeight w:val="1180"/>
          <w:jc w:val="center"/>
        </w:trPr>
        <w:tc>
          <w:tcPr>
            <w:tcW w:w="708" w:type="dxa"/>
            <w:vAlign w:val="center"/>
          </w:tcPr>
          <w:p w14:paraId="24755DD3" w14:textId="77777777" w:rsidR="008207DB" w:rsidRPr="008207DB" w:rsidRDefault="008207DB" w:rsidP="008207DB">
            <w:pPr>
              <w:jc w:val="center"/>
              <w:rPr>
                <w:bCs/>
                <w:color w:val="000000"/>
                <w:sz w:val="28"/>
                <w:szCs w:val="28"/>
              </w:rPr>
            </w:pPr>
            <w:r w:rsidRPr="008207DB">
              <w:rPr>
                <w:bCs/>
                <w:color w:val="000000"/>
                <w:sz w:val="28"/>
                <w:szCs w:val="28"/>
              </w:rPr>
              <w:t>3.1.</w:t>
            </w:r>
          </w:p>
        </w:tc>
        <w:tc>
          <w:tcPr>
            <w:tcW w:w="4680" w:type="dxa"/>
            <w:vAlign w:val="center"/>
          </w:tcPr>
          <w:p w14:paraId="459D2A1D" w14:textId="77777777" w:rsidR="008207DB" w:rsidRPr="008207DB" w:rsidRDefault="008207DB" w:rsidP="008207DB">
            <w:pPr>
              <w:rPr>
                <w:color w:val="000000"/>
                <w:sz w:val="22"/>
                <w:szCs w:val="22"/>
              </w:rPr>
            </w:pPr>
            <w:r w:rsidRPr="008207DB">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396578CC"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04D7F0EC"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6B4233CC"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65C9FD70" w14:textId="77777777" w:rsidR="008207DB" w:rsidRPr="008207DB" w:rsidRDefault="008207DB" w:rsidP="008207DB">
            <w:pPr>
              <w:jc w:val="center"/>
              <w:rPr>
                <w:bCs/>
                <w:sz w:val="28"/>
                <w:szCs w:val="28"/>
              </w:rPr>
            </w:pPr>
            <w:r w:rsidRPr="008207DB">
              <w:rPr>
                <w:bCs/>
                <w:sz w:val="28"/>
                <w:szCs w:val="28"/>
              </w:rPr>
              <w:t>-</w:t>
            </w:r>
          </w:p>
        </w:tc>
      </w:tr>
      <w:tr w:rsidR="008207DB" w:rsidRPr="008207DB" w14:paraId="5861EFDE" w14:textId="77777777" w:rsidTr="008207DB">
        <w:trPr>
          <w:trHeight w:val="274"/>
          <w:jc w:val="center"/>
        </w:trPr>
        <w:tc>
          <w:tcPr>
            <w:tcW w:w="708" w:type="dxa"/>
            <w:vAlign w:val="center"/>
          </w:tcPr>
          <w:p w14:paraId="2A937D3B" w14:textId="77777777" w:rsidR="008207DB" w:rsidRPr="008207DB" w:rsidRDefault="008207DB" w:rsidP="008207DB">
            <w:pPr>
              <w:jc w:val="center"/>
              <w:rPr>
                <w:bCs/>
                <w:color w:val="000000"/>
                <w:sz w:val="28"/>
                <w:szCs w:val="28"/>
              </w:rPr>
            </w:pPr>
            <w:r w:rsidRPr="008207DB">
              <w:rPr>
                <w:bCs/>
                <w:color w:val="000000"/>
                <w:sz w:val="28"/>
                <w:szCs w:val="28"/>
              </w:rPr>
              <w:t>3.2.</w:t>
            </w:r>
          </w:p>
        </w:tc>
        <w:tc>
          <w:tcPr>
            <w:tcW w:w="4680" w:type="dxa"/>
            <w:vAlign w:val="center"/>
          </w:tcPr>
          <w:p w14:paraId="7738189F" w14:textId="77777777" w:rsidR="008207DB" w:rsidRPr="008207DB" w:rsidRDefault="008207DB" w:rsidP="008207DB">
            <w:pPr>
              <w:rPr>
                <w:bCs/>
                <w:color w:val="000000"/>
                <w:sz w:val="28"/>
                <w:szCs w:val="28"/>
              </w:rPr>
            </w:pPr>
            <w:r w:rsidRPr="008207DB">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3E1583F2"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5A73C23D"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25EF8A82"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71A169BA" w14:textId="77777777" w:rsidR="008207DB" w:rsidRPr="008207DB" w:rsidRDefault="008207DB" w:rsidP="008207DB">
            <w:pPr>
              <w:jc w:val="center"/>
              <w:rPr>
                <w:bCs/>
                <w:sz w:val="28"/>
                <w:szCs w:val="28"/>
              </w:rPr>
            </w:pPr>
            <w:r w:rsidRPr="008207DB">
              <w:rPr>
                <w:bCs/>
                <w:sz w:val="28"/>
                <w:szCs w:val="28"/>
              </w:rPr>
              <w:t>-</w:t>
            </w:r>
          </w:p>
        </w:tc>
      </w:tr>
      <w:tr w:rsidR="008207DB" w:rsidRPr="008207DB" w14:paraId="245E361B" w14:textId="77777777" w:rsidTr="008207DB">
        <w:trPr>
          <w:trHeight w:val="438"/>
          <w:jc w:val="center"/>
        </w:trPr>
        <w:tc>
          <w:tcPr>
            <w:tcW w:w="708" w:type="dxa"/>
            <w:vAlign w:val="center"/>
          </w:tcPr>
          <w:p w14:paraId="403BF5AF" w14:textId="77777777" w:rsidR="008207DB" w:rsidRPr="008207DB" w:rsidRDefault="008207DB" w:rsidP="008207DB">
            <w:pPr>
              <w:jc w:val="center"/>
              <w:rPr>
                <w:bCs/>
                <w:color w:val="000000"/>
                <w:sz w:val="28"/>
                <w:szCs w:val="28"/>
              </w:rPr>
            </w:pPr>
            <w:r w:rsidRPr="008207DB">
              <w:rPr>
                <w:bCs/>
                <w:color w:val="000000"/>
                <w:sz w:val="28"/>
                <w:szCs w:val="28"/>
              </w:rPr>
              <w:lastRenderedPageBreak/>
              <w:t>1</w:t>
            </w:r>
          </w:p>
        </w:tc>
        <w:tc>
          <w:tcPr>
            <w:tcW w:w="4680" w:type="dxa"/>
            <w:vAlign w:val="center"/>
          </w:tcPr>
          <w:p w14:paraId="574D12D7" w14:textId="77777777" w:rsidR="008207DB" w:rsidRPr="008207DB" w:rsidRDefault="008207DB" w:rsidP="008207DB">
            <w:pPr>
              <w:jc w:val="center"/>
              <w:rPr>
                <w:color w:val="000000"/>
                <w:sz w:val="28"/>
                <w:szCs w:val="28"/>
              </w:rPr>
            </w:pPr>
            <w:r w:rsidRPr="008207DB">
              <w:rPr>
                <w:color w:val="000000"/>
                <w:sz w:val="28"/>
                <w:szCs w:val="28"/>
              </w:rPr>
              <w:t>2</w:t>
            </w:r>
          </w:p>
        </w:tc>
        <w:tc>
          <w:tcPr>
            <w:tcW w:w="1275" w:type="dxa"/>
            <w:vAlign w:val="center"/>
          </w:tcPr>
          <w:p w14:paraId="42D89AE5" w14:textId="77777777" w:rsidR="008207DB" w:rsidRPr="008207DB" w:rsidRDefault="008207DB" w:rsidP="008207DB">
            <w:pPr>
              <w:jc w:val="center"/>
              <w:rPr>
                <w:bCs/>
                <w:color w:val="000000"/>
                <w:sz w:val="28"/>
                <w:szCs w:val="28"/>
              </w:rPr>
            </w:pPr>
            <w:r w:rsidRPr="008207DB">
              <w:rPr>
                <w:bCs/>
                <w:color w:val="000000"/>
                <w:sz w:val="28"/>
                <w:szCs w:val="28"/>
              </w:rPr>
              <w:t>3</w:t>
            </w:r>
          </w:p>
        </w:tc>
        <w:tc>
          <w:tcPr>
            <w:tcW w:w="1701" w:type="dxa"/>
            <w:vAlign w:val="center"/>
          </w:tcPr>
          <w:p w14:paraId="0ABB2666" w14:textId="77777777" w:rsidR="008207DB" w:rsidRPr="008207DB" w:rsidRDefault="008207DB" w:rsidP="008207DB">
            <w:pPr>
              <w:jc w:val="center"/>
              <w:rPr>
                <w:bCs/>
                <w:color w:val="000000"/>
                <w:sz w:val="28"/>
                <w:szCs w:val="28"/>
              </w:rPr>
            </w:pPr>
            <w:r w:rsidRPr="008207DB">
              <w:rPr>
                <w:bCs/>
                <w:color w:val="000000"/>
                <w:sz w:val="28"/>
                <w:szCs w:val="28"/>
              </w:rPr>
              <w:t>4</w:t>
            </w:r>
          </w:p>
        </w:tc>
        <w:tc>
          <w:tcPr>
            <w:tcW w:w="1276" w:type="dxa"/>
            <w:vAlign w:val="center"/>
          </w:tcPr>
          <w:p w14:paraId="48BCDD6A" w14:textId="77777777" w:rsidR="008207DB" w:rsidRPr="008207DB" w:rsidRDefault="008207DB" w:rsidP="008207DB">
            <w:pPr>
              <w:jc w:val="center"/>
              <w:rPr>
                <w:bCs/>
                <w:color w:val="000000"/>
                <w:sz w:val="28"/>
                <w:szCs w:val="28"/>
              </w:rPr>
            </w:pPr>
            <w:r w:rsidRPr="008207DB">
              <w:rPr>
                <w:bCs/>
                <w:color w:val="000000"/>
                <w:sz w:val="28"/>
                <w:szCs w:val="28"/>
              </w:rPr>
              <w:t>5</w:t>
            </w:r>
          </w:p>
        </w:tc>
        <w:tc>
          <w:tcPr>
            <w:tcW w:w="1276" w:type="dxa"/>
            <w:vAlign w:val="center"/>
          </w:tcPr>
          <w:p w14:paraId="1086F47E" w14:textId="77777777" w:rsidR="008207DB" w:rsidRPr="008207DB" w:rsidRDefault="008207DB" w:rsidP="008207DB">
            <w:pPr>
              <w:jc w:val="center"/>
              <w:rPr>
                <w:bCs/>
                <w:color w:val="000000"/>
                <w:sz w:val="28"/>
                <w:szCs w:val="28"/>
              </w:rPr>
            </w:pPr>
            <w:r w:rsidRPr="008207DB">
              <w:rPr>
                <w:bCs/>
                <w:color w:val="000000"/>
                <w:sz w:val="28"/>
                <w:szCs w:val="28"/>
              </w:rPr>
              <w:t>6</w:t>
            </w:r>
          </w:p>
        </w:tc>
      </w:tr>
      <w:tr w:rsidR="008207DB" w:rsidRPr="008207DB" w14:paraId="78C340E2" w14:textId="77777777" w:rsidTr="008207DB">
        <w:trPr>
          <w:trHeight w:val="1855"/>
          <w:jc w:val="center"/>
        </w:trPr>
        <w:tc>
          <w:tcPr>
            <w:tcW w:w="708" w:type="dxa"/>
            <w:vAlign w:val="center"/>
          </w:tcPr>
          <w:p w14:paraId="4D4E635A" w14:textId="77777777" w:rsidR="008207DB" w:rsidRPr="008207DB" w:rsidRDefault="008207DB" w:rsidP="008207DB">
            <w:pPr>
              <w:jc w:val="center"/>
              <w:rPr>
                <w:bCs/>
                <w:color w:val="000000"/>
                <w:sz w:val="28"/>
                <w:szCs w:val="28"/>
              </w:rPr>
            </w:pPr>
            <w:r w:rsidRPr="008207DB">
              <w:rPr>
                <w:bCs/>
                <w:color w:val="000000"/>
                <w:sz w:val="28"/>
                <w:szCs w:val="28"/>
              </w:rPr>
              <w:t>3.3.</w:t>
            </w:r>
          </w:p>
        </w:tc>
        <w:tc>
          <w:tcPr>
            <w:tcW w:w="4680" w:type="dxa"/>
            <w:vAlign w:val="center"/>
          </w:tcPr>
          <w:p w14:paraId="534660B7" w14:textId="77777777" w:rsidR="008207DB" w:rsidRPr="008207DB" w:rsidRDefault="008207DB" w:rsidP="008207DB">
            <w:pPr>
              <w:rPr>
                <w:color w:val="000000"/>
                <w:sz w:val="22"/>
                <w:szCs w:val="22"/>
              </w:rPr>
            </w:pPr>
            <w:r w:rsidRPr="008207DB">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4DF93155"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6BE67673"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035AFB30"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54631902" w14:textId="77777777" w:rsidR="008207DB" w:rsidRPr="008207DB" w:rsidRDefault="008207DB" w:rsidP="008207DB">
            <w:pPr>
              <w:jc w:val="center"/>
              <w:rPr>
                <w:bCs/>
                <w:sz w:val="28"/>
                <w:szCs w:val="28"/>
              </w:rPr>
            </w:pPr>
            <w:r w:rsidRPr="008207DB">
              <w:rPr>
                <w:bCs/>
                <w:sz w:val="28"/>
                <w:szCs w:val="28"/>
              </w:rPr>
              <w:t>-</w:t>
            </w:r>
          </w:p>
        </w:tc>
      </w:tr>
      <w:tr w:rsidR="008207DB" w:rsidRPr="008207DB" w14:paraId="0736CBC7" w14:textId="77777777" w:rsidTr="008207DB">
        <w:trPr>
          <w:trHeight w:val="982"/>
          <w:jc w:val="center"/>
        </w:trPr>
        <w:tc>
          <w:tcPr>
            <w:tcW w:w="10916" w:type="dxa"/>
            <w:gridSpan w:val="6"/>
            <w:vAlign w:val="center"/>
          </w:tcPr>
          <w:p w14:paraId="759D122A" w14:textId="77777777" w:rsidR="008207DB" w:rsidRPr="008207DB" w:rsidRDefault="008207DB" w:rsidP="0011272A">
            <w:pPr>
              <w:numPr>
                <w:ilvl w:val="0"/>
                <w:numId w:val="8"/>
              </w:numPr>
              <w:contextualSpacing/>
              <w:jc w:val="center"/>
              <w:rPr>
                <w:bCs/>
                <w:color w:val="000000"/>
                <w:sz w:val="28"/>
                <w:szCs w:val="28"/>
              </w:rPr>
            </w:pPr>
            <w:r w:rsidRPr="008207DB">
              <w:rPr>
                <w:bCs/>
                <w:color w:val="000000"/>
                <w:sz w:val="28"/>
                <w:szCs w:val="28"/>
              </w:rPr>
              <w:t xml:space="preserve">Показатели энергетической эффективности использования ресурсов, </w:t>
            </w:r>
          </w:p>
          <w:p w14:paraId="25CEBD09" w14:textId="77777777" w:rsidR="008207DB" w:rsidRPr="008207DB" w:rsidRDefault="008207DB" w:rsidP="008207DB">
            <w:pPr>
              <w:ind w:left="720"/>
              <w:contextualSpacing/>
              <w:jc w:val="center"/>
              <w:rPr>
                <w:bCs/>
                <w:color w:val="000000"/>
                <w:sz w:val="28"/>
                <w:szCs w:val="28"/>
              </w:rPr>
            </w:pPr>
            <w:r w:rsidRPr="008207DB">
              <w:rPr>
                <w:bCs/>
                <w:color w:val="000000"/>
                <w:sz w:val="28"/>
                <w:szCs w:val="28"/>
              </w:rPr>
              <w:t>в том числе уровень потерь воды</w:t>
            </w:r>
          </w:p>
        </w:tc>
      </w:tr>
      <w:tr w:rsidR="008207DB" w:rsidRPr="008207DB" w14:paraId="7E039E76" w14:textId="77777777" w:rsidTr="008207DB">
        <w:trPr>
          <w:trHeight w:val="1094"/>
          <w:jc w:val="center"/>
        </w:trPr>
        <w:tc>
          <w:tcPr>
            <w:tcW w:w="708" w:type="dxa"/>
            <w:vAlign w:val="center"/>
          </w:tcPr>
          <w:p w14:paraId="5C344C09" w14:textId="77777777" w:rsidR="008207DB" w:rsidRPr="008207DB" w:rsidRDefault="008207DB" w:rsidP="008207DB">
            <w:pPr>
              <w:jc w:val="center"/>
              <w:rPr>
                <w:bCs/>
                <w:color w:val="000000"/>
                <w:sz w:val="28"/>
                <w:szCs w:val="28"/>
              </w:rPr>
            </w:pPr>
            <w:r w:rsidRPr="008207DB">
              <w:rPr>
                <w:bCs/>
                <w:color w:val="000000"/>
                <w:sz w:val="28"/>
                <w:szCs w:val="28"/>
              </w:rPr>
              <w:t>4.1.</w:t>
            </w:r>
          </w:p>
        </w:tc>
        <w:tc>
          <w:tcPr>
            <w:tcW w:w="4680" w:type="dxa"/>
            <w:vAlign w:val="center"/>
          </w:tcPr>
          <w:p w14:paraId="5D55DEB1" w14:textId="77777777" w:rsidR="008207DB" w:rsidRPr="008207DB" w:rsidRDefault="008207DB" w:rsidP="008207DB">
            <w:pPr>
              <w:rPr>
                <w:bCs/>
                <w:color w:val="000000"/>
                <w:sz w:val="28"/>
                <w:szCs w:val="28"/>
              </w:rPr>
            </w:pPr>
            <w:r w:rsidRPr="008207DB">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424D1BF2"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2335DF1E"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64BD5152" w14:textId="77777777" w:rsidR="008207DB" w:rsidRPr="008207DB" w:rsidRDefault="008207DB" w:rsidP="008207DB">
            <w:pPr>
              <w:jc w:val="center"/>
              <w:rPr>
                <w:bCs/>
                <w:sz w:val="28"/>
                <w:szCs w:val="28"/>
              </w:rPr>
            </w:pPr>
            <w:r w:rsidRPr="008207DB">
              <w:rPr>
                <w:bCs/>
                <w:sz w:val="28"/>
                <w:szCs w:val="28"/>
              </w:rPr>
              <w:t>1,77</w:t>
            </w:r>
          </w:p>
        </w:tc>
        <w:tc>
          <w:tcPr>
            <w:tcW w:w="1276" w:type="dxa"/>
            <w:vAlign w:val="center"/>
          </w:tcPr>
          <w:p w14:paraId="4DE5A54F" w14:textId="77777777" w:rsidR="008207DB" w:rsidRPr="008207DB" w:rsidRDefault="008207DB" w:rsidP="008207DB">
            <w:pPr>
              <w:jc w:val="center"/>
              <w:rPr>
                <w:bCs/>
                <w:sz w:val="28"/>
                <w:szCs w:val="28"/>
              </w:rPr>
            </w:pPr>
            <w:r w:rsidRPr="008207DB">
              <w:rPr>
                <w:bCs/>
                <w:sz w:val="28"/>
                <w:szCs w:val="28"/>
              </w:rPr>
              <w:t>1,77</w:t>
            </w:r>
          </w:p>
        </w:tc>
      </w:tr>
      <w:tr w:rsidR="008207DB" w:rsidRPr="008207DB" w14:paraId="779A6C27" w14:textId="77777777" w:rsidTr="008207DB">
        <w:trPr>
          <w:trHeight w:val="1691"/>
          <w:jc w:val="center"/>
        </w:trPr>
        <w:tc>
          <w:tcPr>
            <w:tcW w:w="708" w:type="dxa"/>
            <w:vAlign w:val="center"/>
          </w:tcPr>
          <w:p w14:paraId="6BE3221B" w14:textId="77777777" w:rsidR="008207DB" w:rsidRPr="008207DB" w:rsidRDefault="008207DB" w:rsidP="008207DB">
            <w:pPr>
              <w:jc w:val="center"/>
              <w:rPr>
                <w:bCs/>
                <w:color w:val="000000"/>
                <w:sz w:val="28"/>
                <w:szCs w:val="28"/>
              </w:rPr>
            </w:pPr>
            <w:r w:rsidRPr="008207DB">
              <w:rPr>
                <w:bCs/>
                <w:color w:val="000000"/>
                <w:sz w:val="28"/>
                <w:szCs w:val="28"/>
              </w:rPr>
              <w:t>4.2.</w:t>
            </w:r>
          </w:p>
        </w:tc>
        <w:tc>
          <w:tcPr>
            <w:tcW w:w="4680" w:type="dxa"/>
            <w:vAlign w:val="center"/>
          </w:tcPr>
          <w:p w14:paraId="03A04ECA" w14:textId="77777777" w:rsidR="008207DB" w:rsidRPr="008207DB" w:rsidRDefault="008207DB" w:rsidP="008207DB">
            <w:pPr>
              <w:rPr>
                <w:bCs/>
                <w:color w:val="000000"/>
                <w:sz w:val="28"/>
                <w:szCs w:val="28"/>
              </w:rPr>
            </w:pPr>
            <w:r w:rsidRPr="008207DB">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207DB">
              <w:rPr>
                <w:sz w:val="22"/>
                <w:szCs w:val="22"/>
              </w:rPr>
              <w:t>м</w:t>
            </w:r>
            <w:r w:rsidRPr="008207DB">
              <w:rPr>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водоподготовке</w:t>
            </w:r>
          </w:p>
        </w:tc>
        <w:tc>
          <w:tcPr>
            <w:tcW w:w="1275" w:type="dxa"/>
            <w:vAlign w:val="center"/>
          </w:tcPr>
          <w:p w14:paraId="37FB3AEE"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3C1081FF"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6057DCB1"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25BA4FF7" w14:textId="77777777" w:rsidR="008207DB" w:rsidRPr="008207DB" w:rsidRDefault="008207DB" w:rsidP="008207DB">
            <w:pPr>
              <w:jc w:val="center"/>
              <w:rPr>
                <w:bCs/>
                <w:sz w:val="28"/>
                <w:szCs w:val="28"/>
              </w:rPr>
            </w:pPr>
            <w:r w:rsidRPr="008207DB">
              <w:rPr>
                <w:bCs/>
                <w:sz w:val="28"/>
                <w:szCs w:val="28"/>
              </w:rPr>
              <w:t>-</w:t>
            </w:r>
          </w:p>
        </w:tc>
      </w:tr>
      <w:tr w:rsidR="008207DB" w:rsidRPr="008207DB" w14:paraId="0E1C8612" w14:textId="77777777" w:rsidTr="008207DB">
        <w:trPr>
          <w:trHeight w:val="1687"/>
          <w:jc w:val="center"/>
        </w:trPr>
        <w:tc>
          <w:tcPr>
            <w:tcW w:w="708" w:type="dxa"/>
            <w:vAlign w:val="center"/>
          </w:tcPr>
          <w:p w14:paraId="7A34018F" w14:textId="77777777" w:rsidR="008207DB" w:rsidRPr="008207DB" w:rsidRDefault="008207DB" w:rsidP="008207DB">
            <w:pPr>
              <w:jc w:val="center"/>
              <w:rPr>
                <w:bCs/>
                <w:color w:val="000000"/>
                <w:sz w:val="28"/>
                <w:szCs w:val="28"/>
              </w:rPr>
            </w:pPr>
            <w:r w:rsidRPr="008207DB">
              <w:rPr>
                <w:bCs/>
                <w:color w:val="000000"/>
                <w:sz w:val="28"/>
                <w:szCs w:val="28"/>
              </w:rPr>
              <w:t>4.3.</w:t>
            </w:r>
          </w:p>
        </w:tc>
        <w:tc>
          <w:tcPr>
            <w:tcW w:w="4680" w:type="dxa"/>
            <w:vAlign w:val="center"/>
          </w:tcPr>
          <w:p w14:paraId="382CD2A5" w14:textId="77777777" w:rsidR="008207DB" w:rsidRPr="008207DB" w:rsidRDefault="008207DB" w:rsidP="008207DB">
            <w:pPr>
              <w:rPr>
                <w:color w:val="000000"/>
                <w:sz w:val="22"/>
                <w:szCs w:val="22"/>
              </w:rPr>
            </w:pPr>
            <w:r w:rsidRPr="008207DB">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8207DB">
              <w:rPr>
                <w:sz w:val="22"/>
                <w:szCs w:val="22"/>
              </w:rPr>
              <w:t>м</w:t>
            </w:r>
            <w:r w:rsidRPr="008207DB">
              <w:rPr>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транспортировке</w:t>
            </w:r>
          </w:p>
        </w:tc>
        <w:tc>
          <w:tcPr>
            <w:tcW w:w="1275" w:type="dxa"/>
            <w:vAlign w:val="center"/>
          </w:tcPr>
          <w:p w14:paraId="2A99DBFC"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6B99166E"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6AFE6987"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3D234BB7" w14:textId="77777777" w:rsidR="008207DB" w:rsidRPr="008207DB" w:rsidRDefault="008207DB" w:rsidP="008207DB">
            <w:pPr>
              <w:jc w:val="center"/>
              <w:rPr>
                <w:bCs/>
                <w:sz w:val="28"/>
                <w:szCs w:val="28"/>
              </w:rPr>
            </w:pPr>
            <w:r w:rsidRPr="008207DB">
              <w:rPr>
                <w:bCs/>
                <w:sz w:val="28"/>
                <w:szCs w:val="28"/>
              </w:rPr>
              <w:t>-</w:t>
            </w:r>
          </w:p>
        </w:tc>
      </w:tr>
      <w:tr w:rsidR="008207DB" w:rsidRPr="008207DB" w14:paraId="0FA903BC" w14:textId="77777777" w:rsidTr="008207DB">
        <w:trPr>
          <w:trHeight w:val="1659"/>
          <w:jc w:val="center"/>
        </w:trPr>
        <w:tc>
          <w:tcPr>
            <w:tcW w:w="708" w:type="dxa"/>
            <w:vAlign w:val="center"/>
          </w:tcPr>
          <w:p w14:paraId="77502B2A" w14:textId="77777777" w:rsidR="008207DB" w:rsidRPr="008207DB" w:rsidRDefault="008207DB" w:rsidP="008207DB">
            <w:pPr>
              <w:jc w:val="center"/>
              <w:rPr>
                <w:bCs/>
                <w:color w:val="000000"/>
                <w:sz w:val="28"/>
                <w:szCs w:val="28"/>
              </w:rPr>
            </w:pPr>
            <w:r w:rsidRPr="008207DB">
              <w:rPr>
                <w:bCs/>
                <w:color w:val="000000"/>
                <w:sz w:val="28"/>
                <w:szCs w:val="28"/>
              </w:rPr>
              <w:t>4.4.</w:t>
            </w:r>
          </w:p>
        </w:tc>
        <w:tc>
          <w:tcPr>
            <w:tcW w:w="4680" w:type="dxa"/>
            <w:vAlign w:val="center"/>
          </w:tcPr>
          <w:p w14:paraId="5994E729" w14:textId="77777777" w:rsidR="008207DB" w:rsidRPr="008207DB" w:rsidRDefault="008207DB" w:rsidP="008207DB">
            <w:pPr>
              <w:rPr>
                <w:bCs/>
                <w:color w:val="000000"/>
                <w:sz w:val="28"/>
                <w:szCs w:val="28"/>
              </w:rPr>
            </w:pPr>
            <w:r w:rsidRPr="008207DB">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8207DB">
              <w:rPr>
                <w:sz w:val="22"/>
                <w:szCs w:val="22"/>
              </w:rPr>
              <w:t>м</w:t>
            </w:r>
            <w:r w:rsidRPr="008207DB">
              <w:rPr>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водоснабжения (полный цикл)</w:t>
            </w:r>
          </w:p>
        </w:tc>
        <w:tc>
          <w:tcPr>
            <w:tcW w:w="1275" w:type="dxa"/>
            <w:vAlign w:val="center"/>
          </w:tcPr>
          <w:p w14:paraId="4075084E"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64CC6E34"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11ACA0E0" w14:textId="77777777" w:rsidR="008207DB" w:rsidRPr="008207DB" w:rsidRDefault="008207DB" w:rsidP="008207DB">
            <w:pPr>
              <w:jc w:val="center"/>
              <w:rPr>
                <w:bCs/>
                <w:sz w:val="28"/>
                <w:szCs w:val="28"/>
              </w:rPr>
            </w:pPr>
            <w:r w:rsidRPr="008207DB">
              <w:rPr>
                <w:bCs/>
                <w:sz w:val="28"/>
                <w:szCs w:val="28"/>
              </w:rPr>
              <w:t>2,91</w:t>
            </w:r>
          </w:p>
        </w:tc>
        <w:tc>
          <w:tcPr>
            <w:tcW w:w="1276" w:type="dxa"/>
            <w:vAlign w:val="center"/>
          </w:tcPr>
          <w:p w14:paraId="26A47F01" w14:textId="77777777" w:rsidR="008207DB" w:rsidRPr="008207DB" w:rsidRDefault="008207DB" w:rsidP="008207DB">
            <w:pPr>
              <w:jc w:val="center"/>
              <w:rPr>
                <w:bCs/>
                <w:sz w:val="28"/>
                <w:szCs w:val="28"/>
              </w:rPr>
            </w:pPr>
            <w:r w:rsidRPr="008207DB">
              <w:rPr>
                <w:bCs/>
                <w:sz w:val="28"/>
                <w:szCs w:val="28"/>
              </w:rPr>
              <w:t>2,91</w:t>
            </w:r>
          </w:p>
        </w:tc>
      </w:tr>
      <w:tr w:rsidR="008207DB" w:rsidRPr="008207DB" w14:paraId="1CFB28C9" w14:textId="77777777" w:rsidTr="008207DB">
        <w:trPr>
          <w:trHeight w:val="1511"/>
          <w:jc w:val="center"/>
        </w:trPr>
        <w:tc>
          <w:tcPr>
            <w:tcW w:w="708" w:type="dxa"/>
            <w:vAlign w:val="center"/>
          </w:tcPr>
          <w:p w14:paraId="620109E1" w14:textId="77777777" w:rsidR="008207DB" w:rsidRPr="008207DB" w:rsidRDefault="008207DB" w:rsidP="008207DB">
            <w:pPr>
              <w:jc w:val="center"/>
              <w:rPr>
                <w:bCs/>
                <w:color w:val="000000"/>
                <w:sz w:val="28"/>
                <w:szCs w:val="28"/>
              </w:rPr>
            </w:pPr>
            <w:r w:rsidRPr="008207DB">
              <w:rPr>
                <w:bCs/>
                <w:color w:val="000000"/>
                <w:sz w:val="28"/>
                <w:szCs w:val="28"/>
              </w:rPr>
              <w:t>4.5.</w:t>
            </w:r>
          </w:p>
        </w:tc>
        <w:tc>
          <w:tcPr>
            <w:tcW w:w="4680" w:type="dxa"/>
            <w:vAlign w:val="center"/>
          </w:tcPr>
          <w:p w14:paraId="5CE4DA9F" w14:textId="77777777" w:rsidR="008207DB" w:rsidRPr="008207DB" w:rsidRDefault="008207DB" w:rsidP="008207DB">
            <w:pPr>
              <w:rPr>
                <w:bCs/>
                <w:color w:val="000000"/>
                <w:sz w:val="28"/>
                <w:szCs w:val="28"/>
              </w:rPr>
            </w:pPr>
            <w:r w:rsidRPr="008207DB">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207DB">
              <w:rPr>
                <w:color w:val="000000"/>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очистке сточных вод</w:t>
            </w:r>
          </w:p>
        </w:tc>
        <w:tc>
          <w:tcPr>
            <w:tcW w:w="1275" w:type="dxa"/>
            <w:vAlign w:val="center"/>
          </w:tcPr>
          <w:p w14:paraId="52A3F674"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7732A12B"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6C5DF770"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6BEA7799" w14:textId="77777777" w:rsidR="008207DB" w:rsidRPr="008207DB" w:rsidRDefault="008207DB" w:rsidP="008207DB">
            <w:pPr>
              <w:jc w:val="center"/>
              <w:rPr>
                <w:bCs/>
                <w:sz w:val="28"/>
                <w:szCs w:val="28"/>
              </w:rPr>
            </w:pPr>
            <w:r w:rsidRPr="008207DB">
              <w:rPr>
                <w:bCs/>
                <w:sz w:val="28"/>
                <w:szCs w:val="28"/>
              </w:rPr>
              <w:t>-</w:t>
            </w:r>
          </w:p>
        </w:tc>
      </w:tr>
      <w:tr w:rsidR="008207DB" w:rsidRPr="008207DB" w14:paraId="4CB54D33" w14:textId="77777777" w:rsidTr="008207DB">
        <w:trPr>
          <w:trHeight w:val="1689"/>
          <w:jc w:val="center"/>
        </w:trPr>
        <w:tc>
          <w:tcPr>
            <w:tcW w:w="708" w:type="dxa"/>
            <w:vAlign w:val="center"/>
          </w:tcPr>
          <w:p w14:paraId="6A5878C4" w14:textId="77777777" w:rsidR="008207DB" w:rsidRPr="008207DB" w:rsidRDefault="008207DB" w:rsidP="008207DB">
            <w:pPr>
              <w:jc w:val="center"/>
              <w:rPr>
                <w:bCs/>
                <w:color w:val="000000"/>
                <w:sz w:val="28"/>
                <w:szCs w:val="28"/>
              </w:rPr>
            </w:pPr>
            <w:r w:rsidRPr="008207DB">
              <w:rPr>
                <w:bCs/>
                <w:color w:val="000000"/>
                <w:sz w:val="28"/>
                <w:szCs w:val="28"/>
              </w:rPr>
              <w:t>4.6.</w:t>
            </w:r>
          </w:p>
        </w:tc>
        <w:tc>
          <w:tcPr>
            <w:tcW w:w="4680" w:type="dxa"/>
            <w:vAlign w:val="center"/>
          </w:tcPr>
          <w:p w14:paraId="5F1DD78F" w14:textId="77777777" w:rsidR="008207DB" w:rsidRPr="008207DB" w:rsidRDefault="008207DB" w:rsidP="008207DB">
            <w:pPr>
              <w:rPr>
                <w:color w:val="000000"/>
                <w:sz w:val="22"/>
                <w:szCs w:val="22"/>
              </w:rPr>
            </w:pPr>
            <w:r w:rsidRPr="008207DB">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207DB">
              <w:rPr>
                <w:color w:val="000000"/>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транспортировке сточных вод</w:t>
            </w:r>
          </w:p>
        </w:tc>
        <w:tc>
          <w:tcPr>
            <w:tcW w:w="1275" w:type="dxa"/>
            <w:vAlign w:val="center"/>
          </w:tcPr>
          <w:p w14:paraId="16E3796B"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2FB5CA00"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6C132A74"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365096C8" w14:textId="77777777" w:rsidR="008207DB" w:rsidRPr="008207DB" w:rsidRDefault="008207DB" w:rsidP="008207DB">
            <w:pPr>
              <w:jc w:val="center"/>
              <w:rPr>
                <w:bCs/>
                <w:sz w:val="28"/>
                <w:szCs w:val="28"/>
              </w:rPr>
            </w:pPr>
            <w:r w:rsidRPr="008207DB">
              <w:rPr>
                <w:bCs/>
                <w:sz w:val="28"/>
                <w:szCs w:val="28"/>
              </w:rPr>
              <w:t>-</w:t>
            </w:r>
          </w:p>
        </w:tc>
      </w:tr>
      <w:tr w:rsidR="008207DB" w:rsidRPr="008207DB" w14:paraId="06E63CA5" w14:textId="77777777" w:rsidTr="008207DB">
        <w:trPr>
          <w:trHeight w:val="1724"/>
          <w:jc w:val="center"/>
        </w:trPr>
        <w:tc>
          <w:tcPr>
            <w:tcW w:w="708" w:type="dxa"/>
            <w:vAlign w:val="center"/>
          </w:tcPr>
          <w:p w14:paraId="625F6F7F" w14:textId="77777777" w:rsidR="008207DB" w:rsidRPr="008207DB" w:rsidRDefault="008207DB" w:rsidP="008207DB">
            <w:pPr>
              <w:jc w:val="center"/>
              <w:rPr>
                <w:bCs/>
                <w:color w:val="000000"/>
                <w:sz w:val="28"/>
                <w:szCs w:val="28"/>
              </w:rPr>
            </w:pPr>
            <w:r w:rsidRPr="008207DB">
              <w:rPr>
                <w:bCs/>
                <w:color w:val="000000"/>
                <w:sz w:val="28"/>
                <w:szCs w:val="28"/>
              </w:rPr>
              <w:t>4.7.</w:t>
            </w:r>
          </w:p>
        </w:tc>
        <w:tc>
          <w:tcPr>
            <w:tcW w:w="4680" w:type="dxa"/>
            <w:vAlign w:val="center"/>
          </w:tcPr>
          <w:p w14:paraId="02455067" w14:textId="77777777" w:rsidR="008207DB" w:rsidRPr="008207DB" w:rsidRDefault="008207DB" w:rsidP="008207DB">
            <w:pPr>
              <w:rPr>
                <w:color w:val="000000"/>
                <w:sz w:val="22"/>
                <w:szCs w:val="22"/>
              </w:rPr>
            </w:pPr>
            <w:r w:rsidRPr="008207DB">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207DB">
              <w:rPr>
                <w:color w:val="000000"/>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водоотведению</w:t>
            </w:r>
          </w:p>
        </w:tc>
        <w:tc>
          <w:tcPr>
            <w:tcW w:w="1275" w:type="dxa"/>
            <w:vAlign w:val="center"/>
          </w:tcPr>
          <w:p w14:paraId="382A3D29"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701" w:type="dxa"/>
            <w:vAlign w:val="center"/>
          </w:tcPr>
          <w:p w14:paraId="47791B26" w14:textId="77777777" w:rsidR="008207DB" w:rsidRPr="008207DB" w:rsidRDefault="008207DB" w:rsidP="008207DB">
            <w:pPr>
              <w:jc w:val="center"/>
              <w:rPr>
                <w:bCs/>
                <w:color w:val="000000"/>
                <w:sz w:val="28"/>
                <w:szCs w:val="28"/>
              </w:rPr>
            </w:pPr>
            <w:r w:rsidRPr="008207DB">
              <w:rPr>
                <w:bCs/>
                <w:color w:val="000000"/>
                <w:sz w:val="28"/>
                <w:szCs w:val="28"/>
              </w:rPr>
              <w:t>-</w:t>
            </w:r>
          </w:p>
        </w:tc>
        <w:tc>
          <w:tcPr>
            <w:tcW w:w="1276" w:type="dxa"/>
            <w:vAlign w:val="center"/>
          </w:tcPr>
          <w:p w14:paraId="0C1355B4" w14:textId="77777777" w:rsidR="008207DB" w:rsidRPr="008207DB" w:rsidRDefault="008207DB" w:rsidP="008207DB">
            <w:pPr>
              <w:jc w:val="center"/>
              <w:rPr>
                <w:bCs/>
                <w:sz w:val="28"/>
                <w:szCs w:val="28"/>
              </w:rPr>
            </w:pPr>
            <w:r w:rsidRPr="008207DB">
              <w:rPr>
                <w:bCs/>
                <w:sz w:val="28"/>
                <w:szCs w:val="28"/>
              </w:rPr>
              <w:t>-</w:t>
            </w:r>
          </w:p>
        </w:tc>
        <w:tc>
          <w:tcPr>
            <w:tcW w:w="1276" w:type="dxa"/>
            <w:vAlign w:val="center"/>
          </w:tcPr>
          <w:p w14:paraId="5CCB8626" w14:textId="77777777" w:rsidR="008207DB" w:rsidRPr="008207DB" w:rsidRDefault="008207DB" w:rsidP="008207DB">
            <w:pPr>
              <w:jc w:val="center"/>
              <w:rPr>
                <w:bCs/>
                <w:sz w:val="28"/>
                <w:szCs w:val="28"/>
              </w:rPr>
            </w:pPr>
            <w:r w:rsidRPr="008207DB">
              <w:rPr>
                <w:bCs/>
                <w:sz w:val="28"/>
                <w:szCs w:val="28"/>
              </w:rPr>
              <w:t>-</w:t>
            </w:r>
          </w:p>
        </w:tc>
      </w:tr>
    </w:tbl>
    <w:p w14:paraId="18A0CBF0" w14:textId="77777777" w:rsidR="008207DB" w:rsidRPr="008207DB" w:rsidRDefault="008207DB" w:rsidP="008207DB">
      <w:pPr>
        <w:ind w:left="-567"/>
        <w:jc w:val="center"/>
        <w:rPr>
          <w:bCs/>
          <w:color w:val="000000"/>
          <w:sz w:val="28"/>
          <w:szCs w:val="28"/>
        </w:rPr>
      </w:pPr>
      <w:r w:rsidRPr="008207DB">
        <w:rPr>
          <w:bCs/>
          <w:color w:val="000000"/>
          <w:sz w:val="28"/>
          <w:szCs w:val="28"/>
        </w:rPr>
        <w:lastRenderedPageBreak/>
        <w:t>Раздел 9. Расчет эффективности производственной программы</w:t>
      </w:r>
    </w:p>
    <w:p w14:paraId="6BBC682A" w14:textId="77777777" w:rsidR="008207DB" w:rsidRPr="008207DB" w:rsidRDefault="008207DB" w:rsidP="008207DB">
      <w:pPr>
        <w:ind w:left="-567"/>
        <w:jc w:val="center"/>
        <w:rPr>
          <w:bCs/>
          <w:color w:val="000000"/>
          <w:sz w:val="28"/>
          <w:szCs w:val="28"/>
        </w:rPr>
      </w:pPr>
    </w:p>
    <w:tbl>
      <w:tblPr>
        <w:tblStyle w:val="331"/>
        <w:tblW w:w="11057" w:type="dxa"/>
        <w:jc w:val="center"/>
        <w:tblLayout w:type="fixed"/>
        <w:tblLook w:val="04A0" w:firstRow="1" w:lastRow="0" w:firstColumn="1" w:lastColumn="0" w:noHBand="0" w:noVBand="1"/>
      </w:tblPr>
      <w:tblGrid>
        <w:gridCol w:w="736"/>
        <w:gridCol w:w="3659"/>
        <w:gridCol w:w="1559"/>
        <w:gridCol w:w="2693"/>
        <w:gridCol w:w="2410"/>
      </w:tblGrid>
      <w:tr w:rsidR="008207DB" w:rsidRPr="008207DB" w14:paraId="140B055F" w14:textId="77777777" w:rsidTr="008207DB">
        <w:trPr>
          <w:trHeight w:val="2487"/>
          <w:jc w:val="center"/>
        </w:trPr>
        <w:tc>
          <w:tcPr>
            <w:tcW w:w="736" w:type="dxa"/>
            <w:vAlign w:val="center"/>
          </w:tcPr>
          <w:p w14:paraId="35F4F304" w14:textId="77777777" w:rsidR="008207DB" w:rsidRPr="008207DB" w:rsidRDefault="008207DB" w:rsidP="008207DB">
            <w:pPr>
              <w:jc w:val="center"/>
              <w:rPr>
                <w:bCs/>
                <w:color w:val="000000"/>
                <w:sz w:val="28"/>
                <w:szCs w:val="28"/>
              </w:rPr>
            </w:pPr>
            <w:r w:rsidRPr="008207DB">
              <w:rPr>
                <w:bCs/>
                <w:color w:val="000000"/>
                <w:sz w:val="28"/>
                <w:szCs w:val="28"/>
              </w:rPr>
              <w:t>№ п/п</w:t>
            </w:r>
          </w:p>
        </w:tc>
        <w:tc>
          <w:tcPr>
            <w:tcW w:w="3659" w:type="dxa"/>
            <w:vAlign w:val="center"/>
          </w:tcPr>
          <w:p w14:paraId="111BBFB1" w14:textId="77777777" w:rsidR="008207DB" w:rsidRPr="008207DB" w:rsidRDefault="008207DB" w:rsidP="008207DB">
            <w:pPr>
              <w:jc w:val="center"/>
              <w:rPr>
                <w:bCs/>
                <w:color w:val="000000"/>
                <w:sz w:val="28"/>
                <w:szCs w:val="28"/>
              </w:rPr>
            </w:pPr>
            <w:r w:rsidRPr="008207DB">
              <w:rPr>
                <w:bCs/>
                <w:color w:val="000000"/>
                <w:sz w:val="28"/>
                <w:szCs w:val="28"/>
              </w:rPr>
              <w:t>Наименование показателя</w:t>
            </w:r>
          </w:p>
        </w:tc>
        <w:tc>
          <w:tcPr>
            <w:tcW w:w="1559" w:type="dxa"/>
            <w:vAlign w:val="center"/>
          </w:tcPr>
          <w:p w14:paraId="7095979B" w14:textId="77777777" w:rsidR="008207DB" w:rsidRPr="008207DB" w:rsidRDefault="008207DB" w:rsidP="008207DB">
            <w:pPr>
              <w:jc w:val="center"/>
              <w:rPr>
                <w:bCs/>
                <w:color w:val="000000"/>
                <w:sz w:val="28"/>
                <w:szCs w:val="28"/>
              </w:rPr>
            </w:pPr>
            <w:r w:rsidRPr="008207DB">
              <w:rPr>
                <w:bCs/>
                <w:color w:val="000000"/>
                <w:sz w:val="28"/>
                <w:szCs w:val="28"/>
              </w:rPr>
              <w:t>Значение показателя в базовом периоде    2019 год</w:t>
            </w:r>
          </w:p>
        </w:tc>
        <w:tc>
          <w:tcPr>
            <w:tcW w:w="2693" w:type="dxa"/>
            <w:vAlign w:val="center"/>
          </w:tcPr>
          <w:p w14:paraId="35E5F8E4" w14:textId="77777777" w:rsidR="008207DB" w:rsidRPr="008207DB" w:rsidRDefault="008207DB" w:rsidP="008207DB">
            <w:pPr>
              <w:jc w:val="center"/>
              <w:rPr>
                <w:bCs/>
                <w:color w:val="000000"/>
                <w:sz w:val="28"/>
                <w:szCs w:val="28"/>
              </w:rPr>
            </w:pPr>
            <w:r w:rsidRPr="008207DB">
              <w:rPr>
                <w:bCs/>
                <w:color w:val="000000"/>
                <w:sz w:val="28"/>
                <w:szCs w:val="28"/>
              </w:rPr>
              <w:t>Планируемое значение показателя по итогам реализации производственной программы                  2020 год</w:t>
            </w:r>
          </w:p>
        </w:tc>
        <w:tc>
          <w:tcPr>
            <w:tcW w:w="2410" w:type="dxa"/>
            <w:vAlign w:val="center"/>
          </w:tcPr>
          <w:p w14:paraId="528A05BD" w14:textId="77777777" w:rsidR="008207DB" w:rsidRPr="008207DB" w:rsidRDefault="008207DB" w:rsidP="008207DB">
            <w:pPr>
              <w:jc w:val="center"/>
              <w:rPr>
                <w:bCs/>
                <w:color w:val="000000"/>
                <w:sz w:val="28"/>
                <w:szCs w:val="28"/>
              </w:rPr>
            </w:pPr>
            <w:r w:rsidRPr="008207DB">
              <w:rPr>
                <w:bCs/>
                <w:color w:val="000000"/>
                <w:sz w:val="28"/>
                <w:szCs w:val="28"/>
              </w:rPr>
              <w:t xml:space="preserve">Эффективность </w:t>
            </w:r>
            <w:proofErr w:type="spellStart"/>
            <w:r w:rsidRPr="008207DB">
              <w:rPr>
                <w:bCs/>
                <w:color w:val="000000"/>
                <w:sz w:val="28"/>
                <w:szCs w:val="28"/>
              </w:rPr>
              <w:t>производствен</w:t>
            </w:r>
            <w:proofErr w:type="spellEnd"/>
            <w:r w:rsidRPr="008207DB">
              <w:rPr>
                <w:bCs/>
                <w:color w:val="000000"/>
                <w:sz w:val="28"/>
                <w:szCs w:val="28"/>
              </w:rPr>
              <w:t xml:space="preserve">-ной </w:t>
            </w:r>
            <w:proofErr w:type="gramStart"/>
            <w:r w:rsidRPr="008207DB">
              <w:rPr>
                <w:bCs/>
                <w:color w:val="000000"/>
                <w:sz w:val="28"/>
                <w:szCs w:val="28"/>
              </w:rPr>
              <w:t xml:space="preserve">программы,   </w:t>
            </w:r>
            <w:proofErr w:type="gramEnd"/>
            <w:r w:rsidRPr="008207DB">
              <w:rPr>
                <w:bCs/>
                <w:color w:val="000000"/>
                <w:sz w:val="28"/>
                <w:szCs w:val="28"/>
              </w:rPr>
              <w:t xml:space="preserve">            тыс. руб.</w:t>
            </w:r>
          </w:p>
        </w:tc>
      </w:tr>
      <w:tr w:rsidR="008207DB" w:rsidRPr="008207DB" w14:paraId="3DE099F7" w14:textId="77777777" w:rsidTr="008207DB">
        <w:trPr>
          <w:jc w:val="center"/>
        </w:trPr>
        <w:tc>
          <w:tcPr>
            <w:tcW w:w="736" w:type="dxa"/>
          </w:tcPr>
          <w:p w14:paraId="05D9BB99" w14:textId="77777777" w:rsidR="008207DB" w:rsidRPr="008207DB" w:rsidRDefault="008207DB" w:rsidP="008207DB">
            <w:pPr>
              <w:jc w:val="center"/>
              <w:rPr>
                <w:bCs/>
                <w:color w:val="000000"/>
                <w:sz w:val="28"/>
                <w:szCs w:val="28"/>
              </w:rPr>
            </w:pPr>
            <w:r w:rsidRPr="008207DB">
              <w:rPr>
                <w:bCs/>
                <w:color w:val="000000"/>
                <w:sz w:val="28"/>
                <w:szCs w:val="28"/>
              </w:rPr>
              <w:t>1</w:t>
            </w:r>
          </w:p>
        </w:tc>
        <w:tc>
          <w:tcPr>
            <w:tcW w:w="3659" w:type="dxa"/>
          </w:tcPr>
          <w:p w14:paraId="0CFE84E6" w14:textId="77777777" w:rsidR="008207DB" w:rsidRPr="008207DB" w:rsidRDefault="008207DB" w:rsidP="008207DB">
            <w:pPr>
              <w:jc w:val="center"/>
              <w:rPr>
                <w:bCs/>
                <w:color w:val="000000"/>
                <w:sz w:val="28"/>
                <w:szCs w:val="28"/>
              </w:rPr>
            </w:pPr>
            <w:r w:rsidRPr="008207DB">
              <w:rPr>
                <w:bCs/>
                <w:color w:val="000000"/>
                <w:sz w:val="28"/>
                <w:szCs w:val="28"/>
              </w:rPr>
              <w:t>2</w:t>
            </w:r>
          </w:p>
        </w:tc>
        <w:tc>
          <w:tcPr>
            <w:tcW w:w="1559" w:type="dxa"/>
          </w:tcPr>
          <w:p w14:paraId="1B3D1465" w14:textId="77777777" w:rsidR="008207DB" w:rsidRPr="008207DB" w:rsidRDefault="008207DB" w:rsidP="008207DB">
            <w:pPr>
              <w:jc w:val="center"/>
              <w:rPr>
                <w:bCs/>
                <w:color w:val="000000"/>
                <w:sz w:val="28"/>
                <w:szCs w:val="28"/>
              </w:rPr>
            </w:pPr>
            <w:r w:rsidRPr="008207DB">
              <w:rPr>
                <w:bCs/>
                <w:color w:val="000000"/>
                <w:sz w:val="28"/>
                <w:szCs w:val="28"/>
              </w:rPr>
              <w:t>3</w:t>
            </w:r>
          </w:p>
        </w:tc>
        <w:tc>
          <w:tcPr>
            <w:tcW w:w="2693" w:type="dxa"/>
          </w:tcPr>
          <w:p w14:paraId="114419F2" w14:textId="77777777" w:rsidR="008207DB" w:rsidRPr="008207DB" w:rsidRDefault="008207DB" w:rsidP="008207DB">
            <w:pPr>
              <w:jc w:val="center"/>
              <w:rPr>
                <w:bCs/>
                <w:color w:val="000000"/>
                <w:sz w:val="28"/>
                <w:szCs w:val="28"/>
              </w:rPr>
            </w:pPr>
            <w:r w:rsidRPr="008207DB">
              <w:rPr>
                <w:bCs/>
                <w:color w:val="000000"/>
                <w:sz w:val="28"/>
                <w:szCs w:val="28"/>
              </w:rPr>
              <w:t>4</w:t>
            </w:r>
          </w:p>
        </w:tc>
        <w:tc>
          <w:tcPr>
            <w:tcW w:w="2410" w:type="dxa"/>
          </w:tcPr>
          <w:p w14:paraId="7CA415AD" w14:textId="77777777" w:rsidR="008207DB" w:rsidRPr="008207DB" w:rsidRDefault="008207DB" w:rsidP="008207DB">
            <w:pPr>
              <w:jc w:val="center"/>
              <w:rPr>
                <w:bCs/>
                <w:color w:val="000000"/>
                <w:sz w:val="28"/>
                <w:szCs w:val="28"/>
              </w:rPr>
            </w:pPr>
            <w:r w:rsidRPr="008207DB">
              <w:rPr>
                <w:bCs/>
                <w:color w:val="000000"/>
                <w:sz w:val="28"/>
                <w:szCs w:val="28"/>
              </w:rPr>
              <w:t>5</w:t>
            </w:r>
          </w:p>
        </w:tc>
      </w:tr>
      <w:tr w:rsidR="008207DB" w:rsidRPr="008207DB" w14:paraId="6E78326F" w14:textId="77777777" w:rsidTr="008207DB">
        <w:trPr>
          <w:trHeight w:val="596"/>
          <w:jc w:val="center"/>
        </w:trPr>
        <w:tc>
          <w:tcPr>
            <w:tcW w:w="11057" w:type="dxa"/>
            <w:gridSpan w:val="5"/>
            <w:vAlign w:val="center"/>
          </w:tcPr>
          <w:p w14:paraId="6C7F65FB" w14:textId="77777777" w:rsidR="008207DB" w:rsidRPr="008207DB" w:rsidRDefault="008207DB" w:rsidP="0011272A">
            <w:pPr>
              <w:numPr>
                <w:ilvl w:val="0"/>
                <w:numId w:val="9"/>
              </w:numPr>
              <w:contextualSpacing/>
              <w:jc w:val="center"/>
              <w:rPr>
                <w:bCs/>
                <w:color w:val="000000"/>
                <w:sz w:val="28"/>
                <w:szCs w:val="28"/>
              </w:rPr>
            </w:pPr>
            <w:r w:rsidRPr="008207DB">
              <w:rPr>
                <w:bCs/>
                <w:color w:val="000000"/>
                <w:sz w:val="28"/>
                <w:szCs w:val="28"/>
              </w:rPr>
              <w:t>Показатели качества воды</w:t>
            </w:r>
          </w:p>
        </w:tc>
      </w:tr>
      <w:tr w:rsidR="008207DB" w:rsidRPr="008207DB" w14:paraId="14E3837C" w14:textId="77777777" w:rsidTr="008207DB">
        <w:trPr>
          <w:trHeight w:val="3565"/>
          <w:jc w:val="center"/>
        </w:trPr>
        <w:tc>
          <w:tcPr>
            <w:tcW w:w="736" w:type="dxa"/>
            <w:vAlign w:val="center"/>
          </w:tcPr>
          <w:p w14:paraId="1433CE07" w14:textId="77777777" w:rsidR="008207DB" w:rsidRPr="008207DB" w:rsidRDefault="008207DB" w:rsidP="008207DB">
            <w:pPr>
              <w:jc w:val="center"/>
              <w:rPr>
                <w:bCs/>
                <w:color w:val="000000"/>
                <w:sz w:val="28"/>
                <w:szCs w:val="28"/>
              </w:rPr>
            </w:pPr>
            <w:r w:rsidRPr="008207DB">
              <w:rPr>
                <w:bCs/>
                <w:color w:val="000000"/>
                <w:sz w:val="28"/>
                <w:szCs w:val="28"/>
              </w:rPr>
              <w:t>1.1.</w:t>
            </w:r>
          </w:p>
        </w:tc>
        <w:tc>
          <w:tcPr>
            <w:tcW w:w="3659" w:type="dxa"/>
            <w:vAlign w:val="center"/>
          </w:tcPr>
          <w:p w14:paraId="2273A635" w14:textId="77777777" w:rsidR="008207DB" w:rsidRPr="008207DB" w:rsidRDefault="008207DB" w:rsidP="008207DB">
            <w:pPr>
              <w:rPr>
                <w:color w:val="000000"/>
                <w:sz w:val="22"/>
                <w:szCs w:val="22"/>
              </w:rPr>
            </w:pPr>
            <w:r w:rsidRPr="008207DB">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9BBF38E" w14:textId="77777777" w:rsidR="008207DB" w:rsidRPr="008207DB" w:rsidRDefault="008207DB" w:rsidP="008207DB">
            <w:pPr>
              <w:jc w:val="center"/>
              <w:rPr>
                <w:bCs/>
                <w:color w:val="000000"/>
                <w:sz w:val="28"/>
                <w:szCs w:val="28"/>
              </w:rPr>
            </w:pPr>
            <w:r w:rsidRPr="008207DB">
              <w:rPr>
                <w:bCs/>
                <w:color w:val="000000"/>
                <w:sz w:val="28"/>
                <w:szCs w:val="28"/>
              </w:rPr>
              <w:t>22,00</w:t>
            </w:r>
          </w:p>
        </w:tc>
        <w:tc>
          <w:tcPr>
            <w:tcW w:w="2693" w:type="dxa"/>
            <w:vAlign w:val="center"/>
          </w:tcPr>
          <w:p w14:paraId="4A7B602F" w14:textId="77777777" w:rsidR="008207DB" w:rsidRPr="008207DB" w:rsidRDefault="008207DB" w:rsidP="008207DB">
            <w:pPr>
              <w:jc w:val="center"/>
              <w:rPr>
                <w:bCs/>
                <w:color w:val="000000"/>
                <w:sz w:val="28"/>
                <w:szCs w:val="28"/>
              </w:rPr>
            </w:pPr>
            <w:r w:rsidRPr="008207DB">
              <w:rPr>
                <w:bCs/>
                <w:color w:val="000000"/>
                <w:sz w:val="28"/>
                <w:szCs w:val="28"/>
              </w:rPr>
              <w:t>18,00</w:t>
            </w:r>
          </w:p>
        </w:tc>
        <w:tc>
          <w:tcPr>
            <w:tcW w:w="2410" w:type="dxa"/>
            <w:vAlign w:val="center"/>
          </w:tcPr>
          <w:p w14:paraId="7A25BD7E"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3DC24E58" w14:textId="77777777" w:rsidTr="008207DB">
        <w:trPr>
          <w:trHeight w:val="1984"/>
          <w:jc w:val="center"/>
        </w:trPr>
        <w:tc>
          <w:tcPr>
            <w:tcW w:w="736" w:type="dxa"/>
            <w:vAlign w:val="center"/>
          </w:tcPr>
          <w:p w14:paraId="7737F77F" w14:textId="77777777" w:rsidR="008207DB" w:rsidRPr="008207DB" w:rsidRDefault="008207DB" w:rsidP="008207DB">
            <w:pPr>
              <w:jc w:val="center"/>
              <w:rPr>
                <w:bCs/>
                <w:color w:val="000000"/>
                <w:sz w:val="28"/>
                <w:szCs w:val="28"/>
              </w:rPr>
            </w:pPr>
            <w:r w:rsidRPr="008207DB">
              <w:rPr>
                <w:bCs/>
                <w:color w:val="000000"/>
                <w:sz w:val="28"/>
                <w:szCs w:val="28"/>
              </w:rPr>
              <w:t>1.2.</w:t>
            </w:r>
          </w:p>
        </w:tc>
        <w:tc>
          <w:tcPr>
            <w:tcW w:w="3659" w:type="dxa"/>
            <w:vAlign w:val="center"/>
          </w:tcPr>
          <w:p w14:paraId="391EBFF8" w14:textId="77777777" w:rsidR="008207DB" w:rsidRPr="008207DB" w:rsidRDefault="008207DB" w:rsidP="008207DB">
            <w:pPr>
              <w:rPr>
                <w:bCs/>
                <w:color w:val="000000"/>
                <w:sz w:val="28"/>
                <w:szCs w:val="28"/>
              </w:rPr>
            </w:pPr>
            <w:r w:rsidRPr="008207DB">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BB7583F" w14:textId="77777777" w:rsidR="008207DB" w:rsidRPr="008207DB" w:rsidRDefault="008207DB" w:rsidP="008207DB">
            <w:pPr>
              <w:jc w:val="center"/>
              <w:rPr>
                <w:bCs/>
                <w:color w:val="000000"/>
                <w:sz w:val="28"/>
                <w:szCs w:val="28"/>
              </w:rPr>
            </w:pPr>
            <w:r w:rsidRPr="008207DB">
              <w:rPr>
                <w:bCs/>
                <w:color w:val="000000"/>
                <w:sz w:val="28"/>
                <w:szCs w:val="28"/>
              </w:rPr>
              <w:t>50,00</w:t>
            </w:r>
          </w:p>
        </w:tc>
        <w:tc>
          <w:tcPr>
            <w:tcW w:w="2693" w:type="dxa"/>
            <w:vAlign w:val="center"/>
          </w:tcPr>
          <w:p w14:paraId="73C149D7" w14:textId="77777777" w:rsidR="008207DB" w:rsidRPr="008207DB" w:rsidRDefault="008207DB" w:rsidP="008207DB">
            <w:pPr>
              <w:jc w:val="center"/>
              <w:rPr>
                <w:bCs/>
                <w:color w:val="000000"/>
                <w:sz w:val="28"/>
                <w:szCs w:val="28"/>
              </w:rPr>
            </w:pPr>
            <w:r w:rsidRPr="008207DB">
              <w:rPr>
                <w:bCs/>
                <w:color w:val="000000"/>
                <w:sz w:val="28"/>
                <w:szCs w:val="28"/>
              </w:rPr>
              <w:t>32,00</w:t>
            </w:r>
          </w:p>
        </w:tc>
        <w:tc>
          <w:tcPr>
            <w:tcW w:w="2410" w:type="dxa"/>
            <w:vAlign w:val="center"/>
          </w:tcPr>
          <w:p w14:paraId="593ABF1B"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71C394E6" w14:textId="77777777" w:rsidTr="008207DB">
        <w:trPr>
          <w:trHeight w:val="802"/>
          <w:jc w:val="center"/>
        </w:trPr>
        <w:tc>
          <w:tcPr>
            <w:tcW w:w="11057" w:type="dxa"/>
            <w:gridSpan w:val="5"/>
            <w:vAlign w:val="center"/>
          </w:tcPr>
          <w:p w14:paraId="62445025" w14:textId="77777777" w:rsidR="008207DB" w:rsidRPr="008207DB" w:rsidRDefault="008207DB" w:rsidP="0011272A">
            <w:pPr>
              <w:numPr>
                <w:ilvl w:val="0"/>
                <w:numId w:val="9"/>
              </w:numPr>
              <w:contextualSpacing/>
              <w:jc w:val="center"/>
              <w:rPr>
                <w:bCs/>
                <w:color w:val="000000"/>
                <w:sz w:val="28"/>
                <w:szCs w:val="28"/>
              </w:rPr>
            </w:pPr>
            <w:r w:rsidRPr="008207DB">
              <w:rPr>
                <w:bCs/>
                <w:color w:val="000000"/>
                <w:sz w:val="28"/>
                <w:szCs w:val="28"/>
              </w:rPr>
              <w:t>Показатели надежности и бесперебойности водоснабжения и водоотведения</w:t>
            </w:r>
          </w:p>
        </w:tc>
      </w:tr>
      <w:tr w:rsidR="008207DB" w:rsidRPr="008207DB" w14:paraId="4D1D0DA9" w14:textId="77777777" w:rsidTr="008207DB">
        <w:trPr>
          <w:trHeight w:val="4124"/>
          <w:jc w:val="center"/>
        </w:trPr>
        <w:tc>
          <w:tcPr>
            <w:tcW w:w="736" w:type="dxa"/>
            <w:vAlign w:val="center"/>
          </w:tcPr>
          <w:p w14:paraId="77342640" w14:textId="77777777" w:rsidR="008207DB" w:rsidRPr="008207DB" w:rsidRDefault="008207DB" w:rsidP="008207DB">
            <w:pPr>
              <w:jc w:val="center"/>
              <w:rPr>
                <w:bCs/>
                <w:color w:val="000000"/>
                <w:sz w:val="28"/>
                <w:szCs w:val="28"/>
              </w:rPr>
            </w:pPr>
            <w:r w:rsidRPr="008207DB">
              <w:rPr>
                <w:bCs/>
                <w:color w:val="000000"/>
                <w:sz w:val="28"/>
                <w:szCs w:val="28"/>
              </w:rPr>
              <w:t>2.1.</w:t>
            </w:r>
          </w:p>
        </w:tc>
        <w:tc>
          <w:tcPr>
            <w:tcW w:w="3659" w:type="dxa"/>
            <w:vAlign w:val="center"/>
          </w:tcPr>
          <w:p w14:paraId="26AC5844" w14:textId="77777777" w:rsidR="008207DB" w:rsidRPr="008207DB" w:rsidRDefault="008207DB" w:rsidP="008207DB">
            <w:pPr>
              <w:rPr>
                <w:bCs/>
                <w:color w:val="000000"/>
                <w:sz w:val="28"/>
                <w:szCs w:val="28"/>
              </w:rPr>
            </w:pPr>
            <w:r w:rsidRPr="008207DB">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CC2FBA6" w14:textId="77777777" w:rsidR="008207DB" w:rsidRPr="008207DB" w:rsidRDefault="008207DB" w:rsidP="008207DB">
            <w:pPr>
              <w:jc w:val="center"/>
              <w:rPr>
                <w:bCs/>
                <w:color w:val="000000"/>
                <w:sz w:val="28"/>
                <w:szCs w:val="28"/>
              </w:rPr>
            </w:pPr>
            <w:r w:rsidRPr="008207DB">
              <w:rPr>
                <w:bCs/>
                <w:color w:val="000000"/>
                <w:sz w:val="28"/>
                <w:szCs w:val="28"/>
              </w:rPr>
              <w:t>2,04</w:t>
            </w:r>
          </w:p>
        </w:tc>
        <w:tc>
          <w:tcPr>
            <w:tcW w:w="2693" w:type="dxa"/>
            <w:vAlign w:val="center"/>
          </w:tcPr>
          <w:p w14:paraId="1F3CEC11" w14:textId="77777777" w:rsidR="008207DB" w:rsidRPr="008207DB" w:rsidRDefault="008207DB" w:rsidP="008207DB">
            <w:pPr>
              <w:jc w:val="center"/>
              <w:rPr>
                <w:bCs/>
                <w:color w:val="000000"/>
                <w:sz w:val="28"/>
                <w:szCs w:val="28"/>
              </w:rPr>
            </w:pPr>
            <w:r w:rsidRPr="008207DB">
              <w:rPr>
                <w:bCs/>
                <w:color w:val="000000"/>
                <w:sz w:val="28"/>
                <w:szCs w:val="28"/>
              </w:rPr>
              <w:t>1,53</w:t>
            </w:r>
          </w:p>
        </w:tc>
        <w:tc>
          <w:tcPr>
            <w:tcW w:w="2410" w:type="dxa"/>
            <w:vAlign w:val="center"/>
          </w:tcPr>
          <w:p w14:paraId="7F391D11"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3DAD3F37" w14:textId="77777777" w:rsidTr="008207DB">
        <w:trPr>
          <w:trHeight w:val="438"/>
          <w:jc w:val="center"/>
        </w:trPr>
        <w:tc>
          <w:tcPr>
            <w:tcW w:w="736" w:type="dxa"/>
            <w:vAlign w:val="center"/>
          </w:tcPr>
          <w:p w14:paraId="6EA1E93A" w14:textId="77777777" w:rsidR="008207DB" w:rsidRPr="008207DB" w:rsidRDefault="008207DB" w:rsidP="008207DB">
            <w:pPr>
              <w:jc w:val="center"/>
              <w:rPr>
                <w:bCs/>
                <w:color w:val="000000"/>
                <w:sz w:val="28"/>
                <w:szCs w:val="28"/>
              </w:rPr>
            </w:pPr>
            <w:r w:rsidRPr="008207DB">
              <w:rPr>
                <w:bCs/>
                <w:color w:val="000000"/>
                <w:sz w:val="28"/>
                <w:szCs w:val="28"/>
              </w:rPr>
              <w:lastRenderedPageBreak/>
              <w:t>1</w:t>
            </w:r>
          </w:p>
        </w:tc>
        <w:tc>
          <w:tcPr>
            <w:tcW w:w="3659" w:type="dxa"/>
            <w:vAlign w:val="center"/>
          </w:tcPr>
          <w:p w14:paraId="547D584B" w14:textId="77777777" w:rsidR="008207DB" w:rsidRPr="008207DB" w:rsidRDefault="008207DB" w:rsidP="008207DB">
            <w:pPr>
              <w:jc w:val="center"/>
              <w:rPr>
                <w:bCs/>
                <w:color w:val="000000"/>
                <w:sz w:val="28"/>
                <w:szCs w:val="28"/>
              </w:rPr>
            </w:pPr>
            <w:r w:rsidRPr="008207DB">
              <w:rPr>
                <w:bCs/>
                <w:color w:val="000000"/>
                <w:sz w:val="28"/>
                <w:szCs w:val="28"/>
              </w:rPr>
              <w:t>2</w:t>
            </w:r>
          </w:p>
        </w:tc>
        <w:tc>
          <w:tcPr>
            <w:tcW w:w="1559" w:type="dxa"/>
            <w:vAlign w:val="center"/>
          </w:tcPr>
          <w:p w14:paraId="67B129C2" w14:textId="77777777" w:rsidR="008207DB" w:rsidRPr="008207DB" w:rsidRDefault="008207DB" w:rsidP="008207DB">
            <w:pPr>
              <w:jc w:val="center"/>
              <w:rPr>
                <w:bCs/>
                <w:color w:val="000000"/>
                <w:sz w:val="28"/>
                <w:szCs w:val="28"/>
              </w:rPr>
            </w:pPr>
            <w:r w:rsidRPr="008207DB">
              <w:rPr>
                <w:bCs/>
                <w:color w:val="000000"/>
                <w:sz w:val="28"/>
                <w:szCs w:val="28"/>
              </w:rPr>
              <w:t>3</w:t>
            </w:r>
          </w:p>
        </w:tc>
        <w:tc>
          <w:tcPr>
            <w:tcW w:w="2693" w:type="dxa"/>
            <w:vAlign w:val="center"/>
          </w:tcPr>
          <w:p w14:paraId="129BE2A1" w14:textId="77777777" w:rsidR="008207DB" w:rsidRPr="008207DB" w:rsidRDefault="008207DB" w:rsidP="008207DB">
            <w:pPr>
              <w:jc w:val="center"/>
              <w:rPr>
                <w:bCs/>
                <w:color w:val="000000"/>
                <w:sz w:val="28"/>
                <w:szCs w:val="28"/>
              </w:rPr>
            </w:pPr>
            <w:r w:rsidRPr="008207DB">
              <w:rPr>
                <w:bCs/>
                <w:color w:val="000000"/>
                <w:sz w:val="28"/>
                <w:szCs w:val="28"/>
              </w:rPr>
              <w:t>4</w:t>
            </w:r>
          </w:p>
        </w:tc>
        <w:tc>
          <w:tcPr>
            <w:tcW w:w="2410" w:type="dxa"/>
            <w:vAlign w:val="center"/>
          </w:tcPr>
          <w:p w14:paraId="0151E43A" w14:textId="77777777" w:rsidR="008207DB" w:rsidRPr="008207DB" w:rsidRDefault="008207DB" w:rsidP="008207DB">
            <w:pPr>
              <w:jc w:val="center"/>
              <w:rPr>
                <w:bCs/>
                <w:color w:val="000000"/>
                <w:sz w:val="28"/>
                <w:szCs w:val="28"/>
              </w:rPr>
            </w:pPr>
            <w:r w:rsidRPr="008207DB">
              <w:rPr>
                <w:bCs/>
                <w:color w:val="000000"/>
                <w:sz w:val="28"/>
                <w:szCs w:val="28"/>
              </w:rPr>
              <w:t>5</w:t>
            </w:r>
          </w:p>
        </w:tc>
      </w:tr>
      <w:tr w:rsidR="008207DB" w:rsidRPr="008207DB" w14:paraId="20C2D31F" w14:textId="77777777" w:rsidTr="008207DB">
        <w:trPr>
          <w:trHeight w:val="1110"/>
          <w:jc w:val="center"/>
        </w:trPr>
        <w:tc>
          <w:tcPr>
            <w:tcW w:w="736" w:type="dxa"/>
            <w:vAlign w:val="center"/>
          </w:tcPr>
          <w:p w14:paraId="3A5EF906" w14:textId="77777777" w:rsidR="008207DB" w:rsidRPr="008207DB" w:rsidRDefault="008207DB" w:rsidP="008207DB">
            <w:pPr>
              <w:jc w:val="center"/>
              <w:rPr>
                <w:bCs/>
                <w:color w:val="000000"/>
                <w:sz w:val="28"/>
                <w:szCs w:val="28"/>
              </w:rPr>
            </w:pPr>
            <w:r w:rsidRPr="008207DB">
              <w:rPr>
                <w:bCs/>
                <w:color w:val="000000"/>
                <w:sz w:val="28"/>
                <w:szCs w:val="28"/>
              </w:rPr>
              <w:t>2.2.</w:t>
            </w:r>
          </w:p>
        </w:tc>
        <w:tc>
          <w:tcPr>
            <w:tcW w:w="3659" w:type="dxa"/>
            <w:vAlign w:val="center"/>
          </w:tcPr>
          <w:p w14:paraId="68842A87" w14:textId="77777777" w:rsidR="008207DB" w:rsidRPr="008207DB" w:rsidRDefault="008207DB" w:rsidP="008207DB">
            <w:pPr>
              <w:rPr>
                <w:bCs/>
                <w:color w:val="000000"/>
                <w:sz w:val="28"/>
                <w:szCs w:val="28"/>
              </w:rPr>
            </w:pPr>
            <w:r w:rsidRPr="008207DB">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1606498"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59FFF61B"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4B91504F"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0410301D" w14:textId="77777777" w:rsidTr="008207DB">
        <w:trPr>
          <w:trHeight w:val="855"/>
          <w:jc w:val="center"/>
        </w:trPr>
        <w:tc>
          <w:tcPr>
            <w:tcW w:w="11057" w:type="dxa"/>
            <w:gridSpan w:val="5"/>
            <w:vAlign w:val="center"/>
          </w:tcPr>
          <w:p w14:paraId="6D2A1FBB" w14:textId="77777777" w:rsidR="008207DB" w:rsidRPr="008207DB" w:rsidRDefault="008207DB" w:rsidP="0011272A">
            <w:pPr>
              <w:numPr>
                <w:ilvl w:val="0"/>
                <w:numId w:val="9"/>
              </w:numPr>
              <w:contextualSpacing/>
              <w:jc w:val="center"/>
              <w:rPr>
                <w:bCs/>
                <w:color w:val="000000"/>
                <w:sz w:val="28"/>
                <w:szCs w:val="28"/>
              </w:rPr>
            </w:pPr>
            <w:r w:rsidRPr="008207DB">
              <w:rPr>
                <w:bCs/>
                <w:color w:val="000000"/>
                <w:sz w:val="28"/>
                <w:szCs w:val="28"/>
              </w:rPr>
              <w:t>Показатели качества очистки сточных вод</w:t>
            </w:r>
          </w:p>
        </w:tc>
      </w:tr>
      <w:tr w:rsidR="008207DB" w:rsidRPr="008207DB" w14:paraId="519F95DF" w14:textId="77777777" w:rsidTr="008207DB">
        <w:trPr>
          <w:trHeight w:val="1831"/>
          <w:jc w:val="center"/>
        </w:trPr>
        <w:tc>
          <w:tcPr>
            <w:tcW w:w="736" w:type="dxa"/>
            <w:vAlign w:val="center"/>
          </w:tcPr>
          <w:p w14:paraId="7C1280A7" w14:textId="77777777" w:rsidR="008207DB" w:rsidRPr="008207DB" w:rsidRDefault="008207DB" w:rsidP="008207DB">
            <w:pPr>
              <w:jc w:val="center"/>
              <w:rPr>
                <w:bCs/>
                <w:color w:val="000000"/>
                <w:sz w:val="28"/>
                <w:szCs w:val="28"/>
              </w:rPr>
            </w:pPr>
            <w:r w:rsidRPr="008207DB">
              <w:rPr>
                <w:bCs/>
                <w:color w:val="000000"/>
                <w:sz w:val="28"/>
                <w:szCs w:val="28"/>
              </w:rPr>
              <w:t>3.1.</w:t>
            </w:r>
          </w:p>
        </w:tc>
        <w:tc>
          <w:tcPr>
            <w:tcW w:w="3659" w:type="dxa"/>
            <w:vAlign w:val="center"/>
          </w:tcPr>
          <w:p w14:paraId="6CDE88BE" w14:textId="77777777" w:rsidR="008207DB" w:rsidRPr="008207DB" w:rsidRDefault="008207DB" w:rsidP="008207DB">
            <w:pPr>
              <w:rPr>
                <w:color w:val="000000"/>
                <w:sz w:val="22"/>
                <w:szCs w:val="22"/>
              </w:rPr>
            </w:pPr>
            <w:r w:rsidRPr="008207DB">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030C774"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5A606C4E"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4027CAE5"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19499A59" w14:textId="77777777" w:rsidTr="008207DB">
        <w:trPr>
          <w:trHeight w:val="1978"/>
          <w:jc w:val="center"/>
        </w:trPr>
        <w:tc>
          <w:tcPr>
            <w:tcW w:w="736" w:type="dxa"/>
            <w:vAlign w:val="center"/>
          </w:tcPr>
          <w:p w14:paraId="72456E51" w14:textId="77777777" w:rsidR="008207DB" w:rsidRPr="008207DB" w:rsidRDefault="008207DB" w:rsidP="008207DB">
            <w:pPr>
              <w:jc w:val="center"/>
              <w:rPr>
                <w:bCs/>
                <w:color w:val="000000"/>
                <w:sz w:val="28"/>
                <w:szCs w:val="28"/>
              </w:rPr>
            </w:pPr>
            <w:r w:rsidRPr="008207DB">
              <w:rPr>
                <w:bCs/>
                <w:color w:val="000000"/>
                <w:sz w:val="28"/>
                <w:szCs w:val="28"/>
              </w:rPr>
              <w:t>3.2.</w:t>
            </w:r>
          </w:p>
        </w:tc>
        <w:tc>
          <w:tcPr>
            <w:tcW w:w="3659" w:type="dxa"/>
            <w:vAlign w:val="center"/>
          </w:tcPr>
          <w:p w14:paraId="6CA5FF40" w14:textId="77777777" w:rsidR="008207DB" w:rsidRPr="008207DB" w:rsidRDefault="008207DB" w:rsidP="008207DB">
            <w:pPr>
              <w:rPr>
                <w:bCs/>
                <w:color w:val="000000"/>
                <w:sz w:val="28"/>
                <w:szCs w:val="28"/>
              </w:rPr>
            </w:pPr>
            <w:r w:rsidRPr="008207DB">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73E34C2"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687ACFB7"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4A7F8622"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17DAC4C4" w14:textId="77777777" w:rsidTr="008207DB">
        <w:trPr>
          <w:trHeight w:val="2952"/>
          <w:jc w:val="center"/>
        </w:trPr>
        <w:tc>
          <w:tcPr>
            <w:tcW w:w="736" w:type="dxa"/>
            <w:vAlign w:val="center"/>
          </w:tcPr>
          <w:p w14:paraId="37B31390" w14:textId="77777777" w:rsidR="008207DB" w:rsidRPr="008207DB" w:rsidRDefault="008207DB" w:rsidP="008207DB">
            <w:pPr>
              <w:jc w:val="center"/>
              <w:rPr>
                <w:bCs/>
                <w:color w:val="000000"/>
                <w:sz w:val="28"/>
                <w:szCs w:val="28"/>
              </w:rPr>
            </w:pPr>
            <w:r w:rsidRPr="008207DB">
              <w:rPr>
                <w:bCs/>
                <w:color w:val="000000"/>
                <w:sz w:val="28"/>
                <w:szCs w:val="28"/>
              </w:rPr>
              <w:t>3.3.</w:t>
            </w:r>
          </w:p>
        </w:tc>
        <w:tc>
          <w:tcPr>
            <w:tcW w:w="3659" w:type="dxa"/>
            <w:vAlign w:val="center"/>
          </w:tcPr>
          <w:p w14:paraId="6C023CDF" w14:textId="77777777" w:rsidR="008207DB" w:rsidRPr="008207DB" w:rsidRDefault="008207DB" w:rsidP="008207DB">
            <w:pPr>
              <w:rPr>
                <w:color w:val="000000"/>
                <w:sz w:val="22"/>
                <w:szCs w:val="22"/>
              </w:rPr>
            </w:pPr>
            <w:r w:rsidRPr="008207DB">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CE634BE"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16822F13"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1B549B69"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357E85C0" w14:textId="77777777" w:rsidTr="008207DB">
        <w:trPr>
          <w:trHeight w:val="688"/>
          <w:jc w:val="center"/>
        </w:trPr>
        <w:tc>
          <w:tcPr>
            <w:tcW w:w="11057" w:type="dxa"/>
            <w:gridSpan w:val="5"/>
            <w:vAlign w:val="center"/>
          </w:tcPr>
          <w:p w14:paraId="3EBB60D4" w14:textId="77777777" w:rsidR="008207DB" w:rsidRPr="008207DB" w:rsidRDefault="008207DB" w:rsidP="0011272A">
            <w:pPr>
              <w:numPr>
                <w:ilvl w:val="0"/>
                <w:numId w:val="9"/>
              </w:numPr>
              <w:contextualSpacing/>
              <w:jc w:val="center"/>
              <w:rPr>
                <w:bCs/>
                <w:color w:val="000000"/>
                <w:sz w:val="28"/>
                <w:szCs w:val="28"/>
              </w:rPr>
            </w:pPr>
            <w:r w:rsidRPr="008207DB">
              <w:rPr>
                <w:bCs/>
                <w:color w:val="000000"/>
                <w:sz w:val="28"/>
                <w:szCs w:val="28"/>
              </w:rPr>
              <w:t>Показатели энергетической эффективности использования ресурсов, в том числе уровень потерь воды</w:t>
            </w:r>
          </w:p>
        </w:tc>
      </w:tr>
      <w:tr w:rsidR="008207DB" w:rsidRPr="008207DB" w14:paraId="537B69D7" w14:textId="77777777" w:rsidTr="008207DB">
        <w:trPr>
          <w:trHeight w:val="1796"/>
          <w:jc w:val="center"/>
        </w:trPr>
        <w:tc>
          <w:tcPr>
            <w:tcW w:w="736" w:type="dxa"/>
            <w:vAlign w:val="center"/>
          </w:tcPr>
          <w:p w14:paraId="51DDDD55" w14:textId="77777777" w:rsidR="008207DB" w:rsidRPr="008207DB" w:rsidRDefault="008207DB" w:rsidP="008207DB">
            <w:pPr>
              <w:jc w:val="center"/>
              <w:rPr>
                <w:bCs/>
                <w:color w:val="000000"/>
                <w:sz w:val="28"/>
                <w:szCs w:val="28"/>
              </w:rPr>
            </w:pPr>
            <w:r w:rsidRPr="008207DB">
              <w:rPr>
                <w:bCs/>
                <w:color w:val="000000"/>
                <w:sz w:val="28"/>
                <w:szCs w:val="28"/>
              </w:rPr>
              <w:t>4.1.</w:t>
            </w:r>
          </w:p>
        </w:tc>
        <w:tc>
          <w:tcPr>
            <w:tcW w:w="3659" w:type="dxa"/>
            <w:vAlign w:val="center"/>
          </w:tcPr>
          <w:p w14:paraId="4780E3C4" w14:textId="77777777" w:rsidR="008207DB" w:rsidRPr="008207DB" w:rsidRDefault="008207DB" w:rsidP="008207DB">
            <w:pPr>
              <w:rPr>
                <w:bCs/>
                <w:color w:val="000000"/>
                <w:sz w:val="28"/>
                <w:szCs w:val="28"/>
              </w:rPr>
            </w:pPr>
            <w:r w:rsidRPr="008207DB">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6AEA088" w14:textId="77777777" w:rsidR="008207DB" w:rsidRPr="008207DB" w:rsidRDefault="008207DB" w:rsidP="008207DB">
            <w:pPr>
              <w:jc w:val="center"/>
              <w:rPr>
                <w:bCs/>
                <w:color w:val="000000"/>
                <w:sz w:val="28"/>
                <w:szCs w:val="28"/>
              </w:rPr>
            </w:pPr>
            <w:r w:rsidRPr="008207DB">
              <w:rPr>
                <w:bCs/>
                <w:color w:val="000000"/>
                <w:sz w:val="28"/>
                <w:szCs w:val="28"/>
              </w:rPr>
              <w:t>1,77</w:t>
            </w:r>
          </w:p>
        </w:tc>
        <w:tc>
          <w:tcPr>
            <w:tcW w:w="2693" w:type="dxa"/>
            <w:vAlign w:val="center"/>
          </w:tcPr>
          <w:p w14:paraId="64516270" w14:textId="77777777" w:rsidR="008207DB" w:rsidRPr="008207DB" w:rsidRDefault="008207DB" w:rsidP="008207DB">
            <w:pPr>
              <w:jc w:val="center"/>
              <w:rPr>
                <w:bCs/>
                <w:color w:val="000000"/>
                <w:sz w:val="28"/>
                <w:szCs w:val="28"/>
              </w:rPr>
            </w:pPr>
            <w:r w:rsidRPr="008207DB">
              <w:rPr>
                <w:bCs/>
                <w:color w:val="000000"/>
                <w:sz w:val="28"/>
                <w:szCs w:val="28"/>
              </w:rPr>
              <w:t>1,77</w:t>
            </w:r>
          </w:p>
        </w:tc>
        <w:tc>
          <w:tcPr>
            <w:tcW w:w="2410" w:type="dxa"/>
            <w:vAlign w:val="center"/>
          </w:tcPr>
          <w:p w14:paraId="213A4525"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26EF7BA4" w14:textId="77777777" w:rsidTr="008207DB">
        <w:trPr>
          <w:trHeight w:val="2519"/>
          <w:jc w:val="center"/>
        </w:trPr>
        <w:tc>
          <w:tcPr>
            <w:tcW w:w="736" w:type="dxa"/>
            <w:vAlign w:val="center"/>
          </w:tcPr>
          <w:p w14:paraId="40984F4C" w14:textId="77777777" w:rsidR="008207DB" w:rsidRPr="008207DB" w:rsidRDefault="008207DB" w:rsidP="008207DB">
            <w:pPr>
              <w:jc w:val="center"/>
              <w:rPr>
                <w:bCs/>
                <w:color w:val="000000"/>
                <w:sz w:val="28"/>
                <w:szCs w:val="28"/>
              </w:rPr>
            </w:pPr>
            <w:r w:rsidRPr="008207DB">
              <w:rPr>
                <w:bCs/>
                <w:color w:val="000000"/>
                <w:sz w:val="28"/>
                <w:szCs w:val="28"/>
              </w:rPr>
              <w:t>4.2.</w:t>
            </w:r>
          </w:p>
        </w:tc>
        <w:tc>
          <w:tcPr>
            <w:tcW w:w="3659" w:type="dxa"/>
            <w:vAlign w:val="center"/>
          </w:tcPr>
          <w:p w14:paraId="2E26E98E" w14:textId="77777777" w:rsidR="008207DB" w:rsidRPr="008207DB" w:rsidRDefault="008207DB" w:rsidP="008207DB">
            <w:pPr>
              <w:rPr>
                <w:bCs/>
                <w:color w:val="000000"/>
                <w:sz w:val="28"/>
                <w:szCs w:val="28"/>
              </w:rPr>
            </w:pPr>
            <w:r w:rsidRPr="008207DB">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8207DB">
              <w:rPr>
                <w:sz w:val="22"/>
                <w:szCs w:val="22"/>
              </w:rPr>
              <w:t>м</w:t>
            </w:r>
            <w:r w:rsidRPr="008207DB">
              <w:rPr>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водоподготовке</w:t>
            </w:r>
          </w:p>
        </w:tc>
        <w:tc>
          <w:tcPr>
            <w:tcW w:w="1559" w:type="dxa"/>
            <w:vAlign w:val="center"/>
          </w:tcPr>
          <w:p w14:paraId="25DAC959"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556B303A"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0C25F332"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23AD1671" w14:textId="77777777" w:rsidTr="008207DB">
        <w:trPr>
          <w:trHeight w:val="438"/>
          <w:jc w:val="center"/>
        </w:trPr>
        <w:tc>
          <w:tcPr>
            <w:tcW w:w="736" w:type="dxa"/>
            <w:vAlign w:val="center"/>
          </w:tcPr>
          <w:p w14:paraId="4C66F814" w14:textId="77777777" w:rsidR="008207DB" w:rsidRPr="008207DB" w:rsidRDefault="008207DB" w:rsidP="008207DB">
            <w:pPr>
              <w:jc w:val="center"/>
              <w:rPr>
                <w:bCs/>
                <w:color w:val="000000"/>
                <w:sz w:val="28"/>
                <w:szCs w:val="28"/>
              </w:rPr>
            </w:pPr>
            <w:r w:rsidRPr="008207DB">
              <w:rPr>
                <w:bCs/>
                <w:color w:val="000000"/>
                <w:sz w:val="28"/>
                <w:szCs w:val="28"/>
              </w:rPr>
              <w:lastRenderedPageBreak/>
              <w:t>1</w:t>
            </w:r>
          </w:p>
        </w:tc>
        <w:tc>
          <w:tcPr>
            <w:tcW w:w="3659" w:type="dxa"/>
            <w:vAlign w:val="center"/>
          </w:tcPr>
          <w:p w14:paraId="2547E545" w14:textId="77777777" w:rsidR="008207DB" w:rsidRPr="008207DB" w:rsidRDefault="008207DB" w:rsidP="008207DB">
            <w:pPr>
              <w:jc w:val="center"/>
              <w:rPr>
                <w:color w:val="000000"/>
                <w:sz w:val="28"/>
                <w:szCs w:val="28"/>
              </w:rPr>
            </w:pPr>
            <w:r w:rsidRPr="008207DB">
              <w:rPr>
                <w:color w:val="000000"/>
                <w:sz w:val="28"/>
                <w:szCs w:val="28"/>
              </w:rPr>
              <w:t>2</w:t>
            </w:r>
          </w:p>
        </w:tc>
        <w:tc>
          <w:tcPr>
            <w:tcW w:w="1559" w:type="dxa"/>
            <w:vAlign w:val="center"/>
          </w:tcPr>
          <w:p w14:paraId="52333EEA" w14:textId="77777777" w:rsidR="008207DB" w:rsidRPr="008207DB" w:rsidRDefault="008207DB" w:rsidP="008207DB">
            <w:pPr>
              <w:jc w:val="center"/>
              <w:rPr>
                <w:bCs/>
                <w:color w:val="000000"/>
                <w:sz w:val="28"/>
                <w:szCs w:val="28"/>
              </w:rPr>
            </w:pPr>
            <w:r w:rsidRPr="008207DB">
              <w:rPr>
                <w:bCs/>
                <w:color w:val="000000"/>
                <w:sz w:val="28"/>
                <w:szCs w:val="28"/>
              </w:rPr>
              <w:t>3</w:t>
            </w:r>
          </w:p>
        </w:tc>
        <w:tc>
          <w:tcPr>
            <w:tcW w:w="2693" w:type="dxa"/>
            <w:vAlign w:val="center"/>
          </w:tcPr>
          <w:p w14:paraId="13016F5A" w14:textId="77777777" w:rsidR="008207DB" w:rsidRPr="008207DB" w:rsidRDefault="008207DB" w:rsidP="008207DB">
            <w:pPr>
              <w:jc w:val="center"/>
              <w:rPr>
                <w:bCs/>
                <w:color w:val="000000"/>
                <w:sz w:val="28"/>
                <w:szCs w:val="28"/>
              </w:rPr>
            </w:pPr>
            <w:r w:rsidRPr="008207DB">
              <w:rPr>
                <w:bCs/>
                <w:color w:val="000000"/>
                <w:sz w:val="28"/>
                <w:szCs w:val="28"/>
              </w:rPr>
              <w:t>4</w:t>
            </w:r>
          </w:p>
        </w:tc>
        <w:tc>
          <w:tcPr>
            <w:tcW w:w="2410" w:type="dxa"/>
            <w:vAlign w:val="center"/>
          </w:tcPr>
          <w:p w14:paraId="39198917" w14:textId="77777777" w:rsidR="008207DB" w:rsidRPr="008207DB" w:rsidRDefault="008207DB" w:rsidP="008207DB">
            <w:pPr>
              <w:jc w:val="center"/>
              <w:rPr>
                <w:bCs/>
                <w:color w:val="000000"/>
                <w:sz w:val="28"/>
                <w:szCs w:val="28"/>
              </w:rPr>
            </w:pPr>
            <w:r w:rsidRPr="008207DB">
              <w:rPr>
                <w:bCs/>
                <w:color w:val="000000"/>
                <w:sz w:val="28"/>
                <w:szCs w:val="28"/>
              </w:rPr>
              <w:t>5</w:t>
            </w:r>
          </w:p>
        </w:tc>
      </w:tr>
      <w:tr w:rsidR="008207DB" w:rsidRPr="008207DB" w14:paraId="3458E0F1" w14:textId="77777777" w:rsidTr="008207DB">
        <w:trPr>
          <w:trHeight w:val="2228"/>
          <w:jc w:val="center"/>
        </w:trPr>
        <w:tc>
          <w:tcPr>
            <w:tcW w:w="736" w:type="dxa"/>
            <w:vAlign w:val="center"/>
          </w:tcPr>
          <w:p w14:paraId="4242B3C9" w14:textId="77777777" w:rsidR="008207DB" w:rsidRPr="008207DB" w:rsidRDefault="008207DB" w:rsidP="008207DB">
            <w:pPr>
              <w:jc w:val="center"/>
              <w:rPr>
                <w:bCs/>
                <w:color w:val="000000"/>
                <w:sz w:val="28"/>
                <w:szCs w:val="28"/>
              </w:rPr>
            </w:pPr>
            <w:r w:rsidRPr="008207DB">
              <w:rPr>
                <w:bCs/>
                <w:color w:val="000000"/>
                <w:sz w:val="28"/>
                <w:szCs w:val="28"/>
              </w:rPr>
              <w:t>4.3.</w:t>
            </w:r>
          </w:p>
        </w:tc>
        <w:tc>
          <w:tcPr>
            <w:tcW w:w="3659" w:type="dxa"/>
            <w:vAlign w:val="center"/>
          </w:tcPr>
          <w:p w14:paraId="13F7EB7B" w14:textId="77777777" w:rsidR="008207DB" w:rsidRPr="008207DB" w:rsidRDefault="008207DB" w:rsidP="008207DB">
            <w:pPr>
              <w:rPr>
                <w:color w:val="000000"/>
                <w:sz w:val="22"/>
                <w:szCs w:val="22"/>
              </w:rPr>
            </w:pPr>
            <w:r w:rsidRPr="008207DB">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8207DB">
              <w:rPr>
                <w:sz w:val="22"/>
                <w:szCs w:val="22"/>
              </w:rPr>
              <w:t>м</w:t>
            </w:r>
            <w:r w:rsidRPr="008207DB">
              <w:rPr>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транспортировке</w:t>
            </w:r>
          </w:p>
        </w:tc>
        <w:tc>
          <w:tcPr>
            <w:tcW w:w="1559" w:type="dxa"/>
            <w:vAlign w:val="center"/>
          </w:tcPr>
          <w:p w14:paraId="29118FC6"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21C55A5A"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2B27E3BF"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7D4D5E58" w14:textId="77777777" w:rsidTr="008207DB">
        <w:trPr>
          <w:trHeight w:val="2259"/>
          <w:jc w:val="center"/>
        </w:trPr>
        <w:tc>
          <w:tcPr>
            <w:tcW w:w="736" w:type="dxa"/>
            <w:vAlign w:val="center"/>
          </w:tcPr>
          <w:p w14:paraId="50BA4D20" w14:textId="77777777" w:rsidR="008207DB" w:rsidRPr="008207DB" w:rsidRDefault="008207DB" w:rsidP="008207DB">
            <w:pPr>
              <w:jc w:val="center"/>
              <w:rPr>
                <w:bCs/>
                <w:color w:val="000000"/>
                <w:sz w:val="28"/>
                <w:szCs w:val="28"/>
              </w:rPr>
            </w:pPr>
            <w:r w:rsidRPr="008207DB">
              <w:rPr>
                <w:bCs/>
                <w:color w:val="000000"/>
                <w:sz w:val="28"/>
                <w:szCs w:val="28"/>
              </w:rPr>
              <w:t>4.4.</w:t>
            </w:r>
          </w:p>
        </w:tc>
        <w:tc>
          <w:tcPr>
            <w:tcW w:w="3659" w:type="dxa"/>
            <w:vAlign w:val="center"/>
          </w:tcPr>
          <w:p w14:paraId="162D9AB8" w14:textId="77777777" w:rsidR="008207DB" w:rsidRPr="008207DB" w:rsidRDefault="008207DB" w:rsidP="008207DB">
            <w:pPr>
              <w:rPr>
                <w:bCs/>
                <w:color w:val="000000"/>
                <w:sz w:val="28"/>
                <w:szCs w:val="28"/>
              </w:rPr>
            </w:pPr>
            <w:r w:rsidRPr="008207DB">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8207DB">
              <w:rPr>
                <w:sz w:val="22"/>
                <w:szCs w:val="22"/>
              </w:rPr>
              <w:t>м</w:t>
            </w:r>
            <w:r w:rsidRPr="008207DB">
              <w:rPr>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водоснабжения (полный цикл)</w:t>
            </w:r>
          </w:p>
        </w:tc>
        <w:tc>
          <w:tcPr>
            <w:tcW w:w="1559" w:type="dxa"/>
            <w:vAlign w:val="center"/>
          </w:tcPr>
          <w:p w14:paraId="6E95535E" w14:textId="77777777" w:rsidR="008207DB" w:rsidRPr="008207DB" w:rsidRDefault="008207DB" w:rsidP="008207DB">
            <w:pPr>
              <w:jc w:val="center"/>
              <w:rPr>
                <w:bCs/>
                <w:color w:val="000000"/>
                <w:sz w:val="28"/>
                <w:szCs w:val="28"/>
              </w:rPr>
            </w:pPr>
            <w:r w:rsidRPr="008207DB">
              <w:rPr>
                <w:bCs/>
                <w:color w:val="000000"/>
                <w:sz w:val="28"/>
                <w:szCs w:val="28"/>
              </w:rPr>
              <w:t>2,91</w:t>
            </w:r>
          </w:p>
        </w:tc>
        <w:tc>
          <w:tcPr>
            <w:tcW w:w="2693" w:type="dxa"/>
            <w:vAlign w:val="center"/>
          </w:tcPr>
          <w:p w14:paraId="71AC24C6" w14:textId="77777777" w:rsidR="008207DB" w:rsidRPr="008207DB" w:rsidRDefault="008207DB" w:rsidP="008207DB">
            <w:pPr>
              <w:jc w:val="center"/>
              <w:rPr>
                <w:bCs/>
                <w:color w:val="000000"/>
                <w:sz w:val="28"/>
                <w:szCs w:val="28"/>
              </w:rPr>
            </w:pPr>
            <w:r w:rsidRPr="008207DB">
              <w:rPr>
                <w:bCs/>
                <w:color w:val="000000"/>
                <w:sz w:val="28"/>
                <w:szCs w:val="28"/>
              </w:rPr>
              <w:t>2,91</w:t>
            </w:r>
          </w:p>
        </w:tc>
        <w:tc>
          <w:tcPr>
            <w:tcW w:w="2410" w:type="dxa"/>
            <w:vAlign w:val="center"/>
          </w:tcPr>
          <w:p w14:paraId="740BA1DC"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341D3779" w14:textId="77777777" w:rsidTr="008207DB">
        <w:trPr>
          <w:trHeight w:val="1978"/>
          <w:jc w:val="center"/>
        </w:trPr>
        <w:tc>
          <w:tcPr>
            <w:tcW w:w="736" w:type="dxa"/>
            <w:vAlign w:val="center"/>
          </w:tcPr>
          <w:p w14:paraId="1C2945B0" w14:textId="77777777" w:rsidR="008207DB" w:rsidRPr="008207DB" w:rsidRDefault="008207DB" w:rsidP="008207DB">
            <w:pPr>
              <w:jc w:val="center"/>
              <w:rPr>
                <w:bCs/>
                <w:color w:val="000000"/>
                <w:sz w:val="28"/>
                <w:szCs w:val="28"/>
              </w:rPr>
            </w:pPr>
            <w:r w:rsidRPr="008207DB">
              <w:rPr>
                <w:bCs/>
                <w:color w:val="000000"/>
                <w:sz w:val="28"/>
                <w:szCs w:val="28"/>
              </w:rPr>
              <w:t>4.5.</w:t>
            </w:r>
          </w:p>
        </w:tc>
        <w:tc>
          <w:tcPr>
            <w:tcW w:w="3659" w:type="dxa"/>
            <w:vAlign w:val="center"/>
          </w:tcPr>
          <w:p w14:paraId="7663442E" w14:textId="77777777" w:rsidR="008207DB" w:rsidRPr="008207DB" w:rsidRDefault="008207DB" w:rsidP="008207DB">
            <w:pPr>
              <w:rPr>
                <w:bCs/>
                <w:color w:val="000000"/>
                <w:sz w:val="28"/>
                <w:szCs w:val="28"/>
              </w:rPr>
            </w:pPr>
            <w:r w:rsidRPr="008207DB">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207DB">
              <w:rPr>
                <w:color w:val="000000"/>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очистке сточных вод</w:t>
            </w:r>
          </w:p>
        </w:tc>
        <w:tc>
          <w:tcPr>
            <w:tcW w:w="1559" w:type="dxa"/>
            <w:vAlign w:val="center"/>
          </w:tcPr>
          <w:p w14:paraId="593B9158"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5D43C7E4"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0C585763"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09930E84" w14:textId="77777777" w:rsidTr="008207DB">
        <w:trPr>
          <w:trHeight w:val="2117"/>
          <w:jc w:val="center"/>
        </w:trPr>
        <w:tc>
          <w:tcPr>
            <w:tcW w:w="736" w:type="dxa"/>
            <w:vAlign w:val="center"/>
          </w:tcPr>
          <w:p w14:paraId="5FE5F3DF" w14:textId="77777777" w:rsidR="008207DB" w:rsidRPr="008207DB" w:rsidRDefault="008207DB" w:rsidP="008207DB">
            <w:pPr>
              <w:jc w:val="center"/>
              <w:rPr>
                <w:bCs/>
                <w:color w:val="000000"/>
                <w:sz w:val="28"/>
                <w:szCs w:val="28"/>
              </w:rPr>
            </w:pPr>
            <w:r w:rsidRPr="008207DB">
              <w:rPr>
                <w:bCs/>
                <w:color w:val="000000"/>
                <w:sz w:val="28"/>
                <w:szCs w:val="28"/>
              </w:rPr>
              <w:t>4.6.</w:t>
            </w:r>
          </w:p>
        </w:tc>
        <w:tc>
          <w:tcPr>
            <w:tcW w:w="3659" w:type="dxa"/>
            <w:vAlign w:val="center"/>
          </w:tcPr>
          <w:p w14:paraId="13C9A6D4" w14:textId="77777777" w:rsidR="008207DB" w:rsidRPr="008207DB" w:rsidRDefault="008207DB" w:rsidP="008207DB">
            <w:pPr>
              <w:rPr>
                <w:color w:val="000000"/>
                <w:sz w:val="22"/>
                <w:szCs w:val="22"/>
              </w:rPr>
            </w:pPr>
            <w:r w:rsidRPr="008207DB">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207DB">
              <w:rPr>
                <w:color w:val="000000"/>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транспортировке сточных вод</w:t>
            </w:r>
          </w:p>
        </w:tc>
        <w:tc>
          <w:tcPr>
            <w:tcW w:w="1559" w:type="dxa"/>
            <w:vAlign w:val="center"/>
          </w:tcPr>
          <w:p w14:paraId="3A11CD4F"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57FE35AD"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4E5E0FDA" w14:textId="77777777" w:rsidR="008207DB" w:rsidRPr="008207DB" w:rsidRDefault="008207DB" w:rsidP="008207DB">
            <w:pPr>
              <w:jc w:val="center"/>
              <w:rPr>
                <w:bCs/>
                <w:color w:val="000000"/>
                <w:sz w:val="28"/>
                <w:szCs w:val="28"/>
              </w:rPr>
            </w:pPr>
            <w:r w:rsidRPr="008207DB">
              <w:rPr>
                <w:bCs/>
                <w:color w:val="000000"/>
                <w:sz w:val="28"/>
                <w:szCs w:val="28"/>
              </w:rPr>
              <w:t>-</w:t>
            </w:r>
          </w:p>
        </w:tc>
      </w:tr>
      <w:tr w:rsidR="008207DB" w:rsidRPr="008207DB" w14:paraId="49B2BF76" w14:textId="77777777" w:rsidTr="008207DB">
        <w:trPr>
          <w:trHeight w:val="2248"/>
          <w:jc w:val="center"/>
        </w:trPr>
        <w:tc>
          <w:tcPr>
            <w:tcW w:w="736" w:type="dxa"/>
            <w:vAlign w:val="center"/>
          </w:tcPr>
          <w:p w14:paraId="69A09C24" w14:textId="77777777" w:rsidR="008207DB" w:rsidRPr="008207DB" w:rsidRDefault="008207DB" w:rsidP="008207DB">
            <w:pPr>
              <w:jc w:val="center"/>
              <w:rPr>
                <w:bCs/>
                <w:color w:val="000000"/>
                <w:sz w:val="28"/>
                <w:szCs w:val="28"/>
              </w:rPr>
            </w:pPr>
            <w:r w:rsidRPr="008207DB">
              <w:rPr>
                <w:bCs/>
                <w:color w:val="000000"/>
                <w:sz w:val="28"/>
                <w:szCs w:val="28"/>
              </w:rPr>
              <w:t>4.7.</w:t>
            </w:r>
          </w:p>
        </w:tc>
        <w:tc>
          <w:tcPr>
            <w:tcW w:w="3659" w:type="dxa"/>
            <w:vAlign w:val="center"/>
          </w:tcPr>
          <w:p w14:paraId="51930823" w14:textId="77777777" w:rsidR="008207DB" w:rsidRPr="008207DB" w:rsidRDefault="008207DB" w:rsidP="008207DB">
            <w:pPr>
              <w:rPr>
                <w:color w:val="000000"/>
                <w:sz w:val="22"/>
                <w:szCs w:val="22"/>
              </w:rPr>
            </w:pPr>
            <w:r w:rsidRPr="008207DB">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207DB">
              <w:rPr>
                <w:color w:val="000000"/>
                <w:sz w:val="22"/>
                <w:szCs w:val="22"/>
                <w:vertAlign w:val="superscript"/>
              </w:rPr>
              <w:t>3</w:t>
            </w:r>
            <w:r w:rsidRPr="008207DB">
              <w:rPr>
                <w:color w:val="000000"/>
                <w:sz w:val="22"/>
                <w:szCs w:val="22"/>
              </w:rPr>
              <w:t xml:space="preserve">) – </w:t>
            </w:r>
            <w:r w:rsidRPr="008207DB">
              <w:rPr>
                <w:color w:val="000000"/>
                <w:sz w:val="22"/>
                <w:szCs w:val="22"/>
                <w:u w:val="single"/>
              </w:rPr>
              <w:t>для организаций, оказывающих услуги по водоотведению</w:t>
            </w:r>
          </w:p>
        </w:tc>
        <w:tc>
          <w:tcPr>
            <w:tcW w:w="1559" w:type="dxa"/>
            <w:vAlign w:val="center"/>
          </w:tcPr>
          <w:p w14:paraId="10AC189C"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693" w:type="dxa"/>
            <w:vAlign w:val="center"/>
          </w:tcPr>
          <w:p w14:paraId="3538CFBF" w14:textId="77777777" w:rsidR="008207DB" w:rsidRPr="008207DB" w:rsidRDefault="008207DB" w:rsidP="008207DB">
            <w:pPr>
              <w:jc w:val="center"/>
              <w:rPr>
                <w:bCs/>
                <w:color w:val="000000"/>
                <w:sz w:val="28"/>
                <w:szCs w:val="28"/>
              </w:rPr>
            </w:pPr>
            <w:r w:rsidRPr="008207DB">
              <w:rPr>
                <w:bCs/>
                <w:color w:val="000000"/>
                <w:sz w:val="28"/>
                <w:szCs w:val="28"/>
              </w:rPr>
              <w:t>-</w:t>
            </w:r>
          </w:p>
        </w:tc>
        <w:tc>
          <w:tcPr>
            <w:tcW w:w="2410" w:type="dxa"/>
            <w:vAlign w:val="center"/>
          </w:tcPr>
          <w:p w14:paraId="5F869944" w14:textId="77777777" w:rsidR="008207DB" w:rsidRPr="008207DB" w:rsidRDefault="008207DB" w:rsidP="008207DB">
            <w:pPr>
              <w:jc w:val="center"/>
              <w:rPr>
                <w:bCs/>
                <w:color w:val="000000"/>
                <w:sz w:val="28"/>
                <w:szCs w:val="28"/>
              </w:rPr>
            </w:pPr>
            <w:r w:rsidRPr="008207DB">
              <w:rPr>
                <w:bCs/>
                <w:color w:val="000000"/>
                <w:sz w:val="28"/>
                <w:szCs w:val="28"/>
              </w:rPr>
              <w:t>-</w:t>
            </w:r>
          </w:p>
        </w:tc>
      </w:tr>
    </w:tbl>
    <w:p w14:paraId="6967F213" w14:textId="77777777" w:rsidR="008207DB" w:rsidRPr="008207DB" w:rsidRDefault="008207DB" w:rsidP="008207DB">
      <w:pPr>
        <w:ind w:left="-567"/>
        <w:jc w:val="center"/>
        <w:rPr>
          <w:bCs/>
          <w:color w:val="000000"/>
          <w:sz w:val="28"/>
          <w:szCs w:val="28"/>
        </w:rPr>
      </w:pPr>
    </w:p>
    <w:p w14:paraId="53BEA56F" w14:textId="77777777" w:rsidR="008207DB" w:rsidRPr="008207DB" w:rsidRDefault="008207DB" w:rsidP="008207DB">
      <w:pPr>
        <w:ind w:left="-567"/>
        <w:jc w:val="center"/>
        <w:rPr>
          <w:bCs/>
          <w:color w:val="000000"/>
          <w:sz w:val="28"/>
          <w:szCs w:val="28"/>
        </w:rPr>
      </w:pPr>
    </w:p>
    <w:p w14:paraId="53DD67B1" w14:textId="77777777" w:rsidR="008207DB" w:rsidRPr="008207DB" w:rsidRDefault="008207DB" w:rsidP="008207DB">
      <w:pPr>
        <w:ind w:left="-567"/>
        <w:jc w:val="center"/>
        <w:rPr>
          <w:bCs/>
          <w:color w:val="000000"/>
          <w:sz w:val="28"/>
          <w:szCs w:val="28"/>
        </w:rPr>
      </w:pPr>
    </w:p>
    <w:p w14:paraId="6FDFDF5E" w14:textId="77777777" w:rsidR="008207DB" w:rsidRPr="008207DB" w:rsidRDefault="008207DB" w:rsidP="008207DB">
      <w:pPr>
        <w:ind w:left="-567"/>
        <w:jc w:val="center"/>
        <w:rPr>
          <w:bCs/>
          <w:color w:val="000000"/>
          <w:sz w:val="28"/>
          <w:szCs w:val="28"/>
        </w:rPr>
      </w:pPr>
    </w:p>
    <w:p w14:paraId="7A8912D4" w14:textId="77777777" w:rsidR="008207DB" w:rsidRPr="008207DB" w:rsidRDefault="008207DB" w:rsidP="008207DB">
      <w:pPr>
        <w:ind w:left="-567"/>
        <w:jc w:val="center"/>
        <w:rPr>
          <w:bCs/>
          <w:color w:val="000000"/>
          <w:sz w:val="28"/>
          <w:szCs w:val="28"/>
        </w:rPr>
      </w:pPr>
    </w:p>
    <w:p w14:paraId="77A44E9E" w14:textId="77777777" w:rsidR="008207DB" w:rsidRPr="008207DB" w:rsidRDefault="008207DB" w:rsidP="008207DB">
      <w:pPr>
        <w:ind w:left="-567"/>
        <w:jc w:val="center"/>
        <w:rPr>
          <w:bCs/>
          <w:color w:val="000000"/>
          <w:sz w:val="28"/>
          <w:szCs w:val="28"/>
        </w:rPr>
      </w:pPr>
    </w:p>
    <w:p w14:paraId="7568EA1F" w14:textId="77777777" w:rsidR="008207DB" w:rsidRPr="008207DB" w:rsidRDefault="008207DB" w:rsidP="008207DB">
      <w:pPr>
        <w:ind w:left="-567"/>
        <w:jc w:val="center"/>
        <w:rPr>
          <w:bCs/>
          <w:color w:val="000000"/>
          <w:sz w:val="28"/>
          <w:szCs w:val="28"/>
        </w:rPr>
      </w:pPr>
    </w:p>
    <w:p w14:paraId="54EAA8A9" w14:textId="77777777" w:rsidR="008207DB" w:rsidRPr="008207DB" w:rsidRDefault="008207DB" w:rsidP="008207DB">
      <w:pPr>
        <w:ind w:left="-567"/>
        <w:jc w:val="center"/>
        <w:rPr>
          <w:bCs/>
          <w:color w:val="000000"/>
          <w:sz w:val="28"/>
          <w:szCs w:val="28"/>
        </w:rPr>
      </w:pPr>
    </w:p>
    <w:p w14:paraId="49554FE8" w14:textId="77777777" w:rsidR="008207DB" w:rsidRPr="008207DB" w:rsidRDefault="008207DB" w:rsidP="008207DB">
      <w:pPr>
        <w:ind w:left="-567"/>
        <w:jc w:val="center"/>
        <w:rPr>
          <w:bCs/>
          <w:color w:val="000000"/>
          <w:sz w:val="28"/>
          <w:szCs w:val="28"/>
        </w:rPr>
      </w:pPr>
    </w:p>
    <w:p w14:paraId="68E7626D" w14:textId="77777777" w:rsidR="008207DB" w:rsidRPr="008207DB" w:rsidRDefault="008207DB" w:rsidP="008207DB">
      <w:pPr>
        <w:ind w:left="-567"/>
        <w:jc w:val="center"/>
        <w:rPr>
          <w:bCs/>
          <w:color w:val="000000"/>
          <w:sz w:val="28"/>
          <w:szCs w:val="28"/>
        </w:rPr>
      </w:pPr>
    </w:p>
    <w:p w14:paraId="0FB7E610" w14:textId="77777777" w:rsidR="008207DB" w:rsidRPr="008207DB" w:rsidRDefault="008207DB" w:rsidP="008207DB">
      <w:pPr>
        <w:ind w:left="-567"/>
        <w:jc w:val="center"/>
        <w:rPr>
          <w:bCs/>
          <w:color w:val="000000"/>
          <w:sz w:val="28"/>
          <w:szCs w:val="28"/>
        </w:rPr>
      </w:pPr>
    </w:p>
    <w:p w14:paraId="1D01ADF6" w14:textId="77777777" w:rsidR="008207DB" w:rsidRPr="008207DB" w:rsidRDefault="008207DB" w:rsidP="008207DB">
      <w:pPr>
        <w:ind w:left="-567"/>
        <w:jc w:val="center"/>
        <w:rPr>
          <w:bCs/>
          <w:color w:val="000000"/>
          <w:sz w:val="28"/>
          <w:szCs w:val="28"/>
        </w:rPr>
      </w:pPr>
    </w:p>
    <w:p w14:paraId="647B680B" w14:textId="77777777" w:rsidR="008207DB" w:rsidRPr="008207DB" w:rsidRDefault="008207DB" w:rsidP="008207DB">
      <w:pPr>
        <w:ind w:left="-567"/>
        <w:jc w:val="center"/>
        <w:rPr>
          <w:bCs/>
          <w:color w:val="000000"/>
          <w:sz w:val="28"/>
          <w:szCs w:val="28"/>
        </w:rPr>
      </w:pPr>
      <w:r w:rsidRPr="008207DB">
        <w:rPr>
          <w:bCs/>
          <w:color w:val="000000"/>
          <w:sz w:val="28"/>
          <w:szCs w:val="28"/>
        </w:rPr>
        <w:t>Раздел 10. Отчет об исполнении производственной программы за 2017 год</w:t>
      </w:r>
    </w:p>
    <w:p w14:paraId="6D53583E" w14:textId="77777777" w:rsidR="008207DB" w:rsidRPr="008207DB" w:rsidRDefault="008207DB" w:rsidP="008207DB">
      <w:pPr>
        <w:ind w:left="-567"/>
        <w:jc w:val="center"/>
        <w:rPr>
          <w:bCs/>
          <w:color w:val="000000"/>
          <w:sz w:val="28"/>
          <w:szCs w:val="28"/>
        </w:rPr>
      </w:pPr>
    </w:p>
    <w:tbl>
      <w:tblPr>
        <w:tblStyle w:val="331"/>
        <w:tblW w:w="10173" w:type="dxa"/>
        <w:tblInd w:w="-567" w:type="dxa"/>
        <w:tblLook w:val="04A0" w:firstRow="1" w:lastRow="0" w:firstColumn="1" w:lastColumn="0" w:noHBand="0" w:noVBand="1"/>
      </w:tblPr>
      <w:tblGrid>
        <w:gridCol w:w="5935"/>
        <w:gridCol w:w="4238"/>
      </w:tblGrid>
      <w:tr w:rsidR="008207DB" w:rsidRPr="008207DB" w14:paraId="189A4F0F" w14:textId="77777777" w:rsidTr="008207DB">
        <w:tc>
          <w:tcPr>
            <w:tcW w:w="5935" w:type="dxa"/>
            <w:vAlign w:val="center"/>
          </w:tcPr>
          <w:p w14:paraId="316D3218" w14:textId="77777777" w:rsidR="008207DB" w:rsidRPr="008207DB" w:rsidRDefault="008207DB" w:rsidP="008207DB">
            <w:pPr>
              <w:jc w:val="center"/>
              <w:rPr>
                <w:bCs/>
                <w:color w:val="000000"/>
                <w:sz w:val="28"/>
                <w:szCs w:val="28"/>
              </w:rPr>
            </w:pPr>
            <w:r w:rsidRPr="008207DB">
              <w:rPr>
                <w:bCs/>
                <w:color w:val="000000"/>
                <w:sz w:val="28"/>
                <w:szCs w:val="28"/>
              </w:rPr>
              <w:t>Наименование показателя</w:t>
            </w:r>
          </w:p>
        </w:tc>
        <w:tc>
          <w:tcPr>
            <w:tcW w:w="4238" w:type="dxa"/>
            <w:vAlign w:val="center"/>
          </w:tcPr>
          <w:p w14:paraId="45278807" w14:textId="77777777" w:rsidR="008207DB" w:rsidRPr="008207DB" w:rsidRDefault="008207DB" w:rsidP="008207DB">
            <w:pPr>
              <w:jc w:val="center"/>
              <w:rPr>
                <w:bCs/>
                <w:color w:val="000000"/>
                <w:sz w:val="28"/>
                <w:szCs w:val="28"/>
              </w:rPr>
            </w:pPr>
            <w:r w:rsidRPr="008207DB">
              <w:rPr>
                <w:bCs/>
                <w:color w:val="000000"/>
                <w:sz w:val="28"/>
                <w:szCs w:val="28"/>
              </w:rPr>
              <w:t>Фактическое значение показателя, тыс. руб.</w:t>
            </w:r>
          </w:p>
        </w:tc>
      </w:tr>
      <w:tr w:rsidR="008207DB" w:rsidRPr="008207DB" w14:paraId="58722AD5" w14:textId="77777777" w:rsidTr="008207DB">
        <w:trPr>
          <w:trHeight w:val="541"/>
        </w:trPr>
        <w:tc>
          <w:tcPr>
            <w:tcW w:w="10173" w:type="dxa"/>
            <w:gridSpan w:val="2"/>
            <w:vAlign w:val="center"/>
          </w:tcPr>
          <w:p w14:paraId="72D7B61B" w14:textId="77777777" w:rsidR="008207DB" w:rsidRPr="008207DB" w:rsidRDefault="008207DB" w:rsidP="008207DB">
            <w:pPr>
              <w:numPr>
                <w:ilvl w:val="0"/>
                <w:numId w:val="1"/>
              </w:numPr>
              <w:contextualSpacing/>
              <w:jc w:val="center"/>
              <w:rPr>
                <w:bCs/>
                <w:sz w:val="28"/>
                <w:szCs w:val="28"/>
              </w:rPr>
            </w:pPr>
            <w:r w:rsidRPr="008207DB">
              <w:rPr>
                <w:bCs/>
                <w:sz w:val="28"/>
                <w:szCs w:val="28"/>
              </w:rPr>
              <w:t>Холодное водоснабжение</w:t>
            </w:r>
          </w:p>
        </w:tc>
      </w:tr>
      <w:tr w:rsidR="008207DB" w:rsidRPr="008207DB" w14:paraId="0687ABAD" w14:textId="77777777" w:rsidTr="008207DB">
        <w:tc>
          <w:tcPr>
            <w:tcW w:w="5935" w:type="dxa"/>
          </w:tcPr>
          <w:p w14:paraId="2EE2257E" w14:textId="77777777" w:rsidR="008207DB" w:rsidRPr="008207DB" w:rsidRDefault="008207DB" w:rsidP="008207DB">
            <w:pPr>
              <w:jc w:val="center"/>
              <w:rPr>
                <w:bCs/>
                <w:sz w:val="28"/>
                <w:szCs w:val="28"/>
              </w:rPr>
            </w:pPr>
            <w:r w:rsidRPr="008207DB">
              <w:rPr>
                <w:bCs/>
                <w:sz w:val="28"/>
                <w:szCs w:val="28"/>
              </w:rPr>
              <w:t>-</w:t>
            </w:r>
          </w:p>
        </w:tc>
        <w:tc>
          <w:tcPr>
            <w:tcW w:w="4238" w:type="dxa"/>
            <w:vAlign w:val="center"/>
          </w:tcPr>
          <w:p w14:paraId="34C50CC5" w14:textId="77777777" w:rsidR="008207DB" w:rsidRPr="008207DB" w:rsidRDefault="008207DB" w:rsidP="008207DB">
            <w:pPr>
              <w:jc w:val="center"/>
              <w:rPr>
                <w:bCs/>
                <w:sz w:val="28"/>
                <w:szCs w:val="28"/>
              </w:rPr>
            </w:pPr>
            <w:r w:rsidRPr="008207DB">
              <w:rPr>
                <w:bCs/>
                <w:sz w:val="28"/>
                <w:szCs w:val="28"/>
              </w:rPr>
              <w:t>-</w:t>
            </w:r>
          </w:p>
        </w:tc>
      </w:tr>
      <w:tr w:rsidR="008207DB" w:rsidRPr="008207DB" w14:paraId="10979C7E" w14:textId="77777777" w:rsidTr="008207DB">
        <w:trPr>
          <w:trHeight w:val="514"/>
        </w:trPr>
        <w:tc>
          <w:tcPr>
            <w:tcW w:w="10173" w:type="dxa"/>
            <w:gridSpan w:val="2"/>
            <w:vAlign w:val="center"/>
          </w:tcPr>
          <w:p w14:paraId="1DD1B19D" w14:textId="77777777" w:rsidR="008207DB" w:rsidRPr="008207DB" w:rsidRDefault="008207DB" w:rsidP="008207DB">
            <w:pPr>
              <w:numPr>
                <w:ilvl w:val="0"/>
                <w:numId w:val="1"/>
              </w:numPr>
              <w:contextualSpacing/>
              <w:jc w:val="center"/>
              <w:rPr>
                <w:bCs/>
                <w:sz w:val="28"/>
                <w:szCs w:val="28"/>
              </w:rPr>
            </w:pPr>
            <w:r w:rsidRPr="008207DB">
              <w:rPr>
                <w:bCs/>
                <w:sz w:val="28"/>
                <w:szCs w:val="28"/>
              </w:rPr>
              <w:t>Водоотведение</w:t>
            </w:r>
          </w:p>
        </w:tc>
      </w:tr>
      <w:tr w:rsidR="008207DB" w:rsidRPr="008207DB" w14:paraId="7B71F1EE" w14:textId="77777777" w:rsidTr="008207DB">
        <w:tc>
          <w:tcPr>
            <w:tcW w:w="5935" w:type="dxa"/>
          </w:tcPr>
          <w:p w14:paraId="235B5A0D" w14:textId="77777777" w:rsidR="008207DB" w:rsidRPr="008207DB" w:rsidRDefault="008207DB" w:rsidP="008207DB">
            <w:pPr>
              <w:jc w:val="center"/>
              <w:rPr>
                <w:bCs/>
                <w:sz w:val="28"/>
                <w:szCs w:val="28"/>
              </w:rPr>
            </w:pPr>
            <w:r w:rsidRPr="008207DB">
              <w:rPr>
                <w:bCs/>
                <w:sz w:val="28"/>
                <w:szCs w:val="28"/>
              </w:rPr>
              <w:t>-</w:t>
            </w:r>
          </w:p>
        </w:tc>
        <w:tc>
          <w:tcPr>
            <w:tcW w:w="4238" w:type="dxa"/>
            <w:vAlign w:val="center"/>
          </w:tcPr>
          <w:p w14:paraId="029A7B1E" w14:textId="77777777" w:rsidR="008207DB" w:rsidRPr="008207DB" w:rsidRDefault="008207DB" w:rsidP="008207DB">
            <w:pPr>
              <w:jc w:val="center"/>
              <w:rPr>
                <w:bCs/>
                <w:sz w:val="28"/>
                <w:szCs w:val="28"/>
              </w:rPr>
            </w:pPr>
            <w:r w:rsidRPr="008207DB">
              <w:rPr>
                <w:bCs/>
                <w:sz w:val="28"/>
                <w:szCs w:val="28"/>
              </w:rPr>
              <w:t>-</w:t>
            </w:r>
          </w:p>
        </w:tc>
      </w:tr>
    </w:tbl>
    <w:p w14:paraId="5D5B34F7" w14:textId="77777777" w:rsidR="008207DB" w:rsidRPr="008207DB" w:rsidRDefault="008207DB" w:rsidP="008207DB">
      <w:pPr>
        <w:ind w:left="-567"/>
        <w:jc w:val="center"/>
        <w:rPr>
          <w:bCs/>
          <w:color w:val="000000"/>
          <w:sz w:val="28"/>
          <w:szCs w:val="28"/>
        </w:rPr>
      </w:pPr>
    </w:p>
    <w:p w14:paraId="0F0BE217" w14:textId="77777777" w:rsidR="008207DB" w:rsidRPr="008207DB" w:rsidRDefault="008207DB" w:rsidP="008207DB">
      <w:pPr>
        <w:jc w:val="both"/>
        <w:rPr>
          <w:sz w:val="28"/>
          <w:szCs w:val="28"/>
          <w:lang w:eastAsia="en-US"/>
        </w:rPr>
      </w:pPr>
    </w:p>
    <w:p w14:paraId="55ED5795" w14:textId="77777777" w:rsidR="008207DB" w:rsidRPr="008207DB" w:rsidRDefault="008207DB" w:rsidP="008207DB">
      <w:pPr>
        <w:jc w:val="both"/>
        <w:rPr>
          <w:sz w:val="28"/>
          <w:szCs w:val="28"/>
          <w:lang w:eastAsia="en-US"/>
        </w:rPr>
      </w:pPr>
    </w:p>
    <w:p w14:paraId="0D45D70F" w14:textId="77777777" w:rsidR="008207DB" w:rsidRPr="008207DB" w:rsidRDefault="008207DB" w:rsidP="008207DB">
      <w:pPr>
        <w:jc w:val="both"/>
        <w:rPr>
          <w:sz w:val="28"/>
          <w:szCs w:val="28"/>
          <w:lang w:eastAsia="en-US"/>
        </w:rPr>
      </w:pPr>
    </w:p>
    <w:p w14:paraId="79764D24" w14:textId="77777777" w:rsidR="008207DB" w:rsidRPr="008207DB" w:rsidRDefault="008207DB" w:rsidP="008207DB">
      <w:pPr>
        <w:ind w:left="-567"/>
        <w:jc w:val="center"/>
        <w:rPr>
          <w:bCs/>
          <w:color w:val="000000"/>
          <w:sz w:val="28"/>
          <w:szCs w:val="28"/>
        </w:rPr>
      </w:pPr>
      <w:r w:rsidRPr="008207DB">
        <w:rPr>
          <w:bCs/>
          <w:color w:val="000000"/>
          <w:sz w:val="28"/>
          <w:szCs w:val="28"/>
        </w:rPr>
        <w:t xml:space="preserve">   Раздел 11. Мероприятия, направленные на повышение качества обслуживания абонентов</w:t>
      </w:r>
    </w:p>
    <w:p w14:paraId="4A7A67E9" w14:textId="77777777" w:rsidR="008207DB" w:rsidRPr="008207DB" w:rsidRDefault="008207DB" w:rsidP="008207DB">
      <w:pPr>
        <w:ind w:left="-567"/>
        <w:jc w:val="center"/>
        <w:rPr>
          <w:bCs/>
          <w:color w:val="000000"/>
          <w:sz w:val="28"/>
          <w:szCs w:val="28"/>
        </w:rPr>
      </w:pPr>
    </w:p>
    <w:tbl>
      <w:tblPr>
        <w:tblStyle w:val="331"/>
        <w:tblW w:w="9467" w:type="dxa"/>
        <w:tblInd w:w="-431" w:type="dxa"/>
        <w:tblLook w:val="04A0" w:firstRow="1" w:lastRow="0" w:firstColumn="1" w:lastColumn="0" w:noHBand="0" w:noVBand="1"/>
      </w:tblPr>
      <w:tblGrid>
        <w:gridCol w:w="5935"/>
        <w:gridCol w:w="3532"/>
      </w:tblGrid>
      <w:tr w:rsidR="008207DB" w:rsidRPr="008207DB" w14:paraId="1882CA03" w14:textId="77777777" w:rsidTr="008207DB">
        <w:trPr>
          <w:trHeight w:val="748"/>
        </w:trPr>
        <w:tc>
          <w:tcPr>
            <w:tcW w:w="5935" w:type="dxa"/>
            <w:vAlign w:val="center"/>
          </w:tcPr>
          <w:p w14:paraId="54F1213F" w14:textId="77777777" w:rsidR="008207DB" w:rsidRPr="008207DB" w:rsidRDefault="008207DB" w:rsidP="008207DB">
            <w:pPr>
              <w:jc w:val="center"/>
              <w:rPr>
                <w:bCs/>
                <w:color w:val="000000"/>
                <w:sz w:val="28"/>
                <w:szCs w:val="28"/>
              </w:rPr>
            </w:pPr>
            <w:r w:rsidRPr="008207DB">
              <w:rPr>
                <w:bCs/>
                <w:color w:val="000000"/>
                <w:sz w:val="28"/>
                <w:szCs w:val="28"/>
              </w:rPr>
              <w:t>Наименование мероприятия</w:t>
            </w:r>
          </w:p>
        </w:tc>
        <w:tc>
          <w:tcPr>
            <w:tcW w:w="3532" w:type="dxa"/>
            <w:vAlign w:val="center"/>
          </w:tcPr>
          <w:p w14:paraId="4195524A" w14:textId="77777777" w:rsidR="008207DB" w:rsidRPr="008207DB" w:rsidRDefault="008207DB" w:rsidP="008207DB">
            <w:pPr>
              <w:jc w:val="center"/>
              <w:rPr>
                <w:bCs/>
                <w:color w:val="000000"/>
                <w:sz w:val="28"/>
                <w:szCs w:val="28"/>
              </w:rPr>
            </w:pPr>
            <w:r w:rsidRPr="008207DB">
              <w:rPr>
                <w:bCs/>
                <w:color w:val="000000"/>
                <w:sz w:val="28"/>
                <w:szCs w:val="28"/>
              </w:rPr>
              <w:t>Период проведения мероприятий</w:t>
            </w:r>
          </w:p>
        </w:tc>
      </w:tr>
      <w:tr w:rsidR="008207DB" w:rsidRPr="008207DB" w14:paraId="25E652A8" w14:textId="77777777" w:rsidTr="008207DB">
        <w:trPr>
          <w:trHeight w:val="517"/>
        </w:trPr>
        <w:tc>
          <w:tcPr>
            <w:tcW w:w="5935" w:type="dxa"/>
            <w:vAlign w:val="center"/>
          </w:tcPr>
          <w:p w14:paraId="6C8C827E" w14:textId="77777777" w:rsidR="008207DB" w:rsidRPr="008207DB" w:rsidRDefault="008207DB" w:rsidP="008207DB">
            <w:pPr>
              <w:jc w:val="center"/>
              <w:rPr>
                <w:bCs/>
                <w:sz w:val="28"/>
                <w:szCs w:val="28"/>
              </w:rPr>
            </w:pPr>
            <w:r w:rsidRPr="008207DB">
              <w:rPr>
                <w:bCs/>
                <w:sz w:val="28"/>
                <w:szCs w:val="28"/>
              </w:rPr>
              <w:t>-</w:t>
            </w:r>
          </w:p>
        </w:tc>
        <w:tc>
          <w:tcPr>
            <w:tcW w:w="3532" w:type="dxa"/>
            <w:vAlign w:val="center"/>
          </w:tcPr>
          <w:p w14:paraId="65771ED2" w14:textId="77777777" w:rsidR="008207DB" w:rsidRPr="008207DB" w:rsidRDefault="008207DB" w:rsidP="008207DB">
            <w:pPr>
              <w:jc w:val="center"/>
              <w:rPr>
                <w:bCs/>
                <w:sz w:val="28"/>
                <w:szCs w:val="28"/>
              </w:rPr>
            </w:pPr>
            <w:r w:rsidRPr="008207DB">
              <w:rPr>
                <w:bCs/>
                <w:sz w:val="28"/>
                <w:szCs w:val="28"/>
              </w:rPr>
              <w:t>-</w:t>
            </w:r>
          </w:p>
        </w:tc>
      </w:tr>
    </w:tbl>
    <w:p w14:paraId="0FFDADE2" w14:textId="77777777" w:rsidR="008207DB" w:rsidRPr="008207DB" w:rsidRDefault="008207DB" w:rsidP="008207DB">
      <w:pPr>
        <w:jc w:val="both"/>
        <w:rPr>
          <w:sz w:val="28"/>
          <w:szCs w:val="28"/>
          <w:lang w:eastAsia="en-US"/>
        </w:rPr>
      </w:pPr>
    </w:p>
    <w:p w14:paraId="12046915" w14:textId="77777777" w:rsidR="008207DB" w:rsidRPr="008207DB" w:rsidRDefault="008207DB" w:rsidP="008207DB">
      <w:pPr>
        <w:jc w:val="both"/>
        <w:rPr>
          <w:sz w:val="28"/>
          <w:szCs w:val="28"/>
          <w:lang w:eastAsia="en-US"/>
        </w:rPr>
      </w:pPr>
    </w:p>
    <w:p w14:paraId="4E400406" w14:textId="77777777" w:rsidR="008207DB" w:rsidRPr="008207DB" w:rsidRDefault="008207DB" w:rsidP="008207DB">
      <w:pPr>
        <w:jc w:val="both"/>
        <w:rPr>
          <w:sz w:val="28"/>
          <w:szCs w:val="28"/>
          <w:lang w:eastAsia="en-US"/>
        </w:rPr>
      </w:pPr>
    </w:p>
    <w:p w14:paraId="08E73944" w14:textId="77777777" w:rsidR="008207DB" w:rsidRPr="008207DB" w:rsidRDefault="008207DB" w:rsidP="008207DB">
      <w:pPr>
        <w:jc w:val="both"/>
        <w:rPr>
          <w:sz w:val="28"/>
          <w:szCs w:val="28"/>
          <w:lang w:eastAsia="en-US"/>
        </w:rPr>
      </w:pPr>
    </w:p>
    <w:p w14:paraId="298CAC70" w14:textId="77777777" w:rsidR="008207DB" w:rsidRPr="008207DB" w:rsidRDefault="008207DB" w:rsidP="008207DB">
      <w:pPr>
        <w:jc w:val="both"/>
        <w:rPr>
          <w:sz w:val="28"/>
          <w:szCs w:val="28"/>
          <w:lang w:eastAsia="en-US"/>
        </w:rPr>
      </w:pPr>
    </w:p>
    <w:p w14:paraId="14C00A26" w14:textId="77777777" w:rsidR="008207DB" w:rsidRPr="008207DB" w:rsidRDefault="008207DB" w:rsidP="008207DB">
      <w:pPr>
        <w:jc w:val="both"/>
        <w:rPr>
          <w:sz w:val="28"/>
          <w:szCs w:val="28"/>
          <w:lang w:eastAsia="en-US"/>
        </w:rPr>
      </w:pPr>
    </w:p>
    <w:p w14:paraId="265215E5" w14:textId="77777777" w:rsidR="008207DB" w:rsidRPr="008207DB" w:rsidRDefault="008207DB" w:rsidP="008207DB">
      <w:pPr>
        <w:jc w:val="both"/>
        <w:rPr>
          <w:sz w:val="28"/>
          <w:szCs w:val="28"/>
          <w:lang w:eastAsia="en-US"/>
        </w:rPr>
      </w:pPr>
    </w:p>
    <w:p w14:paraId="361EAD9C" w14:textId="77777777" w:rsidR="008207DB" w:rsidRPr="008207DB" w:rsidRDefault="008207DB" w:rsidP="008207DB">
      <w:pPr>
        <w:jc w:val="both"/>
        <w:rPr>
          <w:sz w:val="28"/>
          <w:szCs w:val="28"/>
          <w:lang w:eastAsia="en-US"/>
        </w:rPr>
      </w:pPr>
    </w:p>
    <w:p w14:paraId="51F71515" w14:textId="77777777" w:rsidR="008207DB" w:rsidRPr="008207DB" w:rsidRDefault="008207DB" w:rsidP="008207DB">
      <w:pPr>
        <w:jc w:val="both"/>
        <w:rPr>
          <w:sz w:val="28"/>
          <w:szCs w:val="28"/>
          <w:lang w:eastAsia="en-US"/>
        </w:rPr>
      </w:pPr>
    </w:p>
    <w:p w14:paraId="0EF0B78D" w14:textId="77777777" w:rsidR="008207DB" w:rsidRPr="008207DB" w:rsidRDefault="008207DB" w:rsidP="008207DB">
      <w:pPr>
        <w:jc w:val="both"/>
        <w:rPr>
          <w:sz w:val="28"/>
          <w:szCs w:val="28"/>
          <w:lang w:eastAsia="en-US"/>
        </w:rPr>
      </w:pPr>
    </w:p>
    <w:p w14:paraId="43BE456F" w14:textId="77777777" w:rsidR="008207DB" w:rsidRPr="008207DB" w:rsidRDefault="008207DB" w:rsidP="008207DB">
      <w:pPr>
        <w:jc w:val="both"/>
        <w:rPr>
          <w:sz w:val="28"/>
          <w:szCs w:val="28"/>
          <w:lang w:eastAsia="en-US"/>
        </w:rPr>
      </w:pPr>
    </w:p>
    <w:p w14:paraId="757A896A" w14:textId="77777777" w:rsidR="008207DB" w:rsidRPr="008207DB" w:rsidRDefault="008207DB" w:rsidP="008207DB">
      <w:pPr>
        <w:jc w:val="both"/>
        <w:rPr>
          <w:sz w:val="28"/>
          <w:szCs w:val="28"/>
          <w:lang w:eastAsia="en-US"/>
        </w:rPr>
      </w:pPr>
    </w:p>
    <w:p w14:paraId="78F69C65" w14:textId="77777777" w:rsidR="008207DB" w:rsidRPr="008207DB" w:rsidRDefault="008207DB" w:rsidP="008207DB">
      <w:pPr>
        <w:jc w:val="both"/>
        <w:rPr>
          <w:sz w:val="28"/>
          <w:szCs w:val="28"/>
          <w:lang w:eastAsia="en-US"/>
        </w:rPr>
      </w:pPr>
    </w:p>
    <w:p w14:paraId="27DAB652" w14:textId="77777777" w:rsidR="008207DB" w:rsidRPr="008207DB" w:rsidRDefault="008207DB" w:rsidP="008207DB">
      <w:pPr>
        <w:jc w:val="both"/>
        <w:rPr>
          <w:sz w:val="28"/>
          <w:szCs w:val="28"/>
          <w:lang w:eastAsia="en-US"/>
        </w:rPr>
      </w:pPr>
    </w:p>
    <w:p w14:paraId="0C91235C" w14:textId="77777777" w:rsidR="008207DB" w:rsidRPr="008207DB" w:rsidRDefault="008207DB" w:rsidP="008207DB">
      <w:pPr>
        <w:jc w:val="both"/>
        <w:rPr>
          <w:sz w:val="28"/>
          <w:szCs w:val="28"/>
          <w:lang w:eastAsia="en-US"/>
        </w:rPr>
      </w:pPr>
    </w:p>
    <w:p w14:paraId="37064369" w14:textId="77777777" w:rsidR="008207DB" w:rsidRPr="008207DB" w:rsidRDefault="008207DB" w:rsidP="008207DB">
      <w:pPr>
        <w:jc w:val="both"/>
        <w:rPr>
          <w:sz w:val="28"/>
          <w:szCs w:val="28"/>
          <w:lang w:eastAsia="en-US"/>
        </w:rPr>
      </w:pPr>
    </w:p>
    <w:p w14:paraId="0654D576" w14:textId="77777777" w:rsidR="008207DB" w:rsidRPr="008207DB" w:rsidRDefault="008207DB" w:rsidP="008207DB">
      <w:pPr>
        <w:jc w:val="both"/>
        <w:rPr>
          <w:sz w:val="28"/>
          <w:szCs w:val="28"/>
          <w:lang w:eastAsia="en-US"/>
        </w:rPr>
      </w:pPr>
    </w:p>
    <w:p w14:paraId="7F8DB9D3" w14:textId="77777777" w:rsidR="008207DB" w:rsidRPr="008207DB" w:rsidRDefault="008207DB" w:rsidP="008207DB">
      <w:pPr>
        <w:jc w:val="both"/>
        <w:rPr>
          <w:sz w:val="28"/>
          <w:szCs w:val="28"/>
          <w:lang w:eastAsia="en-US"/>
        </w:rPr>
      </w:pPr>
    </w:p>
    <w:p w14:paraId="7B1EC910" w14:textId="77777777" w:rsidR="008207DB" w:rsidRPr="008207DB" w:rsidRDefault="008207DB" w:rsidP="008207DB">
      <w:pPr>
        <w:jc w:val="both"/>
        <w:rPr>
          <w:sz w:val="28"/>
          <w:szCs w:val="28"/>
          <w:lang w:eastAsia="en-US"/>
        </w:rPr>
      </w:pPr>
    </w:p>
    <w:p w14:paraId="67145CED" w14:textId="77777777" w:rsidR="008207DB" w:rsidRPr="008207DB" w:rsidRDefault="008207DB" w:rsidP="008207DB">
      <w:pPr>
        <w:jc w:val="both"/>
        <w:rPr>
          <w:sz w:val="28"/>
          <w:szCs w:val="28"/>
          <w:lang w:eastAsia="en-US"/>
        </w:rPr>
      </w:pPr>
    </w:p>
    <w:p w14:paraId="133DE284" w14:textId="77777777" w:rsidR="008207DB" w:rsidRPr="008207DB" w:rsidRDefault="008207DB" w:rsidP="008207DB">
      <w:pPr>
        <w:jc w:val="both"/>
        <w:rPr>
          <w:sz w:val="28"/>
          <w:szCs w:val="28"/>
          <w:lang w:eastAsia="en-US"/>
        </w:rPr>
      </w:pPr>
    </w:p>
    <w:p w14:paraId="4827A371" w14:textId="77777777" w:rsidR="008207DB" w:rsidRPr="008207DB" w:rsidRDefault="008207DB" w:rsidP="008207DB">
      <w:pPr>
        <w:jc w:val="both"/>
        <w:rPr>
          <w:sz w:val="28"/>
          <w:szCs w:val="28"/>
          <w:lang w:eastAsia="en-US"/>
        </w:rPr>
      </w:pPr>
    </w:p>
    <w:p w14:paraId="3A7A82C6" w14:textId="77777777" w:rsidR="008207DB" w:rsidRDefault="008207DB" w:rsidP="008207DB">
      <w:pPr>
        <w:jc w:val="both"/>
        <w:rPr>
          <w:sz w:val="28"/>
          <w:szCs w:val="28"/>
          <w:lang w:eastAsia="en-US"/>
        </w:rPr>
        <w:sectPr w:rsidR="008207DB" w:rsidSect="00442F1D">
          <w:pgSz w:w="11906" w:h="16838"/>
          <w:pgMar w:top="993" w:right="850" w:bottom="1134" w:left="1276" w:header="708" w:footer="708" w:gutter="0"/>
          <w:cols w:space="708"/>
          <w:titlePg/>
          <w:docGrid w:linePitch="360"/>
        </w:sectPr>
      </w:pPr>
    </w:p>
    <w:p w14:paraId="4B514614" w14:textId="158CAA69" w:rsidR="008207DB" w:rsidRDefault="008207DB" w:rsidP="008207DB">
      <w:pPr>
        <w:tabs>
          <w:tab w:val="left" w:pos="5580"/>
          <w:tab w:val="left" w:pos="9639"/>
        </w:tabs>
        <w:ind w:right="281" w:firstLine="10348"/>
        <w:jc w:val="both"/>
      </w:pPr>
      <w:r>
        <w:lastRenderedPageBreak/>
        <w:t xml:space="preserve">Приложение № 4 к протоколу </w:t>
      </w:r>
    </w:p>
    <w:p w14:paraId="07FA4503" w14:textId="77777777" w:rsidR="008207DB" w:rsidRDefault="008207DB" w:rsidP="008207DB">
      <w:pPr>
        <w:tabs>
          <w:tab w:val="left" w:pos="5580"/>
          <w:tab w:val="left" w:pos="9639"/>
        </w:tabs>
        <w:ind w:right="281" w:firstLine="10348"/>
        <w:jc w:val="both"/>
      </w:pPr>
      <w:r>
        <w:t>заседания Правления региональной</w:t>
      </w:r>
    </w:p>
    <w:p w14:paraId="27362C1A" w14:textId="77777777" w:rsidR="008207DB" w:rsidRDefault="008207DB" w:rsidP="008207DB">
      <w:pPr>
        <w:tabs>
          <w:tab w:val="left" w:pos="5580"/>
          <w:tab w:val="left" w:pos="9639"/>
        </w:tabs>
        <w:ind w:right="281" w:firstLine="10348"/>
        <w:jc w:val="both"/>
      </w:pPr>
      <w:r>
        <w:t xml:space="preserve">энергетической комиссии Кемеровской </w:t>
      </w:r>
    </w:p>
    <w:p w14:paraId="6446BB22" w14:textId="77777777" w:rsidR="008207DB" w:rsidRDefault="008207DB" w:rsidP="008207DB">
      <w:pPr>
        <w:tabs>
          <w:tab w:val="left" w:pos="5580"/>
          <w:tab w:val="left" w:pos="9639"/>
        </w:tabs>
        <w:ind w:right="281" w:firstLine="10348"/>
        <w:jc w:val="both"/>
      </w:pPr>
      <w:r>
        <w:t>области № 17 от 28.03.2019</w:t>
      </w:r>
    </w:p>
    <w:tbl>
      <w:tblPr>
        <w:tblW w:w="16020" w:type="dxa"/>
        <w:jc w:val="center"/>
        <w:tblLook w:val="04A0" w:firstRow="1" w:lastRow="0" w:firstColumn="1" w:lastColumn="0" w:noHBand="0" w:noVBand="1"/>
      </w:tblPr>
      <w:tblGrid>
        <w:gridCol w:w="413"/>
        <w:gridCol w:w="1020"/>
        <w:gridCol w:w="5860"/>
        <w:gridCol w:w="1140"/>
        <w:gridCol w:w="1640"/>
        <w:gridCol w:w="1820"/>
        <w:gridCol w:w="1820"/>
        <w:gridCol w:w="2320"/>
      </w:tblGrid>
      <w:tr w:rsidR="008207DB" w14:paraId="6784F166"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4F09A270" w14:textId="77777777" w:rsidR="008207DB" w:rsidRDefault="008207DB">
            <w:pPr>
              <w:rPr>
                <w:sz w:val="20"/>
                <w:szCs w:val="20"/>
              </w:rPr>
            </w:pPr>
          </w:p>
        </w:tc>
        <w:tc>
          <w:tcPr>
            <w:tcW w:w="15620" w:type="dxa"/>
            <w:gridSpan w:val="7"/>
            <w:tcBorders>
              <w:top w:val="single" w:sz="4" w:space="0" w:color="C0C0C0"/>
              <w:left w:val="nil"/>
              <w:bottom w:val="nil"/>
              <w:right w:val="nil"/>
            </w:tcBorders>
            <w:shd w:val="clear" w:color="auto" w:fill="auto"/>
            <w:vAlign w:val="bottom"/>
            <w:hideMark/>
          </w:tcPr>
          <w:p w14:paraId="3FA9934E" w14:textId="77777777" w:rsidR="008207DB" w:rsidRDefault="008207DB">
            <w:pPr>
              <w:ind w:firstLineChars="100" w:firstLine="200"/>
              <w:rPr>
                <w:rFonts w:ascii="Tahoma" w:hAnsi="Tahoma" w:cs="Tahoma"/>
                <w:sz w:val="20"/>
                <w:szCs w:val="20"/>
              </w:rPr>
            </w:pPr>
            <w:r>
              <w:rPr>
                <w:rFonts w:ascii="Tahoma" w:hAnsi="Tahoma" w:cs="Tahoma"/>
                <w:sz w:val="20"/>
                <w:szCs w:val="20"/>
              </w:rPr>
              <w:t>МУП ПМР "</w:t>
            </w:r>
            <w:proofErr w:type="spellStart"/>
            <w:r>
              <w:rPr>
                <w:rFonts w:ascii="Tahoma" w:hAnsi="Tahoma" w:cs="Tahoma"/>
                <w:sz w:val="20"/>
                <w:szCs w:val="20"/>
              </w:rPr>
              <w:t>Тепломир</w:t>
            </w:r>
            <w:proofErr w:type="spellEnd"/>
            <w:r>
              <w:rPr>
                <w:rFonts w:ascii="Tahoma" w:hAnsi="Tahoma" w:cs="Tahoma"/>
                <w:sz w:val="20"/>
                <w:szCs w:val="20"/>
              </w:rPr>
              <w:t>"</w:t>
            </w:r>
          </w:p>
        </w:tc>
      </w:tr>
      <w:tr w:rsidR="008207DB" w14:paraId="0AF3DFDF"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22DBCA1" w14:textId="77777777" w:rsidR="008207DB" w:rsidRDefault="008207DB">
            <w:pPr>
              <w:ind w:firstLineChars="100" w:firstLine="200"/>
              <w:rPr>
                <w:rFonts w:ascii="Tahoma" w:hAnsi="Tahoma" w:cs="Tahoma"/>
                <w:sz w:val="20"/>
                <w:szCs w:val="20"/>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A5FE0"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D0A17"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8D58B"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Ед. изм.</w:t>
            </w:r>
          </w:p>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14:paraId="07551063"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2019 год</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2661A"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Обоснование отклонений</w:t>
            </w:r>
          </w:p>
        </w:tc>
      </w:tr>
      <w:tr w:rsidR="008207DB" w14:paraId="55F41532"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48E01B1E" w14:textId="77777777" w:rsidR="008207DB" w:rsidRDefault="008207DB">
            <w:pPr>
              <w:jc w:val="center"/>
              <w:rPr>
                <w:rFonts w:ascii="Tahoma" w:hAnsi="Tahoma" w:cs="Tahoma"/>
                <w:b/>
                <w:bCs/>
                <w:color w:val="272727"/>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87D3513" w14:textId="77777777" w:rsidR="008207DB" w:rsidRDefault="008207DB">
            <w:pPr>
              <w:rPr>
                <w:rFonts w:ascii="Tahoma" w:hAnsi="Tahoma" w:cs="Tahoma"/>
                <w:b/>
                <w:bCs/>
                <w:color w:val="272727"/>
                <w:sz w:val="18"/>
                <w:szCs w:val="18"/>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5669F850" w14:textId="77777777" w:rsidR="008207DB" w:rsidRDefault="008207DB">
            <w:pPr>
              <w:rPr>
                <w:rFonts w:ascii="Tahoma" w:hAnsi="Tahoma" w:cs="Tahoma"/>
                <w:b/>
                <w:bCs/>
                <w:color w:val="272727"/>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A67E9CF" w14:textId="77777777" w:rsidR="008207DB" w:rsidRDefault="008207DB">
            <w:pPr>
              <w:rPr>
                <w:rFonts w:ascii="Tahoma" w:hAnsi="Tahoma" w:cs="Tahoma"/>
                <w:b/>
                <w:bCs/>
                <w:color w:val="272727"/>
                <w:sz w:val="18"/>
                <w:szCs w:val="18"/>
              </w:rPr>
            </w:pP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3F816E62"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Предложение организации</w:t>
            </w:r>
          </w:p>
        </w:tc>
        <w:tc>
          <w:tcPr>
            <w:tcW w:w="3640" w:type="dxa"/>
            <w:gridSpan w:val="2"/>
            <w:tcBorders>
              <w:top w:val="single" w:sz="4" w:space="0" w:color="auto"/>
              <w:left w:val="nil"/>
              <w:bottom w:val="single" w:sz="4" w:space="0" w:color="auto"/>
              <w:right w:val="single" w:sz="4" w:space="0" w:color="000000"/>
            </w:tcBorders>
            <w:shd w:val="clear" w:color="auto" w:fill="auto"/>
            <w:vAlign w:val="center"/>
            <w:hideMark/>
          </w:tcPr>
          <w:p w14:paraId="63748AAE"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Предложение регулирующего органа</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08F91054" w14:textId="77777777" w:rsidR="008207DB" w:rsidRDefault="008207DB">
            <w:pPr>
              <w:rPr>
                <w:rFonts w:ascii="Tahoma" w:hAnsi="Tahoma" w:cs="Tahoma"/>
                <w:b/>
                <w:bCs/>
                <w:color w:val="272727"/>
                <w:sz w:val="18"/>
                <w:szCs w:val="18"/>
              </w:rPr>
            </w:pPr>
          </w:p>
        </w:tc>
      </w:tr>
      <w:tr w:rsidR="008207DB" w14:paraId="4934B746" w14:textId="77777777" w:rsidTr="008207DB">
        <w:trPr>
          <w:trHeight w:val="660"/>
          <w:jc w:val="center"/>
        </w:trPr>
        <w:tc>
          <w:tcPr>
            <w:tcW w:w="400" w:type="dxa"/>
            <w:tcBorders>
              <w:top w:val="nil"/>
              <w:left w:val="nil"/>
              <w:bottom w:val="nil"/>
              <w:right w:val="nil"/>
            </w:tcBorders>
            <w:shd w:val="clear" w:color="auto" w:fill="auto"/>
            <w:noWrap/>
            <w:vAlign w:val="bottom"/>
            <w:hideMark/>
          </w:tcPr>
          <w:p w14:paraId="0FDDFF3A" w14:textId="77777777" w:rsidR="008207DB" w:rsidRDefault="008207DB">
            <w:pPr>
              <w:jc w:val="center"/>
              <w:rPr>
                <w:rFonts w:ascii="Tahoma" w:hAnsi="Tahoma" w:cs="Tahoma"/>
                <w:b/>
                <w:bCs/>
                <w:color w:val="272727"/>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295024D" w14:textId="77777777" w:rsidR="008207DB" w:rsidRDefault="008207DB">
            <w:pPr>
              <w:rPr>
                <w:rFonts w:ascii="Tahoma" w:hAnsi="Tahoma" w:cs="Tahoma"/>
                <w:b/>
                <w:bCs/>
                <w:color w:val="272727"/>
                <w:sz w:val="18"/>
                <w:szCs w:val="18"/>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39862096" w14:textId="77777777" w:rsidR="008207DB" w:rsidRDefault="008207DB">
            <w:pPr>
              <w:rPr>
                <w:rFonts w:ascii="Tahoma" w:hAnsi="Tahoma" w:cs="Tahoma"/>
                <w:b/>
                <w:bCs/>
                <w:color w:val="272727"/>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99CE172" w14:textId="77777777" w:rsidR="008207DB" w:rsidRDefault="008207DB">
            <w:pPr>
              <w:rPr>
                <w:rFonts w:ascii="Tahoma" w:hAnsi="Tahoma" w:cs="Tahoma"/>
                <w:b/>
                <w:bCs/>
                <w:color w:val="272727"/>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14:paraId="4281D324" w14:textId="77777777" w:rsidR="008207DB" w:rsidRDefault="008207DB">
            <w:pPr>
              <w:rPr>
                <w:rFonts w:ascii="Tahoma" w:hAnsi="Tahoma" w:cs="Tahoma"/>
                <w:b/>
                <w:bCs/>
                <w:color w:val="272727"/>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14:paraId="098DE82B"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год</w:t>
            </w:r>
          </w:p>
        </w:tc>
        <w:tc>
          <w:tcPr>
            <w:tcW w:w="1820" w:type="dxa"/>
            <w:tcBorders>
              <w:top w:val="nil"/>
              <w:left w:val="nil"/>
              <w:bottom w:val="single" w:sz="4" w:space="0" w:color="auto"/>
              <w:right w:val="single" w:sz="4" w:space="0" w:color="auto"/>
            </w:tcBorders>
            <w:shd w:val="clear" w:color="auto" w:fill="auto"/>
            <w:vAlign w:val="center"/>
            <w:hideMark/>
          </w:tcPr>
          <w:p w14:paraId="2410762A"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с 01.04.2019 по 31.12.2019</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2691FA1B" w14:textId="77777777" w:rsidR="008207DB" w:rsidRDefault="008207DB">
            <w:pPr>
              <w:rPr>
                <w:rFonts w:ascii="Tahoma" w:hAnsi="Tahoma" w:cs="Tahoma"/>
                <w:b/>
                <w:bCs/>
                <w:color w:val="272727"/>
                <w:sz w:val="18"/>
                <w:szCs w:val="18"/>
              </w:rPr>
            </w:pPr>
          </w:p>
        </w:tc>
      </w:tr>
      <w:tr w:rsidR="008207DB" w14:paraId="1D40723A" w14:textId="77777777" w:rsidTr="008207DB">
        <w:trPr>
          <w:trHeight w:val="225"/>
          <w:jc w:val="center"/>
        </w:trPr>
        <w:tc>
          <w:tcPr>
            <w:tcW w:w="400" w:type="dxa"/>
            <w:tcBorders>
              <w:top w:val="nil"/>
              <w:left w:val="nil"/>
              <w:bottom w:val="nil"/>
              <w:right w:val="nil"/>
            </w:tcBorders>
            <w:shd w:val="clear" w:color="auto" w:fill="auto"/>
            <w:noWrap/>
            <w:vAlign w:val="bottom"/>
            <w:hideMark/>
          </w:tcPr>
          <w:p w14:paraId="0667CDA1" w14:textId="77777777" w:rsidR="008207DB" w:rsidRDefault="008207DB">
            <w:pPr>
              <w:jc w:val="center"/>
              <w:rPr>
                <w:rFonts w:ascii="Tahoma" w:hAnsi="Tahoma" w:cs="Tahoma"/>
                <w:b/>
                <w:bCs/>
                <w:color w:val="272727"/>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7483AC1" w14:textId="77777777" w:rsidR="008207DB" w:rsidRDefault="008207DB">
            <w:pPr>
              <w:jc w:val="center"/>
              <w:rPr>
                <w:rFonts w:ascii="Tahoma" w:hAnsi="Tahoma" w:cs="Tahoma"/>
                <w:color w:val="C0C0C0"/>
                <w:sz w:val="18"/>
                <w:szCs w:val="18"/>
              </w:rPr>
            </w:pPr>
            <w:r>
              <w:rPr>
                <w:rFonts w:ascii="Tahoma" w:hAnsi="Tahoma" w:cs="Tahoma"/>
                <w:color w:val="C0C0C0"/>
                <w:sz w:val="18"/>
                <w:szCs w:val="18"/>
              </w:rPr>
              <w:t>1</w:t>
            </w:r>
          </w:p>
        </w:tc>
        <w:tc>
          <w:tcPr>
            <w:tcW w:w="5860" w:type="dxa"/>
            <w:tcBorders>
              <w:top w:val="nil"/>
              <w:left w:val="nil"/>
              <w:bottom w:val="single" w:sz="4" w:space="0" w:color="auto"/>
              <w:right w:val="single" w:sz="4" w:space="0" w:color="auto"/>
            </w:tcBorders>
            <w:shd w:val="clear" w:color="auto" w:fill="auto"/>
            <w:noWrap/>
            <w:vAlign w:val="center"/>
            <w:hideMark/>
          </w:tcPr>
          <w:p w14:paraId="0902F0D5" w14:textId="77777777" w:rsidR="008207DB" w:rsidRDefault="008207DB">
            <w:pPr>
              <w:jc w:val="center"/>
              <w:rPr>
                <w:rFonts w:ascii="Tahoma" w:hAnsi="Tahoma" w:cs="Tahoma"/>
                <w:color w:val="C0C0C0"/>
                <w:sz w:val="18"/>
                <w:szCs w:val="18"/>
              </w:rPr>
            </w:pPr>
            <w:r>
              <w:rPr>
                <w:rFonts w:ascii="Tahoma" w:hAnsi="Tahoma" w:cs="Tahoma"/>
                <w:color w:val="C0C0C0"/>
                <w:sz w:val="18"/>
                <w:szCs w:val="18"/>
              </w:rPr>
              <w:t>2</w:t>
            </w:r>
          </w:p>
        </w:tc>
        <w:tc>
          <w:tcPr>
            <w:tcW w:w="1140" w:type="dxa"/>
            <w:tcBorders>
              <w:top w:val="nil"/>
              <w:left w:val="nil"/>
              <w:bottom w:val="single" w:sz="4" w:space="0" w:color="auto"/>
              <w:right w:val="single" w:sz="4" w:space="0" w:color="auto"/>
            </w:tcBorders>
            <w:shd w:val="clear" w:color="auto" w:fill="auto"/>
            <w:noWrap/>
            <w:vAlign w:val="center"/>
            <w:hideMark/>
          </w:tcPr>
          <w:p w14:paraId="50DDD260" w14:textId="77777777" w:rsidR="008207DB" w:rsidRDefault="008207DB">
            <w:pPr>
              <w:jc w:val="center"/>
              <w:rPr>
                <w:rFonts w:ascii="Tahoma" w:hAnsi="Tahoma" w:cs="Tahoma"/>
                <w:color w:val="C0C0C0"/>
                <w:sz w:val="18"/>
                <w:szCs w:val="18"/>
              </w:rPr>
            </w:pPr>
            <w:r>
              <w:rPr>
                <w:rFonts w:ascii="Tahoma" w:hAnsi="Tahoma" w:cs="Tahoma"/>
                <w:color w:val="C0C0C0"/>
                <w:sz w:val="18"/>
                <w:szCs w:val="18"/>
              </w:rPr>
              <w:t>3</w:t>
            </w:r>
          </w:p>
        </w:tc>
        <w:tc>
          <w:tcPr>
            <w:tcW w:w="1640" w:type="dxa"/>
            <w:tcBorders>
              <w:top w:val="nil"/>
              <w:left w:val="nil"/>
              <w:bottom w:val="single" w:sz="4" w:space="0" w:color="auto"/>
              <w:right w:val="single" w:sz="4" w:space="0" w:color="auto"/>
            </w:tcBorders>
            <w:shd w:val="clear" w:color="auto" w:fill="auto"/>
            <w:noWrap/>
            <w:vAlign w:val="center"/>
            <w:hideMark/>
          </w:tcPr>
          <w:p w14:paraId="68DC9326" w14:textId="77777777" w:rsidR="008207DB" w:rsidRDefault="008207DB">
            <w:pPr>
              <w:jc w:val="center"/>
              <w:rPr>
                <w:rFonts w:ascii="Tahoma" w:hAnsi="Tahoma" w:cs="Tahoma"/>
                <w:color w:val="C0C0C0"/>
                <w:sz w:val="18"/>
                <w:szCs w:val="18"/>
              </w:rPr>
            </w:pPr>
            <w:r>
              <w:rPr>
                <w:rFonts w:ascii="Tahoma" w:hAnsi="Tahoma" w:cs="Tahoma"/>
                <w:color w:val="C0C0C0"/>
                <w:sz w:val="18"/>
                <w:szCs w:val="18"/>
              </w:rPr>
              <w:t>11</w:t>
            </w:r>
          </w:p>
        </w:tc>
        <w:tc>
          <w:tcPr>
            <w:tcW w:w="1820" w:type="dxa"/>
            <w:tcBorders>
              <w:top w:val="nil"/>
              <w:left w:val="nil"/>
              <w:bottom w:val="single" w:sz="4" w:space="0" w:color="auto"/>
              <w:right w:val="single" w:sz="4" w:space="0" w:color="auto"/>
            </w:tcBorders>
            <w:shd w:val="clear" w:color="auto" w:fill="auto"/>
            <w:noWrap/>
            <w:vAlign w:val="center"/>
            <w:hideMark/>
          </w:tcPr>
          <w:p w14:paraId="710616AE" w14:textId="77777777" w:rsidR="008207DB" w:rsidRDefault="008207DB">
            <w:pPr>
              <w:jc w:val="center"/>
              <w:rPr>
                <w:rFonts w:ascii="Tahoma" w:hAnsi="Tahoma" w:cs="Tahoma"/>
                <w:color w:val="C0C0C0"/>
                <w:sz w:val="18"/>
                <w:szCs w:val="18"/>
              </w:rPr>
            </w:pPr>
            <w:r>
              <w:rPr>
                <w:rFonts w:ascii="Tahoma" w:hAnsi="Tahoma" w:cs="Tahoma"/>
                <w:color w:val="C0C0C0"/>
                <w:sz w:val="18"/>
                <w:szCs w:val="18"/>
              </w:rPr>
              <w:t>12</w:t>
            </w:r>
          </w:p>
        </w:tc>
        <w:tc>
          <w:tcPr>
            <w:tcW w:w="1820" w:type="dxa"/>
            <w:tcBorders>
              <w:top w:val="nil"/>
              <w:left w:val="nil"/>
              <w:bottom w:val="single" w:sz="4" w:space="0" w:color="auto"/>
              <w:right w:val="single" w:sz="4" w:space="0" w:color="auto"/>
            </w:tcBorders>
            <w:shd w:val="clear" w:color="auto" w:fill="auto"/>
            <w:noWrap/>
            <w:vAlign w:val="center"/>
            <w:hideMark/>
          </w:tcPr>
          <w:p w14:paraId="11A11769" w14:textId="77777777" w:rsidR="008207DB" w:rsidRDefault="008207DB">
            <w:pPr>
              <w:jc w:val="center"/>
              <w:rPr>
                <w:rFonts w:ascii="Tahoma" w:hAnsi="Tahoma" w:cs="Tahoma"/>
                <w:color w:val="C0C0C0"/>
                <w:sz w:val="18"/>
                <w:szCs w:val="18"/>
              </w:rPr>
            </w:pPr>
            <w:r>
              <w:rPr>
                <w:rFonts w:ascii="Tahoma" w:hAnsi="Tahoma" w:cs="Tahoma"/>
                <w:color w:val="C0C0C0"/>
                <w:sz w:val="18"/>
                <w:szCs w:val="18"/>
              </w:rPr>
              <w:t> </w:t>
            </w:r>
          </w:p>
        </w:tc>
        <w:tc>
          <w:tcPr>
            <w:tcW w:w="2320" w:type="dxa"/>
            <w:tcBorders>
              <w:top w:val="nil"/>
              <w:left w:val="nil"/>
              <w:bottom w:val="single" w:sz="4" w:space="0" w:color="auto"/>
              <w:right w:val="single" w:sz="4" w:space="0" w:color="auto"/>
            </w:tcBorders>
            <w:shd w:val="clear" w:color="auto" w:fill="auto"/>
            <w:noWrap/>
            <w:vAlign w:val="center"/>
            <w:hideMark/>
          </w:tcPr>
          <w:p w14:paraId="6C0BD6E8" w14:textId="77777777" w:rsidR="008207DB" w:rsidRDefault="008207DB">
            <w:pPr>
              <w:jc w:val="center"/>
              <w:rPr>
                <w:rFonts w:ascii="Tahoma" w:hAnsi="Tahoma" w:cs="Tahoma"/>
                <w:color w:val="C0C0C0"/>
                <w:sz w:val="18"/>
                <w:szCs w:val="18"/>
              </w:rPr>
            </w:pPr>
            <w:r>
              <w:rPr>
                <w:rFonts w:ascii="Tahoma" w:hAnsi="Tahoma" w:cs="Tahoma"/>
                <w:color w:val="C0C0C0"/>
                <w:sz w:val="18"/>
                <w:szCs w:val="18"/>
              </w:rPr>
              <w:t>16</w:t>
            </w:r>
          </w:p>
        </w:tc>
      </w:tr>
      <w:tr w:rsidR="008207DB" w14:paraId="23D523A8"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4C6ADCEF" w14:textId="77777777" w:rsidR="008207DB" w:rsidRDefault="008207DB">
            <w:pPr>
              <w:jc w:val="center"/>
              <w:rPr>
                <w:rFonts w:ascii="Tahoma" w:hAnsi="Tahoma" w:cs="Tahoma"/>
                <w:color w:val="C0C0C0"/>
                <w:sz w:val="18"/>
                <w:szCs w:val="18"/>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3AAA89B4" w14:textId="77777777" w:rsidR="008207DB" w:rsidRDefault="008207DB">
            <w:pPr>
              <w:jc w:val="center"/>
              <w:rPr>
                <w:rFonts w:ascii="Tahoma" w:hAnsi="Tahoma" w:cs="Tahoma"/>
                <w:b/>
                <w:bCs/>
                <w:sz w:val="18"/>
                <w:szCs w:val="18"/>
              </w:rPr>
            </w:pPr>
            <w:r>
              <w:rPr>
                <w:rFonts w:ascii="Tahoma" w:hAnsi="Tahoma" w:cs="Tahoma"/>
                <w:b/>
                <w:bCs/>
                <w:sz w:val="18"/>
                <w:szCs w:val="18"/>
              </w:rPr>
              <w:t>1</w:t>
            </w:r>
          </w:p>
        </w:tc>
        <w:tc>
          <w:tcPr>
            <w:tcW w:w="5860" w:type="dxa"/>
            <w:tcBorders>
              <w:top w:val="nil"/>
              <w:left w:val="nil"/>
              <w:bottom w:val="single" w:sz="4" w:space="0" w:color="auto"/>
              <w:right w:val="single" w:sz="4" w:space="0" w:color="auto"/>
            </w:tcBorders>
            <w:shd w:val="clear" w:color="000000" w:fill="C0C0C0"/>
            <w:vAlign w:val="center"/>
            <w:hideMark/>
          </w:tcPr>
          <w:p w14:paraId="3B717FCE" w14:textId="77777777" w:rsidR="008207DB" w:rsidRDefault="008207DB">
            <w:pPr>
              <w:rPr>
                <w:rFonts w:ascii="Tahoma" w:hAnsi="Tahoma" w:cs="Tahoma"/>
                <w:b/>
                <w:bCs/>
                <w:sz w:val="18"/>
                <w:szCs w:val="18"/>
              </w:rPr>
            </w:pPr>
            <w:r>
              <w:rPr>
                <w:rFonts w:ascii="Tahoma" w:hAnsi="Tahoma" w:cs="Tahoma"/>
                <w:b/>
                <w:bCs/>
                <w:sz w:val="18"/>
                <w:szCs w:val="18"/>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0C40CB45" w14:textId="77777777" w:rsidR="008207DB" w:rsidRDefault="008207DB">
            <w:pPr>
              <w:jc w:val="center"/>
              <w:rPr>
                <w:rFonts w:ascii="Tahoma" w:hAnsi="Tahoma" w:cs="Tahoma"/>
                <w:b/>
                <w:bCs/>
                <w:sz w:val="18"/>
                <w:szCs w:val="18"/>
              </w:rPr>
            </w:pPr>
            <w:r>
              <w:rPr>
                <w:rFonts w:ascii="Tahoma" w:hAnsi="Tahoma" w:cs="Tahoma"/>
                <w:b/>
                <w:bCs/>
                <w:sz w:val="18"/>
                <w:szCs w:val="18"/>
              </w:rPr>
              <w:t> </w:t>
            </w:r>
          </w:p>
        </w:tc>
        <w:tc>
          <w:tcPr>
            <w:tcW w:w="1640" w:type="dxa"/>
            <w:tcBorders>
              <w:top w:val="nil"/>
              <w:left w:val="nil"/>
              <w:bottom w:val="single" w:sz="4" w:space="0" w:color="auto"/>
              <w:right w:val="single" w:sz="4" w:space="0" w:color="auto"/>
            </w:tcBorders>
            <w:shd w:val="clear" w:color="000000" w:fill="C0C0C0"/>
            <w:vAlign w:val="center"/>
            <w:hideMark/>
          </w:tcPr>
          <w:p w14:paraId="2CC2C9D8" w14:textId="77777777" w:rsidR="008207DB" w:rsidRDefault="008207DB">
            <w:pPr>
              <w:jc w:val="center"/>
              <w:rPr>
                <w:rFonts w:ascii="Tahoma" w:hAnsi="Tahoma" w:cs="Tahoma"/>
                <w:b/>
                <w:bCs/>
                <w:sz w:val="18"/>
                <w:szCs w:val="18"/>
              </w:rPr>
            </w:pPr>
            <w:r>
              <w:rPr>
                <w:rFonts w:ascii="Tahoma" w:hAnsi="Tahoma" w:cs="Tahoma"/>
                <w:b/>
                <w:bCs/>
                <w:sz w:val="18"/>
                <w:szCs w:val="18"/>
              </w:rPr>
              <w:t> </w:t>
            </w:r>
          </w:p>
        </w:tc>
        <w:tc>
          <w:tcPr>
            <w:tcW w:w="1820" w:type="dxa"/>
            <w:tcBorders>
              <w:top w:val="nil"/>
              <w:left w:val="nil"/>
              <w:bottom w:val="single" w:sz="4" w:space="0" w:color="auto"/>
              <w:right w:val="single" w:sz="4" w:space="0" w:color="auto"/>
            </w:tcBorders>
            <w:shd w:val="clear" w:color="000000" w:fill="C0C0C0"/>
            <w:vAlign w:val="center"/>
            <w:hideMark/>
          </w:tcPr>
          <w:p w14:paraId="47C62AA7" w14:textId="77777777" w:rsidR="008207DB" w:rsidRDefault="008207DB">
            <w:pPr>
              <w:jc w:val="center"/>
              <w:rPr>
                <w:rFonts w:ascii="Tahoma" w:hAnsi="Tahoma" w:cs="Tahoma"/>
                <w:b/>
                <w:bCs/>
                <w:sz w:val="18"/>
                <w:szCs w:val="18"/>
              </w:rPr>
            </w:pPr>
            <w:r>
              <w:rPr>
                <w:rFonts w:ascii="Tahoma" w:hAnsi="Tahoma" w:cs="Tahoma"/>
                <w:b/>
                <w:bCs/>
                <w:sz w:val="18"/>
                <w:szCs w:val="18"/>
              </w:rPr>
              <w:t> </w:t>
            </w:r>
          </w:p>
        </w:tc>
        <w:tc>
          <w:tcPr>
            <w:tcW w:w="1820" w:type="dxa"/>
            <w:tcBorders>
              <w:top w:val="nil"/>
              <w:left w:val="nil"/>
              <w:bottom w:val="single" w:sz="4" w:space="0" w:color="auto"/>
              <w:right w:val="single" w:sz="4" w:space="0" w:color="auto"/>
            </w:tcBorders>
            <w:shd w:val="clear" w:color="000000" w:fill="C0C0C0"/>
            <w:vAlign w:val="center"/>
            <w:hideMark/>
          </w:tcPr>
          <w:p w14:paraId="185F1193" w14:textId="77777777" w:rsidR="008207DB" w:rsidRDefault="008207DB">
            <w:pPr>
              <w:jc w:val="center"/>
              <w:rPr>
                <w:rFonts w:ascii="Tahoma" w:hAnsi="Tahoma" w:cs="Tahoma"/>
                <w:b/>
                <w:bCs/>
                <w:sz w:val="18"/>
                <w:szCs w:val="18"/>
              </w:rPr>
            </w:pPr>
            <w:r>
              <w:rPr>
                <w:rFonts w:ascii="Tahoma" w:hAnsi="Tahoma" w:cs="Tahoma"/>
                <w:b/>
                <w:bCs/>
                <w:sz w:val="18"/>
                <w:szCs w:val="18"/>
              </w:rPr>
              <w:t> </w:t>
            </w:r>
          </w:p>
        </w:tc>
        <w:tc>
          <w:tcPr>
            <w:tcW w:w="2320" w:type="dxa"/>
            <w:tcBorders>
              <w:top w:val="nil"/>
              <w:left w:val="nil"/>
              <w:bottom w:val="single" w:sz="4" w:space="0" w:color="auto"/>
              <w:right w:val="single" w:sz="4" w:space="0" w:color="auto"/>
            </w:tcBorders>
            <w:shd w:val="clear" w:color="000000" w:fill="C0C0C0"/>
            <w:vAlign w:val="center"/>
            <w:hideMark/>
          </w:tcPr>
          <w:p w14:paraId="12320421" w14:textId="77777777" w:rsidR="008207DB" w:rsidRDefault="008207DB">
            <w:pPr>
              <w:jc w:val="center"/>
              <w:rPr>
                <w:rFonts w:ascii="Tahoma" w:hAnsi="Tahoma" w:cs="Tahoma"/>
                <w:b/>
                <w:bCs/>
                <w:sz w:val="18"/>
                <w:szCs w:val="18"/>
              </w:rPr>
            </w:pPr>
            <w:r>
              <w:rPr>
                <w:rFonts w:ascii="Tahoma" w:hAnsi="Tahoma" w:cs="Tahoma"/>
                <w:b/>
                <w:bCs/>
                <w:sz w:val="18"/>
                <w:szCs w:val="18"/>
              </w:rPr>
              <w:t> </w:t>
            </w:r>
          </w:p>
        </w:tc>
      </w:tr>
      <w:tr w:rsidR="008207DB" w14:paraId="716C0C6F" w14:textId="77777777" w:rsidTr="008207DB">
        <w:trPr>
          <w:trHeight w:val="225"/>
          <w:jc w:val="center"/>
        </w:trPr>
        <w:tc>
          <w:tcPr>
            <w:tcW w:w="400" w:type="dxa"/>
            <w:tcBorders>
              <w:top w:val="nil"/>
              <w:left w:val="nil"/>
              <w:bottom w:val="nil"/>
              <w:right w:val="nil"/>
            </w:tcBorders>
            <w:shd w:val="clear" w:color="auto" w:fill="auto"/>
            <w:noWrap/>
            <w:vAlign w:val="bottom"/>
            <w:hideMark/>
          </w:tcPr>
          <w:p w14:paraId="42C5AA50" w14:textId="77777777" w:rsidR="008207DB" w:rsidRDefault="008207DB">
            <w:pPr>
              <w:jc w:val="cente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423A770" w14:textId="77777777" w:rsidR="008207DB" w:rsidRDefault="008207DB">
            <w:pPr>
              <w:jc w:val="center"/>
              <w:rPr>
                <w:rFonts w:ascii="Tahoma" w:hAnsi="Tahoma" w:cs="Tahoma"/>
                <w:sz w:val="18"/>
                <w:szCs w:val="18"/>
              </w:rPr>
            </w:pPr>
            <w:r>
              <w:rPr>
                <w:rFonts w:ascii="Tahoma" w:hAnsi="Tahoma" w:cs="Tahoma"/>
                <w:sz w:val="18"/>
                <w:szCs w:val="18"/>
              </w:rPr>
              <w:t>1.1</w:t>
            </w:r>
          </w:p>
        </w:tc>
        <w:tc>
          <w:tcPr>
            <w:tcW w:w="5860" w:type="dxa"/>
            <w:tcBorders>
              <w:top w:val="nil"/>
              <w:left w:val="nil"/>
              <w:bottom w:val="single" w:sz="4" w:space="0" w:color="auto"/>
              <w:right w:val="single" w:sz="4" w:space="0" w:color="auto"/>
            </w:tcBorders>
            <w:shd w:val="clear" w:color="auto" w:fill="auto"/>
            <w:vAlign w:val="center"/>
            <w:hideMark/>
          </w:tcPr>
          <w:p w14:paraId="56DB4E80" w14:textId="77777777" w:rsidR="008207DB" w:rsidRDefault="008207DB">
            <w:pPr>
              <w:ind w:firstLineChars="100" w:firstLine="180"/>
              <w:rPr>
                <w:rFonts w:ascii="Tahoma" w:hAnsi="Tahoma" w:cs="Tahoma"/>
                <w:sz w:val="18"/>
                <w:szCs w:val="18"/>
              </w:rPr>
            </w:pPr>
            <w:r>
              <w:rPr>
                <w:rFonts w:ascii="Tahoma" w:hAnsi="Tahoma" w:cs="Tahoma"/>
                <w:sz w:val="18"/>
                <w:szCs w:val="18"/>
              </w:rPr>
              <w:t>Поднято воды</w:t>
            </w:r>
          </w:p>
        </w:tc>
        <w:tc>
          <w:tcPr>
            <w:tcW w:w="1140" w:type="dxa"/>
            <w:tcBorders>
              <w:top w:val="nil"/>
              <w:left w:val="nil"/>
              <w:bottom w:val="single" w:sz="4" w:space="0" w:color="auto"/>
              <w:right w:val="single" w:sz="4" w:space="0" w:color="auto"/>
            </w:tcBorders>
            <w:shd w:val="clear" w:color="auto" w:fill="auto"/>
            <w:vAlign w:val="center"/>
            <w:hideMark/>
          </w:tcPr>
          <w:p w14:paraId="365F6409"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FFFFCC"/>
            <w:vAlign w:val="center"/>
            <w:hideMark/>
          </w:tcPr>
          <w:p w14:paraId="048D7774" w14:textId="77777777" w:rsidR="008207DB" w:rsidRDefault="008207DB">
            <w:pPr>
              <w:jc w:val="center"/>
              <w:rPr>
                <w:rFonts w:ascii="Tahoma" w:hAnsi="Tahoma" w:cs="Tahoma"/>
                <w:sz w:val="18"/>
                <w:szCs w:val="18"/>
              </w:rPr>
            </w:pPr>
            <w:r>
              <w:rPr>
                <w:rFonts w:ascii="Tahoma" w:hAnsi="Tahoma" w:cs="Tahoma"/>
                <w:sz w:val="18"/>
                <w:szCs w:val="18"/>
              </w:rPr>
              <w:t>137 839,22</w:t>
            </w:r>
          </w:p>
        </w:tc>
        <w:tc>
          <w:tcPr>
            <w:tcW w:w="1820" w:type="dxa"/>
            <w:tcBorders>
              <w:top w:val="nil"/>
              <w:left w:val="nil"/>
              <w:bottom w:val="single" w:sz="4" w:space="0" w:color="auto"/>
              <w:right w:val="single" w:sz="4" w:space="0" w:color="auto"/>
            </w:tcBorders>
            <w:shd w:val="clear" w:color="000000" w:fill="FFFFCC"/>
            <w:vAlign w:val="center"/>
            <w:hideMark/>
          </w:tcPr>
          <w:p w14:paraId="422C49DF" w14:textId="77777777" w:rsidR="008207DB" w:rsidRDefault="008207DB">
            <w:pPr>
              <w:jc w:val="center"/>
              <w:rPr>
                <w:rFonts w:ascii="Tahoma" w:hAnsi="Tahoma" w:cs="Tahoma"/>
                <w:sz w:val="18"/>
                <w:szCs w:val="18"/>
              </w:rPr>
            </w:pPr>
            <w:r>
              <w:rPr>
                <w:rFonts w:ascii="Tahoma" w:hAnsi="Tahoma" w:cs="Tahoma"/>
                <w:sz w:val="18"/>
                <w:szCs w:val="18"/>
              </w:rPr>
              <w:t>146 716,37</w:t>
            </w:r>
          </w:p>
        </w:tc>
        <w:tc>
          <w:tcPr>
            <w:tcW w:w="1820" w:type="dxa"/>
            <w:tcBorders>
              <w:top w:val="nil"/>
              <w:left w:val="nil"/>
              <w:bottom w:val="single" w:sz="4" w:space="0" w:color="auto"/>
              <w:right w:val="single" w:sz="4" w:space="0" w:color="auto"/>
            </w:tcBorders>
            <w:shd w:val="clear" w:color="000000" w:fill="FFFFCC"/>
            <w:vAlign w:val="center"/>
            <w:hideMark/>
          </w:tcPr>
          <w:p w14:paraId="381ADAB6" w14:textId="77777777" w:rsidR="008207DB" w:rsidRDefault="008207DB">
            <w:pPr>
              <w:jc w:val="center"/>
              <w:rPr>
                <w:rFonts w:ascii="Tahoma" w:hAnsi="Tahoma" w:cs="Tahoma"/>
                <w:sz w:val="18"/>
                <w:szCs w:val="18"/>
              </w:rPr>
            </w:pPr>
            <w:r>
              <w:rPr>
                <w:rFonts w:ascii="Tahoma" w:hAnsi="Tahoma" w:cs="Tahoma"/>
                <w:sz w:val="18"/>
                <w:szCs w:val="18"/>
              </w:rPr>
              <w:t>110 539,73</w:t>
            </w:r>
          </w:p>
        </w:tc>
        <w:tc>
          <w:tcPr>
            <w:tcW w:w="2320" w:type="dxa"/>
            <w:tcBorders>
              <w:top w:val="nil"/>
              <w:left w:val="nil"/>
              <w:bottom w:val="single" w:sz="4" w:space="0" w:color="auto"/>
              <w:right w:val="single" w:sz="4" w:space="0" w:color="auto"/>
            </w:tcBorders>
            <w:shd w:val="clear" w:color="000000" w:fill="FFFFCC"/>
            <w:vAlign w:val="center"/>
            <w:hideMark/>
          </w:tcPr>
          <w:p w14:paraId="794544C4" w14:textId="77777777" w:rsidR="008207DB" w:rsidRDefault="008207DB">
            <w:pPr>
              <w:rPr>
                <w:rFonts w:ascii="Tahoma" w:hAnsi="Tahoma" w:cs="Tahoma"/>
                <w:sz w:val="18"/>
                <w:szCs w:val="18"/>
              </w:rPr>
            </w:pPr>
            <w:r>
              <w:rPr>
                <w:rFonts w:ascii="Tahoma" w:hAnsi="Tahoma" w:cs="Tahoma"/>
                <w:sz w:val="18"/>
                <w:szCs w:val="18"/>
              </w:rPr>
              <w:t> </w:t>
            </w:r>
          </w:p>
        </w:tc>
      </w:tr>
      <w:tr w:rsidR="008207DB" w14:paraId="3BD1BEC3"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5925FAA1"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10CD984" w14:textId="77777777" w:rsidR="008207DB" w:rsidRDefault="008207DB">
            <w:pPr>
              <w:jc w:val="center"/>
              <w:rPr>
                <w:rFonts w:ascii="Tahoma" w:hAnsi="Tahoma" w:cs="Tahoma"/>
                <w:sz w:val="18"/>
                <w:szCs w:val="18"/>
              </w:rPr>
            </w:pPr>
            <w:r>
              <w:rPr>
                <w:rFonts w:ascii="Tahoma" w:hAnsi="Tahoma" w:cs="Tahoma"/>
                <w:sz w:val="18"/>
                <w:szCs w:val="18"/>
              </w:rPr>
              <w:t>1.4</w:t>
            </w:r>
          </w:p>
        </w:tc>
        <w:tc>
          <w:tcPr>
            <w:tcW w:w="5860" w:type="dxa"/>
            <w:tcBorders>
              <w:top w:val="nil"/>
              <w:left w:val="nil"/>
              <w:bottom w:val="single" w:sz="4" w:space="0" w:color="auto"/>
              <w:right w:val="single" w:sz="4" w:space="0" w:color="auto"/>
            </w:tcBorders>
            <w:shd w:val="clear" w:color="auto" w:fill="auto"/>
            <w:vAlign w:val="center"/>
            <w:hideMark/>
          </w:tcPr>
          <w:p w14:paraId="05016D6E" w14:textId="77777777" w:rsidR="008207DB" w:rsidRDefault="008207DB">
            <w:pPr>
              <w:ind w:firstLineChars="100" w:firstLine="180"/>
              <w:rPr>
                <w:rFonts w:ascii="Tahoma" w:hAnsi="Tahoma" w:cs="Tahoma"/>
                <w:sz w:val="18"/>
                <w:szCs w:val="18"/>
              </w:rPr>
            </w:pPr>
            <w:r>
              <w:rPr>
                <w:rFonts w:ascii="Tahoma" w:hAnsi="Tahoma" w:cs="Tahoma"/>
                <w:sz w:val="18"/>
                <w:szCs w:val="18"/>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22CFCB96"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D7EAD3"/>
            <w:vAlign w:val="center"/>
            <w:hideMark/>
          </w:tcPr>
          <w:p w14:paraId="18C1FCEE" w14:textId="77777777" w:rsidR="008207DB" w:rsidRDefault="008207DB">
            <w:pPr>
              <w:jc w:val="center"/>
              <w:rPr>
                <w:rFonts w:ascii="Tahoma" w:hAnsi="Tahoma" w:cs="Tahoma"/>
                <w:sz w:val="18"/>
                <w:szCs w:val="18"/>
              </w:rPr>
            </w:pPr>
            <w:r>
              <w:rPr>
                <w:rFonts w:ascii="Tahoma" w:hAnsi="Tahoma" w:cs="Tahoma"/>
                <w:sz w:val="18"/>
                <w:szCs w:val="18"/>
              </w:rPr>
              <w:t>8 900,00</w:t>
            </w:r>
          </w:p>
        </w:tc>
        <w:tc>
          <w:tcPr>
            <w:tcW w:w="1820" w:type="dxa"/>
            <w:tcBorders>
              <w:top w:val="nil"/>
              <w:left w:val="nil"/>
              <w:bottom w:val="single" w:sz="4" w:space="0" w:color="auto"/>
              <w:right w:val="single" w:sz="4" w:space="0" w:color="auto"/>
            </w:tcBorders>
            <w:shd w:val="clear" w:color="000000" w:fill="D7EAD3"/>
            <w:vAlign w:val="center"/>
            <w:hideMark/>
          </w:tcPr>
          <w:p w14:paraId="6510FC38" w14:textId="77777777" w:rsidR="008207DB" w:rsidRDefault="008207DB">
            <w:pPr>
              <w:jc w:val="center"/>
              <w:rPr>
                <w:rFonts w:ascii="Tahoma" w:hAnsi="Tahoma" w:cs="Tahoma"/>
                <w:sz w:val="18"/>
                <w:szCs w:val="18"/>
              </w:rPr>
            </w:pPr>
            <w:r>
              <w:rPr>
                <w:rFonts w:ascii="Tahoma" w:hAnsi="Tahoma" w:cs="Tahoma"/>
                <w:sz w:val="18"/>
                <w:szCs w:val="18"/>
              </w:rPr>
              <w:t>8 900,00</w:t>
            </w:r>
          </w:p>
        </w:tc>
        <w:tc>
          <w:tcPr>
            <w:tcW w:w="1820" w:type="dxa"/>
            <w:tcBorders>
              <w:top w:val="nil"/>
              <w:left w:val="nil"/>
              <w:bottom w:val="single" w:sz="4" w:space="0" w:color="auto"/>
              <w:right w:val="single" w:sz="4" w:space="0" w:color="auto"/>
            </w:tcBorders>
            <w:shd w:val="clear" w:color="000000" w:fill="D7EAD3"/>
            <w:vAlign w:val="center"/>
            <w:hideMark/>
          </w:tcPr>
          <w:p w14:paraId="57A8CE4D" w14:textId="77777777" w:rsidR="008207DB" w:rsidRDefault="008207DB">
            <w:pPr>
              <w:jc w:val="center"/>
              <w:rPr>
                <w:rFonts w:ascii="Tahoma" w:hAnsi="Tahoma" w:cs="Tahoma"/>
                <w:sz w:val="18"/>
                <w:szCs w:val="18"/>
              </w:rPr>
            </w:pPr>
            <w:r>
              <w:rPr>
                <w:rFonts w:ascii="Tahoma" w:hAnsi="Tahoma" w:cs="Tahoma"/>
                <w:sz w:val="18"/>
                <w:szCs w:val="18"/>
              </w:rPr>
              <w:t>6 705,48</w:t>
            </w:r>
          </w:p>
        </w:tc>
        <w:tc>
          <w:tcPr>
            <w:tcW w:w="2320" w:type="dxa"/>
            <w:tcBorders>
              <w:top w:val="nil"/>
              <w:left w:val="nil"/>
              <w:bottom w:val="single" w:sz="4" w:space="0" w:color="auto"/>
              <w:right w:val="single" w:sz="4" w:space="0" w:color="auto"/>
            </w:tcBorders>
            <w:shd w:val="clear" w:color="000000" w:fill="FFFFCC"/>
            <w:vAlign w:val="center"/>
            <w:hideMark/>
          </w:tcPr>
          <w:p w14:paraId="01FF57A3" w14:textId="77777777" w:rsidR="008207DB" w:rsidRDefault="008207DB">
            <w:pPr>
              <w:rPr>
                <w:rFonts w:ascii="Tahoma" w:hAnsi="Tahoma" w:cs="Tahoma"/>
                <w:sz w:val="18"/>
                <w:szCs w:val="18"/>
              </w:rPr>
            </w:pPr>
            <w:r>
              <w:rPr>
                <w:rFonts w:ascii="Tahoma" w:hAnsi="Tahoma" w:cs="Tahoma"/>
                <w:sz w:val="18"/>
                <w:szCs w:val="18"/>
              </w:rPr>
              <w:t>по предложению организации</w:t>
            </w:r>
          </w:p>
        </w:tc>
      </w:tr>
      <w:tr w:rsidR="008207DB" w14:paraId="6667F123"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89021AB"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C68A45E" w14:textId="77777777" w:rsidR="008207DB" w:rsidRDefault="008207DB">
            <w:pPr>
              <w:jc w:val="center"/>
              <w:rPr>
                <w:rFonts w:ascii="Tahoma" w:hAnsi="Tahoma" w:cs="Tahoma"/>
                <w:sz w:val="18"/>
                <w:szCs w:val="18"/>
              </w:rPr>
            </w:pPr>
            <w:r>
              <w:rPr>
                <w:rFonts w:ascii="Tahoma" w:hAnsi="Tahoma" w:cs="Tahoma"/>
                <w:sz w:val="18"/>
                <w:szCs w:val="18"/>
              </w:rPr>
              <w:t>1.4.2</w:t>
            </w:r>
          </w:p>
        </w:tc>
        <w:tc>
          <w:tcPr>
            <w:tcW w:w="5860" w:type="dxa"/>
            <w:tcBorders>
              <w:top w:val="nil"/>
              <w:left w:val="nil"/>
              <w:bottom w:val="single" w:sz="4" w:space="0" w:color="auto"/>
              <w:right w:val="single" w:sz="4" w:space="0" w:color="auto"/>
            </w:tcBorders>
            <w:shd w:val="clear" w:color="auto" w:fill="auto"/>
            <w:vAlign w:val="center"/>
            <w:hideMark/>
          </w:tcPr>
          <w:p w14:paraId="65767EBE" w14:textId="77777777" w:rsidR="008207DB" w:rsidRDefault="008207DB">
            <w:pPr>
              <w:ind w:firstLineChars="200" w:firstLine="360"/>
              <w:rPr>
                <w:rFonts w:ascii="Tahoma" w:hAnsi="Tahoma" w:cs="Tahoma"/>
                <w:sz w:val="18"/>
                <w:szCs w:val="18"/>
              </w:rPr>
            </w:pPr>
            <w:r>
              <w:rPr>
                <w:rFonts w:ascii="Tahoma" w:hAnsi="Tahoma" w:cs="Tahoma"/>
                <w:sz w:val="18"/>
                <w:szCs w:val="18"/>
              </w:rPr>
              <w:t>На промывку сетей</w:t>
            </w:r>
          </w:p>
        </w:tc>
        <w:tc>
          <w:tcPr>
            <w:tcW w:w="1140" w:type="dxa"/>
            <w:tcBorders>
              <w:top w:val="nil"/>
              <w:left w:val="nil"/>
              <w:bottom w:val="single" w:sz="4" w:space="0" w:color="auto"/>
              <w:right w:val="single" w:sz="4" w:space="0" w:color="auto"/>
            </w:tcBorders>
            <w:shd w:val="clear" w:color="auto" w:fill="auto"/>
            <w:vAlign w:val="center"/>
            <w:hideMark/>
          </w:tcPr>
          <w:p w14:paraId="0DE91BA3"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FFFFCC"/>
            <w:vAlign w:val="center"/>
            <w:hideMark/>
          </w:tcPr>
          <w:p w14:paraId="42D6032C" w14:textId="77777777" w:rsidR="008207DB" w:rsidRDefault="008207DB">
            <w:pPr>
              <w:jc w:val="center"/>
              <w:rPr>
                <w:rFonts w:ascii="Tahoma" w:hAnsi="Tahoma" w:cs="Tahoma"/>
                <w:sz w:val="18"/>
                <w:szCs w:val="18"/>
              </w:rPr>
            </w:pPr>
            <w:r>
              <w:rPr>
                <w:rFonts w:ascii="Tahoma" w:hAnsi="Tahoma" w:cs="Tahoma"/>
                <w:sz w:val="18"/>
                <w:szCs w:val="18"/>
              </w:rPr>
              <w:t>8 900,00</w:t>
            </w:r>
          </w:p>
        </w:tc>
        <w:tc>
          <w:tcPr>
            <w:tcW w:w="1820" w:type="dxa"/>
            <w:tcBorders>
              <w:top w:val="nil"/>
              <w:left w:val="nil"/>
              <w:bottom w:val="single" w:sz="4" w:space="0" w:color="auto"/>
              <w:right w:val="single" w:sz="4" w:space="0" w:color="auto"/>
            </w:tcBorders>
            <w:shd w:val="clear" w:color="000000" w:fill="FFFFCC"/>
            <w:vAlign w:val="center"/>
            <w:hideMark/>
          </w:tcPr>
          <w:p w14:paraId="2744895A" w14:textId="77777777" w:rsidR="008207DB" w:rsidRDefault="008207DB">
            <w:pPr>
              <w:jc w:val="center"/>
              <w:rPr>
                <w:rFonts w:ascii="Tahoma" w:hAnsi="Tahoma" w:cs="Tahoma"/>
                <w:sz w:val="18"/>
                <w:szCs w:val="18"/>
              </w:rPr>
            </w:pPr>
            <w:r>
              <w:rPr>
                <w:rFonts w:ascii="Tahoma" w:hAnsi="Tahoma" w:cs="Tahoma"/>
                <w:sz w:val="18"/>
                <w:szCs w:val="18"/>
              </w:rPr>
              <w:t>8 900,00</w:t>
            </w:r>
          </w:p>
        </w:tc>
        <w:tc>
          <w:tcPr>
            <w:tcW w:w="1820" w:type="dxa"/>
            <w:tcBorders>
              <w:top w:val="nil"/>
              <w:left w:val="nil"/>
              <w:bottom w:val="single" w:sz="4" w:space="0" w:color="auto"/>
              <w:right w:val="single" w:sz="4" w:space="0" w:color="auto"/>
            </w:tcBorders>
            <w:shd w:val="clear" w:color="000000" w:fill="FFFFCC"/>
            <w:vAlign w:val="center"/>
            <w:hideMark/>
          </w:tcPr>
          <w:p w14:paraId="0B55F76C" w14:textId="77777777" w:rsidR="008207DB" w:rsidRDefault="008207DB">
            <w:pPr>
              <w:jc w:val="center"/>
              <w:rPr>
                <w:rFonts w:ascii="Tahoma" w:hAnsi="Tahoma" w:cs="Tahoma"/>
                <w:sz w:val="18"/>
                <w:szCs w:val="18"/>
              </w:rPr>
            </w:pPr>
            <w:r>
              <w:rPr>
                <w:rFonts w:ascii="Tahoma" w:hAnsi="Tahoma" w:cs="Tahoma"/>
                <w:sz w:val="18"/>
                <w:szCs w:val="18"/>
              </w:rPr>
              <w:t>6 705,48</w:t>
            </w:r>
          </w:p>
        </w:tc>
        <w:tc>
          <w:tcPr>
            <w:tcW w:w="2320" w:type="dxa"/>
            <w:tcBorders>
              <w:top w:val="nil"/>
              <w:left w:val="nil"/>
              <w:bottom w:val="single" w:sz="4" w:space="0" w:color="auto"/>
              <w:right w:val="single" w:sz="4" w:space="0" w:color="auto"/>
            </w:tcBorders>
            <w:shd w:val="clear" w:color="000000" w:fill="FFFFCC"/>
            <w:vAlign w:val="center"/>
            <w:hideMark/>
          </w:tcPr>
          <w:p w14:paraId="7C01A6C6" w14:textId="77777777" w:rsidR="008207DB" w:rsidRDefault="008207DB">
            <w:pPr>
              <w:rPr>
                <w:rFonts w:ascii="Tahoma" w:hAnsi="Tahoma" w:cs="Tahoma"/>
                <w:sz w:val="18"/>
                <w:szCs w:val="18"/>
              </w:rPr>
            </w:pPr>
            <w:r>
              <w:rPr>
                <w:rFonts w:ascii="Tahoma" w:hAnsi="Tahoma" w:cs="Tahoma"/>
                <w:sz w:val="18"/>
                <w:szCs w:val="18"/>
              </w:rPr>
              <w:t> </w:t>
            </w:r>
          </w:p>
        </w:tc>
      </w:tr>
      <w:tr w:rsidR="008207DB" w14:paraId="22FF043B"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C9ACB9E"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824890" w14:textId="77777777" w:rsidR="008207DB" w:rsidRDefault="008207DB">
            <w:pPr>
              <w:jc w:val="center"/>
              <w:rPr>
                <w:rFonts w:ascii="Tahoma" w:hAnsi="Tahoma" w:cs="Tahoma"/>
                <w:sz w:val="18"/>
                <w:szCs w:val="18"/>
              </w:rPr>
            </w:pPr>
            <w:r>
              <w:rPr>
                <w:rFonts w:ascii="Tahoma" w:hAnsi="Tahoma" w:cs="Tahoma"/>
                <w:sz w:val="18"/>
                <w:szCs w:val="18"/>
              </w:rPr>
              <w:t>1.6</w:t>
            </w:r>
          </w:p>
        </w:tc>
        <w:tc>
          <w:tcPr>
            <w:tcW w:w="5860" w:type="dxa"/>
            <w:tcBorders>
              <w:top w:val="nil"/>
              <w:left w:val="nil"/>
              <w:bottom w:val="single" w:sz="4" w:space="0" w:color="auto"/>
              <w:right w:val="single" w:sz="4" w:space="0" w:color="auto"/>
            </w:tcBorders>
            <w:shd w:val="clear" w:color="auto" w:fill="auto"/>
            <w:vAlign w:val="center"/>
            <w:hideMark/>
          </w:tcPr>
          <w:p w14:paraId="36267FD3" w14:textId="77777777" w:rsidR="008207DB" w:rsidRDefault="008207DB">
            <w:pPr>
              <w:ind w:firstLineChars="100" w:firstLine="180"/>
              <w:rPr>
                <w:rFonts w:ascii="Tahoma" w:hAnsi="Tahoma" w:cs="Tahoma"/>
                <w:sz w:val="18"/>
                <w:szCs w:val="18"/>
              </w:rPr>
            </w:pPr>
            <w:r>
              <w:rPr>
                <w:rFonts w:ascii="Tahoma" w:hAnsi="Tahoma" w:cs="Tahoma"/>
                <w:sz w:val="18"/>
                <w:szCs w:val="18"/>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7E028E60"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FFFFCC"/>
            <w:vAlign w:val="center"/>
            <w:hideMark/>
          </w:tcPr>
          <w:p w14:paraId="431CF914" w14:textId="77777777" w:rsidR="008207DB" w:rsidRDefault="008207DB">
            <w:pPr>
              <w:jc w:val="center"/>
              <w:rPr>
                <w:rFonts w:ascii="Tahoma" w:hAnsi="Tahoma" w:cs="Tahoma"/>
                <w:sz w:val="18"/>
                <w:szCs w:val="18"/>
              </w:rPr>
            </w:pPr>
            <w:r>
              <w:rPr>
                <w:rFonts w:ascii="Tahoma" w:hAnsi="Tahoma" w:cs="Tahoma"/>
                <w:sz w:val="18"/>
                <w:szCs w:val="18"/>
              </w:rPr>
              <w:t>128 939,22</w:t>
            </w:r>
          </w:p>
        </w:tc>
        <w:tc>
          <w:tcPr>
            <w:tcW w:w="1820" w:type="dxa"/>
            <w:tcBorders>
              <w:top w:val="nil"/>
              <w:left w:val="nil"/>
              <w:bottom w:val="single" w:sz="4" w:space="0" w:color="auto"/>
              <w:right w:val="single" w:sz="4" w:space="0" w:color="auto"/>
            </w:tcBorders>
            <w:shd w:val="clear" w:color="000000" w:fill="FFFFCC"/>
            <w:vAlign w:val="center"/>
            <w:hideMark/>
          </w:tcPr>
          <w:p w14:paraId="498C4603" w14:textId="77777777" w:rsidR="008207DB" w:rsidRDefault="008207DB">
            <w:pPr>
              <w:jc w:val="center"/>
              <w:rPr>
                <w:rFonts w:ascii="Tahoma" w:hAnsi="Tahoma" w:cs="Tahoma"/>
                <w:sz w:val="18"/>
                <w:szCs w:val="18"/>
              </w:rPr>
            </w:pPr>
            <w:r>
              <w:rPr>
                <w:rFonts w:ascii="Tahoma" w:hAnsi="Tahoma" w:cs="Tahoma"/>
                <w:sz w:val="18"/>
                <w:szCs w:val="18"/>
              </w:rPr>
              <w:t>137 978,72</w:t>
            </w:r>
          </w:p>
        </w:tc>
        <w:tc>
          <w:tcPr>
            <w:tcW w:w="1820" w:type="dxa"/>
            <w:tcBorders>
              <w:top w:val="nil"/>
              <w:left w:val="nil"/>
              <w:bottom w:val="single" w:sz="4" w:space="0" w:color="auto"/>
              <w:right w:val="single" w:sz="4" w:space="0" w:color="auto"/>
            </w:tcBorders>
            <w:shd w:val="clear" w:color="000000" w:fill="FFFFCC"/>
            <w:vAlign w:val="center"/>
            <w:hideMark/>
          </w:tcPr>
          <w:p w14:paraId="2566C173" w14:textId="77777777" w:rsidR="008207DB" w:rsidRDefault="008207DB">
            <w:pPr>
              <w:jc w:val="center"/>
              <w:rPr>
                <w:rFonts w:ascii="Tahoma" w:hAnsi="Tahoma" w:cs="Tahoma"/>
                <w:sz w:val="18"/>
                <w:szCs w:val="18"/>
              </w:rPr>
            </w:pPr>
            <w:r>
              <w:rPr>
                <w:rFonts w:ascii="Tahoma" w:hAnsi="Tahoma" w:cs="Tahoma"/>
                <w:sz w:val="18"/>
                <w:szCs w:val="18"/>
              </w:rPr>
              <w:t>103 956,57</w:t>
            </w:r>
          </w:p>
        </w:tc>
        <w:tc>
          <w:tcPr>
            <w:tcW w:w="2320" w:type="dxa"/>
            <w:tcBorders>
              <w:top w:val="nil"/>
              <w:left w:val="nil"/>
              <w:bottom w:val="single" w:sz="4" w:space="0" w:color="auto"/>
              <w:right w:val="single" w:sz="4" w:space="0" w:color="auto"/>
            </w:tcBorders>
            <w:shd w:val="clear" w:color="000000" w:fill="FFFFCC"/>
            <w:vAlign w:val="center"/>
            <w:hideMark/>
          </w:tcPr>
          <w:p w14:paraId="721822E1" w14:textId="77777777" w:rsidR="008207DB" w:rsidRDefault="008207DB">
            <w:pPr>
              <w:rPr>
                <w:rFonts w:ascii="Tahoma" w:hAnsi="Tahoma" w:cs="Tahoma"/>
                <w:sz w:val="18"/>
                <w:szCs w:val="18"/>
              </w:rPr>
            </w:pPr>
            <w:r>
              <w:rPr>
                <w:rFonts w:ascii="Tahoma" w:hAnsi="Tahoma" w:cs="Tahoma"/>
                <w:sz w:val="18"/>
                <w:szCs w:val="18"/>
              </w:rPr>
              <w:t> </w:t>
            </w:r>
          </w:p>
        </w:tc>
      </w:tr>
      <w:tr w:rsidR="008207DB" w14:paraId="784D0459"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2C5213E4"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D1DE1A" w14:textId="77777777" w:rsidR="008207DB" w:rsidRDefault="008207DB">
            <w:pPr>
              <w:jc w:val="center"/>
              <w:rPr>
                <w:rFonts w:ascii="Tahoma" w:hAnsi="Tahoma" w:cs="Tahoma"/>
                <w:sz w:val="18"/>
                <w:szCs w:val="18"/>
              </w:rPr>
            </w:pPr>
            <w:r>
              <w:rPr>
                <w:rFonts w:ascii="Tahoma" w:hAnsi="Tahoma" w:cs="Tahoma"/>
                <w:sz w:val="18"/>
                <w:szCs w:val="18"/>
              </w:rPr>
              <w:t>1.7</w:t>
            </w:r>
          </w:p>
        </w:tc>
        <w:tc>
          <w:tcPr>
            <w:tcW w:w="5860" w:type="dxa"/>
            <w:tcBorders>
              <w:top w:val="nil"/>
              <w:left w:val="nil"/>
              <w:bottom w:val="single" w:sz="4" w:space="0" w:color="auto"/>
              <w:right w:val="single" w:sz="4" w:space="0" w:color="auto"/>
            </w:tcBorders>
            <w:shd w:val="clear" w:color="auto" w:fill="auto"/>
            <w:vAlign w:val="center"/>
            <w:hideMark/>
          </w:tcPr>
          <w:p w14:paraId="05428834" w14:textId="77777777" w:rsidR="008207DB" w:rsidRDefault="008207DB">
            <w:pPr>
              <w:ind w:firstLineChars="100" w:firstLine="180"/>
              <w:rPr>
                <w:rFonts w:ascii="Tahoma" w:hAnsi="Tahoma" w:cs="Tahoma"/>
                <w:sz w:val="18"/>
                <w:szCs w:val="18"/>
              </w:rPr>
            </w:pPr>
            <w:r>
              <w:rPr>
                <w:rFonts w:ascii="Tahoma" w:hAnsi="Tahoma" w:cs="Tahoma"/>
                <w:sz w:val="18"/>
                <w:szCs w:val="18"/>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646FF6EC"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D7EAD3"/>
            <w:vAlign w:val="center"/>
            <w:hideMark/>
          </w:tcPr>
          <w:p w14:paraId="3660B93D" w14:textId="77777777" w:rsidR="008207DB" w:rsidRDefault="008207DB">
            <w:pPr>
              <w:jc w:val="center"/>
              <w:rPr>
                <w:rFonts w:ascii="Tahoma" w:hAnsi="Tahoma" w:cs="Tahoma"/>
                <w:sz w:val="18"/>
                <w:szCs w:val="18"/>
              </w:rPr>
            </w:pPr>
            <w:r>
              <w:rPr>
                <w:rFonts w:ascii="Tahoma" w:hAnsi="Tahoma" w:cs="Tahoma"/>
                <w:sz w:val="18"/>
                <w:szCs w:val="18"/>
              </w:rPr>
              <w:t>2 279,87</w:t>
            </w:r>
          </w:p>
        </w:tc>
        <w:tc>
          <w:tcPr>
            <w:tcW w:w="1820" w:type="dxa"/>
            <w:tcBorders>
              <w:top w:val="nil"/>
              <w:left w:val="nil"/>
              <w:bottom w:val="single" w:sz="4" w:space="0" w:color="auto"/>
              <w:right w:val="single" w:sz="4" w:space="0" w:color="auto"/>
            </w:tcBorders>
            <w:shd w:val="clear" w:color="000000" w:fill="D7EAD3"/>
            <w:vAlign w:val="center"/>
            <w:hideMark/>
          </w:tcPr>
          <w:p w14:paraId="37AF3C84" w14:textId="77777777" w:rsidR="008207DB" w:rsidRDefault="008207DB">
            <w:pPr>
              <w:jc w:val="center"/>
              <w:rPr>
                <w:rFonts w:ascii="Tahoma" w:hAnsi="Tahoma" w:cs="Tahoma"/>
                <w:sz w:val="18"/>
                <w:szCs w:val="18"/>
              </w:rPr>
            </w:pPr>
            <w:r>
              <w:rPr>
                <w:rFonts w:ascii="Tahoma" w:hAnsi="Tahoma" w:cs="Tahoma"/>
                <w:sz w:val="18"/>
                <w:szCs w:val="18"/>
              </w:rPr>
              <w:t>2 442,22</w:t>
            </w:r>
          </w:p>
        </w:tc>
        <w:tc>
          <w:tcPr>
            <w:tcW w:w="1820" w:type="dxa"/>
            <w:tcBorders>
              <w:top w:val="nil"/>
              <w:left w:val="nil"/>
              <w:bottom w:val="single" w:sz="4" w:space="0" w:color="auto"/>
              <w:right w:val="single" w:sz="4" w:space="0" w:color="auto"/>
            </w:tcBorders>
            <w:shd w:val="clear" w:color="000000" w:fill="D7EAD3"/>
            <w:vAlign w:val="center"/>
            <w:hideMark/>
          </w:tcPr>
          <w:p w14:paraId="58B1683F" w14:textId="77777777" w:rsidR="008207DB" w:rsidRDefault="008207DB">
            <w:pPr>
              <w:jc w:val="center"/>
              <w:rPr>
                <w:rFonts w:ascii="Tahoma" w:hAnsi="Tahoma" w:cs="Tahoma"/>
                <w:sz w:val="18"/>
                <w:szCs w:val="18"/>
              </w:rPr>
            </w:pPr>
            <w:r>
              <w:rPr>
                <w:rFonts w:ascii="Tahoma" w:hAnsi="Tahoma" w:cs="Tahoma"/>
                <w:sz w:val="18"/>
                <w:szCs w:val="18"/>
              </w:rPr>
              <w:t>1 840,03</w:t>
            </w:r>
          </w:p>
        </w:tc>
        <w:tc>
          <w:tcPr>
            <w:tcW w:w="2320" w:type="dxa"/>
            <w:tcBorders>
              <w:top w:val="nil"/>
              <w:left w:val="nil"/>
              <w:bottom w:val="single" w:sz="4" w:space="0" w:color="auto"/>
              <w:right w:val="single" w:sz="4" w:space="0" w:color="auto"/>
            </w:tcBorders>
            <w:shd w:val="clear" w:color="000000" w:fill="FFFFCC"/>
            <w:vAlign w:val="center"/>
            <w:hideMark/>
          </w:tcPr>
          <w:p w14:paraId="28F91FFD" w14:textId="77777777" w:rsidR="008207DB" w:rsidRDefault="008207DB">
            <w:pPr>
              <w:rPr>
                <w:rFonts w:ascii="Tahoma" w:hAnsi="Tahoma" w:cs="Tahoma"/>
                <w:sz w:val="18"/>
                <w:szCs w:val="18"/>
              </w:rPr>
            </w:pPr>
            <w:r>
              <w:rPr>
                <w:rFonts w:ascii="Tahoma" w:hAnsi="Tahoma" w:cs="Tahoma"/>
                <w:sz w:val="18"/>
                <w:szCs w:val="18"/>
              </w:rPr>
              <w:t> </w:t>
            </w:r>
          </w:p>
        </w:tc>
      </w:tr>
      <w:tr w:rsidR="008207DB" w14:paraId="5CA26B0F"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3DACC990"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BD5D46" w14:textId="77777777" w:rsidR="008207DB" w:rsidRDefault="008207DB">
            <w:pPr>
              <w:jc w:val="center"/>
              <w:rPr>
                <w:rFonts w:ascii="Tahoma" w:hAnsi="Tahoma" w:cs="Tahoma"/>
                <w:sz w:val="18"/>
                <w:szCs w:val="18"/>
              </w:rPr>
            </w:pPr>
            <w:r>
              <w:rPr>
                <w:rFonts w:ascii="Tahoma" w:hAnsi="Tahoma" w:cs="Tahoma"/>
                <w:sz w:val="18"/>
                <w:szCs w:val="18"/>
              </w:rPr>
              <w:t>1.7.1</w:t>
            </w:r>
          </w:p>
        </w:tc>
        <w:tc>
          <w:tcPr>
            <w:tcW w:w="5860" w:type="dxa"/>
            <w:tcBorders>
              <w:top w:val="nil"/>
              <w:left w:val="nil"/>
              <w:bottom w:val="single" w:sz="4" w:space="0" w:color="auto"/>
              <w:right w:val="single" w:sz="4" w:space="0" w:color="auto"/>
            </w:tcBorders>
            <w:shd w:val="clear" w:color="auto" w:fill="auto"/>
            <w:vAlign w:val="center"/>
            <w:hideMark/>
          </w:tcPr>
          <w:p w14:paraId="03B0169B" w14:textId="77777777" w:rsidR="008207DB" w:rsidRDefault="008207DB">
            <w:pPr>
              <w:ind w:firstLineChars="200" w:firstLine="360"/>
              <w:rPr>
                <w:rFonts w:ascii="Tahoma" w:hAnsi="Tahoma" w:cs="Tahoma"/>
                <w:sz w:val="18"/>
                <w:szCs w:val="18"/>
              </w:rPr>
            </w:pPr>
            <w:r>
              <w:rPr>
                <w:rFonts w:ascii="Tahoma" w:hAnsi="Tahoma" w:cs="Tahoma"/>
                <w:sz w:val="18"/>
                <w:szCs w:val="18"/>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155FF96D" w14:textId="77777777" w:rsidR="008207DB" w:rsidRDefault="008207DB">
            <w:pPr>
              <w:jc w:val="center"/>
              <w:rPr>
                <w:rFonts w:ascii="Tahoma" w:hAnsi="Tahoma" w:cs="Tahoma"/>
                <w:sz w:val="18"/>
                <w:szCs w:val="18"/>
              </w:rPr>
            </w:pPr>
            <w:r>
              <w:rPr>
                <w:rFonts w:ascii="Tahoma" w:hAnsi="Tahoma" w:cs="Tahoma"/>
                <w:sz w:val="18"/>
                <w:szCs w:val="18"/>
              </w:rPr>
              <w:t>%</w:t>
            </w:r>
          </w:p>
        </w:tc>
        <w:tc>
          <w:tcPr>
            <w:tcW w:w="1640" w:type="dxa"/>
            <w:tcBorders>
              <w:top w:val="nil"/>
              <w:left w:val="nil"/>
              <w:bottom w:val="single" w:sz="4" w:space="0" w:color="auto"/>
              <w:right w:val="single" w:sz="4" w:space="0" w:color="auto"/>
            </w:tcBorders>
            <w:shd w:val="clear" w:color="000000" w:fill="D7EAD3"/>
            <w:vAlign w:val="center"/>
            <w:hideMark/>
          </w:tcPr>
          <w:p w14:paraId="1DF07828" w14:textId="77777777" w:rsidR="008207DB" w:rsidRDefault="008207DB">
            <w:pPr>
              <w:jc w:val="center"/>
              <w:rPr>
                <w:rFonts w:ascii="Tahoma" w:hAnsi="Tahoma" w:cs="Tahoma"/>
                <w:sz w:val="18"/>
                <w:szCs w:val="18"/>
              </w:rPr>
            </w:pPr>
            <w:r>
              <w:rPr>
                <w:rFonts w:ascii="Tahoma" w:hAnsi="Tahoma" w:cs="Tahoma"/>
                <w:sz w:val="18"/>
                <w:szCs w:val="18"/>
              </w:rPr>
              <w:t>1,77</w:t>
            </w:r>
          </w:p>
        </w:tc>
        <w:tc>
          <w:tcPr>
            <w:tcW w:w="1820" w:type="dxa"/>
            <w:tcBorders>
              <w:top w:val="nil"/>
              <w:left w:val="nil"/>
              <w:bottom w:val="single" w:sz="4" w:space="0" w:color="auto"/>
              <w:right w:val="single" w:sz="4" w:space="0" w:color="auto"/>
            </w:tcBorders>
            <w:shd w:val="clear" w:color="000000" w:fill="D7EAD3"/>
            <w:vAlign w:val="center"/>
            <w:hideMark/>
          </w:tcPr>
          <w:p w14:paraId="2D3E5ACB" w14:textId="77777777" w:rsidR="008207DB" w:rsidRDefault="008207DB">
            <w:pPr>
              <w:jc w:val="center"/>
              <w:rPr>
                <w:rFonts w:ascii="Tahoma" w:hAnsi="Tahoma" w:cs="Tahoma"/>
                <w:sz w:val="18"/>
                <w:szCs w:val="18"/>
              </w:rPr>
            </w:pPr>
            <w:r>
              <w:rPr>
                <w:rFonts w:ascii="Tahoma" w:hAnsi="Tahoma" w:cs="Tahoma"/>
                <w:sz w:val="18"/>
                <w:szCs w:val="18"/>
              </w:rPr>
              <w:t>1,77</w:t>
            </w:r>
          </w:p>
        </w:tc>
        <w:tc>
          <w:tcPr>
            <w:tcW w:w="1820" w:type="dxa"/>
            <w:tcBorders>
              <w:top w:val="nil"/>
              <w:left w:val="nil"/>
              <w:bottom w:val="single" w:sz="4" w:space="0" w:color="auto"/>
              <w:right w:val="single" w:sz="4" w:space="0" w:color="auto"/>
            </w:tcBorders>
            <w:shd w:val="clear" w:color="000000" w:fill="D7EAD3"/>
            <w:vAlign w:val="center"/>
            <w:hideMark/>
          </w:tcPr>
          <w:p w14:paraId="4C2DE36E" w14:textId="77777777" w:rsidR="008207DB" w:rsidRDefault="008207DB">
            <w:pPr>
              <w:jc w:val="center"/>
              <w:rPr>
                <w:rFonts w:ascii="Tahoma" w:hAnsi="Tahoma" w:cs="Tahoma"/>
                <w:sz w:val="18"/>
                <w:szCs w:val="18"/>
              </w:rPr>
            </w:pPr>
            <w:r>
              <w:rPr>
                <w:rFonts w:ascii="Tahoma" w:hAnsi="Tahoma" w:cs="Tahoma"/>
                <w:sz w:val="18"/>
                <w:szCs w:val="18"/>
              </w:rPr>
              <w:t>1,77</w:t>
            </w:r>
          </w:p>
        </w:tc>
        <w:tc>
          <w:tcPr>
            <w:tcW w:w="2320" w:type="dxa"/>
            <w:tcBorders>
              <w:top w:val="nil"/>
              <w:left w:val="nil"/>
              <w:bottom w:val="single" w:sz="4" w:space="0" w:color="auto"/>
              <w:right w:val="single" w:sz="4" w:space="0" w:color="auto"/>
            </w:tcBorders>
            <w:shd w:val="clear" w:color="000000" w:fill="FFFFCC"/>
            <w:vAlign w:val="center"/>
            <w:hideMark/>
          </w:tcPr>
          <w:p w14:paraId="177AC9F5" w14:textId="77777777" w:rsidR="008207DB" w:rsidRDefault="008207DB">
            <w:pPr>
              <w:rPr>
                <w:rFonts w:ascii="Tahoma" w:hAnsi="Tahoma" w:cs="Tahoma"/>
                <w:sz w:val="18"/>
                <w:szCs w:val="18"/>
              </w:rPr>
            </w:pPr>
            <w:r>
              <w:rPr>
                <w:rFonts w:ascii="Tahoma" w:hAnsi="Tahoma" w:cs="Tahoma"/>
                <w:sz w:val="18"/>
                <w:szCs w:val="18"/>
              </w:rPr>
              <w:t>по предложению организации</w:t>
            </w:r>
          </w:p>
        </w:tc>
      </w:tr>
      <w:tr w:rsidR="008207DB" w14:paraId="6180ABAF" w14:textId="77777777" w:rsidTr="008207DB">
        <w:trPr>
          <w:trHeight w:val="225"/>
          <w:jc w:val="center"/>
        </w:trPr>
        <w:tc>
          <w:tcPr>
            <w:tcW w:w="400" w:type="dxa"/>
            <w:tcBorders>
              <w:top w:val="nil"/>
              <w:left w:val="nil"/>
              <w:bottom w:val="nil"/>
              <w:right w:val="nil"/>
            </w:tcBorders>
            <w:shd w:val="clear" w:color="auto" w:fill="auto"/>
            <w:noWrap/>
            <w:vAlign w:val="bottom"/>
            <w:hideMark/>
          </w:tcPr>
          <w:p w14:paraId="5DF1FAF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367BE7" w14:textId="77777777" w:rsidR="008207DB" w:rsidRDefault="008207DB">
            <w:pPr>
              <w:jc w:val="center"/>
              <w:rPr>
                <w:rFonts w:ascii="Tahoma" w:hAnsi="Tahoma" w:cs="Tahoma"/>
                <w:sz w:val="18"/>
                <w:szCs w:val="18"/>
              </w:rPr>
            </w:pPr>
            <w:r>
              <w:rPr>
                <w:rFonts w:ascii="Tahoma" w:hAnsi="Tahoma" w:cs="Tahoma"/>
                <w:sz w:val="18"/>
                <w:szCs w:val="18"/>
              </w:rPr>
              <w:t>1.8</w:t>
            </w:r>
          </w:p>
        </w:tc>
        <w:tc>
          <w:tcPr>
            <w:tcW w:w="5860" w:type="dxa"/>
            <w:tcBorders>
              <w:top w:val="nil"/>
              <w:left w:val="nil"/>
              <w:bottom w:val="single" w:sz="4" w:space="0" w:color="auto"/>
              <w:right w:val="single" w:sz="4" w:space="0" w:color="auto"/>
            </w:tcBorders>
            <w:shd w:val="clear" w:color="auto" w:fill="auto"/>
            <w:vAlign w:val="center"/>
            <w:hideMark/>
          </w:tcPr>
          <w:p w14:paraId="703C0509" w14:textId="77777777" w:rsidR="008207DB" w:rsidRDefault="008207DB">
            <w:pPr>
              <w:ind w:firstLineChars="100" w:firstLine="180"/>
              <w:rPr>
                <w:rFonts w:ascii="Tahoma" w:hAnsi="Tahoma" w:cs="Tahoma"/>
                <w:sz w:val="18"/>
                <w:szCs w:val="18"/>
              </w:rPr>
            </w:pPr>
            <w:r>
              <w:rPr>
                <w:rFonts w:ascii="Tahoma" w:hAnsi="Tahoma" w:cs="Tahoma"/>
                <w:sz w:val="18"/>
                <w:szCs w:val="18"/>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499A2C58"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D7EAD3"/>
            <w:vAlign w:val="center"/>
            <w:hideMark/>
          </w:tcPr>
          <w:p w14:paraId="3AA41265" w14:textId="77777777" w:rsidR="008207DB" w:rsidRDefault="008207DB">
            <w:pPr>
              <w:jc w:val="center"/>
              <w:rPr>
                <w:rFonts w:ascii="Tahoma" w:hAnsi="Tahoma" w:cs="Tahoma"/>
                <w:sz w:val="18"/>
                <w:szCs w:val="18"/>
              </w:rPr>
            </w:pPr>
            <w:r>
              <w:rPr>
                <w:rFonts w:ascii="Tahoma" w:hAnsi="Tahoma" w:cs="Tahoma"/>
                <w:sz w:val="18"/>
                <w:szCs w:val="18"/>
              </w:rPr>
              <w:t>126 659,35</w:t>
            </w:r>
          </w:p>
        </w:tc>
        <w:tc>
          <w:tcPr>
            <w:tcW w:w="1820" w:type="dxa"/>
            <w:tcBorders>
              <w:top w:val="nil"/>
              <w:left w:val="nil"/>
              <w:bottom w:val="single" w:sz="4" w:space="0" w:color="auto"/>
              <w:right w:val="single" w:sz="4" w:space="0" w:color="auto"/>
            </w:tcBorders>
            <w:shd w:val="clear" w:color="000000" w:fill="D7EAD3"/>
            <w:vAlign w:val="center"/>
            <w:hideMark/>
          </w:tcPr>
          <w:p w14:paraId="43629225" w14:textId="77777777" w:rsidR="008207DB" w:rsidRDefault="008207DB">
            <w:pPr>
              <w:jc w:val="center"/>
              <w:rPr>
                <w:rFonts w:ascii="Tahoma" w:hAnsi="Tahoma" w:cs="Tahoma"/>
                <w:sz w:val="18"/>
                <w:szCs w:val="18"/>
              </w:rPr>
            </w:pPr>
            <w:r>
              <w:rPr>
                <w:rFonts w:ascii="Tahoma" w:hAnsi="Tahoma" w:cs="Tahoma"/>
                <w:sz w:val="18"/>
                <w:szCs w:val="18"/>
              </w:rPr>
              <w:t>135 536,50</w:t>
            </w:r>
          </w:p>
        </w:tc>
        <w:tc>
          <w:tcPr>
            <w:tcW w:w="1820" w:type="dxa"/>
            <w:tcBorders>
              <w:top w:val="nil"/>
              <w:left w:val="nil"/>
              <w:bottom w:val="single" w:sz="4" w:space="0" w:color="auto"/>
              <w:right w:val="single" w:sz="4" w:space="0" w:color="auto"/>
            </w:tcBorders>
            <w:shd w:val="clear" w:color="000000" w:fill="D7EAD3"/>
            <w:vAlign w:val="center"/>
            <w:hideMark/>
          </w:tcPr>
          <w:p w14:paraId="378D6D09" w14:textId="77777777" w:rsidR="008207DB" w:rsidRDefault="008207DB">
            <w:pPr>
              <w:jc w:val="center"/>
              <w:rPr>
                <w:rFonts w:ascii="Tahoma" w:hAnsi="Tahoma" w:cs="Tahoma"/>
                <w:sz w:val="18"/>
                <w:szCs w:val="18"/>
              </w:rPr>
            </w:pPr>
            <w:r>
              <w:rPr>
                <w:rFonts w:ascii="Tahoma" w:hAnsi="Tahoma" w:cs="Tahoma"/>
                <w:sz w:val="18"/>
                <w:szCs w:val="18"/>
              </w:rPr>
              <w:t>102 116,54</w:t>
            </w:r>
          </w:p>
        </w:tc>
        <w:tc>
          <w:tcPr>
            <w:tcW w:w="2320" w:type="dxa"/>
            <w:tcBorders>
              <w:top w:val="nil"/>
              <w:left w:val="nil"/>
              <w:bottom w:val="single" w:sz="4" w:space="0" w:color="auto"/>
              <w:right w:val="single" w:sz="4" w:space="0" w:color="auto"/>
            </w:tcBorders>
            <w:shd w:val="clear" w:color="000000" w:fill="FFFFCC"/>
            <w:vAlign w:val="center"/>
            <w:hideMark/>
          </w:tcPr>
          <w:p w14:paraId="479CB2B5" w14:textId="77777777" w:rsidR="008207DB" w:rsidRDefault="008207DB">
            <w:pPr>
              <w:rPr>
                <w:rFonts w:ascii="Tahoma" w:hAnsi="Tahoma" w:cs="Tahoma"/>
                <w:sz w:val="18"/>
                <w:szCs w:val="18"/>
              </w:rPr>
            </w:pPr>
            <w:r>
              <w:rPr>
                <w:rFonts w:ascii="Tahoma" w:hAnsi="Tahoma" w:cs="Tahoma"/>
                <w:sz w:val="18"/>
                <w:szCs w:val="18"/>
              </w:rPr>
              <w:t> </w:t>
            </w:r>
          </w:p>
        </w:tc>
      </w:tr>
      <w:tr w:rsidR="008207DB" w14:paraId="4B992321" w14:textId="77777777" w:rsidTr="008207DB">
        <w:trPr>
          <w:trHeight w:val="225"/>
          <w:jc w:val="center"/>
        </w:trPr>
        <w:tc>
          <w:tcPr>
            <w:tcW w:w="400" w:type="dxa"/>
            <w:tcBorders>
              <w:top w:val="nil"/>
              <w:left w:val="nil"/>
              <w:bottom w:val="nil"/>
              <w:right w:val="nil"/>
            </w:tcBorders>
            <w:shd w:val="clear" w:color="auto" w:fill="auto"/>
            <w:noWrap/>
            <w:vAlign w:val="bottom"/>
            <w:hideMark/>
          </w:tcPr>
          <w:p w14:paraId="204741ED"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B8E368" w14:textId="77777777" w:rsidR="008207DB" w:rsidRDefault="008207DB">
            <w:pPr>
              <w:jc w:val="center"/>
              <w:rPr>
                <w:rFonts w:ascii="Tahoma" w:hAnsi="Tahoma" w:cs="Tahoma"/>
                <w:sz w:val="18"/>
                <w:szCs w:val="18"/>
              </w:rPr>
            </w:pPr>
            <w:r>
              <w:rPr>
                <w:rFonts w:ascii="Tahoma" w:hAnsi="Tahoma" w:cs="Tahoma"/>
                <w:sz w:val="18"/>
                <w:szCs w:val="18"/>
              </w:rPr>
              <w:t>1.8.1</w:t>
            </w:r>
          </w:p>
        </w:tc>
        <w:tc>
          <w:tcPr>
            <w:tcW w:w="5860" w:type="dxa"/>
            <w:tcBorders>
              <w:top w:val="nil"/>
              <w:left w:val="nil"/>
              <w:bottom w:val="single" w:sz="4" w:space="0" w:color="auto"/>
              <w:right w:val="single" w:sz="4" w:space="0" w:color="auto"/>
            </w:tcBorders>
            <w:shd w:val="clear" w:color="auto" w:fill="auto"/>
            <w:vAlign w:val="center"/>
            <w:hideMark/>
          </w:tcPr>
          <w:p w14:paraId="17F90378" w14:textId="77777777" w:rsidR="008207DB" w:rsidRDefault="008207DB">
            <w:pPr>
              <w:ind w:firstLineChars="200" w:firstLine="360"/>
              <w:rPr>
                <w:rFonts w:ascii="Tahoma" w:hAnsi="Tahoma" w:cs="Tahoma"/>
                <w:sz w:val="18"/>
                <w:szCs w:val="18"/>
              </w:rPr>
            </w:pPr>
            <w:r>
              <w:rPr>
                <w:rFonts w:ascii="Tahoma" w:hAnsi="Tahoma" w:cs="Tahoma"/>
                <w:sz w:val="18"/>
                <w:szCs w:val="18"/>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706E1A5"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D7EAD3"/>
            <w:vAlign w:val="center"/>
            <w:hideMark/>
          </w:tcPr>
          <w:p w14:paraId="6E0B429E" w14:textId="77777777" w:rsidR="008207DB" w:rsidRDefault="008207DB">
            <w:pPr>
              <w:jc w:val="center"/>
              <w:rPr>
                <w:rFonts w:ascii="Tahoma" w:hAnsi="Tahoma" w:cs="Tahoma"/>
                <w:sz w:val="18"/>
                <w:szCs w:val="18"/>
              </w:rPr>
            </w:pPr>
            <w:r>
              <w:rPr>
                <w:rFonts w:ascii="Tahoma" w:hAnsi="Tahoma" w:cs="Tahoma"/>
                <w:sz w:val="18"/>
                <w:szCs w:val="18"/>
              </w:rPr>
              <w:t>123 536,50</w:t>
            </w:r>
          </w:p>
        </w:tc>
        <w:tc>
          <w:tcPr>
            <w:tcW w:w="1820" w:type="dxa"/>
            <w:tcBorders>
              <w:top w:val="nil"/>
              <w:left w:val="nil"/>
              <w:bottom w:val="single" w:sz="4" w:space="0" w:color="auto"/>
              <w:right w:val="single" w:sz="4" w:space="0" w:color="auto"/>
            </w:tcBorders>
            <w:shd w:val="clear" w:color="000000" w:fill="D7EAD3"/>
            <w:vAlign w:val="center"/>
            <w:hideMark/>
          </w:tcPr>
          <w:p w14:paraId="410792C5" w14:textId="77777777" w:rsidR="008207DB" w:rsidRDefault="008207DB">
            <w:pPr>
              <w:jc w:val="center"/>
              <w:rPr>
                <w:rFonts w:ascii="Tahoma" w:hAnsi="Tahoma" w:cs="Tahoma"/>
                <w:sz w:val="18"/>
                <w:szCs w:val="18"/>
              </w:rPr>
            </w:pPr>
            <w:r>
              <w:rPr>
                <w:rFonts w:ascii="Tahoma" w:hAnsi="Tahoma" w:cs="Tahoma"/>
                <w:sz w:val="18"/>
                <w:szCs w:val="18"/>
              </w:rPr>
              <w:t>135 536,50</w:t>
            </w:r>
          </w:p>
        </w:tc>
        <w:tc>
          <w:tcPr>
            <w:tcW w:w="1820" w:type="dxa"/>
            <w:tcBorders>
              <w:top w:val="nil"/>
              <w:left w:val="nil"/>
              <w:bottom w:val="single" w:sz="4" w:space="0" w:color="auto"/>
              <w:right w:val="single" w:sz="4" w:space="0" w:color="auto"/>
            </w:tcBorders>
            <w:shd w:val="clear" w:color="000000" w:fill="D7EAD3"/>
            <w:vAlign w:val="center"/>
            <w:hideMark/>
          </w:tcPr>
          <w:p w14:paraId="5A9674A5" w14:textId="77777777" w:rsidR="008207DB" w:rsidRDefault="008207DB">
            <w:pPr>
              <w:jc w:val="center"/>
              <w:rPr>
                <w:rFonts w:ascii="Tahoma" w:hAnsi="Tahoma" w:cs="Tahoma"/>
                <w:sz w:val="18"/>
                <w:szCs w:val="18"/>
              </w:rPr>
            </w:pPr>
            <w:r>
              <w:rPr>
                <w:rFonts w:ascii="Tahoma" w:hAnsi="Tahoma" w:cs="Tahoma"/>
                <w:sz w:val="18"/>
                <w:szCs w:val="18"/>
              </w:rPr>
              <w:t>102 116,54</w:t>
            </w:r>
          </w:p>
        </w:tc>
        <w:tc>
          <w:tcPr>
            <w:tcW w:w="2320" w:type="dxa"/>
            <w:tcBorders>
              <w:top w:val="nil"/>
              <w:left w:val="nil"/>
              <w:bottom w:val="single" w:sz="4" w:space="0" w:color="auto"/>
              <w:right w:val="single" w:sz="4" w:space="0" w:color="auto"/>
            </w:tcBorders>
            <w:shd w:val="clear" w:color="000000" w:fill="FFFFCC"/>
            <w:vAlign w:val="center"/>
            <w:hideMark/>
          </w:tcPr>
          <w:p w14:paraId="5905B90E" w14:textId="77777777" w:rsidR="008207DB" w:rsidRDefault="008207DB">
            <w:pPr>
              <w:rPr>
                <w:rFonts w:ascii="Tahoma" w:hAnsi="Tahoma" w:cs="Tahoma"/>
                <w:sz w:val="18"/>
                <w:szCs w:val="18"/>
              </w:rPr>
            </w:pPr>
            <w:r>
              <w:rPr>
                <w:rFonts w:ascii="Tahoma" w:hAnsi="Tahoma" w:cs="Tahoma"/>
                <w:sz w:val="18"/>
                <w:szCs w:val="18"/>
              </w:rPr>
              <w:t> </w:t>
            </w:r>
          </w:p>
        </w:tc>
      </w:tr>
      <w:tr w:rsidR="008207DB" w14:paraId="05300D75"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4CE5890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C765F5" w14:textId="77777777" w:rsidR="008207DB" w:rsidRDefault="008207DB">
            <w:pPr>
              <w:jc w:val="center"/>
              <w:rPr>
                <w:rFonts w:ascii="Tahoma" w:hAnsi="Tahoma" w:cs="Tahoma"/>
                <w:sz w:val="18"/>
                <w:szCs w:val="18"/>
              </w:rPr>
            </w:pPr>
            <w:r>
              <w:rPr>
                <w:rFonts w:ascii="Tahoma" w:hAnsi="Tahoma" w:cs="Tahoma"/>
                <w:sz w:val="18"/>
                <w:szCs w:val="18"/>
              </w:rPr>
              <w:t>1.8.1.1</w:t>
            </w:r>
          </w:p>
        </w:tc>
        <w:tc>
          <w:tcPr>
            <w:tcW w:w="5860" w:type="dxa"/>
            <w:tcBorders>
              <w:top w:val="nil"/>
              <w:left w:val="nil"/>
              <w:bottom w:val="single" w:sz="4" w:space="0" w:color="auto"/>
              <w:right w:val="single" w:sz="4" w:space="0" w:color="auto"/>
            </w:tcBorders>
            <w:shd w:val="clear" w:color="auto" w:fill="auto"/>
            <w:vAlign w:val="center"/>
            <w:hideMark/>
          </w:tcPr>
          <w:p w14:paraId="289F1E41" w14:textId="77777777" w:rsidR="008207DB" w:rsidRDefault="008207DB">
            <w:pPr>
              <w:ind w:firstLineChars="300" w:firstLine="540"/>
              <w:rPr>
                <w:rFonts w:ascii="Tahoma" w:hAnsi="Tahoma" w:cs="Tahoma"/>
                <w:sz w:val="18"/>
                <w:szCs w:val="18"/>
              </w:rPr>
            </w:pPr>
            <w:r>
              <w:rPr>
                <w:rFonts w:ascii="Tahoma" w:hAnsi="Tahoma" w:cs="Tahoma"/>
                <w:sz w:val="18"/>
                <w:szCs w:val="18"/>
              </w:rPr>
              <w:t>Населению</w:t>
            </w:r>
          </w:p>
        </w:tc>
        <w:tc>
          <w:tcPr>
            <w:tcW w:w="1140" w:type="dxa"/>
            <w:tcBorders>
              <w:top w:val="nil"/>
              <w:left w:val="nil"/>
              <w:bottom w:val="single" w:sz="4" w:space="0" w:color="auto"/>
              <w:right w:val="single" w:sz="4" w:space="0" w:color="auto"/>
            </w:tcBorders>
            <w:shd w:val="clear" w:color="auto" w:fill="auto"/>
            <w:vAlign w:val="center"/>
            <w:hideMark/>
          </w:tcPr>
          <w:p w14:paraId="7B586A91"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FFFFCC"/>
            <w:vAlign w:val="center"/>
            <w:hideMark/>
          </w:tcPr>
          <w:p w14:paraId="09FD3D68" w14:textId="77777777" w:rsidR="008207DB" w:rsidRDefault="008207DB">
            <w:pPr>
              <w:jc w:val="center"/>
              <w:rPr>
                <w:rFonts w:ascii="Tahoma" w:hAnsi="Tahoma" w:cs="Tahoma"/>
                <w:sz w:val="18"/>
                <w:szCs w:val="18"/>
              </w:rPr>
            </w:pPr>
            <w:r>
              <w:rPr>
                <w:rFonts w:ascii="Tahoma" w:hAnsi="Tahoma" w:cs="Tahoma"/>
                <w:sz w:val="18"/>
                <w:szCs w:val="18"/>
              </w:rPr>
              <w:t>108 096,00</w:t>
            </w:r>
          </w:p>
        </w:tc>
        <w:tc>
          <w:tcPr>
            <w:tcW w:w="1820" w:type="dxa"/>
            <w:tcBorders>
              <w:top w:val="nil"/>
              <w:left w:val="nil"/>
              <w:bottom w:val="single" w:sz="4" w:space="0" w:color="auto"/>
              <w:right w:val="single" w:sz="4" w:space="0" w:color="auto"/>
            </w:tcBorders>
            <w:shd w:val="clear" w:color="000000" w:fill="FFFFCC"/>
            <w:vAlign w:val="center"/>
            <w:hideMark/>
          </w:tcPr>
          <w:p w14:paraId="532974A7" w14:textId="77777777" w:rsidR="008207DB" w:rsidRDefault="008207DB">
            <w:pPr>
              <w:jc w:val="center"/>
              <w:rPr>
                <w:rFonts w:ascii="Tahoma" w:hAnsi="Tahoma" w:cs="Tahoma"/>
                <w:sz w:val="18"/>
                <w:szCs w:val="18"/>
              </w:rPr>
            </w:pPr>
            <w:r>
              <w:rPr>
                <w:rFonts w:ascii="Tahoma" w:hAnsi="Tahoma" w:cs="Tahoma"/>
                <w:sz w:val="18"/>
                <w:szCs w:val="18"/>
              </w:rPr>
              <w:t>108 096,00</w:t>
            </w:r>
          </w:p>
        </w:tc>
        <w:tc>
          <w:tcPr>
            <w:tcW w:w="1820" w:type="dxa"/>
            <w:tcBorders>
              <w:top w:val="nil"/>
              <w:left w:val="nil"/>
              <w:bottom w:val="single" w:sz="4" w:space="0" w:color="auto"/>
              <w:right w:val="single" w:sz="4" w:space="0" w:color="auto"/>
            </w:tcBorders>
            <w:shd w:val="clear" w:color="000000" w:fill="FFFFCC"/>
            <w:vAlign w:val="center"/>
            <w:hideMark/>
          </w:tcPr>
          <w:p w14:paraId="786D1B82" w14:textId="77777777" w:rsidR="008207DB" w:rsidRDefault="008207DB">
            <w:pPr>
              <w:jc w:val="center"/>
              <w:rPr>
                <w:rFonts w:ascii="Tahoma" w:hAnsi="Tahoma" w:cs="Tahoma"/>
                <w:sz w:val="18"/>
                <w:szCs w:val="18"/>
              </w:rPr>
            </w:pPr>
            <w:r>
              <w:rPr>
                <w:rFonts w:ascii="Tahoma" w:hAnsi="Tahoma" w:cs="Tahoma"/>
                <w:sz w:val="18"/>
                <w:szCs w:val="18"/>
              </w:rPr>
              <w:t>81 442,19</w:t>
            </w:r>
          </w:p>
        </w:tc>
        <w:tc>
          <w:tcPr>
            <w:tcW w:w="2320" w:type="dxa"/>
            <w:tcBorders>
              <w:top w:val="nil"/>
              <w:left w:val="nil"/>
              <w:bottom w:val="single" w:sz="4" w:space="0" w:color="auto"/>
              <w:right w:val="single" w:sz="4" w:space="0" w:color="auto"/>
            </w:tcBorders>
            <w:shd w:val="clear" w:color="000000" w:fill="FFFFCC"/>
            <w:vAlign w:val="center"/>
            <w:hideMark/>
          </w:tcPr>
          <w:p w14:paraId="0CC53933" w14:textId="77777777" w:rsidR="008207DB" w:rsidRDefault="008207DB">
            <w:pPr>
              <w:rPr>
                <w:rFonts w:ascii="Tahoma" w:hAnsi="Tahoma" w:cs="Tahoma"/>
                <w:sz w:val="18"/>
                <w:szCs w:val="18"/>
              </w:rPr>
            </w:pPr>
            <w:r>
              <w:rPr>
                <w:rFonts w:ascii="Tahoma" w:hAnsi="Tahoma" w:cs="Tahoma"/>
                <w:sz w:val="18"/>
                <w:szCs w:val="18"/>
              </w:rPr>
              <w:t>по реестру потребителей</w:t>
            </w:r>
          </w:p>
        </w:tc>
      </w:tr>
      <w:tr w:rsidR="008207DB" w14:paraId="1E3F1105"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1F80F043"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08DFB01" w14:textId="77777777" w:rsidR="008207DB" w:rsidRDefault="008207DB">
            <w:pPr>
              <w:jc w:val="center"/>
              <w:rPr>
                <w:rFonts w:ascii="Tahoma" w:hAnsi="Tahoma" w:cs="Tahoma"/>
                <w:sz w:val="18"/>
                <w:szCs w:val="18"/>
              </w:rPr>
            </w:pPr>
            <w:r>
              <w:rPr>
                <w:rFonts w:ascii="Tahoma" w:hAnsi="Tahoma" w:cs="Tahoma"/>
                <w:sz w:val="18"/>
                <w:szCs w:val="18"/>
              </w:rPr>
              <w:t>1.8.1.2</w:t>
            </w:r>
          </w:p>
        </w:tc>
        <w:tc>
          <w:tcPr>
            <w:tcW w:w="5860" w:type="dxa"/>
            <w:tcBorders>
              <w:top w:val="nil"/>
              <w:left w:val="nil"/>
              <w:bottom w:val="single" w:sz="4" w:space="0" w:color="auto"/>
              <w:right w:val="single" w:sz="4" w:space="0" w:color="auto"/>
            </w:tcBorders>
            <w:shd w:val="clear" w:color="auto" w:fill="auto"/>
            <w:vAlign w:val="center"/>
            <w:hideMark/>
          </w:tcPr>
          <w:p w14:paraId="51E325D6" w14:textId="77777777" w:rsidR="008207DB" w:rsidRDefault="008207DB">
            <w:pPr>
              <w:ind w:firstLineChars="300" w:firstLine="540"/>
              <w:rPr>
                <w:rFonts w:ascii="Tahoma" w:hAnsi="Tahoma" w:cs="Tahoma"/>
                <w:sz w:val="18"/>
                <w:szCs w:val="18"/>
              </w:rPr>
            </w:pPr>
            <w:r>
              <w:rPr>
                <w:rFonts w:ascii="Tahoma" w:hAnsi="Tahoma" w:cs="Tahoma"/>
                <w:sz w:val="18"/>
                <w:szCs w:val="18"/>
              </w:rPr>
              <w:t>Бюджетным организациям</w:t>
            </w:r>
          </w:p>
        </w:tc>
        <w:tc>
          <w:tcPr>
            <w:tcW w:w="1140" w:type="dxa"/>
            <w:tcBorders>
              <w:top w:val="nil"/>
              <w:left w:val="nil"/>
              <w:bottom w:val="single" w:sz="4" w:space="0" w:color="auto"/>
              <w:right w:val="single" w:sz="4" w:space="0" w:color="auto"/>
            </w:tcBorders>
            <w:shd w:val="clear" w:color="auto" w:fill="auto"/>
            <w:vAlign w:val="center"/>
            <w:hideMark/>
          </w:tcPr>
          <w:p w14:paraId="122F5FBB"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FFFFCC"/>
            <w:vAlign w:val="center"/>
            <w:hideMark/>
          </w:tcPr>
          <w:p w14:paraId="3E784C5F" w14:textId="77777777" w:rsidR="008207DB" w:rsidRDefault="008207DB">
            <w:pPr>
              <w:jc w:val="center"/>
              <w:rPr>
                <w:rFonts w:ascii="Tahoma" w:hAnsi="Tahoma" w:cs="Tahoma"/>
                <w:sz w:val="18"/>
                <w:szCs w:val="18"/>
              </w:rPr>
            </w:pPr>
            <w:r>
              <w:rPr>
                <w:rFonts w:ascii="Tahoma" w:hAnsi="Tahoma" w:cs="Tahoma"/>
                <w:sz w:val="18"/>
                <w:szCs w:val="18"/>
              </w:rPr>
              <w:t>14 400,50</w:t>
            </w:r>
          </w:p>
        </w:tc>
        <w:tc>
          <w:tcPr>
            <w:tcW w:w="1820" w:type="dxa"/>
            <w:tcBorders>
              <w:top w:val="nil"/>
              <w:left w:val="nil"/>
              <w:bottom w:val="single" w:sz="4" w:space="0" w:color="auto"/>
              <w:right w:val="single" w:sz="4" w:space="0" w:color="auto"/>
            </w:tcBorders>
            <w:shd w:val="clear" w:color="000000" w:fill="FFFFCC"/>
            <w:vAlign w:val="center"/>
            <w:hideMark/>
          </w:tcPr>
          <w:p w14:paraId="28169E46" w14:textId="77777777" w:rsidR="008207DB" w:rsidRDefault="008207DB">
            <w:pPr>
              <w:jc w:val="center"/>
              <w:rPr>
                <w:rFonts w:ascii="Tahoma" w:hAnsi="Tahoma" w:cs="Tahoma"/>
                <w:sz w:val="18"/>
                <w:szCs w:val="18"/>
              </w:rPr>
            </w:pPr>
            <w:r>
              <w:rPr>
                <w:rFonts w:ascii="Tahoma" w:hAnsi="Tahoma" w:cs="Tahoma"/>
                <w:sz w:val="18"/>
                <w:szCs w:val="18"/>
              </w:rPr>
              <w:t>14 400,50</w:t>
            </w:r>
          </w:p>
        </w:tc>
        <w:tc>
          <w:tcPr>
            <w:tcW w:w="1820" w:type="dxa"/>
            <w:tcBorders>
              <w:top w:val="nil"/>
              <w:left w:val="nil"/>
              <w:bottom w:val="single" w:sz="4" w:space="0" w:color="auto"/>
              <w:right w:val="single" w:sz="4" w:space="0" w:color="auto"/>
            </w:tcBorders>
            <w:shd w:val="clear" w:color="000000" w:fill="FFFFCC"/>
            <w:vAlign w:val="center"/>
            <w:hideMark/>
          </w:tcPr>
          <w:p w14:paraId="06C29B08" w14:textId="77777777" w:rsidR="008207DB" w:rsidRDefault="008207DB">
            <w:pPr>
              <w:jc w:val="center"/>
              <w:rPr>
                <w:rFonts w:ascii="Tahoma" w:hAnsi="Tahoma" w:cs="Tahoma"/>
                <w:sz w:val="18"/>
                <w:szCs w:val="18"/>
              </w:rPr>
            </w:pPr>
            <w:r>
              <w:rPr>
                <w:rFonts w:ascii="Tahoma" w:hAnsi="Tahoma" w:cs="Tahoma"/>
                <w:sz w:val="18"/>
                <w:szCs w:val="18"/>
              </w:rPr>
              <w:t>10 849,69</w:t>
            </w:r>
          </w:p>
        </w:tc>
        <w:tc>
          <w:tcPr>
            <w:tcW w:w="2320" w:type="dxa"/>
            <w:tcBorders>
              <w:top w:val="nil"/>
              <w:left w:val="nil"/>
              <w:bottom w:val="single" w:sz="4" w:space="0" w:color="auto"/>
              <w:right w:val="single" w:sz="4" w:space="0" w:color="auto"/>
            </w:tcBorders>
            <w:shd w:val="clear" w:color="000000" w:fill="FFFFCC"/>
            <w:vAlign w:val="center"/>
            <w:hideMark/>
          </w:tcPr>
          <w:p w14:paraId="72C22CD6" w14:textId="77777777" w:rsidR="008207DB" w:rsidRDefault="008207DB">
            <w:pPr>
              <w:rPr>
                <w:rFonts w:ascii="Tahoma" w:hAnsi="Tahoma" w:cs="Tahoma"/>
                <w:sz w:val="18"/>
                <w:szCs w:val="18"/>
              </w:rPr>
            </w:pPr>
            <w:r>
              <w:rPr>
                <w:rFonts w:ascii="Tahoma" w:hAnsi="Tahoma" w:cs="Tahoma"/>
                <w:sz w:val="18"/>
                <w:szCs w:val="18"/>
              </w:rPr>
              <w:t>по реестру потребителей</w:t>
            </w:r>
          </w:p>
        </w:tc>
      </w:tr>
      <w:tr w:rsidR="008207DB" w14:paraId="50D9568C" w14:textId="77777777" w:rsidTr="008207DB">
        <w:trPr>
          <w:trHeight w:val="675"/>
          <w:jc w:val="center"/>
        </w:trPr>
        <w:tc>
          <w:tcPr>
            <w:tcW w:w="400" w:type="dxa"/>
            <w:tcBorders>
              <w:top w:val="nil"/>
              <w:left w:val="nil"/>
              <w:bottom w:val="nil"/>
              <w:right w:val="nil"/>
            </w:tcBorders>
            <w:shd w:val="clear" w:color="auto" w:fill="auto"/>
            <w:noWrap/>
            <w:vAlign w:val="bottom"/>
            <w:hideMark/>
          </w:tcPr>
          <w:p w14:paraId="747CA948"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D771F65" w14:textId="77777777" w:rsidR="008207DB" w:rsidRDefault="008207DB">
            <w:pPr>
              <w:jc w:val="center"/>
              <w:rPr>
                <w:rFonts w:ascii="Tahoma" w:hAnsi="Tahoma" w:cs="Tahoma"/>
                <w:sz w:val="18"/>
                <w:szCs w:val="18"/>
              </w:rPr>
            </w:pPr>
            <w:r>
              <w:rPr>
                <w:rFonts w:ascii="Tahoma" w:hAnsi="Tahoma" w:cs="Tahoma"/>
                <w:sz w:val="18"/>
                <w:szCs w:val="18"/>
              </w:rPr>
              <w:t>1.8.1.3</w:t>
            </w:r>
          </w:p>
        </w:tc>
        <w:tc>
          <w:tcPr>
            <w:tcW w:w="5860" w:type="dxa"/>
            <w:tcBorders>
              <w:top w:val="nil"/>
              <w:left w:val="nil"/>
              <w:bottom w:val="single" w:sz="4" w:space="0" w:color="auto"/>
              <w:right w:val="single" w:sz="4" w:space="0" w:color="auto"/>
            </w:tcBorders>
            <w:shd w:val="clear" w:color="auto" w:fill="auto"/>
            <w:vAlign w:val="center"/>
            <w:hideMark/>
          </w:tcPr>
          <w:p w14:paraId="0DFC69CB" w14:textId="77777777" w:rsidR="008207DB" w:rsidRDefault="008207DB">
            <w:pPr>
              <w:ind w:firstLineChars="300" w:firstLine="540"/>
              <w:rPr>
                <w:rFonts w:ascii="Tahoma" w:hAnsi="Tahoma" w:cs="Tahoma"/>
                <w:sz w:val="18"/>
                <w:szCs w:val="18"/>
              </w:rPr>
            </w:pPr>
            <w:r>
              <w:rPr>
                <w:rFonts w:ascii="Tahoma" w:hAnsi="Tahoma" w:cs="Tahoma"/>
                <w:sz w:val="18"/>
                <w:szCs w:val="18"/>
              </w:rPr>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27734D37"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FFFFCC"/>
            <w:vAlign w:val="center"/>
            <w:hideMark/>
          </w:tcPr>
          <w:p w14:paraId="0D6600DD" w14:textId="77777777" w:rsidR="008207DB" w:rsidRDefault="008207DB">
            <w:pPr>
              <w:jc w:val="center"/>
              <w:rPr>
                <w:rFonts w:ascii="Tahoma" w:hAnsi="Tahoma" w:cs="Tahoma"/>
                <w:sz w:val="18"/>
                <w:szCs w:val="18"/>
              </w:rPr>
            </w:pPr>
            <w:r>
              <w:rPr>
                <w:rFonts w:ascii="Tahoma" w:hAnsi="Tahoma" w:cs="Tahoma"/>
                <w:sz w:val="18"/>
                <w:szCs w:val="18"/>
              </w:rPr>
              <w:t>1 040,00</w:t>
            </w:r>
          </w:p>
        </w:tc>
        <w:tc>
          <w:tcPr>
            <w:tcW w:w="1820" w:type="dxa"/>
            <w:tcBorders>
              <w:top w:val="nil"/>
              <w:left w:val="nil"/>
              <w:bottom w:val="single" w:sz="4" w:space="0" w:color="auto"/>
              <w:right w:val="single" w:sz="4" w:space="0" w:color="auto"/>
            </w:tcBorders>
            <w:shd w:val="clear" w:color="000000" w:fill="FFFFCC"/>
            <w:vAlign w:val="center"/>
            <w:hideMark/>
          </w:tcPr>
          <w:p w14:paraId="1D3BD582" w14:textId="77777777" w:rsidR="008207DB" w:rsidRDefault="008207DB">
            <w:pPr>
              <w:jc w:val="center"/>
              <w:rPr>
                <w:rFonts w:ascii="Tahoma" w:hAnsi="Tahoma" w:cs="Tahoma"/>
                <w:sz w:val="18"/>
                <w:szCs w:val="18"/>
              </w:rPr>
            </w:pPr>
            <w:r>
              <w:rPr>
                <w:rFonts w:ascii="Tahoma" w:hAnsi="Tahoma" w:cs="Tahoma"/>
                <w:sz w:val="18"/>
                <w:szCs w:val="18"/>
              </w:rPr>
              <w:t>13 040,00</w:t>
            </w:r>
          </w:p>
        </w:tc>
        <w:tc>
          <w:tcPr>
            <w:tcW w:w="1820" w:type="dxa"/>
            <w:tcBorders>
              <w:top w:val="nil"/>
              <w:left w:val="nil"/>
              <w:bottom w:val="single" w:sz="4" w:space="0" w:color="auto"/>
              <w:right w:val="single" w:sz="4" w:space="0" w:color="auto"/>
            </w:tcBorders>
            <w:shd w:val="clear" w:color="000000" w:fill="FFFFCC"/>
            <w:vAlign w:val="center"/>
            <w:hideMark/>
          </w:tcPr>
          <w:p w14:paraId="1B7AB10C" w14:textId="77777777" w:rsidR="008207DB" w:rsidRDefault="008207DB">
            <w:pPr>
              <w:jc w:val="center"/>
              <w:rPr>
                <w:rFonts w:ascii="Tahoma" w:hAnsi="Tahoma" w:cs="Tahoma"/>
                <w:sz w:val="18"/>
                <w:szCs w:val="18"/>
              </w:rPr>
            </w:pPr>
            <w:r>
              <w:rPr>
                <w:rFonts w:ascii="Tahoma" w:hAnsi="Tahoma" w:cs="Tahoma"/>
                <w:sz w:val="18"/>
                <w:szCs w:val="18"/>
              </w:rPr>
              <w:t>9 824,66</w:t>
            </w:r>
          </w:p>
        </w:tc>
        <w:tc>
          <w:tcPr>
            <w:tcW w:w="2320" w:type="dxa"/>
            <w:tcBorders>
              <w:top w:val="nil"/>
              <w:left w:val="nil"/>
              <w:bottom w:val="single" w:sz="4" w:space="0" w:color="auto"/>
              <w:right w:val="single" w:sz="4" w:space="0" w:color="auto"/>
            </w:tcBorders>
            <w:shd w:val="clear" w:color="000000" w:fill="FFFFCC"/>
            <w:vAlign w:val="center"/>
            <w:hideMark/>
          </w:tcPr>
          <w:p w14:paraId="4CE6E483" w14:textId="77777777" w:rsidR="008207DB" w:rsidRDefault="008207DB">
            <w:pPr>
              <w:rPr>
                <w:rFonts w:ascii="Tahoma" w:hAnsi="Tahoma" w:cs="Tahoma"/>
                <w:sz w:val="18"/>
                <w:szCs w:val="18"/>
              </w:rPr>
            </w:pPr>
            <w:r>
              <w:rPr>
                <w:rFonts w:ascii="Tahoma" w:hAnsi="Tahoma" w:cs="Tahoma"/>
                <w:sz w:val="18"/>
                <w:szCs w:val="18"/>
              </w:rPr>
              <w:t>по реестру потребителей плюс ООО "Ясная поляна"</w:t>
            </w:r>
          </w:p>
        </w:tc>
      </w:tr>
      <w:tr w:rsidR="008207DB" w14:paraId="7B7A9EC0"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3CDA1459"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4B6BDB" w14:textId="77777777" w:rsidR="008207DB" w:rsidRDefault="008207DB">
            <w:pPr>
              <w:jc w:val="center"/>
              <w:rPr>
                <w:rFonts w:ascii="Tahoma" w:hAnsi="Tahoma" w:cs="Tahoma"/>
                <w:sz w:val="18"/>
                <w:szCs w:val="18"/>
              </w:rPr>
            </w:pPr>
            <w:r>
              <w:rPr>
                <w:rFonts w:ascii="Tahoma" w:hAnsi="Tahoma" w:cs="Tahoma"/>
                <w:sz w:val="18"/>
                <w:szCs w:val="18"/>
              </w:rPr>
              <w:t>1.8.2</w:t>
            </w:r>
          </w:p>
        </w:tc>
        <w:tc>
          <w:tcPr>
            <w:tcW w:w="5860" w:type="dxa"/>
            <w:tcBorders>
              <w:top w:val="nil"/>
              <w:left w:val="nil"/>
              <w:bottom w:val="single" w:sz="4" w:space="0" w:color="auto"/>
              <w:right w:val="single" w:sz="4" w:space="0" w:color="auto"/>
            </w:tcBorders>
            <w:shd w:val="clear" w:color="auto" w:fill="auto"/>
            <w:vAlign w:val="center"/>
            <w:hideMark/>
          </w:tcPr>
          <w:p w14:paraId="09757C04" w14:textId="77777777" w:rsidR="008207DB" w:rsidRDefault="008207DB">
            <w:pPr>
              <w:ind w:firstLineChars="200" w:firstLine="360"/>
              <w:rPr>
                <w:rFonts w:ascii="Tahoma" w:hAnsi="Tahoma" w:cs="Tahoma"/>
                <w:sz w:val="18"/>
                <w:szCs w:val="18"/>
              </w:rPr>
            </w:pPr>
            <w:r>
              <w:rPr>
                <w:rFonts w:ascii="Tahoma" w:hAnsi="Tahoma" w:cs="Tahoma"/>
                <w:sz w:val="18"/>
                <w:szCs w:val="18"/>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7B23558E" w14:textId="77777777" w:rsidR="008207DB" w:rsidRDefault="008207DB">
            <w:pPr>
              <w:jc w:val="center"/>
              <w:rPr>
                <w:rFonts w:ascii="Tahoma" w:hAnsi="Tahoma" w:cs="Tahoma"/>
                <w:sz w:val="18"/>
                <w:szCs w:val="18"/>
              </w:rPr>
            </w:pPr>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FFFFCC"/>
            <w:vAlign w:val="center"/>
            <w:hideMark/>
          </w:tcPr>
          <w:p w14:paraId="159619F5" w14:textId="77777777" w:rsidR="008207DB" w:rsidRDefault="008207DB">
            <w:pPr>
              <w:jc w:val="center"/>
              <w:rPr>
                <w:rFonts w:ascii="Tahoma" w:hAnsi="Tahoma" w:cs="Tahoma"/>
                <w:sz w:val="18"/>
                <w:szCs w:val="18"/>
              </w:rPr>
            </w:pPr>
            <w:r>
              <w:rPr>
                <w:rFonts w:ascii="Tahoma" w:hAnsi="Tahoma" w:cs="Tahoma"/>
                <w:sz w:val="18"/>
                <w:szCs w:val="18"/>
              </w:rPr>
              <w:t>3 122,85</w:t>
            </w:r>
          </w:p>
        </w:tc>
        <w:tc>
          <w:tcPr>
            <w:tcW w:w="1820" w:type="dxa"/>
            <w:tcBorders>
              <w:top w:val="nil"/>
              <w:left w:val="nil"/>
              <w:bottom w:val="single" w:sz="4" w:space="0" w:color="auto"/>
              <w:right w:val="single" w:sz="4" w:space="0" w:color="auto"/>
            </w:tcBorders>
            <w:shd w:val="clear" w:color="000000" w:fill="FFFFCC"/>
            <w:vAlign w:val="center"/>
            <w:hideMark/>
          </w:tcPr>
          <w:p w14:paraId="3A6E78BD"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FFFFCC"/>
            <w:vAlign w:val="center"/>
            <w:hideMark/>
          </w:tcPr>
          <w:p w14:paraId="3B1AAEFF"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09B8394B" w14:textId="77777777" w:rsidR="008207DB" w:rsidRDefault="008207DB">
            <w:pPr>
              <w:rPr>
                <w:rFonts w:ascii="Tahoma" w:hAnsi="Tahoma" w:cs="Tahoma"/>
                <w:sz w:val="18"/>
                <w:szCs w:val="18"/>
              </w:rPr>
            </w:pPr>
            <w:r>
              <w:rPr>
                <w:rFonts w:ascii="Tahoma" w:hAnsi="Tahoma" w:cs="Tahoma"/>
                <w:sz w:val="18"/>
                <w:szCs w:val="18"/>
              </w:rPr>
              <w:t>нет собственного производства</w:t>
            </w:r>
          </w:p>
        </w:tc>
      </w:tr>
      <w:tr w:rsidR="008207DB" w14:paraId="2A507CB8"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2A2927E8"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ECC860" w14:textId="77777777" w:rsidR="008207DB" w:rsidRDefault="008207DB">
            <w:pPr>
              <w:jc w:val="center"/>
              <w:rPr>
                <w:rFonts w:ascii="Tahoma" w:hAnsi="Tahoma" w:cs="Tahoma"/>
                <w:b/>
                <w:bCs/>
                <w:sz w:val="18"/>
                <w:szCs w:val="18"/>
              </w:rPr>
            </w:pPr>
            <w:r>
              <w:rPr>
                <w:rFonts w:ascii="Tahoma" w:hAnsi="Tahoma" w:cs="Tahoma"/>
                <w:b/>
                <w:bCs/>
                <w:sz w:val="18"/>
                <w:szCs w:val="18"/>
              </w:rPr>
              <w:t>2</w:t>
            </w:r>
          </w:p>
        </w:tc>
        <w:tc>
          <w:tcPr>
            <w:tcW w:w="5860" w:type="dxa"/>
            <w:tcBorders>
              <w:top w:val="nil"/>
              <w:left w:val="nil"/>
              <w:bottom w:val="single" w:sz="4" w:space="0" w:color="auto"/>
              <w:right w:val="single" w:sz="4" w:space="0" w:color="auto"/>
            </w:tcBorders>
            <w:shd w:val="clear" w:color="auto" w:fill="auto"/>
            <w:vAlign w:val="center"/>
            <w:hideMark/>
          </w:tcPr>
          <w:p w14:paraId="21CFBD3B" w14:textId="77777777" w:rsidR="008207DB" w:rsidRDefault="008207DB">
            <w:pPr>
              <w:rPr>
                <w:rFonts w:ascii="Tahoma" w:hAnsi="Tahoma" w:cs="Tahoma"/>
                <w:b/>
                <w:bCs/>
                <w:sz w:val="18"/>
                <w:szCs w:val="18"/>
              </w:rPr>
            </w:pPr>
            <w:r>
              <w:rPr>
                <w:rFonts w:ascii="Tahoma" w:hAnsi="Tahoma" w:cs="Tahoma"/>
                <w:b/>
                <w:bCs/>
                <w:sz w:val="18"/>
                <w:szCs w:val="18"/>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399B364F"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27F3F2E" w14:textId="77777777" w:rsidR="008207DB" w:rsidRDefault="008207DB">
            <w:pPr>
              <w:jc w:val="center"/>
              <w:rPr>
                <w:rFonts w:ascii="Tahoma" w:hAnsi="Tahoma" w:cs="Tahoma"/>
                <w:b/>
                <w:bCs/>
                <w:sz w:val="18"/>
                <w:szCs w:val="18"/>
              </w:rPr>
            </w:pPr>
            <w:r>
              <w:rPr>
                <w:rFonts w:ascii="Tahoma" w:hAnsi="Tahoma" w:cs="Tahoma"/>
                <w:b/>
                <w:bCs/>
                <w:sz w:val="18"/>
                <w:szCs w:val="18"/>
              </w:rPr>
              <w:t>7 409,00</w:t>
            </w:r>
          </w:p>
        </w:tc>
        <w:tc>
          <w:tcPr>
            <w:tcW w:w="1820" w:type="dxa"/>
            <w:tcBorders>
              <w:top w:val="nil"/>
              <w:left w:val="nil"/>
              <w:bottom w:val="single" w:sz="4" w:space="0" w:color="auto"/>
              <w:right w:val="single" w:sz="4" w:space="0" w:color="auto"/>
            </w:tcBorders>
            <w:shd w:val="clear" w:color="000000" w:fill="D7EAD3"/>
            <w:vAlign w:val="center"/>
            <w:hideMark/>
          </w:tcPr>
          <w:p w14:paraId="36A79051" w14:textId="77777777" w:rsidR="008207DB" w:rsidRDefault="008207DB">
            <w:pPr>
              <w:jc w:val="center"/>
              <w:rPr>
                <w:rFonts w:ascii="Tahoma" w:hAnsi="Tahoma" w:cs="Tahoma"/>
                <w:b/>
                <w:bCs/>
                <w:sz w:val="18"/>
                <w:szCs w:val="18"/>
              </w:rPr>
            </w:pPr>
            <w:r>
              <w:rPr>
                <w:rFonts w:ascii="Tahoma" w:hAnsi="Tahoma" w:cs="Tahoma"/>
                <w:b/>
                <w:bCs/>
                <w:sz w:val="18"/>
                <w:szCs w:val="18"/>
              </w:rPr>
              <w:t>4 993,16</w:t>
            </w:r>
          </w:p>
        </w:tc>
        <w:tc>
          <w:tcPr>
            <w:tcW w:w="1820" w:type="dxa"/>
            <w:tcBorders>
              <w:top w:val="nil"/>
              <w:left w:val="nil"/>
              <w:bottom w:val="single" w:sz="4" w:space="0" w:color="auto"/>
              <w:right w:val="single" w:sz="4" w:space="0" w:color="auto"/>
            </w:tcBorders>
            <w:shd w:val="clear" w:color="000000" w:fill="D7EAD3"/>
            <w:vAlign w:val="center"/>
            <w:hideMark/>
          </w:tcPr>
          <w:p w14:paraId="55584DA3" w14:textId="77777777" w:rsidR="008207DB" w:rsidRDefault="008207DB">
            <w:pPr>
              <w:jc w:val="center"/>
              <w:rPr>
                <w:rFonts w:ascii="Tahoma" w:hAnsi="Tahoma" w:cs="Tahoma"/>
                <w:b/>
                <w:bCs/>
                <w:sz w:val="18"/>
                <w:szCs w:val="18"/>
              </w:rPr>
            </w:pPr>
            <w:r>
              <w:rPr>
                <w:rFonts w:ascii="Tahoma" w:hAnsi="Tahoma" w:cs="Tahoma"/>
                <w:b/>
                <w:bCs/>
                <w:sz w:val="18"/>
                <w:szCs w:val="18"/>
              </w:rPr>
              <w:t>3 761,97</w:t>
            </w:r>
          </w:p>
        </w:tc>
        <w:tc>
          <w:tcPr>
            <w:tcW w:w="2320" w:type="dxa"/>
            <w:tcBorders>
              <w:top w:val="nil"/>
              <w:left w:val="nil"/>
              <w:bottom w:val="single" w:sz="4" w:space="0" w:color="auto"/>
              <w:right w:val="single" w:sz="4" w:space="0" w:color="auto"/>
            </w:tcBorders>
            <w:shd w:val="clear" w:color="000000" w:fill="FFFFCC"/>
            <w:vAlign w:val="center"/>
            <w:hideMark/>
          </w:tcPr>
          <w:p w14:paraId="37A75ABB"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104F9FB6"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6CCD6EF1"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25F410" w14:textId="77777777" w:rsidR="008207DB" w:rsidRDefault="008207DB">
            <w:pPr>
              <w:jc w:val="center"/>
              <w:rPr>
                <w:rFonts w:ascii="Tahoma" w:hAnsi="Tahoma" w:cs="Tahoma"/>
                <w:b/>
                <w:bCs/>
                <w:sz w:val="18"/>
                <w:szCs w:val="18"/>
              </w:rPr>
            </w:pPr>
            <w:r>
              <w:rPr>
                <w:rFonts w:ascii="Tahoma" w:hAnsi="Tahoma" w:cs="Tahoma"/>
                <w:b/>
                <w:bCs/>
                <w:sz w:val="18"/>
                <w:szCs w:val="18"/>
              </w:rPr>
              <w:t>3</w:t>
            </w:r>
          </w:p>
        </w:tc>
        <w:tc>
          <w:tcPr>
            <w:tcW w:w="5860" w:type="dxa"/>
            <w:tcBorders>
              <w:top w:val="nil"/>
              <w:left w:val="nil"/>
              <w:bottom w:val="single" w:sz="4" w:space="0" w:color="auto"/>
              <w:right w:val="single" w:sz="4" w:space="0" w:color="auto"/>
            </w:tcBorders>
            <w:shd w:val="clear" w:color="auto" w:fill="auto"/>
            <w:vAlign w:val="center"/>
            <w:hideMark/>
          </w:tcPr>
          <w:p w14:paraId="6B10BB7D" w14:textId="77777777" w:rsidR="008207DB" w:rsidRDefault="008207DB">
            <w:pPr>
              <w:rPr>
                <w:rFonts w:ascii="Tahoma" w:hAnsi="Tahoma" w:cs="Tahoma"/>
                <w:b/>
                <w:bCs/>
                <w:sz w:val="18"/>
                <w:szCs w:val="18"/>
              </w:rPr>
            </w:pPr>
            <w:r>
              <w:rPr>
                <w:rFonts w:ascii="Tahoma" w:hAnsi="Tahoma" w:cs="Tahoma"/>
                <w:b/>
                <w:bCs/>
                <w:sz w:val="18"/>
                <w:szCs w:val="18"/>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BF594A8"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754E0C1" w14:textId="77777777" w:rsidR="008207DB" w:rsidRDefault="008207DB">
            <w:pPr>
              <w:jc w:val="center"/>
              <w:rPr>
                <w:rFonts w:ascii="Tahoma" w:hAnsi="Tahoma" w:cs="Tahoma"/>
                <w:b/>
                <w:bCs/>
                <w:sz w:val="18"/>
                <w:szCs w:val="18"/>
              </w:rPr>
            </w:pPr>
            <w:r>
              <w:rPr>
                <w:rFonts w:ascii="Tahoma" w:hAnsi="Tahoma" w:cs="Tahoma"/>
                <w:b/>
                <w:bCs/>
                <w:sz w:val="18"/>
                <w:szCs w:val="18"/>
              </w:rPr>
              <w:t>4 935,78</w:t>
            </w:r>
          </w:p>
        </w:tc>
        <w:tc>
          <w:tcPr>
            <w:tcW w:w="1820" w:type="dxa"/>
            <w:tcBorders>
              <w:top w:val="nil"/>
              <w:left w:val="nil"/>
              <w:bottom w:val="single" w:sz="4" w:space="0" w:color="auto"/>
              <w:right w:val="single" w:sz="4" w:space="0" w:color="auto"/>
            </w:tcBorders>
            <w:shd w:val="clear" w:color="000000" w:fill="D7EAD3"/>
            <w:vAlign w:val="center"/>
            <w:hideMark/>
          </w:tcPr>
          <w:p w14:paraId="2E3EF8FF" w14:textId="77777777" w:rsidR="008207DB" w:rsidRDefault="008207DB">
            <w:pPr>
              <w:jc w:val="center"/>
              <w:rPr>
                <w:rFonts w:ascii="Tahoma" w:hAnsi="Tahoma" w:cs="Tahoma"/>
                <w:b/>
                <w:bCs/>
                <w:sz w:val="18"/>
                <w:szCs w:val="18"/>
              </w:rPr>
            </w:pPr>
            <w:r>
              <w:rPr>
                <w:rFonts w:ascii="Tahoma" w:hAnsi="Tahoma" w:cs="Tahoma"/>
                <w:b/>
                <w:bCs/>
                <w:sz w:val="18"/>
                <w:szCs w:val="18"/>
              </w:rPr>
              <w:t>3 904,14</w:t>
            </w:r>
          </w:p>
        </w:tc>
        <w:tc>
          <w:tcPr>
            <w:tcW w:w="1820" w:type="dxa"/>
            <w:tcBorders>
              <w:top w:val="nil"/>
              <w:left w:val="nil"/>
              <w:bottom w:val="single" w:sz="4" w:space="0" w:color="auto"/>
              <w:right w:val="single" w:sz="4" w:space="0" w:color="auto"/>
            </w:tcBorders>
            <w:shd w:val="clear" w:color="000000" w:fill="D7EAD3"/>
            <w:vAlign w:val="center"/>
            <w:hideMark/>
          </w:tcPr>
          <w:p w14:paraId="40E320E9" w14:textId="77777777" w:rsidR="008207DB" w:rsidRDefault="008207DB">
            <w:pPr>
              <w:jc w:val="center"/>
              <w:rPr>
                <w:rFonts w:ascii="Tahoma" w:hAnsi="Tahoma" w:cs="Tahoma"/>
                <w:b/>
                <w:bCs/>
                <w:sz w:val="18"/>
                <w:szCs w:val="18"/>
              </w:rPr>
            </w:pPr>
            <w:r>
              <w:rPr>
                <w:rFonts w:ascii="Tahoma" w:hAnsi="Tahoma" w:cs="Tahoma"/>
                <w:b/>
                <w:bCs/>
                <w:sz w:val="18"/>
                <w:szCs w:val="18"/>
              </w:rPr>
              <w:t>2 941,48</w:t>
            </w:r>
          </w:p>
        </w:tc>
        <w:tc>
          <w:tcPr>
            <w:tcW w:w="2320" w:type="dxa"/>
            <w:tcBorders>
              <w:top w:val="nil"/>
              <w:left w:val="nil"/>
              <w:bottom w:val="single" w:sz="4" w:space="0" w:color="auto"/>
              <w:right w:val="single" w:sz="4" w:space="0" w:color="auto"/>
            </w:tcBorders>
            <w:shd w:val="clear" w:color="000000" w:fill="FFFFCC"/>
            <w:vAlign w:val="center"/>
            <w:hideMark/>
          </w:tcPr>
          <w:p w14:paraId="64724F0D"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03BF99BA"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59AEB181"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DDC7809" w14:textId="77777777" w:rsidR="008207DB" w:rsidRDefault="008207DB">
            <w:pPr>
              <w:jc w:val="center"/>
              <w:rPr>
                <w:rFonts w:ascii="Tahoma" w:hAnsi="Tahoma" w:cs="Tahoma"/>
                <w:b/>
                <w:bCs/>
                <w:sz w:val="18"/>
                <w:szCs w:val="18"/>
              </w:rPr>
            </w:pPr>
            <w:r>
              <w:rPr>
                <w:rFonts w:ascii="Tahoma" w:hAnsi="Tahoma" w:cs="Tahoma"/>
                <w:b/>
                <w:bCs/>
                <w:sz w:val="18"/>
                <w:szCs w:val="18"/>
              </w:rPr>
              <w:t>3.1</w:t>
            </w:r>
          </w:p>
        </w:tc>
        <w:tc>
          <w:tcPr>
            <w:tcW w:w="5860" w:type="dxa"/>
            <w:tcBorders>
              <w:top w:val="nil"/>
              <w:left w:val="nil"/>
              <w:bottom w:val="single" w:sz="4" w:space="0" w:color="auto"/>
              <w:right w:val="single" w:sz="4" w:space="0" w:color="auto"/>
            </w:tcBorders>
            <w:shd w:val="clear" w:color="auto" w:fill="auto"/>
            <w:vAlign w:val="center"/>
            <w:hideMark/>
          </w:tcPr>
          <w:p w14:paraId="2DF5A067" w14:textId="77777777" w:rsidR="008207DB" w:rsidRDefault="008207DB">
            <w:pPr>
              <w:ind w:firstLineChars="100" w:firstLine="181"/>
              <w:rPr>
                <w:rFonts w:ascii="Tahoma" w:hAnsi="Tahoma" w:cs="Tahoma"/>
                <w:b/>
                <w:bCs/>
                <w:sz w:val="18"/>
                <w:szCs w:val="18"/>
              </w:rPr>
            </w:pPr>
            <w:r>
              <w:rPr>
                <w:rFonts w:ascii="Tahoma" w:hAnsi="Tahoma" w:cs="Tahoma"/>
                <w:b/>
                <w:bCs/>
                <w:sz w:val="18"/>
                <w:szCs w:val="18"/>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43174C8F"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6FE0EC2D" w14:textId="77777777" w:rsidR="008207DB" w:rsidRDefault="008207DB">
            <w:pPr>
              <w:jc w:val="center"/>
              <w:rPr>
                <w:rFonts w:ascii="Tahoma" w:hAnsi="Tahoma" w:cs="Tahoma"/>
                <w:b/>
                <w:bCs/>
                <w:sz w:val="18"/>
                <w:szCs w:val="18"/>
              </w:rPr>
            </w:pPr>
            <w:r>
              <w:rPr>
                <w:rFonts w:ascii="Tahoma" w:hAnsi="Tahoma" w:cs="Tahoma"/>
                <w:b/>
                <w:bCs/>
                <w:sz w:val="18"/>
                <w:szCs w:val="18"/>
              </w:rPr>
              <w:t>11,37</w:t>
            </w:r>
          </w:p>
        </w:tc>
        <w:tc>
          <w:tcPr>
            <w:tcW w:w="1820" w:type="dxa"/>
            <w:tcBorders>
              <w:top w:val="nil"/>
              <w:left w:val="nil"/>
              <w:bottom w:val="single" w:sz="4" w:space="0" w:color="auto"/>
              <w:right w:val="single" w:sz="4" w:space="0" w:color="auto"/>
            </w:tcBorders>
            <w:shd w:val="clear" w:color="000000" w:fill="D7EAD3"/>
            <w:vAlign w:val="center"/>
            <w:hideMark/>
          </w:tcPr>
          <w:p w14:paraId="22D17F93" w14:textId="77777777" w:rsidR="008207DB" w:rsidRDefault="008207DB">
            <w:pPr>
              <w:jc w:val="center"/>
              <w:rPr>
                <w:rFonts w:ascii="Tahoma" w:hAnsi="Tahoma" w:cs="Tahoma"/>
                <w:b/>
                <w:bCs/>
                <w:sz w:val="18"/>
                <w:szCs w:val="18"/>
              </w:rPr>
            </w:pPr>
            <w:r>
              <w:rPr>
                <w:rFonts w:ascii="Tahoma" w:hAnsi="Tahoma" w:cs="Tahoma"/>
                <w:b/>
                <w:bCs/>
                <w:sz w:val="18"/>
                <w:szCs w:val="18"/>
              </w:rPr>
              <w:t>10,91</w:t>
            </w:r>
          </w:p>
        </w:tc>
        <w:tc>
          <w:tcPr>
            <w:tcW w:w="1820" w:type="dxa"/>
            <w:tcBorders>
              <w:top w:val="nil"/>
              <w:left w:val="nil"/>
              <w:bottom w:val="single" w:sz="4" w:space="0" w:color="auto"/>
              <w:right w:val="single" w:sz="4" w:space="0" w:color="auto"/>
            </w:tcBorders>
            <w:shd w:val="clear" w:color="000000" w:fill="D7EAD3"/>
            <w:vAlign w:val="center"/>
            <w:hideMark/>
          </w:tcPr>
          <w:p w14:paraId="5A17DC61" w14:textId="77777777" w:rsidR="008207DB" w:rsidRDefault="008207DB">
            <w:pPr>
              <w:jc w:val="center"/>
              <w:rPr>
                <w:rFonts w:ascii="Tahoma" w:hAnsi="Tahoma" w:cs="Tahoma"/>
                <w:b/>
                <w:bCs/>
                <w:sz w:val="18"/>
                <w:szCs w:val="18"/>
              </w:rPr>
            </w:pPr>
            <w:r>
              <w:rPr>
                <w:rFonts w:ascii="Tahoma" w:hAnsi="Tahoma" w:cs="Tahoma"/>
                <w:b/>
                <w:bCs/>
                <w:sz w:val="18"/>
                <w:szCs w:val="18"/>
              </w:rPr>
              <w:t>8,22</w:t>
            </w:r>
          </w:p>
        </w:tc>
        <w:tc>
          <w:tcPr>
            <w:tcW w:w="2320" w:type="dxa"/>
            <w:tcBorders>
              <w:top w:val="nil"/>
              <w:left w:val="nil"/>
              <w:bottom w:val="single" w:sz="4" w:space="0" w:color="auto"/>
              <w:right w:val="single" w:sz="4" w:space="0" w:color="auto"/>
            </w:tcBorders>
            <w:shd w:val="clear" w:color="000000" w:fill="FFFFCC"/>
            <w:vAlign w:val="center"/>
            <w:hideMark/>
          </w:tcPr>
          <w:p w14:paraId="606E54FF"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7AA2D86" w14:textId="77777777" w:rsidTr="008207DB">
        <w:trPr>
          <w:trHeight w:val="300"/>
          <w:jc w:val="center"/>
        </w:trPr>
        <w:tc>
          <w:tcPr>
            <w:tcW w:w="400" w:type="dxa"/>
            <w:vMerge w:val="restart"/>
            <w:tcBorders>
              <w:top w:val="nil"/>
              <w:left w:val="nil"/>
              <w:bottom w:val="nil"/>
              <w:right w:val="nil"/>
            </w:tcBorders>
            <w:shd w:val="clear" w:color="auto" w:fill="auto"/>
            <w:vAlign w:val="center"/>
            <w:hideMark/>
          </w:tcPr>
          <w:p w14:paraId="687914F0" w14:textId="77777777" w:rsidR="008207DB" w:rsidRDefault="008207DB">
            <w:pPr>
              <w:jc w:val="center"/>
              <w:rPr>
                <w:rFonts w:ascii="Wingdings 2" w:hAnsi="Wingdings 2" w:cs="Tahoma"/>
                <w:color w:val="5A5A5A"/>
                <w:sz w:val="22"/>
                <w:szCs w:val="22"/>
              </w:rPr>
            </w:pPr>
            <w:r>
              <w:rPr>
                <w:rFonts w:ascii="Wingdings 2" w:hAnsi="Wingdings 2" w:cs="Tahoma"/>
                <w:color w:val="5A5A5A"/>
                <w:sz w:val="22"/>
                <w:szCs w:val="22"/>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252703" w14:textId="77777777" w:rsidR="008207DB" w:rsidRDefault="008207DB">
            <w:pPr>
              <w:jc w:val="center"/>
              <w:rPr>
                <w:rFonts w:ascii="Tahoma" w:hAnsi="Tahoma" w:cs="Tahoma"/>
                <w:sz w:val="18"/>
                <w:szCs w:val="18"/>
              </w:rPr>
            </w:pPr>
            <w:r>
              <w:rPr>
                <w:rFonts w:ascii="Tahoma" w:hAnsi="Tahoma" w:cs="Tahoma"/>
                <w:sz w:val="18"/>
                <w:szCs w:val="18"/>
              </w:rPr>
              <w:t>3.1.1</w:t>
            </w:r>
          </w:p>
        </w:tc>
        <w:tc>
          <w:tcPr>
            <w:tcW w:w="5860" w:type="dxa"/>
            <w:tcBorders>
              <w:top w:val="nil"/>
              <w:left w:val="nil"/>
              <w:bottom w:val="single" w:sz="4" w:space="0" w:color="auto"/>
              <w:right w:val="single" w:sz="4" w:space="0" w:color="auto"/>
            </w:tcBorders>
            <w:shd w:val="clear" w:color="000000" w:fill="E3FAFD"/>
            <w:vAlign w:val="center"/>
            <w:hideMark/>
          </w:tcPr>
          <w:p w14:paraId="1456602E" w14:textId="77777777" w:rsidR="008207DB" w:rsidRDefault="008207DB">
            <w:pPr>
              <w:ind w:firstLineChars="200" w:firstLine="360"/>
              <w:rPr>
                <w:rFonts w:ascii="Tahoma" w:hAnsi="Tahoma" w:cs="Tahoma"/>
                <w:sz w:val="18"/>
                <w:szCs w:val="18"/>
              </w:rPr>
            </w:pPr>
            <w:r>
              <w:rPr>
                <w:rFonts w:ascii="Tahoma" w:hAnsi="Tahoma" w:cs="Tahoma"/>
                <w:sz w:val="18"/>
                <w:szCs w:val="18"/>
              </w:rPr>
              <w:t>соль техническая</w:t>
            </w:r>
          </w:p>
        </w:tc>
        <w:tc>
          <w:tcPr>
            <w:tcW w:w="1140" w:type="dxa"/>
            <w:tcBorders>
              <w:top w:val="nil"/>
              <w:left w:val="nil"/>
              <w:bottom w:val="single" w:sz="4" w:space="0" w:color="auto"/>
              <w:right w:val="single" w:sz="4" w:space="0" w:color="auto"/>
            </w:tcBorders>
            <w:shd w:val="clear" w:color="auto" w:fill="auto"/>
            <w:vAlign w:val="center"/>
            <w:hideMark/>
          </w:tcPr>
          <w:p w14:paraId="50B48021"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7A44D67" w14:textId="77777777" w:rsidR="008207DB" w:rsidRDefault="008207DB">
            <w:pPr>
              <w:jc w:val="center"/>
              <w:rPr>
                <w:rFonts w:ascii="Tahoma" w:hAnsi="Tahoma" w:cs="Tahoma"/>
                <w:sz w:val="18"/>
                <w:szCs w:val="18"/>
              </w:rPr>
            </w:pPr>
            <w:r>
              <w:rPr>
                <w:rFonts w:ascii="Tahoma" w:hAnsi="Tahoma" w:cs="Tahoma"/>
                <w:sz w:val="18"/>
                <w:szCs w:val="18"/>
              </w:rPr>
              <w:t>11,37</w:t>
            </w:r>
          </w:p>
        </w:tc>
        <w:tc>
          <w:tcPr>
            <w:tcW w:w="1820" w:type="dxa"/>
            <w:tcBorders>
              <w:top w:val="nil"/>
              <w:left w:val="nil"/>
              <w:bottom w:val="single" w:sz="4" w:space="0" w:color="auto"/>
              <w:right w:val="single" w:sz="4" w:space="0" w:color="auto"/>
            </w:tcBorders>
            <w:shd w:val="clear" w:color="000000" w:fill="D7EAD3"/>
            <w:vAlign w:val="center"/>
            <w:hideMark/>
          </w:tcPr>
          <w:p w14:paraId="353A32F9" w14:textId="77777777" w:rsidR="008207DB" w:rsidRDefault="008207DB">
            <w:pPr>
              <w:jc w:val="center"/>
              <w:rPr>
                <w:rFonts w:ascii="Tahoma" w:hAnsi="Tahoma" w:cs="Tahoma"/>
                <w:sz w:val="18"/>
                <w:szCs w:val="18"/>
              </w:rPr>
            </w:pPr>
            <w:r>
              <w:rPr>
                <w:rFonts w:ascii="Tahoma" w:hAnsi="Tahoma" w:cs="Tahoma"/>
                <w:sz w:val="18"/>
                <w:szCs w:val="18"/>
              </w:rPr>
              <w:t>10,91</w:t>
            </w:r>
          </w:p>
        </w:tc>
        <w:tc>
          <w:tcPr>
            <w:tcW w:w="1820" w:type="dxa"/>
            <w:tcBorders>
              <w:top w:val="nil"/>
              <w:left w:val="nil"/>
              <w:bottom w:val="single" w:sz="4" w:space="0" w:color="auto"/>
              <w:right w:val="single" w:sz="4" w:space="0" w:color="auto"/>
            </w:tcBorders>
            <w:shd w:val="clear" w:color="000000" w:fill="D7EAD3"/>
            <w:vAlign w:val="center"/>
            <w:hideMark/>
          </w:tcPr>
          <w:p w14:paraId="14C24A09" w14:textId="77777777" w:rsidR="008207DB" w:rsidRDefault="008207DB">
            <w:pPr>
              <w:jc w:val="center"/>
              <w:rPr>
                <w:rFonts w:ascii="Tahoma" w:hAnsi="Tahoma" w:cs="Tahoma"/>
                <w:sz w:val="18"/>
                <w:szCs w:val="18"/>
              </w:rPr>
            </w:pPr>
            <w:r>
              <w:rPr>
                <w:rFonts w:ascii="Tahoma" w:hAnsi="Tahoma" w:cs="Tahoma"/>
                <w:sz w:val="18"/>
                <w:szCs w:val="18"/>
              </w:rPr>
              <w:t>8,22</w:t>
            </w:r>
          </w:p>
        </w:tc>
        <w:tc>
          <w:tcPr>
            <w:tcW w:w="2320" w:type="dxa"/>
            <w:tcBorders>
              <w:top w:val="nil"/>
              <w:left w:val="nil"/>
              <w:bottom w:val="single" w:sz="4" w:space="0" w:color="auto"/>
              <w:right w:val="single" w:sz="4" w:space="0" w:color="auto"/>
            </w:tcBorders>
            <w:shd w:val="clear" w:color="000000" w:fill="FFFFCC"/>
            <w:vAlign w:val="center"/>
            <w:hideMark/>
          </w:tcPr>
          <w:p w14:paraId="7C9EEAFF"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0256AB1A" w14:textId="77777777" w:rsidTr="008207DB">
        <w:trPr>
          <w:trHeight w:val="675"/>
          <w:jc w:val="center"/>
        </w:trPr>
        <w:tc>
          <w:tcPr>
            <w:tcW w:w="400" w:type="dxa"/>
            <w:vMerge/>
            <w:tcBorders>
              <w:top w:val="nil"/>
              <w:left w:val="nil"/>
              <w:bottom w:val="nil"/>
              <w:right w:val="nil"/>
            </w:tcBorders>
            <w:vAlign w:val="center"/>
            <w:hideMark/>
          </w:tcPr>
          <w:p w14:paraId="56A1554E" w14:textId="77777777" w:rsidR="008207DB" w:rsidRDefault="008207DB">
            <w:pPr>
              <w:rPr>
                <w:rFonts w:ascii="Wingdings 2" w:hAnsi="Wingdings 2" w:cs="Tahoma"/>
                <w:color w:val="5A5A5A"/>
                <w:sz w:val="22"/>
                <w:szCs w:val="2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527345" w14:textId="77777777" w:rsidR="008207DB" w:rsidRDefault="008207DB">
            <w:pPr>
              <w:jc w:val="center"/>
              <w:rPr>
                <w:rFonts w:ascii="Tahoma" w:hAnsi="Tahoma" w:cs="Tahoma"/>
                <w:sz w:val="18"/>
                <w:szCs w:val="18"/>
              </w:rPr>
            </w:pPr>
            <w:r>
              <w:rPr>
                <w:rFonts w:ascii="Tahoma" w:hAnsi="Tahoma" w:cs="Tahoma"/>
                <w:sz w:val="18"/>
                <w:szCs w:val="18"/>
              </w:rPr>
              <w:t>3.1.1.1</w:t>
            </w:r>
          </w:p>
        </w:tc>
        <w:tc>
          <w:tcPr>
            <w:tcW w:w="5860" w:type="dxa"/>
            <w:tcBorders>
              <w:top w:val="nil"/>
              <w:left w:val="nil"/>
              <w:bottom w:val="single" w:sz="4" w:space="0" w:color="auto"/>
              <w:right w:val="single" w:sz="4" w:space="0" w:color="auto"/>
            </w:tcBorders>
            <w:shd w:val="clear" w:color="auto" w:fill="auto"/>
            <w:vAlign w:val="center"/>
            <w:hideMark/>
          </w:tcPr>
          <w:p w14:paraId="241CE10E" w14:textId="77777777" w:rsidR="008207DB" w:rsidRDefault="008207DB">
            <w:pPr>
              <w:ind w:firstLineChars="300" w:firstLine="540"/>
              <w:rPr>
                <w:rFonts w:ascii="Tahoma" w:hAnsi="Tahoma" w:cs="Tahoma"/>
                <w:sz w:val="18"/>
                <w:szCs w:val="18"/>
              </w:rPr>
            </w:pPr>
            <w:r>
              <w:rPr>
                <w:rFonts w:ascii="Tahoma" w:hAnsi="Tahoma" w:cs="Tahoma"/>
                <w:sz w:val="18"/>
                <w:szCs w:val="18"/>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02F29867" w14:textId="77777777" w:rsidR="008207DB" w:rsidRDefault="008207DB">
            <w:pPr>
              <w:jc w:val="center"/>
              <w:rPr>
                <w:rFonts w:ascii="Tahoma" w:hAnsi="Tahoma" w:cs="Tahoma"/>
                <w:sz w:val="18"/>
                <w:szCs w:val="18"/>
              </w:rPr>
            </w:pPr>
            <w:r>
              <w:rPr>
                <w:rFonts w:ascii="Tahoma" w:hAnsi="Tahoma" w:cs="Tahoma"/>
                <w:sz w:val="18"/>
                <w:szCs w:val="18"/>
              </w:rPr>
              <w:t>кг</w:t>
            </w:r>
          </w:p>
        </w:tc>
        <w:tc>
          <w:tcPr>
            <w:tcW w:w="1640" w:type="dxa"/>
            <w:tcBorders>
              <w:top w:val="nil"/>
              <w:left w:val="nil"/>
              <w:bottom w:val="single" w:sz="4" w:space="0" w:color="auto"/>
              <w:right w:val="single" w:sz="4" w:space="0" w:color="auto"/>
            </w:tcBorders>
            <w:shd w:val="clear" w:color="000000" w:fill="FFFFCC"/>
            <w:vAlign w:val="center"/>
            <w:hideMark/>
          </w:tcPr>
          <w:p w14:paraId="2FCD5161" w14:textId="77777777" w:rsidR="008207DB" w:rsidRDefault="008207DB">
            <w:pPr>
              <w:jc w:val="center"/>
              <w:rPr>
                <w:rFonts w:ascii="Tahoma" w:hAnsi="Tahoma" w:cs="Tahoma"/>
                <w:sz w:val="18"/>
                <w:szCs w:val="18"/>
              </w:rPr>
            </w:pPr>
            <w:r>
              <w:rPr>
                <w:rFonts w:ascii="Tahoma" w:hAnsi="Tahoma" w:cs="Tahoma"/>
                <w:sz w:val="18"/>
                <w:szCs w:val="18"/>
              </w:rPr>
              <w:t>3 240,00</w:t>
            </w:r>
          </w:p>
        </w:tc>
        <w:tc>
          <w:tcPr>
            <w:tcW w:w="1820" w:type="dxa"/>
            <w:tcBorders>
              <w:top w:val="nil"/>
              <w:left w:val="nil"/>
              <w:bottom w:val="single" w:sz="4" w:space="0" w:color="auto"/>
              <w:right w:val="single" w:sz="4" w:space="0" w:color="auto"/>
            </w:tcBorders>
            <w:shd w:val="clear" w:color="000000" w:fill="FFFFCC"/>
            <w:vAlign w:val="center"/>
            <w:hideMark/>
          </w:tcPr>
          <w:p w14:paraId="72B7C54A" w14:textId="77777777" w:rsidR="008207DB" w:rsidRDefault="008207DB">
            <w:pPr>
              <w:jc w:val="center"/>
              <w:rPr>
                <w:rFonts w:ascii="Tahoma" w:hAnsi="Tahoma" w:cs="Tahoma"/>
                <w:sz w:val="18"/>
                <w:szCs w:val="18"/>
              </w:rPr>
            </w:pPr>
            <w:r>
              <w:rPr>
                <w:rFonts w:ascii="Tahoma" w:hAnsi="Tahoma" w:cs="Tahoma"/>
                <w:sz w:val="18"/>
                <w:szCs w:val="18"/>
              </w:rPr>
              <w:t>3 240,00</w:t>
            </w:r>
          </w:p>
        </w:tc>
        <w:tc>
          <w:tcPr>
            <w:tcW w:w="1820" w:type="dxa"/>
            <w:tcBorders>
              <w:top w:val="nil"/>
              <w:left w:val="nil"/>
              <w:bottom w:val="single" w:sz="4" w:space="0" w:color="auto"/>
              <w:right w:val="single" w:sz="4" w:space="0" w:color="auto"/>
            </w:tcBorders>
            <w:shd w:val="clear" w:color="000000" w:fill="FFFFCC"/>
            <w:vAlign w:val="center"/>
            <w:hideMark/>
          </w:tcPr>
          <w:p w14:paraId="0F188A91" w14:textId="77777777" w:rsidR="008207DB" w:rsidRDefault="008207DB">
            <w:pPr>
              <w:jc w:val="center"/>
              <w:rPr>
                <w:rFonts w:ascii="Tahoma" w:hAnsi="Tahoma" w:cs="Tahoma"/>
                <w:sz w:val="18"/>
                <w:szCs w:val="18"/>
              </w:rPr>
            </w:pPr>
            <w:r>
              <w:rPr>
                <w:rFonts w:ascii="Tahoma" w:hAnsi="Tahoma" w:cs="Tahoma"/>
                <w:sz w:val="18"/>
                <w:szCs w:val="18"/>
              </w:rPr>
              <w:t>2 441,10</w:t>
            </w:r>
          </w:p>
        </w:tc>
        <w:tc>
          <w:tcPr>
            <w:tcW w:w="2320" w:type="dxa"/>
            <w:tcBorders>
              <w:top w:val="nil"/>
              <w:left w:val="nil"/>
              <w:bottom w:val="single" w:sz="4" w:space="0" w:color="auto"/>
              <w:right w:val="single" w:sz="4" w:space="0" w:color="auto"/>
            </w:tcBorders>
            <w:shd w:val="clear" w:color="000000" w:fill="FFFFCC"/>
            <w:vAlign w:val="center"/>
            <w:hideMark/>
          </w:tcPr>
          <w:p w14:paraId="3B8898B2" w14:textId="77777777" w:rsidR="008207DB" w:rsidRDefault="008207DB">
            <w:pPr>
              <w:rPr>
                <w:rFonts w:ascii="Tahoma" w:hAnsi="Tahoma" w:cs="Tahoma"/>
                <w:sz w:val="18"/>
                <w:szCs w:val="18"/>
              </w:rPr>
            </w:pPr>
            <w:r>
              <w:rPr>
                <w:rFonts w:ascii="Tahoma" w:hAnsi="Tahoma" w:cs="Tahoma"/>
                <w:sz w:val="18"/>
                <w:szCs w:val="18"/>
              </w:rPr>
              <w:t>согласно предоставленных расчетов</w:t>
            </w:r>
          </w:p>
        </w:tc>
      </w:tr>
      <w:tr w:rsidR="008207DB" w14:paraId="5DA9EBD7" w14:textId="77777777" w:rsidTr="008207DB">
        <w:trPr>
          <w:trHeight w:val="1350"/>
          <w:jc w:val="center"/>
        </w:trPr>
        <w:tc>
          <w:tcPr>
            <w:tcW w:w="400" w:type="dxa"/>
            <w:vMerge/>
            <w:tcBorders>
              <w:top w:val="nil"/>
              <w:left w:val="nil"/>
              <w:bottom w:val="nil"/>
              <w:right w:val="nil"/>
            </w:tcBorders>
            <w:vAlign w:val="center"/>
            <w:hideMark/>
          </w:tcPr>
          <w:p w14:paraId="51EEAE08" w14:textId="77777777" w:rsidR="008207DB" w:rsidRDefault="008207DB">
            <w:pPr>
              <w:rPr>
                <w:rFonts w:ascii="Wingdings 2" w:hAnsi="Wingdings 2" w:cs="Tahoma"/>
                <w:color w:val="5A5A5A"/>
                <w:sz w:val="22"/>
                <w:szCs w:val="2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C973B7B" w14:textId="77777777" w:rsidR="008207DB" w:rsidRDefault="008207DB">
            <w:pPr>
              <w:jc w:val="center"/>
              <w:rPr>
                <w:rFonts w:ascii="Tahoma" w:hAnsi="Tahoma" w:cs="Tahoma"/>
                <w:sz w:val="18"/>
                <w:szCs w:val="18"/>
              </w:rPr>
            </w:pPr>
            <w:r>
              <w:rPr>
                <w:rFonts w:ascii="Tahoma" w:hAnsi="Tahoma" w:cs="Tahoma"/>
                <w:sz w:val="18"/>
                <w:szCs w:val="18"/>
              </w:rPr>
              <w:t>3.1.1.2</w:t>
            </w:r>
          </w:p>
        </w:tc>
        <w:tc>
          <w:tcPr>
            <w:tcW w:w="5860" w:type="dxa"/>
            <w:tcBorders>
              <w:top w:val="nil"/>
              <w:left w:val="nil"/>
              <w:bottom w:val="single" w:sz="4" w:space="0" w:color="auto"/>
              <w:right w:val="single" w:sz="4" w:space="0" w:color="auto"/>
            </w:tcBorders>
            <w:shd w:val="clear" w:color="auto" w:fill="auto"/>
            <w:vAlign w:val="center"/>
            <w:hideMark/>
          </w:tcPr>
          <w:p w14:paraId="60D1AE9B" w14:textId="77777777" w:rsidR="008207DB" w:rsidRDefault="008207DB">
            <w:pPr>
              <w:ind w:firstLineChars="300" w:firstLine="540"/>
              <w:rPr>
                <w:rFonts w:ascii="Tahoma" w:hAnsi="Tahoma" w:cs="Tahoma"/>
                <w:sz w:val="18"/>
                <w:szCs w:val="18"/>
              </w:rPr>
            </w:pPr>
            <w:r>
              <w:rPr>
                <w:rFonts w:ascii="Tahoma" w:hAnsi="Tahoma" w:cs="Tahoma"/>
                <w:sz w:val="18"/>
                <w:szCs w:val="18"/>
              </w:rPr>
              <w:t>Цена</w:t>
            </w:r>
          </w:p>
        </w:tc>
        <w:tc>
          <w:tcPr>
            <w:tcW w:w="1140" w:type="dxa"/>
            <w:tcBorders>
              <w:top w:val="nil"/>
              <w:left w:val="nil"/>
              <w:bottom w:val="single" w:sz="4" w:space="0" w:color="auto"/>
              <w:right w:val="single" w:sz="4" w:space="0" w:color="auto"/>
            </w:tcBorders>
            <w:shd w:val="clear" w:color="auto" w:fill="auto"/>
            <w:vAlign w:val="center"/>
            <w:hideMark/>
          </w:tcPr>
          <w:p w14:paraId="672450BD"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r>
              <w:rPr>
                <w:rFonts w:ascii="Tahoma" w:hAnsi="Tahoma" w:cs="Tahoma"/>
                <w:sz w:val="18"/>
                <w:szCs w:val="18"/>
              </w:rPr>
              <w:t>/кг</w:t>
            </w:r>
          </w:p>
        </w:tc>
        <w:tc>
          <w:tcPr>
            <w:tcW w:w="1640" w:type="dxa"/>
            <w:tcBorders>
              <w:top w:val="nil"/>
              <w:left w:val="nil"/>
              <w:bottom w:val="single" w:sz="4" w:space="0" w:color="auto"/>
              <w:right w:val="single" w:sz="4" w:space="0" w:color="auto"/>
            </w:tcBorders>
            <w:shd w:val="clear" w:color="000000" w:fill="FFFFCC"/>
            <w:vAlign w:val="center"/>
            <w:hideMark/>
          </w:tcPr>
          <w:p w14:paraId="773A5A18" w14:textId="77777777" w:rsidR="008207DB" w:rsidRDefault="008207DB">
            <w:pPr>
              <w:jc w:val="center"/>
              <w:rPr>
                <w:rFonts w:ascii="Tahoma" w:hAnsi="Tahoma" w:cs="Tahoma"/>
                <w:sz w:val="18"/>
                <w:szCs w:val="18"/>
              </w:rPr>
            </w:pPr>
            <w:r>
              <w:rPr>
                <w:rFonts w:ascii="Tahoma" w:hAnsi="Tahoma" w:cs="Tahoma"/>
                <w:sz w:val="18"/>
                <w:szCs w:val="18"/>
              </w:rPr>
              <w:t>3,51</w:t>
            </w:r>
          </w:p>
        </w:tc>
        <w:tc>
          <w:tcPr>
            <w:tcW w:w="1820" w:type="dxa"/>
            <w:tcBorders>
              <w:top w:val="nil"/>
              <w:left w:val="nil"/>
              <w:bottom w:val="single" w:sz="4" w:space="0" w:color="auto"/>
              <w:right w:val="single" w:sz="4" w:space="0" w:color="auto"/>
            </w:tcBorders>
            <w:shd w:val="clear" w:color="000000" w:fill="FFFFCC"/>
            <w:vAlign w:val="center"/>
            <w:hideMark/>
          </w:tcPr>
          <w:p w14:paraId="149F3917" w14:textId="77777777" w:rsidR="008207DB" w:rsidRDefault="008207DB">
            <w:pPr>
              <w:jc w:val="center"/>
              <w:rPr>
                <w:rFonts w:ascii="Tahoma" w:hAnsi="Tahoma" w:cs="Tahoma"/>
                <w:sz w:val="18"/>
                <w:szCs w:val="18"/>
              </w:rPr>
            </w:pPr>
            <w:r>
              <w:rPr>
                <w:rFonts w:ascii="Tahoma" w:hAnsi="Tahoma" w:cs="Tahoma"/>
                <w:sz w:val="18"/>
                <w:szCs w:val="18"/>
              </w:rPr>
              <w:t>3,37</w:t>
            </w:r>
          </w:p>
        </w:tc>
        <w:tc>
          <w:tcPr>
            <w:tcW w:w="1820" w:type="dxa"/>
            <w:tcBorders>
              <w:top w:val="nil"/>
              <w:left w:val="nil"/>
              <w:bottom w:val="single" w:sz="4" w:space="0" w:color="auto"/>
              <w:right w:val="single" w:sz="4" w:space="0" w:color="auto"/>
            </w:tcBorders>
            <w:shd w:val="clear" w:color="000000" w:fill="FFFFCC"/>
            <w:vAlign w:val="center"/>
            <w:hideMark/>
          </w:tcPr>
          <w:p w14:paraId="3B5DF043" w14:textId="77777777" w:rsidR="008207DB" w:rsidRDefault="008207DB">
            <w:pPr>
              <w:jc w:val="center"/>
              <w:rPr>
                <w:rFonts w:ascii="Tahoma" w:hAnsi="Tahoma" w:cs="Tahoma"/>
                <w:sz w:val="18"/>
                <w:szCs w:val="18"/>
              </w:rPr>
            </w:pPr>
            <w:r>
              <w:rPr>
                <w:rFonts w:ascii="Tahoma" w:hAnsi="Tahoma" w:cs="Tahoma"/>
                <w:sz w:val="18"/>
                <w:szCs w:val="18"/>
              </w:rPr>
              <w:t>3,37</w:t>
            </w:r>
          </w:p>
        </w:tc>
        <w:tc>
          <w:tcPr>
            <w:tcW w:w="2320" w:type="dxa"/>
            <w:tcBorders>
              <w:top w:val="nil"/>
              <w:left w:val="nil"/>
              <w:bottom w:val="single" w:sz="4" w:space="0" w:color="auto"/>
              <w:right w:val="single" w:sz="4" w:space="0" w:color="auto"/>
            </w:tcBorders>
            <w:shd w:val="clear" w:color="000000" w:fill="FFFFCC"/>
            <w:vAlign w:val="center"/>
            <w:hideMark/>
          </w:tcPr>
          <w:p w14:paraId="1DD70A11" w14:textId="77777777" w:rsidR="008207DB" w:rsidRDefault="008207DB">
            <w:pPr>
              <w:rPr>
                <w:rFonts w:ascii="Tahoma" w:hAnsi="Tahoma" w:cs="Tahoma"/>
                <w:sz w:val="18"/>
                <w:szCs w:val="18"/>
              </w:rPr>
            </w:pPr>
            <w:r>
              <w:rPr>
                <w:rFonts w:ascii="Tahoma" w:hAnsi="Tahoma" w:cs="Tahoma"/>
                <w:sz w:val="18"/>
                <w:szCs w:val="18"/>
              </w:rPr>
              <w:t>по счет-фактуре за ноябрь 2017 года с учетом индексов Минэкономразвития РФ на 2018 год (102,7) и на 2019 год (104,6)</w:t>
            </w:r>
          </w:p>
        </w:tc>
      </w:tr>
      <w:tr w:rsidR="008207DB" w14:paraId="79DF233E"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5AC983C0"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FD0451F" w14:textId="77777777" w:rsidR="008207DB" w:rsidRDefault="008207DB">
            <w:pPr>
              <w:jc w:val="center"/>
              <w:rPr>
                <w:rFonts w:ascii="Tahoma" w:hAnsi="Tahoma" w:cs="Tahoma"/>
                <w:b/>
                <w:bCs/>
                <w:sz w:val="18"/>
                <w:szCs w:val="18"/>
              </w:rPr>
            </w:pPr>
            <w:r>
              <w:rPr>
                <w:rFonts w:ascii="Tahoma" w:hAnsi="Tahoma" w:cs="Tahoma"/>
                <w:b/>
                <w:bCs/>
                <w:sz w:val="18"/>
                <w:szCs w:val="18"/>
              </w:rPr>
              <w:t>3.3</w:t>
            </w:r>
          </w:p>
        </w:tc>
        <w:tc>
          <w:tcPr>
            <w:tcW w:w="5860" w:type="dxa"/>
            <w:tcBorders>
              <w:top w:val="nil"/>
              <w:left w:val="nil"/>
              <w:bottom w:val="single" w:sz="4" w:space="0" w:color="auto"/>
              <w:right w:val="single" w:sz="4" w:space="0" w:color="auto"/>
            </w:tcBorders>
            <w:shd w:val="clear" w:color="auto" w:fill="auto"/>
            <w:vAlign w:val="center"/>
            <w:hideMark/>
          </w:tcPr>
          <w:p w14:paraId="73F8B76F" w14:textId="77777777" w:rsidR="008207DB" w:rsidRDefault="008207DB">
            <w:pPr>
              <w:ind w:firstLineChars="100" w:firstLine="181"/>
              <w:rPr>
                <w:rFonts w:ascii="Tahoma" w:hAnsi="Tahoma" w:cs="Tahoma"/>
                <w:b/>
                <w:bCs/>
                <w:sz w:val="18"/>
                <w:szCs w:val="18"/>
              </w:rPr>
            </w:pPr>
            <w:r>
              <w:rPr>
                <w:rFonts w:ascii="Tahoma" w:hAnsi="Tahoma" w:cs="Tahoma"/>
                <w:b/>
                <w:bCs/>
                <w:sz w:val="18"/>
                <w:szCs w:val="18"/>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27A22339"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22E0BF7" w14:textId="77777777" w:rsidR="008207DB" w:rsidRDefault="008207DB">
            <w:pPr>
              <w:jc w:val="center"/>
              <w:rPr>
                <w:rFonts w:ascii="Tahoma" w:hAnsi="Tahoma" w:cs="Tahoma"/>
                <w:b/>
                <w:bCs/>
                <w:sz w:val="18"/>
                <w:szCs w:val="18"/>
              </w:rPr>
            </w:pPr>
            <w:r>
              <w:rPr>
                <w:rFonts w:ascii="Tahoma" w:hAnsi="Tahoma" w:cs="Tahoma"/>
                <w:b/>
                <w:bCs/>
                <w:sz w:val="18"/>
                <w:szCs w:val="18"/>
              </w:rPr>
              <w:t>2 722,47</w:t>
            </w:r>
          </w:p>
        </w:tc>
        <w:tc>
          <w:tcPr>
            <w:tcW w:w="1820" w:type="dxa"/>
            <w:tcBorders>
              <w:top w:val="nil"/>
              <w:left w:val="nil"/>
              <w:bottom w:val="single" w:sz="4" w:space="0" w:color="auto"/>
              <w:right w:val="single" w:sz="4" w:space="0" w:color="auto"/>
            </w:tcBorders>
            <w:shd w:val="clear" w:color="000000" w:fill="D7EAD3"/>
            <w:vAlign w:val="center"/>
            <w:hideMark/>
          </w:tcPr>
          <w:p w14:paraId="0B8DB66F" w14:textId="77777777" w:rsidR="008207DB" w:rsidRDefault="008207DB">
            <w:pPr>
              <w:jc w:val="center"/>
              <w:rPr>
                <w:rFonts w:ascii="Tahoma" w:hAnsi="Tahoma" w:cs="Tahoma"/>
                <w:b/>
                <w:bCs/>
                <w:sz w:val="18"/>
                <w:szCs w:val="18"/>
              </w:rPr>
            </w:pPr>
            <w:r>
              <w:rPr>
                <w:rFonts w:ascii="Tahoma" w:hAnsi="Tahoma" w:cs="Tahoma"/>
                <w:b/>
                <w:bCs/>
                <w:sz w:val="18"/>
                <w:szCs w:val="18"/>
              </w:rPr>
              <w:t>2 571,17</w:t>
            </w:r>
          </w:p>
        </w:tc>
        <w:tc>
          <w:tcPr>
            <w:tcW w:w="1820" w:type="dxa"/>
            <w:tcBorders>
              <w:top w:val="nil"/>
              <w:left w:val="nil"/>
              <w:bottom w:val="single" w:sz="4" w:space="0" w:color="auto"/>
              <w:right w:val="single" w:sz="4" w:space="0" w:color="auto"/>
            </w:tcBorders>
            <w:shd w:val="clear" w:color="000000" w:fill="D7EAD3"/>
            <w:vAlign w:val="center"/>
            <w:hideMark/>
          </w:tcPr>
          <w:p w14:paraId="569C8089" w14:textId="77777777" w:rsidR="008207DB" w:rsidRDefault="008207DB">
            <w:pPr>
              <w:jc w:val="center"/>
              <w:rPr>
                <w:rFonts w:ascii="Tahoma" w:hAnsi="Tahoma" w:cs="Tahoma"/>
                <w:b/>
                <w:bCs/>
                <w:sz w:val="18"/>
                <w:szCs w:val="18"/>
              </w:rPr>
            </w:pPr>
            <w:r>
              <w:rPr>
                <w:rFonts w:ascii="Tahoma" w:hAnsi="Tahoma" w:cs="Tahoma"/>
                <w:b/>
                <w:bCs/>
                <w:sz w:val="18"/>
                <w:szCs w:val="18"/>
              </w:rPr>
              <w:t>1 937,18</w:t>
            </w:r>
          </w:p>
        </w:tc>
        <w:tc>
          <w:tcPr>
            <w:tcW w:w="2320" w:type="dxa"/>
            <w:tcBorders>
              <w:top w:val="nil"/>
              <w:left w:val="nil"/>
              <w:bottom w:val="single" w:sz="4" w:space="0" w:color="auto"/>
              <w:right w:val="single" w:sz="4" w:space="0" w:color="auto"/>
            </w:tcBorders>
            <w:shd w:val="clear" w:color="000000" w:fill="FFFFCC"/>
            <w:vAlign w:val="center"/>
            <w:hideMark/>
          </w:tcPr>
          <w:p w14:paraId="4CFBFB29"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19F6BE8B"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0057E914"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79558F1" w14:textId="77777777" w:rsidR="008207DB" w:rsidRDefault="008207DB">
            <w:pPr>
              <w:jc w:val="center"/>
              <w:rPr>
                <w:rFonts w:ascii="Tahoma" w:hAnsi="Tahoma" w:cs="Tahoma"/>
                <w:sz w:val="18"/>
                <w:szCs w:val="18"/>
              </w:rPr>
            </w:pPr>
            <w:r>
              <w:rPr>
                <w:rFonts w:ascii="Tahoma" w:hAnsi="Tahoma" w:cs="Tahoma"/>
                <w:sz w:val="18"/>
                <w:szCs w:val="18"/>
              </w:rPr>
              <w:t>3.3.0.1</w:t>
            </w:r>
          </w:p>
        </w:tc>
        <w:tc>
          <w:tcPr>
            <w:tcW w:w="5860" w:type="dxa"/>
            <w:tcBorders>
              <w:top w:val="nil"/>
              <w:left w:val="nil"/>
              <w:bottom w:val="single" w:sz="4" w:space="0" w:color="auto"/>
              <w:right w:val="single" w:sz="4" w:space="0" w:color="auto"/>
            </w:tcBorders>
            <w:shd w:val="clear" w:color="auto" w:fill="auto"/>
            <w:vAlign w:val="center"/>
            <w:hideMark/>
          </w:tcPr>
          <w:p w14:paraId="4781E3A1" w14:textId="77777777" w:rsidR="008207DB" w:rsidRDefault="008207DB">
            <w:pPr>
              <w:ind w:firstLineChars="300" w:firstLine="540"/>
              <w:rPr>
                <w:rFonts w:ascii="Tahoma" w:hAnsi="Tahoma" w:cs="Tahoma"/>
                <w:sz w:val="18"/>
                <w:szCs w:val="18"/>
              </w:rPr>
            </w:pPr>
            <w:r>
              <w:rPr>
                <w:rFonts w:ascii="Tahoma" w:hAnsi="Tahoma" w:cs="Tahoma"/>
                <w:sz w:val="18"/>
                <w:szCs w:val="18"/>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5D0663B0"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r>
              <w:rPr>
                <w:rFonts w:ascii="Tahoma" w:hAnsi="Tahoma" w:cs="Tahoma"/>
                <w:sz w:val="18"/>
                <w:szCs w:val="18"/>
              </w:rPr>
              <w:t>/</w:t>
            </w:r>
            <w:proofErr w:type="spellStart"/>
            <w:r>
              <w:rPr>
                <w:rFonts w:ascii="Tahoma" w:hAnsi="Tahoma" w:cs="Tahoma"/>
                <w:sz w:val="18"/>
                <w:szCs w:val="18"/>
              </w:rPr>
              <w:t>кВт.ч</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92B4CB9" w14:textId="77777777" w:rsidR="008207DB" w:rsidRDefault="008207DB">
            <w:pPr>
              <w:jc w:val="center"/>
              <w:rPr>
                <w:rFonts w:ascii="Tahoma" w:hAnsi="Tahoma" w:cs="Tahoma"/>
                <w:sz w:val="18"/>
                <w:szCs w:val="18"/>
              </w:rPr>
            </w:pPr>
            <w:r>
              <w:rPr>
                <w:rFonts w:ascii="Tahoma" w:hAnsi="Tahoma" w:cs="Tahoma"/>
                <w:sz w:val="18"/>
                <w:szCs w:val="18"/>
              </w:rPr>
              <w:t>6,09</w:t>
            </w:r>
          </w:p>
        </w:tc>
        <w:tc>
          <w:tcPr>
            <w:tcW w:w="1820" w:type="dxa"/>
            <w:tcBorders>
              <w:top w:val="nil"/>
              <w:left w:val="nil"/>
              <w:bottom w:val="single" w:sz="4" w:space="0" w:color="auto"/>
              <w:right w:val="single" w:sz="4" w:space="0" w:color="auto"/>
            </w:tcBorders>
            <w:shd w:val="clear" w:color="000000" w:fill="D7EAD3"/>
            <w:vAlign w:val="center"/>
            <w:hideMark/>
          </w:tcPr>
          <w:p w14:paraId="6D2B43B9" w14:textId="77777777" w:rsidR="008207DB" w:rsidRDefault="008207DB">
            <w:pPr>
              <w:jc w:val="center"/>
              <w:rPr>
                <w:rFonts w:ascii="Tahoma" w:hAnsi="Tahoma" w:cs="Tahoma"/>
                <w:sz w:val="18"/>
                <w:szCs w:val="18"/>
              </w:rPr>
            </w:pPr>
            <w:r>
              <w:rPr>
                <w:rFonts w:ascii="Tahoma" w:hAnsi="Tahoma" w:cs="Tahoma"/>
                <w:sz w:val="18"/>
                <w:szCs w:val="18"/>
              </w:rPr>
              <w:t>6,03</w:t>
            </w:r>
          </w:p>
        </w:tc>
        <w:tc>
          <w:tcPr>
            <w:tcW w:w="1820" w:type="dxa"/>
            <w:tcBorders>
              <w:top w:val="nil"/>
              <w:left w:val="nil"/>
              <w:bottom w:val="single" w:sz="4" w:space="0" w:color="auto"/>
              <w:right w:val="single" w:sz="4" w:space="0" w:color="auto"/>
            </w:tcBorders>
            <w:shd w:val="clear" w:color="000000" w:fill="D7EAD3"/>
            <w:vAlign w:val="center"/>
            <w:hideMark/>
          </w:tcPr>
          <w:p w14:paraId="2FD20D57" w14:textId="77777777" w:rsidR="008207DB" w:rsidRDefault="008207DB">
            <w:pPr>
              <w:jc w:val="center"/>
              <w:rPr>
                <w:rFonts w:ascii="Tahoma" w:hAnsi="Tahoma" w:cs="Tahoma"/>
                <w:sz w:val="18"/>
                <w:szCs w:val="18"/>
              </w:rPr>
            </w:pPr>
            <w:r>
              <w:rPr>
                <w:rFonts w:ascii="Tahoma" w:hAnsi="Tahoma" w:cs="Tahoma"/>
                <w:sz w:val="18"/>
                <w:szCs w:val="18"/>
              </w:rPr>
              <w:t>6,03</w:t>
            </w:r>
          </w:p>
        </w:tc>
        <w:tc>
          <w:tcPr>
            <w:tcW w:w="2320" w:type="dxa"/>
            <w:tcBorders>
              <w:top w:val="nil"/>
              <w:left w:val="nil"/>
              <w:bottom w:val="single" w:sz="4" w:space="0" w:color="auto"/>
              <w:right w:val="single" w:sz="4" w:space="0" w:color="auto"/>
            </w:tcBorders>
            <w:shd w:val="clear" w:color="000000" w:fill="FFFFCC"/>
            <w:vAlign w:val="center"/>
            <w:hideMark/>
          </w:tcPr>
          <w:p w14:paraId="28568345" w14:textId="77777777" w:rsidR="008207DB" w:rsidRDefault="008207DB">
            <w:pPr>
              <w:rPr>
                <w:rFonts w:ascii="Tahoma" w:hAnsi="Tahoma" w:cs="Tahoma"/>
                <w:sz w:val="18"/>
                <w:szCs w:val="18"/>
              </w:rPr>
            </w:pPr>
            <w:r>
              <w:rPr>
                <w:rFonts w:ascii="Tahoma" w:hAnsi="Tahoma" w:cs="Tahoma"/>
                <w:sz w:val="18"/>
                <w:szCs w:val="18"/>
              </w:rPr>
              <w:t> </w:t>
            </w:r>
          </w:p>
        </w:tc>
      </w:tr>
      <w:tr w:rsidR="008207DB" w14:paraId="0CF4D989" w14:textId="77777777" w:rsidTr="008207DB">
        <w:trPr>
          <w:trHeight w:val="225"/>
          <w:jc w:val="center"/>
        </w:trPr>
        <w:tc>
          <w:tcPr>
            <w:tcW w:w="400" w:type="dxa"/>
            <w:tcBorders>
              <w:top w:val="nil"/>
              <w:left w:val="nil"/>
              <w:bottom w:val="nil"/>
              <w:right w:val="nil"/>
            </w:tcBorders>
            <w:shd w:val="clear" w:color="auto" w:fill="auto"/>
            <w:noWrap/>
            <w:vAlign w:val="bottom"/>
            <w:hideMark/>
          </w:tcPr>
          <w:p w14:paraId="29F8911F"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FE415B3" w14:textId="77777777" w:rsidR="008207DB" w:rsidRDefault="008207DB">
            <w:pPr>
              <w:jc w:val="center"/>
              <w:rPr>
                <w:rFonts w:ascii="Tahoma" w:hAnsi="Tahoma" w:cs="Tahoma"/>
                <w:sz w:val="18"/>
                <w:szCs w:val="18"/>
              </w:rPr>
            </w:pPr>
            <w:r>
              <w:rPr>
                <w:rFonts w:ascii="Tahoma" w:hAnsi="Tahoma" w:cs="Tahoma"/>
                <w:sz w:val="18"/>
                <w:szCs w:val="18"/>
              </w:rPr>
              <w:t>3.3.0.2</w:t>
            </w:r>
          </w:p>
        </w:tc>
        <w:tc>
          <w:tcPr>
            <w:tcW w:w="5860" w:type="dxa"/>
            <w:tcBorders>
              <w:top w:val="nil"/>
              <w:left w:val="nil"/>
              <w:bottom w:val="single" w:sz="4" w:space="0" w:color="auto"/>
              <w:right w:val="single" w:sz="4" w:space="0" w:color="auto"/>
            </w:tcBorders>
            <w:shd w:val="clear" w:color="auto" w:fill="auto"/>
            <w:vAlign w:val="center"/>
            <w:hideMark/>
          </w:tcPr>
          <w:p w14:paraId="2C2139CA" w14:textId="77777777" w:rsidR="008207DB" w:rsidRDefault="008207DB">
            <w:pPr>
              <w:ind w:firstLineChars="300" w:firstLine="540"/>
              <w:rPr>
                <w:rFonts w:ascii="Tahoma" w:hAnsi="Tahoma" w:cs="Tahoma"/>
                <w:sz w:val="18"/>
                <w:szCs w:val="18"/>
              </w:rPr>
            </w:pPr>
            <w:r>
              <w:rPr>
                <w:rFonts w:ascii="Tahoma" w:hAnsi="Tahoma" w:cs="Tahoma"/>
                <w:sz w:val="18"/>
                <w:szCs w:val="18"/>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11B2B1FC"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кВт.ч</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0F62BB7C" w14:textId="77777777" w:rsidR="008207DB" w:rsidRDefault="008207DB">
            <w:pPr>
              <w:jc w:val="center"/>
              <w:rPr>
                <w:rFonts w:ascii="Tahoma" w:hAnsi="Tahoma" w:cs="Tahoma"/>
                <w:sz w:val="18"/>
                <w:szCs w:val="18"/>
              </w:rPr>
            </w:pPr>
            <w:r>
              <w:rPr>
                <w:rFonts w:ascii="Tahoma" w:hAnsi="Tahoma" w:cs="Tahoma"/>
                <w:sz w:val="18"/>
                <w:szCs w:val="18"/>
              </w:rPr>
              <w:t>446,90</w:t>
            </w:r>
          </w:p>
        </w:tc>
        <w:tc>
          <w:tcPr>
            <w:tcW w:w="1820" w:type="dxa"/>
            <w:tcBorders>
              <w:top w:val="nil"/>
              <w:left w:val="nil"/>
              <w:bottom w:val="single" w:sz="4" w:space="0" w:color="auto"/>
              <w:right w:val="single" w:sz="4" w:space="0" w:color="auto"/>
            </w:tcBorders>
            <w:shd w:val="clear" w:color="000000" w:fill="D7EAD3"/>
            <w:vAlign w:val="center"/>
            <w:hideMark/>
          </w:tcPr>
          <w:p w14:paraId="59BF3A98" w14:textId="77777777" w:rsidR="008207DB" w:rsidRDefault="008207DB">
            <w:pPr>
              <w:jc w:val="center"/>
              <w:rPr>
                <w:rFonts w:ascii="Tahoma" w:hAnsi="Tahoma" w:cs="Tahoma"/>
                <w:sz w:val="18"/>
                <w:szCs w:val="18"/>
              </w:rPr>
            </w:pPr>
            <w:r>
              <w:rPr>
                <w:rFonts w:ascii="Tahoma" w:hAnsi="Tahoma" w:cs="Tahoma"/>
                <w:sz w:val="18"/>
                <w:szCs w:val="18"/>
              </w:rPr>
              <w:t>426,57</w:t>
            </w:r>
          </w:p>
        </w:tc>
        <w:tc>
          <w:tcPr>
            <w:tcW w:w="1820" w:type="dxa"/>
            <w:tcBorders>
              <w:top w:val="nil"/>
              <w:left w:val="nil"/>
              <w:bottom w:val="single" w:sz="4" w:space="0" w:color="auto"/>
              <w:right w:val="single" w:sz="4" w:space="0" w:color="auto"/>
            </w:tcBorders>
            <w:shd w:val="clear" w:color="000000" w:fill="D7EAD3"/>
            <w:vAlign w:val="center"/>
            <w:hideMark/>
          </w:tcPr>
          <w:p w14:paraId="1837BC0D" w14:textId="77777777" w:rsidR="008207DB" w:rsidRDefault="008207DB">
            <w:pPr>
              <w:jc w:val="center"/>
              <w:rPr>
                <w:rFonts w:ascii="Tahoma" w:hAnsi="Tahoma" w:cs="Tahoma"/>
                <w:sz w:val="18"/>
                <w:szCs w:val="18"/>
              </w:rPr>
            </w:pPr>
            <w:r>
              <w:rPr>
                <w:rFonts w:ascii="Tahoma" w:hAnsi="Tahoma" w:cs="Tahoma"/>
                <w:sz w:val="18"/>
                <w:szCs w:val="18"/>
              </w:rPr>
              <w:t>321,39</w:t>
            </w:r>
          </w:p>
        </w:tc>
        <w:tc>
          <w:tcPr>
            <w:tcW w:w="2320" w:type="dxa"/>
            <w:tcBorders>
              <w:top w:val="nil"/>
              <w:left w:val="nil"/>
              <w:bottom w:val="single" w:sz="4" w:space="0" w:color="auto"/>
              <w:right w:val="single" w:sz="4" w:space="0" w:color="auto"/>
            </w:tcBorders>
            <w:shd w:val="clear" w:color="000000" w:fill="FFFFCC"/>
            <w:vAlign w:val="center"/>
            <w:hideMark/>
          </w:tcPr>
          <w:p w14:paraId="2D36089A" w14:textId="77777777" w:rsidR="008207DB" w:rsidRDefault="008207DB">
            <w:pPr>
              <w:rPr>
                <w:rFonts w:ascii="Tahoma" w:hAnsi="Tahoma" w:cs="Tahoma"/>
                <w:sz w:val="18"/>
                <w:szCs w:val="18"/>
              </w:rPr>
            </w:pPr>
            <w:r>
              <w:rPr>
                <w:rFonts w:ascii="Tahoma" w:hAnsi="Tahoma" w:cs="Tahoma"/>
                <w:sz w:val="18"/>
                <w:szCs w:val="18"/>
              </w:rPr>
              <w:t> </w:t>
            </w:r>
          </w:p>
        </w:tc>
      </w:tr>
      <w:tr w:rsidR="008207DB" w14:paraId="28EAFF98"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284A0B3A"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B9D7B39" w14:textId="77777777" w:rsidR="008207DB" w:rsidRDefault="008207DB">
            <w:pPr>
              <w:jc w:val="center"/>
              <w:rPr>
                <w:rFonts w:ascii="Tahoma" w:hAnsi="Tahoma" w:cs="Tahoma"/>
                <w:sz w:val="18"/>
                <w:szCs w:val="18"/>
              </w:rPr>
            </w:pPr>
            <w:r>
              <w:rPr>
                <w:rFonts w:ascii="Tahoma" w:hAnsi="Tahoma" w:cs="Tahoma"/>
                <w:sz w:val="18"/>
                <w:szCs w:val="18"/>
              </w:rPr>
              <w:t>3.3.0.3</w:t>
            </w:r>
          </w:p>
        </w:tc>
        <w:tc>
          <w:tcPr>
            <w:tcW w:w="5860" w:type="dxa"/>
            <w:tcBorders>
              <w:top w:val="nil"/>
              <w:left w:val="nil"/>
              <w:bottom w:val="single" w:sz="4" w:space="0" w:color="auto"/>
              <w:right w:val="single" w:sz="4" w:space="0" w:color="auto"/>
            </w:tcBorders>
            <w:shd w:val="clear" w:color="auto" w:fill="auto"/>
            <w:vAlign w:val="center"/>
            <w:hideMark/>
          </w:tcPr>
          <w:p w14:paraId="238D1AAB" w14:textId="77777777" w:rsidR="008207DB" w:rsidRDefault="008207DB">
            <w:pPr>
              <w:ind w:firstLineChars="300" w:firstLine="540"/>
              <w:rPr>
                <w:rFonts w:ascii="Tahoma" w:hAnsi="Tahoma" w:cs="Tahoma"/>
                <w:sz w:val="18"/>
                <w:szCs w:val="18"/>
              </w:rPr>
            </w:pPr>
            <w:r>
              <w:rPr>
                <w:rFonts w:ascii="Tahoma" w:hAnsi="Tahoma" w:cs="Tahoma"/>
                <w:sz w:val="18"/>
                <w:szCs w:val="18"/>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7744C73E" w14:textId="77777777" w:rsidR="008207DB" w:rsidRDefault="008207DB">
            <w:pPr>
              <w:jc w:val="center"/>
              <w:rPr>
                <w:rFonts w:ascii="Tahoma" w:hAnsi="Tahoma" w:cs="Tahoma"/>
                <w:sz w:val="18"/>
                <w:szCs w:val="18"/>
              </w:rPr>
            </w:pPr>
            <w:proofErr w:type="spellStart"/>
            <w:r>
              <w:rPr>
                <w:rFonts w:ascii="Tahoma" w:hAnsi="Tahoma" w:cs="Tahoma"/>
                <w:sz w:val="18"/>
                <w:szCs w:val="18"/>
              </w:rPr>
              <w:t>кВт.ч</w:t>
            </w:r>
            <w:proofErr w:type="spellEnd"/>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D7EAD3"/>
            <w:vAlign w:val="center"/>
            <w:hideMark/>
          </w:tcPr>
          <w:p w14:paraId="249C8D69" w14:textId="77777777" w:rsidR="008207DB" w:rsidRDefault="008207DB">
            <w:pPr>
              <w:jc w:val="center"/>
              <w:rPr>
                <w:rFonts w:ascii="Tahoma" w:hAnsi="Tahoma" w:cs="Tahoma"/>
                <w:sz w:val="18"/>
                <w:szCs w:val="18"/>
              </w:rPr>
            </w:pPr>
            <w:r>
              <w:rPr>
                <w:rFonts w:ascii="Tahoma" w:hAnsi="Tahoma" w:cs="Tahoma"/>
                <w:sz w:val="18"/>
                <w:szCs w:val="18"/>
              </w:rPr>
              <w:t>3,24</w:t>
            </w:r>
          </w:p>
        </w:tc>
        <w:tc>
          <w:tcPr>
            <w:tcW w:w="1820" w:type="dxa"/>
            <w:tcBorders>
              <w:top w:val="nil"/>
              <w:left w:val="nil"/>
              <w:bottom w:val="single" w:sz="4" w:space="0" w:color="auto"/>
              <w:right w:val="single" w:sz="4" w:space="0" w:color="auto"/>
            </w:tcBorders>
            <w:shd w:val="clear" w:color="000000" w:fill="D7EAD3"/>
            <w:vAlign w:val="center"/>
            <w:hideMark/>
          </w:tcPr>
          <w:p w14:paraId="24E9C099" w14:textId="77777777" w:rsidR="008207DB" w:rsidRDefault="008207DB">
            <w:pPr>
              <w:jc w:val="center"/>
              <w:rPr>
                <w:rFonts w:ascii="Tahoma" w:hAnsi="Tahoma" w:cs="Tahoma"/>
                <w:sz w:val="18"/>
                <w:szCs w:val="18"/>
              </w:rPr>
            </w:pPr>
            <w:r>
              <w:rPr>
                <w:rFonts w:ascii="Tahoma" w:hAnsi="Tahoma" w:cs="Tahoma"/>
                <w:sz w:val="18"/>
                <w:szCs w:val="18"/>
              </w:rPr>
              <w:t>2,91</w:t>
            </w:r>
          </w:p>
        </w:tc>
        <w:tc>
          <w:tcPr>
            <w:tcW w:w="1820" w:type="dxa"/>
            <w:tcBorders>
              <w:top w:val="nil"/>
              <w:left w:val="nil"/>
              <w:bottom w:val="single" w:sz="4" w:space="0" w:color="auto"/>
              <w:right w:val="single" w:sz="4" w:space="0" w:color="auto"/>
            </w:tcBorders>
            <w:shd w:val="clear" w:color="000000" w:fill="D7EAD3"/>
            <w:vAlign w:val="center"/>
            <w:hideMark/>
          </w:tcPr>
          <w:p w14:paraId="368E840D" w14:textId="77777777" w:rsidR="008207DB" w:rsidRDefault="008207DB">
            <w:pPr>
              <w:jc w:val="center"/>
              <w:rPr>
                <w:rFonts w:ascii="Tahoma" w:hAnsi="Tahoma" w:cs="Tahoma"/>
                <w:sz w:val="18"/>
                <w:szCs w:val="18"/>
              </w:rPr>
            </w:pPr>
            <w:r>
              <w:rPr>
                <w:rFonts w:ascii="Tahoma" w:hAnsi="Tahoma" w:cs="Tahoma"/>
                <w:sz w:val="18"/>
                <w:szCs w:val="18"/>
              </w:rPr>
              <w:t>2,91</w:t>
            </w:r>
          </w:p>
        </w:tc>
        <w:tc>
          <w:tcPr>
            <w:tcW w:w="2320" w:type="dxa"/>
            <w:tcBorders>
              <w:top w:val="nil"/>
              <w:left w:val="nil"/>
              <w:bottom w:val="single" w:sz="4" w:space="0" w:color="auto"/>
              <w:right w:val="single" w:sz="4" w:space="0" w:color="auto"/>
            </w:tcBorders>
            <w:shd w:val="clear" w:color="000000" w:fill="FFFFCC"/>
            <w:vAlign w:val="center"/>
            <w:hideMark/>
          </w:tcPr>
          <w:p w14:paraId="146CB1BB" w14:textId="77777777" w:rsidR="008207DB" w:rsidRDefault="008207DB">
            <w:pPr>
              <w:rPr>
                <w:rFonts w:ascii="Tahoma" w:hAnsi="Tahoma" w:cs="Tahoma"/>
                <w:sz w:val="18"/>
                <w:szCs w:val="18"/>
              </w:rPr>
            </w:pPr>
            <w:r>
              <w:rPr>
                <w:rFonts w:ascii="Tahoma" w:hAnsi="Tahoma" w:cs="Tahoma"/>
                <w:sz w:val="18"/>
                <w:szCs w:val="18"/>
              </w:rPr>
              <w:t> </w:t>
            </w:r>
          </w:p>
        </w:tc>
      </w:tr>
      <w:tr w:rsidR="008207DB" w14:paraId="6BD01EAE"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5A5C2795"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677644" w14:textId="77777777" w:rsidR="008207DB" w:rsidRDefault="008207DB">
            <w:pPr>
              <w:jc w:val="center"/>
              <w:rPr>
                <w:rFonts w:ascii="Tahoma" w:hAnsi="Tahoma" w:cs="Tahoma"/>
                <w:b/>
                <w:bCs/>
                <w:sz w:val="18"/>
                <w:szCs w:val="18"/>
              </w:rPr>
            </w:pPr>
            <w:r>
              <w:rPr>
                <w:rFonts w:ascii="Tahoma" w:hAnsi="Tahoma" w:cs="Tahoma"/>
                <w:b/>
                <w:bCs/>
                <w:sz w:val="18"/>
                <w:szCs w:val="18"/>
              </w:rPr>
              <w:t>3.3.1.1</w:t>
            </w:r>
          </w:p>
        </w:tc>
        <w:tc>
          <w:tcPr>
            <w:tcW w:w="5860" w:type="dxa"/>
            <w:tcBorders>
              <w:top w:val="nil"/>
              <w:left w:val="nil"/>
              <w:bottom w:val="single" w:sz="4" w:space="0" w:color="auto"/>
              <w:right w:val="single" w:sz="4" w:space="0" w:color="auto"/>
            </w:tcBorders>
            <w:shd w:val="clear" w:color="auto" w:fill="auto"/>
            <w:vAlign w:val="center"/>
            <w:hideMark/>
          </w:tcPr>
          <w:p w14:paraId="4830E133" w14:textId="77777777" w:rsidR="008207DB" w:rsidRDefault="008207DB">
            <w:pPr>
              <w:ind w:firstLineChars="300" w:firstLine="542"/>
              <w:rPr>
                <w:rFonts w:ascii="Tahoma" w:hAnsi="Tahoma" w:cs="Tahoma"/>
                <w:b/>
                <w:bCs/>
                <w:sz w:val="18"/>
                <w:szCs w:val="18"/>
              </w:rPr>
            </w:pPr>
            <w:r>
              <w:rPr>
                <w:rFonts w:ascii="Tahoma" w:hAnsi="Tahoma" w:cs="Tahoma"/>
                <w:b/>
                <w:bCs/>
                <w:sz w:val="18"/>
                <w:szCs w:val="18"/>
              </w:rPr>
              <w:t xml:space="preserve">Энергия НН (0,4 </w:t>
            </w:r>
            <w:proofErr w:type="spellStart"/>
            <w:r>
              <w:rPr>
                <w:rFonts w:ascii="Tahoma" w:hAnsi="Tahoma" w:cs="Tahoma"/>
                <w:b/>
                <w:bCs/>
                <w:sz w:val="18"/>
                <w:szCs w:val="18"/>
              </w:rPr>
              <w:t>кВ</w:t>
            </w:r>
            <w:proofErr w:type="spellEnd"/>
            <w:r>
              <w:rPr>
                <w:rFonts w:ascii="Tahoma" w:hAnsi="Tahoma" w:cs="Tahoma"/>
                <w:b/>
                <w:bCs/>
                <w:sz w:val="18"/>
                <w:szCs w:val="18"/>
              </w:rPr>
              <w:t xml:space="preserve"> и ниже)</w:t>
            </w:r>
          </w:p>
        </w:tc>
        <w:tc>
          <w:tcPr>
            <w:tcW w:w="1140" w:type="dxa"/>
            <w:tcBorders>
              <w:top w:val="nil"/>
              <w:left w:val="nil"/>
              <w:bottom w:val="single" w:sz="4" w:space="0" w:color="auto"/>
              <w:right w:val="single" w:sz="4" w:space="0" w:color="auto"/>
            </w:tcBorders>
            <w:shd w:val="clear" w:color="auto" w:fill="auto"/>
            <w:vAlign w:val="center"/>
            <w:hideMark/>
          </w:tcPr>
          <w:p w14:paraId="163C3AD8"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FAA37BA" w14:textId="77777777" w:rsidR="008207DB" w:rsidRDefault="008207DB">
            <w:pPr>
              <w:jc w:val="center"/>
              <w:rPr>
                <w:rFonts w:ascii="Tahoma" w:hAnsi="Tahoma" w:cs="Tahoma"/>
                <w:b/>
                <w:bCs/>
                <w:sz w:val="18"/>
                <w:szCs w:val="18"/>
              </w:rPr>
            </w:pPr>
            <w:r>
              <w:rPr>
                <w:rFonts w:ascii="Tahoma" w:hAnsi="Tahoma" w:cs="Tahoma"/>
                <w:b/>
                <w:bCs/>
                <w:sz w:val="18"/>
                <w:szCs w:val="18"/>
              </w:rPr>
              <w:t>2 585,99</w:t>
            </w:r>
          </w:p>
        </w:tc>
        <w:tc>
          <w:tcPr>
            <w:tcW w:w="1820" w:type="dxa"/>
            <w:tcBorders>
              <w:top w:val="nil"/>
              <w:left w:val="nil"/>
              <w:bottom w:val="single" w:sz="4" w:space="0" w:color="auto"/>
              <w:right w:val="single" w:sz="4" w:space="0" w:color="auto"/>
            </w:tcBorders>
            <w:shd w:val="clear" w:color="000000" w:fill="D7EAD3"/>
            <w:vAlign w:val="center"/>
            <w:hideMark/>
          </w:tcPr>
          <w:p w14:paraId="6028AA71" w14:textId="77777777" w:rsidR="008207DB" w:rsidRDefault="008207DB">
            <w:pPr>
              <w:jc w:val="center"/>
              <w:rPr>
                <w:rFonts w:ascii="Tahoma" w:hAnsi="Tahoma" w:cs="Tahoma"/>
                <w:b/>
                <w:bCs/>
                <w:sz w:val="18"/>
                <w:szCs w:val="18"/>
              </w:rPr>
            </w:pPr>
            <w:r>
              <w:rPr>
                <w:rFonts w:ascii="Tahoma" w:hAnsi="Tahoma" w:cs="Tahoma"/>
                <w:b/>
                <w:bCs/>
                <w:sz w:val="18"/>
                <w:szCs w:val="18"/>
              </w:rPr>
              <w:t>2 532,50</w:t>
            </w:r>
          </w:p>
        </w:tc>
        <w:tc>
          <w:tcPr>
            <w:tcW w:w="1820" w:type="dxa"/>
            <w:tcBorders>
              <w:top w:val="nil"/>
              <w:left w:val="nil"/>
              <w:bottom w:val="single" w:sz="4" w:space="0" w:color="auto"/>
              <w:right w:val="single" w:sz="4" w:space="0" w:color="auto"/>
            </w:tcBorders>
            <w:shd w:val="clear" w:color="000000" w:fill="D7EAD3"/>
            <w:vAlign w:val="center"/>
            <w:hideMark/>
          </w:tcPr>
          <w:p w14:paraId="131FA305" w14:textId="77777777" w:rsidR="008207DB" w:rsidRDefault="008207DB">
            <w:pPr>
              <w:jc w:val="center"/>
              <w:rPr>
                <w:rFonts w:ascii="Tahoma" w:hAnsi="Tahoma" w:cs="Tahoma"/>
                <w:b/>
                <w:bCs/>
                <w:sz w:val="18"/>
                <w:szCs w:val="18"/>
              </w:rPr>
            </w:pPr>
            <w:r>
              <w:rPr>
                <w:rFonts w:ascii="Tahoma" w:hAnsi="Tahoma" w:cs="Tahoma"/>
                <w:b/>
                <w:bCs/>
                <w:sz w:val="18"/>
                <w:szCs w:val="18"/>
              </w:rPr>
              <w:t>1 908,05</w:t>
            </w:r>
          </w:p>
        </w:tc>
        <w:tc>
          <w:tcPr>
            <w:tcW w:w="2320" w:type="dxa"/>
            <w:tcBorders>
              <w:top w:val="nil"/>
              <w:left w:val="nil"/>
              <w:bottom w:val="single" w:sz="4" w:space="0" w:color="auto"/>
              <w:right w:val="single" w:sz="4" w:space="0" w:color="auto"/>
            </w:tcBorders>
            <w:shd w:val="clear" w:color="000000" w:fill="FFFFCC"/>
            <w:vAlign w:val="center"/>
            <w:hideMark/>
          </w:tcPr>
          <w:p w14:paraId="3FBDB4DB"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01CF3A21" w14:textId="77777777" w:rsidTr="008207DB">
        <w:trPr>
          <w:trHeight w:val="1575"/>
          <w:jc w:val="center"/>
        </w:trPr>
        <w:tc>
          <w:tcPr>
            <w:tcW w:w="400" w:type="dxa"/>
            <w:tcBorders>
              <w:top w:val="nil"/>
              <w:left w:val="nil"/>
              <w:bottom w:val="nil"/>
              <w:right w:val="nil"/>
            </w:tcBorders>
            <w:shd w:val="clear" w:color="auto" w:fill="auto"/>
            <w:noWrap/>
            <w:vAlign w:val="bottom"/>
            <w:hideMark/>
          </w:tcPr>
          <w:p w14:paraId="2A35F359"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C553CD" w14:textId="77777777" w:rsidR="008207DB" w:rsidRDefault="008207DB">
            <w:pPr>
              <w:jc w:val="center"/>
              <w:rPr>
                <w:rFonts w:ascii="Tahoma" w:hAnsi="Tahoma" w:cs="Tahoma"/>
                <w:sz w:val="18"/>
                <w:szCs w:val="18"/>
              </w:rPr>
            </w:pPr>
            <w:r>
              <w:rPr>
                <w:rFonts w:ascii="Tahoma" w:hAnsi="Tahoma" w:cs="Tahoma"/>
                <w:sz w:val="18"/>
                <w:szCs w:val="18"/>
              </w:rPr>
              <w:t>3.3.1.1.1</w:t>
            </w:r>
          </w:p>
        </w:tc>
        <w:tc>
          <w:tcPr>
            <w:tcW w:w="5860" w:type="dxa"/>
            <w:tcBorders>
              <w:top w:val="nil"/>
              <w:left w:val="nil"/>
              <w:bottom w:val="single" w:sz="4" w:space="0" w:color="auto"/>
              <w:right w:val="single" w:sz="4" w:space="0" w:color="auto"/>
            </w:tcBorders>
            <w:shd w:val="clear" w:color="auto" w:fill="auto"/>
            <w:vAlign w:val="center"/>
            <w:hideMark/>
          </w:tcPr>
          <w:p w14:paraId="172CE1B3" w14:textId="77777777" w:rsidR="008207DB" w:rsidRDefault="008207DB">
            <w:pPr>
              <w:ind w:firstLineChars="400" w:firstLine="720"/>
              <w:rPr>
                <w:rFonts w:ascii="Tahoma" w:hAnsi="Tahoma" w:cs="Tahoma"/>
                <w:sz w:val="18"/>
                <w:szCs w:val="18"/>
              </w:rPr>
            </w:pPr>
            <w:r>
              <w:rPr>
                <w:rFonts w:ascii="Tahoma" w:hAnsi="Tahoma" w:cs="Tahoma"/>
                <w:sz w:val="18"/>
                <w:szCs w:val="18"/>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2FDB5E2E"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r>
              <w:rPr>
                <w:rFonts w:ascii="Tahoma" w:hAnsi="Tahoma" w:cs="Tahoma"/>
                <w:sz w:val="18"/>
                <w:szCs w:val="18"/>
              </w:rPr>
              <w:t>/</w:t>
            </w:r>
            <w:proofErr w:type="spellStart"/>
            <w:r>
              <w:rPr>
                <w:rFonts w:ascii="Tahoma" w:hAnsi="Tahoma" w:cs="Tahoma"/>
                <w:sz w:val="18"/>
                <w:szCs w:val="18"/>
              </w:rPr>
              <w:t>кВт.ч</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0DB8CF80" w14:textId="77777777" w:rsidR="008207DB" w:rsidRDefault="008207DB">
            <w:pPr>
              <w:jc w:val="center"/>
              <w:rPr>
                <w:rFonts w:ascii="Tahoma" w:hAnsi="Tahoma" w:cs="Tahoma"/>
                <w:sz w:val="18"/>
                <w:szCs w:val="18"/>
              </w:rPr>
            </w:pPr>
            <w:r>
              <w:rPr>
                <w:rFonts w:ascii="Tahoma" w:hAnsi="Tahoma" w:cs="Tahoma"/>
                <w:sz w:val="18"/>
                <w:szCs w:val="18"/>
              </w:rPr>
              <w:t>6,23</w:t>
            </w:r>
          </w:p>
        </w:tc>
        <w:tc>
          <w:tcPr>
            <w:tcW w:w="1820" w:type="dxa"/>
            <w:tcBorders>
              <w:top w:val="nil"/>
              <w:left w:val="nil"/>
              <w:bottom w:val="single" w:sz="4" w:space="0" w:color="auto"/>
              <w:right w:val="single" w:sz="4" w:space="0" w:color="auto"/>
            </w:tcBorders>
            <w:shd w:val="clear" w:color="000000" w:fill="FFFFCC"/>
            <w:vAlign w:val="center"/>
            <w:hideMark/>
          </w:tcPr>
          <w:p w14:paraId="05FD0B3D" w14:textId="77777777" w:rsidR="008207DB" w:rsidRDefault="008207DB">
            <w:pPr>
              <w:jc w:val="center"/>
              <w:rPr>
                <w:rFonts w:ascii="Tahoma" w:hAnsi="Tahoma" w:cs="Tahoma"/>
                <w:sz w:val="18"/>
                <w:szCs w:val="18"/>
              </w:rPr>
            </w:pPr>
            <w:r>
              <w:rPr>
                <w:rFonts w:ascii="Tahoma" w:hAnsi="Tahoma" w:cs="Tahoma"/>
                <w:sz w:val="18"/>
                <w:szCs w:val="18"/>
              </w:rPr>
              <w:t>6,07</w:t>
            </w:r>
          </w:p>
        </w:tc>
        <w:tc>
          <w:tcPr>
            <w:tcW w:w="1820" w:type="dxa"/>
            <w:tcBorders>
              <w:top w:val="nil"/>
              <w:left w:val="nil"/>
              <w:bottom w:val="single" w:sz="4" w:space="0" w:color="auto"/>
              <w:right w:val="single" w:sz="4" w:space="0" w:color="auto"/>
            </w:tcBorders>
            <w:shd w:val="clear" w:color="000000" w:fill="FFFFCC"/>
            <w:vAlign w:val="center"/>
            <w:hideMark/>
          </w:tcPr>
          <w:p w14:paraId="57A4DD4E" w14:textId="77777777" w:rsidR="008207DB" w:rsidRDefault="008207DB">
            <w:pPr>
              <w:jc w:val="center"/>
              <w:rPr>
                <w:rFonts w:ascii="Tahoma" w:hAnsi="Tahoma" w:cs="Tahoma"/>
                <w:sz w:val="18"/>
                <w:szCs w:val="18"/>
              </w:rPr>
            </w:pPr>
            <w:r>
              <w:rPr>
                <w:rFonts w:ascii="Tahoma" w:hAnsi="Tahoma" w:cs="Tahoma"/>
                <w:sz w:val="18"/>
                <w:szCs w:val="18"/>
              </w:rPr>
              <w:t>6,07</w:t>
            </w:r>
          </w:p>
        </w:tc>
        <w:tc>
          <w:tcPr>
            <w:tcW w:w="2320" w:type="dxa"/>
            <w:tcBorders>
              <w:top w:val="nil"/>
              <w:left w:val="nil"/>
              <w:bottom w:val="single" w:sz="4" w:space="0" w:color="auto"/>
              <w:right w:val="single" w:sz="4" w:space="0" w:color="auto"/>
            </w:tcBorders>
            <w:shd w:val="clear" w:color="000000" w:fill="FFFFCC"/>
            <w:vAlign w:val="center"/>
            <w:hideMark/>
          </w:tcPr>
          <w:p w14:paraId="6ACAD160" w14:textId="77777777" w:rsidR="008207DB" w:rsidRDefault="008207DB">
            <w:pPr>
              <w:rPr>
                <w:rFonts w:ascii="Tahoma" w:hAnsi="Tahoma" w:cs="Tahoma"/>
                <w:sz w:val="18"/>
                <w:szCs w:val="18"/>
              </w:rPr>
            </w:pPr>
            <w:r>
              <w:rPr>
                <w:rFonts w:ascii="Tahoma" w:hAnsi="Tahoma" w:cs="Tahoma"/>
                <w:sz w:val="18"/>
                <w:szCs w:val="18"/>
              </w:rPr>
              <w:t>по факту 2018 года, организации ранее обслуживающей данную коммунальную систему, с учетом индекса Минэкономразвития РФ на 2019 год (105,9)</w:t>
            </w:r>
          </w:p>
        </w:tc>
      </w:tr>
      <w:tr w:rsidR="008207DB" w14:paraId="11429C85" w14:textId="77777777" w:rsidTr="008207DB">
        <w:trPr>
          <w:trHeight w:val="900"/>
          <w:jc w:val="center"/>
        </w:trPr>
        <w:tc>
          <w:tcPr>
            <w:tcW w:w="400" w:type="dxa"/>
            <w:tcBorders>
              <w:top w:val="nil"/>
              <w:left w:val="nil"/>
              <w:bottom w:val="nil"/>
              <w:right w:val="nil"/>
            </w:tcBorders>
            <w:shd w:val="clear" w:color="auto" w:fill="auto"/>
            <w:noWrap/>
            <w:vAlign w:val="bottom"/>
            <w:hideMark/>
          </w:tcPr>
          <w:p w14:paraId="05F5A6F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C13BE5B" w14:textId="77777777" w:rsidR="008207DB" w:rsidRDefault="008207DB">
            <w:pPr>
              <w:jc w:val="center"/>
              <w:rPr>
                <w:rFonts w:ascii="Tahoma" w:hAnsi="Tahoma" w:cs="Tahoma"/>
                <w:sz w:val="18"/>
                <w:szCs w:val="18"/>
              </w:rPr>
            </w:pPr>
            <w:r>
              <w:rPr>
                <w:rFonts w:ascii="Tahoma" w:hAnsi="Tahoma" w:cs="Tahoma"/>
                <w:sz w:val="18"/>
                <w:szCs w:val="18"/>
              </w:rPr>
              <w:t>3.3.1.1.2</w:t>
            </w:r>
          </w:p>
        </w:tc>
        <w:tc>
          <w:tcPr>
            <w:tcW w:w="5860" w:type="dxa"/>
            <w:tcBorders>
              <w:top w:val="nil"/>
              <w:left w:val="nil"/>
              <w:bottom w:val="single" w:sz="4" w:space="0" w:color="auto"/>
              <w:right w:val="single" w:sz="4" w:space="0" w:color="auto"/>
            </w:tcBorders>
            <w:shd w:val="clear" w:color="auto" w:fill="auto"/>
            <w:vAlign w:val="center"/>
            <w:hideMark/>
          </w:tcPr>
          <w:p w14:paraId="5C7A8B5B" w14:textId="77777777" w:rsidR="008207DB" w:rsidRDefault="008207DB">
            <w:pPr>
              <w:ind w:firstLineChars="400" w:firstLine="720"/>
              <w:rPr>
                <w:rFonts w:ascii="Tahoma" w:hAnsi="Tahoma" w:cs="Tahoma"/>
                <w:sz w:val="18"/>
                <w:szCs w:val="18"/>
              </w:rPr>
            </w:pPr>
            <w:r>
              <w:rPr>
                <w:rFonts w:ascii="Tahoma" w:hAnsi="Tahoma" w:cs="Tahoma"/>
                <w:sz w:val="18"/>
                <w:szCs w:val="18"/>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6440F899"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кВт.ч</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2B8DFDEB" w14:textId="77777777" w:rsidR="008207DB" w:rsidRDefault="008207DB">
            <w:pPr>
              <w:jc w:val="center"/>
              <w:rPr>
                <w:rFonts w:ascii="Tahoma" w:hAnsi="Tahoma" w:cs="Tahoma"/>
                <w:sz w:val="18"/>
                <w:szCs w:val="18"/>
              </w:rPr>
            </w:pPr>
            <w:r>
              <w:rPr>
                <w:rFonts w:ascii="Tahoma" w:hAnsi="Tahoma" w:cs="Tahoma"/>
                <w:sz w:val="18"/>
                <w:szCs w:val="18"/>
              </w:rPr>
              <w:t>415,01</w:t>
            </w:r>
          </w:p>
        </w:tc>
        <w:tc>
          <w:tcPr>
            <w:tcW w:w="1820" w:type="dxa"/>
            <w:tcBorders>
              <w:top w:val="nil"/>
              <w:left w:val="nil"/>
              <w:bottom w:val="single" w:sz="4" w:space="0" w:color="auto"/>
              <w:right w:val="single" w:sz="4" w:space="0" w:color="auto"/>
            </w:tcBorders>
            <w:shd w:val="clear" w:color="000000" w:fill="FFFFCC"/>
            <w:vAlign w:val="center"/>
            <w:hideMark/>
          </w:tcPr>
          <w:p w14:paraId="0152EF46" w14:textId="77777777" w:rsidR="008207DB" w:rsidRDefault="008207DB">
            <w:pPr>
              <w:jc w:val="center"/>
              <w:rPr>
                <w:rFonts w:ascii="Tahoma" w:hAnsi="Tahoma" w:cs="Tahoma"/>
                <w:sz w:val="18"/>
                <w:szCs w:val="18"/>
              </w:rPr>
            </w:pPr>
            <w:r>
              <w:rPr>
                <w:rFonts w:ascii="Tahoma" w:hAnsi="Tahoma" w:cs="Tahoma"/>
                <w:sz w:val="18"/>
                <w:szCs w:val="18"/>
              </w:rPr>
              <w:t>417,48</w:t>
            </w:r>
          </w:p>
        </w:tc>
        <w:tc>
          <w:tcPr>
            <w:tcW w:w="1820" w:type="dxa"/>
            <w:tcBorders>
              <w:top w:val="nil"/>
              <w:left w:val="nil"/>
              <w:bottom w:val="single" w:sz="4" w:space="0" w:color="auto"/>
              <w:right w:val="single" w:sz="4" w:space="0" w:color="auto"/>
            </w:tcBorders>
            <w:shd w:val="clear" w:color="000000" w:fill="FFFFCC"/>
            <w:vAlign w:val="center"/>
            <w:hideMark/>
          </w:tcPr>
          <w:p w14:paraId="65B20E2B" w14:textId="77777777" w:rsidR="008207DB" w:rsidRDefault="008207DB">
            <w:pPr>
              <w:jc w:val="center"/>
              <w:rPr>
                <w:rFonts w:ascii="Tahoma" w:hAnsi="Tahoma" w:cs="Tahoma"/>
                <w:sz w:val="18"/>
                <w:szCs w:val="18"/>
              </w:rPr>
            </w:pPr>
            <w:r>
              <w:rPr>
                <w:rFonts w:ascii="Tahoma" w:hAnsi="Tahoma" w:cs="Tahoma"/>
                <w:sz w:val="18"/>
                <w:szCs w:val="18"/>
              </w:rPr>
              <w:t>314,54</w:t>
            </w:r>
          </w:p>
        </w:tc>
        <w:tc>
          <w:tcPr>
            <w:tcW w:w="2320" w:type="dxa"/>
            <w:tcBorders>
              <w:top w:val="nil"/>
              <w:left w:val="nil"/>
              <w:bottom w:val="single" w:sz="4" w:space="0" w:color="auto"/>
              <w:right w:val="single" w:sz="4" w:space="0" w:color="auto"/>
            </w:tcBorders>
            <w:shd w:val="clear" w:color="000000" w:fill="FFFFCC"/>
            <w:vAlign w:val="center"/>
            <w:hideMark/>
          </w:tcPr>
          <w:p w14:paraId="7AD67B3C" w14:textId="77777777" w:rsidR="008207DB" w:rsidRDefault="008207DB">
            <w:pPr>
              <w:rPr>
                <w:rFonts w:ascii="Tahoma" w:hAnsi="Tahoma" w:cs="Tahoma"/>
                <w:sz w:val="18"/>
                <w:szCs w:val="18"/>
              </w:rPr>
            </w:pPr>
            <w:r>
              <w:rPr>
                <w:rFonts w:ascii="Tahoma" w:hAnsi="Tahoma" w:cs="Tahoma"/>
                <w:sz w:val="18"/>
                <w:szCs w:val="18"/>
              </w:rPr>
              <w:t>по факту 2018 года, организации ранее обслуживающей данную коммунальную систему</w:t>
            </w:r>
          </w:p>
        </w:tc>
      </w:tr>
      <w:tr w:rsidR="008207DB" w14:paraId="7B31655C"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437B4733"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B6741CC" w14:textId="77777777" w:rsidR="008207DB" w:rsidRDefault="008207DB">
            <w:pPr>
              <w:jc w:val="center"/>
              <w:rPr>
                <w:rFonts w:ascii="Tahoma" w:hAnsi="Tahoma" w:cs="Tahoma"/>
                <w:b/>
                <w:bCs/>
                <w:sz w:val="18"/>
                <w:szCs w:val="18"/>
              </w:rPr>
            </w:pPr>
            <w:r>
              <w:rPr>
                <w:rFonts w:ascii="Tahoma" w:hAnsi="Tahoma" w:cs="Tahoma"/>
                <w:b/>
                <w:bCs/>
                <w:sz w:val="18"/>
                <w:szCs w:val="18"/>
              </w:rPr>
              <w:t>3.3.2.1</w:t>
            </w:r>
          </w:p>
        </w:tc>
        <w:tc>
          <w:tcPr>
            <w:tcW w:w="5860" w:type="dxa"/>
            <w:tcBorders>
              <w:top w:val="nil"/>
              <w:left w:val="nil"/>
              <w:bottom w:val="single" w:sz="4" w:space="0" w:color="auto"/>
              <w:right w:val="single" w:sz="4" w:space="0" w:color="auto"/>
            </w:tcBorders>
            <w:shd w:val="clear" w:color="auto" w:fill="auto"/>
            <w:vAlign w:val="center"/>
            <w:hideMark/>
          </w:tcPr>
          <w:p w14:paraId="735419E1" w14:textId="77777777" w:rsidR="008207DB" w:rsidRDefault="008207DB">
            <w:pPr>
              <w:ind w:firstLineChars="300" w:firstLine="542"/>
              <w:rPr>
                <w:rFonts w:ascii="Tahoma" w:hAnsi="Tahoma" w:cs="Tahoma"/>
                <w:b/>
                <w:bCs/>
                <w:sz w:val="18"/>
                <w:szCs w:val="18"/>
              </w:rPr>
            </w:pPr>
            <w:r>
              <w:rPr>
                <w:rFonts w:ascii="Tahoma" w:hAnsi="Tahoma" w:cs="Tahoma"/>
                <w:b/>
                <w:bCs/>
                <w:sz w:val="18"/>
                <w:szCs w:val="18"/>
              </w:rPr>
              <w:t xml:space="preserve">Энергия СН 2 (1-20 </w:t>
            </w:r>
            <w:proofErr w:type="spellStart"/>
            <w:r>
              <w:rPr>
                <w:rFonts w:ascii="Tahoma" w:hAnsi="Tahoma" w:cs="Tahoma"/>
                <w:b/>
                <w:bCs/>
                <w:sz w:val="18"/>
                <w:szCs w:val="18"/>
              </w:rPr>
              <w:t>кВ</w:t>
            </w:r>
            <w:proofErr w:type="spellEnd"/>
            <w:r>
              <w:rPr>
                <w:rFonts w:ascii="Tahoma" w:hAnsi="Tahoma" w:cs="Tahoma"/>
                <w:b/>
                <w:bCs/>
                <w:sz w:val="18"/>
                <w:szCs w:val="18"/>
              </w:rPr>
              <w:t>)</w:t>
            </w:r>
          </w:p>
        </w:tc>
        <w:tc>
          <w:tcPr>
            <w:tcW w:w="1140" w:type="dxa"/>
            <w:tcBorders>
              <w:top w:val="nil"/>
              <w:left w:val="nil"/>
              <w:bottom w:val="single" w:sz="4" w:space="0" w:color="auto"/>
              <w:right w:val="single" w:sz="4" w:space="0" w:color="auto"/>
            </w:tcBorders>
            <w:shd w:val="clear" w:color="auto" w:fill="auto"/>
            <w:vAlign w:val="center"/>
            <w:hideMark/>
          </w:tcPr>
          <w:p w14:paraId="7C71C6CB"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3E455E7" w14:textId="77777777" w:rsidR="008207DB" w:rsidRDefault="008207DB">
            <w:pPr>
              <w:jc w:val="center"/>
              <w:rPr>
                <w:rFonts w:ascii="Tahoma" w:hAnsi="Tahoma" w:cs="Tahoma"/>
                <w:b/>
                <w:bCs/>
                <w:sz w:val="18"/>
                <w:szCs w:val="18"/>
              </w:rPr>
            </w:pPr>
            <w:r>
              <w:rPr>
                <w:rFonts w:ascii="Tahoma" w:hAnsi="Tahoma" w:cs="Tahoma"/>
                <w:b/>
                <w:bCs/>
                <w:sz w:val="18"/>
                <w:szCs w:val="18"/>
              </w:rPr>
              <w:t>136,48</w:t>
            </w:r>
          </w:p>
        </w:tc>
        <w:tc>
          <w:tcPr>
            <w:tcW w:w="1820" w:type="dxa"/>
            <w:tcBorders>
              <w:top w:val="nil"/>
              <w:left w:val="nil"/>
              <w:bottom w:val="single" w:sz="4" w:space="0" w:color="auto"/>
              <w:right w:val="single" w:sz="4" w:space="0" w:color="auto"/>
            </w:tcBorders>
            <w:shd w:val="clear" w:color="000000" w:fill="D7EAD3"/>
            <w:vAlign w:val="center"/>
            <w:hideMark/>
          </w:tcPr>
          <w:p w14:paraId="59C05802" w14:textId="77777777" w:rsidR="008207DB" w:rsidRDefault="008207DB">
            <w:pPr>
              <w:jc w:val="center"/>
              <w:rPr>
                <w:rFonts w:ascii="Tahoma" w:hAnsi="Tahoma" w:cs="Tahoma"/>
                <w:b/>
                <w:bCs/>
                <w:sz w:val="18"/>
                <w:szCs w:val="18"/>
              </w:rPr>
            </w:pPr>
            <w:r>
              <w:rPr>
                <w:rFonts w:ascii="Tahoma" w:hAnsi="Tahoma" w:cs="Tahoma"/>
                <w:b/>
                <w:bCs/>
                <w:sz w:val="18"/>
                <w:szCs w:val="18"/>
              </w:rPr>
              <w:t>38,67</w:t>
            </w:r>
          </w:p>
        </w:tc>
        <w:tc>
          <w:tcPr>
            <w:tcW w:w="1820" w:type="dxa"/>
            <w:tcBorders>
              <w:top w:val="nil"/>
              <w:left w:val="nil"/>
              <w:bottom w:val="single" w:sz="4" w:space="0" w:color="auto"/>
              <w:right w:val="single" w:sz="4" w:space="0" w:color="auto"/>
            </w:tcBorders>
            <w:shd w:val="clear" w:color="000000" w:fill="D7EAD3"/>
            <w:vAlign w:val="center"/>
            <w:hideMark/>
          </w:tcPr>
          <w:p w14:paraId="42FD1D71" w14:textId="77777777" w:rsidR="008207DB" w:rsidRDefault="008207DB">
            <w:pPr>
              <w:jc w:val="center"/>
              <w:rPr>
                <w:rFonts w:ascii="Tahoma" w:hAnsi="Tahoma" w:cs="Tahoma"/>
                <w:b/>
                <w:bCs/>
                <w:sz w:val="18"/>
                <w:szCs w:val="18"/>
              </w:rPr>
            </w:pPr>
            <w:r>
              <w:rPr>
                <w:rFonts w:ascii="Tahoma" w:hAnsi="Tahoma" w:cs="Tahoma"/>
                <w:b/>
                <w:bCs/>
                <w:sz w:val="18"/>
                <w:szCs w:val="18"/>
              </w:rPr>
              <w:t>29,14</w:t>
            </w:r>
          </w:p>
        </w:tc>
        <w:tc>
          <w:tcPr>
            <w:tcW w:w="2320" w:type="dxa"/>
            <w:tcBorders>
              <w:top w:val="nil"/>
              <w:left w:val="nil"/>
              <w:bottom w:val="single" w:sz="4" w:space="0" w:color="auto"/>
              <w:right w:val="single" w:sz="4" w:space="0" w:color="auto"/>
            </w:tcBorders>
            <w:shd w:val="clear" w:color="000000" w:fill="FFFFCC"/>
            <w:vAlign w:val="center"/>
            <w:hideMark/>
          </w:tcPr>
          <w:p w14:paraId="035F544B"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06521A7A" w14:textId="77777777" w:rsidTr="008207DB">
        <w:trPr>
          <w:trHeight w:val="1575"/>
          <w:jc w:val="center"/>
        </w:trPr>
        <w:tc>
          <w:tcPr>
            <w:tcW w:w="400" w:type="dxa"/>
            <w:tcBorders>
              <w:top w:val="nil"/>
              <w:left w:val="nil"/>
              <w:bottom w:val="nil"/>
              <w:right w:val="nil"/>
            </w:tcBorders>
            <w:shd w:val="clear" w:color="auto" w:fill="auto"/>
            <w:noWrap/>
            <w:vAlign w:val="bottom"/>
            <w:hideMark/>
          </w:tcPr>
          <w:p w14:paraId="310A6964"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79FB9D" w14:textId="77777777" w:rsidR="008207DB" w:rsidRDefault="008207DB">
            <w:pPr>
              <w:jc w:val="center"/>
              <w:rPr>
                <w:rFonts w:ascii="Tahoma" w:hAnsi="Tahoma" w:cs="Tahoma"/>
                <w:sz w:val="18"/>
                <w:szCs w:val="18"/>
              </w:rPr>
            </w:pPr>
            <w:r>
              <w:rPr>
                <w:rFonts w:ascii="Tahoma" w:hAnsi="Tahoma" w:cs="Tahoma"/>
                <w:sz w:val="18"/>
                <w:szCs w:val="18"/>
              </w:rPr>
              <w:t>3.3.2.1.1</w:t>
            </w:r>
          </w:p>
        </w:tc>
        <w:tc>
          <w:tcPr>
            <w:tcW w:w="5860" w:type="dxa"/>
            <w:tcBorders>
              <w:top w:val="nil"/>
              <w:left w:val="nil"/>
              <w:bottom w:val="single" w:sz="4" w:space="0" w:color="auto"/>
              <w:right w:val="single" w:sz="4" w:space="0" w:color="auto"/>
            </w:tcBorders>
            <w:shd w:val="clear" w:color="auto" w:fill="auto"/>
            <w:vAlign w:val="center"/>
            <w:hideMark/>
          </w:tcPr>
          <w:p w14:paraId="1DB6B185" w14:textId="77777777" w:rsidR="008207DB" w:rsidRDefault="008207DB">
            <w:pPr>
              <w:ind w:firstLineChars="400" w:firstLine="720"/>
              <w:rPr>
                <w:rFonts w:ascii="Tahoma" w:hAnsi="Tahoma" w:cs="Tahoma"/>
                <w:sz w:val="18"/>
                <w:szCs w:val="18"/>
              </w:rPr>
            </w:pPr>
            <w:r>
              <w:rPr>
                <w:rFonts w:ascii="Tahoma" w:hAnsi="Tahoma" w:cs="Tahoma"/>
                <w:sz w:val="18"/>
                <w:szCs w:val="18"/>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04C4FBFC"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r>
              <w:rPr>
                <w:rFonts w:ascii="Tahoma" w:hAnsi="Tahoma" w:cs="Tahoma"/>
                <w:sz w:val="18"/>
                <w:szCs w:val="18"/>
              </w:rPr>
              <w:t>/</w:t>
            </w:r>
            <w:proofErr w:type="spellStart"/>
            <w:r>
              <w:rPr>
                <w:rFonts w:ascii="Tahoma" w:hAnsi="Tahoma" w:cs="Tahoma"/>
                <w:sz w:val="18"/>
                <w:szCs w:val="18"/>
              </w:rPr>
              <w:t>кВт.ч</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14039CA9" w14:textId="77777777" w:rsidR="008207DB" w:rsidRDefault="008207DB">
            <w:pPr>
              <w:jc w:val="center"/>
              <w:rPr>
                <w:rFonts w:ascii="Tahoma" w:hAnsi="Tahoma" w:cs="Tahoma"/>
                <w:sz w:val="18"/>
                <w:szCs w:val="18"/>
              </w:rPr>
            </w:pPr>
            <w:r>
              <w:rPr>
                <w:rFonts w:ascii="Tahoma" w:hAnsi="Tahoma" w:cs="Tahoma"/>
                <w:sz w:val="18"/>
                <w:szCs w:val="18"/>
              </w:rPr>
              <w:t>4,28</w:t>
            </w:r>
          </w:p>
        </w:tc>
        <w:tc>
          <w:tcPr>
            <w:tcW w:w="1820" w:type="dxa"/>
            <w:tcBorders>
              <w:top w:val="nil"/>
              <w:left w:val="nil"/>
              <w:bottom w:val="single" w:sz="4" w:space="0" w:color="auto"/>
              <w:right w:val="single" w:sz="4" w:space="0" w:color="auto"/>
            </w:tcBorders>
            <w:shd w:val="clear" w:color="000000" w:fill="FFFFCC"/>
            <w:vAlign w:val="center"/>
            <w:hideMark/>
          </w:tcPr>
          <w:p w14:paraId="699DB604" w14:textId="77777777" w:rsidR="008207DB" w:rsidRDefault="008207DB">
            <w:pPr>
              <w:jc w:val="center"/>
              <w:rPr>
                <w:rFonts w:ascii="Tahoma" w:hAnsi="Tahoma" w:cs="Tahoma"/>
                <w:sz w:val="18"/>
                <w:szCs w:val="18"/>
              </w:rPr>
            </w:pPr>
            <w:r>
              <w:rPr>
                <w:rFonts w:ascii="Tahoma" w:hAnsi="Tahoma" w:cs="Tahoma"/>
                <w:sz w:val="18"/>
                <w:szCs w:val="18"/>
              </w:rPr>
              <w:t>4,25</w:t>
            </w:r>
          </w:p>
        </w:tc>
        <w:tc>
          <w:tcPr>
            <w:tcW w:w="1820" w:type="dxa"/>
            <w:tcBorders>
              <w:top w:val="nil"/>
              <w:left w:val="nil"/>
              <w:bottom w:val="single" w:sz="4" w:space="0" w:color="auto"/>
              <w:right w:val="single" w:sz="4" w:space="0" w:color="auto"/>
            </w:tcBorders>
            <w:shd w:val="clear" w:color="000000" w:fill="FFFFCC"/>
            <w:vAlign w:val="center"/>
            <w:hideMark/>
          </w:tcPr>
          <w:p w14:paraId="625CA140" w14:textId="77777777" w:rsidR="008207DB" w:rsidRDefault="008207DB">
            <w:pPr>
              <w:jc w:val="center"/>
              <w:rPr>
                <w:rFonts w:ascii="Tahoma" w:hAnsi="Tahoma" w:cs="Tahoma"/>
                <w:sz w:val="18"/>
                <w:szCs w:val="18"/>
              </w:rPr>
            </w:pPr>
            <w:r>
              <w:rPr>
                <w:rFonts w:ascii="Tahoma" w:hAnsi="Tahoma" w:cs="Tahoma"/>
                <w:sz w:val="18"/>
                <w:szCs w:val="18"/>
              </w:rPr>
              <w:t>4,25</w:t>
            </w:r>
          </w:p>
        </w:tc>
        <w:tc>
          <w:tcPr>
            <w:tcW w:w="2320" w:type="dxa"/>
            <w:tcBorders>
              <w:top w:val="nil"/>
              <w:left w:val="nil"/>
              <w:bottom w:val="single" w:sz="4" w:space="0" w:color="auto"/>
              <w:right w:val="single" w:sz="4" w:space="0" w:color="auto"/>
            </w:tcBorders>
            <w:shd w:val="clear" w:color="000000" w:fill="FFFFCC"/>
            <w:vAlign w:val="center"/>
            <w:hideMark/>
          </w:tcPr>
          <w:p w14:paraId="16A30060" w14:textId="77777777" w:rsidR="008207DB" w:rsidRDefault="008207DB">
            <w:pPr>
              <w:rPr>
                <w:rFonts w:ascii="Tahoma" w:hAnsi="Tahoma" w:cs="Tahoma"/>
                <w:sz w:val="18"/>
                <w:szCs w:val="18"/>
              </w:rPr>
            </w:pPr>
            <w:r>
              <w:rPr>
                <w:rFonts w:ascii="Tahoma" w:hAnsi="Tahoma" w:cs="Tahoma"/>
                <w:sz w:val="18"/>
                <w:szCs w:val="18"/>
              </w:rPr>
              <w:t>по факту 2018 года, организации ранее обслуживающей данную коммунальную систему, с учетом индекса Минэкономразвития РФ на 2019 год (105,9)</w:t>
            </w:r>
          </w:p>
        </w:tc>
      </w:tr>
      <w:tr w:rsidR="008207DB" w14:paraId="06514B83" w14:textId="77777777" w:rsidTr="008207DB">
        <w:trPr>
          <w:trHeight w:val="900"/>
          <w:jc w:val="center"/>
        </w:trPr>
        <w:tc>
          <w:tcPr>
            <w:tcW w:w="400" w:type="dxa"/>
            <w:tcBorders>
              <w:top w:val="nil"/>
              <w:left w:val="nil"/>
              <w:bottom w:val="nil"/>
              <w:right w:val="nil"/>
            </w:tcBorders>
            <w:shd w:val="clear" w:color="auto" w:fill="auto"/>
            <w:noWrap/>
            <w:vAlign w:val="bottom"/>
            <w:hideMark/>
          </w:tcPr>
          <w:p w14:paraId="16CE654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0F4B87" w14:textId="77777777" w:rsidR="008207DB" w:rsidRDefault="008207DB">
            <w:pPr>
              <w:jc w:val="center"/>
              <w:rPr>
                <w:rFonts w:ascii="Tahoma" w:hAnsi="Tahoma" w:cs="Tahoma"/>
                <w:sz w:val="18"/>
                <w:szCs w:val="18"/>
              </w:rPr>
            </w:pPr>
            <w:r>
              <w:rPr>
                <w:rFonts w:ascii="Tahoma" w:hAnsi="Tahoma" w:cs="Tahoma"/>
                <w:sz w:val="18"/>
                <w:szCs w:val="18"/>
              </w:rPr>
              <w:t>3.3.2.1.2</w:t>
            </w:r>
          </w:p>
        </w:tc>
        <w:tc>
          <w:tcPr>
            <w:tcW w:w="5860" w:type="dxa"/>
            <w:tcBorders>
              <w:top w:val="nil"/>
              <w:left w:val="nil"/>
              <w:bottom w:val="single" w:sz="4" w:space="0" w:color="auto"/>
              <w:right w:val="single" w:sz="4" w:space="0" w:color="auto"/>
            </w:tcBorders>
            <w:shd w:val="clear" w:color="auto" w:fill="auto"/>
            <w:vAlign w:val="center"/>
            <w:hideMark/>
          </w:tcPr>
          <w:p w14:paraId="70D13682" w14:textId="77777777" w:rsidR="008207DB" w:rsidRDefault="008207DB">
            <w:pPr>
              <w:ind w:firstLineChars="400" w:firstLine="720"/>
              <w:rPr>
                <w:rFonts w:ascii="Tahoma" w:hAnsi="Tahoma" w:cs="Tahoma"/>
                <w:sz w:val="18"/>
                <w:szCs w:val="18"/>
              </w:rPr>
            </w:pPr>
            <w:r>
              <w:rPr>
                <w:rFonts w:ascii="Tahoma" w:hAnsi="Tahoma" w:cs="Tahoma"/>
                <w:sz w:val="18"/>
                <w:szCs w:val="18"/>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25250979"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кВт.ч</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18E91E55" w14:textId="77777777" w:rsidR="008207DB" w:rsidRDefault="008207DB">
            <w:pPr>
              <w:jc w:val="center"/>
              <w:rPr>
                <w:rFonts w:ascii="Tahoma" w:hAnsi="Tahoma" w:cs="Tahoma"/>
                <w:sz w:val="18"/>
                <w:szCs w:val="18"/>
              </w:rPr>
            </w:pPr>
            <w:r>
              <w:rPr>
                <w:rFonts w:ascii="Tahoma" w:hAnsi="Tahoma" w:cs="Tahoma"/>
                <w:sz w:val="18"/>
                <w:szCs w:val="18"/>
              </w:rPr>
              <w:t>31,89</w:t>
            </w:r>
          </w:p>
        </w:tc>
        <w:tc>
          <w:tcPr>
            <w:tcW w:w="1820" w:type="dxa"/>
            <w:tcBorders>
              <w:top w:val="nil"/>
              <w:left w:val="nil"/>
              <w:bottom w:val="single" w:sz="4" w:space="0" w:color="auto"/>
              <w:right w:val="single" w:sz="4" w:space="0" w:color="auto"/>
            </w:tcBorders>
            <w:shd w:val="clear" w:color="000000" w:fill="FFFFCC"/>
            <w:vAlign w:val="center"/>
            <w:hideMark/>
          </w:tcPr>
          <w:p w14:paraId="423D5F45" w14:textId="77777777" w:rsidR="008207DB" w:rsidRDefault="008207DB">
            <w:pPr>
              <w:jc w:val="center"/>
              <w:rPr>
                <w:rFonts w:ascii="Tahoma" w:hAnsi="Tahoma" w:cs="Tahoma"/>
                <w:sz w:val="18"/>
                <w:szCs w:val="18"/>
              </w:rPr>
            </w:pPr>
            <w:r>
              <w:rPr>
                <w:rFonts w:ascii="Tahoma" w:hAnsi="Tahoma" w:cs="Tahoma"/>
                <w:sz w:val="18"/>
                <w:szCs w:val="18"/>
              </w:rPr>
              <w:t>9,09</w:t>
            </w:r>
          </w:p>
        </w:tc>
        <w:tc>
          <w:tcPr>
            <w:tcW w:w="1820" w:type="dxa"/>
            <w:tcBorders>
              <w:top w:val="nil"/>
              <w:left w:val="nil"/>
              <w:bottom w:val="single" w:sz="4" w:space="0" w:color="auto"/>
              <w:right w:val="single" w:sz="4" w:space="0" w:color="auto"/>
            </w:tcBorders>
            <w:shd w:val="clear" w:color="000000" w:fill="FFFFCC"/>
            <w:vAlign w:val="center"/>
            <w:hideMark/>
          </w:tcPr>
          <w:p w14:paraId="477CC357" w14:textId="77777777" w:rsidR="008207DB" w:rsidRDefault="008207DB">
            <w:pPr>
              <w:jc w:val="center"/>
              <w:rPr>
                <w:rFonts w:ascii="Tahoma" w:hAnsi="Tahoma" w:cs="Tahoma"/>
                <w:sz w:val="18"/>
                <w:szCs w:val="18"/>
              </w:rPr>
            </w:pPr>
            <w:r>
              <w:rPr>
                <w:rFonts w:ascii="Tahoma" w:hAnsi="Tahoma" w:cs="Tahoma"/>
                <w:sz w:val="18"/>
                <w:szCs w:val="18"/>
              </w:rPr>
              <w:t>6,85</w:t>
            </w:r>
          </w:p>
        </w:tc>
        <w:tc>
          <w:tcPr>
            <w:tcW w:w="2320" w:type="dxa"/>
            <w:tcBorders>
              <w:top w:val="nil"/>
              <w:left w:val="nil"/>
              <w:bottom w:val="single" w:sz="4" w:space="0" w:color="auto"/>
              <w:right w:val="single" w:sz="4" w:space="0" w:color="auto"/>
            </w:tcBorders>
            <w:shd w:val="clear" w:color="000000" w:fill="FFFFCC"/>
            <w:vAlign w:val="center"/>
            <w:hideMark/>
          </w:tcPr>
          <w:p w14:paraId="185EC251" w14:textId="77777777" w:rsidR="008207DB" w:rsidRDefault="008207DB">
            <w:pPr>
              <w:rPr>
                <w:rFonts w:ascii="Tahoma" w:hAnsi="Tahoma" w:cs="Tahoma"/>
                <w:sz w:val="18"/>
                <w:szCs w:val="18"/>
              </w:rPr>
            </w:pPr>
            <w:r>
              <w:rPr>
                <w:rFonts w:ascii="Tahoma" w:hAnsi="Tahoma" w:cs="Tahoma"/>
                <w:sz w:val="18"/>
                <w:szCs w:val="18"/>
              </w:rPr>
              <w:t>по факту 2018 года, организации ранее обслуживающей данную коммунальную систему</w:t>
            </w:r>
          </w:p>
        </w:tc>
      </w:tr>
      <w:tr w:rsidR="008207DB" w14:paraId="074C3B66"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77CA88E6"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F2D51E" w14:textId="77777777" w:rsidR="008207DB" w:rsidRDefault="008207DB">
            <w:pPr>
              <w:jc w:val="center"/>
              <w:rPr>
                <w:rFonts w:ascii="Tahoma" w:hAnsi="Tahoma" w:cs="Tahoma"/>
                <w:b/>
                <w:bCs/>
                <w:sz w:val="18"/>
                <w:szCs w:val="18"/>
              </w:rPr>
            </w:pPr>
            <w:r>
              <w:rPr>
                <w:rFonts w:ascii="Tahoma" w:hAnsi="Tahoma" w:cs="Tahoma"/>
                <w:b/>
                <w:bCs/>
                <w:sz w:val="18"/>
                <w:szCs w:val="18"/>
              </w:rPr>
              <w:t>3.8</w:t>
            </w:r>
          </w:p>
        </w:tc>
        <w:tc>
          <w:tcPr>
            <w:tcW w:w="5860" w:type="dxa"/>
            <w:tcBorders>
              <w:top w:val="nil"/>
              <w:left w:val="nil"/>
              <w:bottom w:val="single" w:sz="4" w:space="0" w:color="auto"/>
              <w:right w:val="single" w:sz="4" w:space="0" w:color="auto"/>
            </w:tcBorders>
            <w:shd w:val="clear" w:color="auto" w:fill="auto"/>
            <w:vAlign w:val="center"/>
            <w:hideMark/>
          </w:tcPr>
          <w:p w14:paraId="11E6B997" w14:textId="77777777" w:rsidR="008207DB" w:rsidRDefault="008207DB">
            <w:pPr>
              <w:ind w:firstLineChars="100" w:firstLine="181"/>
              <w:rPr>
                <w:rFonts w:ascii="Tahoma" w:hAnsi="Tahoma" w:cs="Tahoma"/>
                <w:b/>
                <w:bCs/>
                <w:sz w:val="18"/>
                <w:szCs w:val="18"/>
              </w:rPr>
            </w:pPr>
            <w:r>
              <w:rPr>
                <w:rFonts w:ascii="Tahoma" w:hAnsi="Tahoma" w:cs="Tahoma"/>
                <w:b/>
                <w:bCs/>
                <w:sz w:val="18"/>
                <w:szCs w:val="18"/>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B6A9997"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2393177D" w14:textId="77777777" w:rsidR="008207DB" w:rsidRDefault="008207DB">
            <w:pPr>
              <w:jc w:val="center"/>
              <w:rPr>
                <w:rFonts w:ascii="Tahoma" w:hAnsi="Tahoma" w:cs="Tahoma"/>
                <w:b/>
                <w:bCs/>
                <w:sz w:val="18"/>
                <w:szCs w:val="18"/>
              </w:rPr>
            </w:pPr>
            <w:r>
              <w:rPr>
                <w:rFonts w:ascii="Tahoma" w:hAnsi="Tahoma" w:cs="Tahoma"/>
                <w:b/>
                <w:bCs/>
                <w:sz w:val="18"/>
                <w:szCs w:val="18"/>
              </w:rPr>
              <w:t>634,54</w:t>
            </w:r>
          </w:p>
        </w:tc>
        <w:tc>
          <w:tcPr>
            <w:tcW w:w="1820" w:type="dxa"/>
            <w:tcBorders>
              <w:top w:val="nil"/>
              <w:left w:val="nil"/>
              <w:bottom w:val="single" w:sz="4" w:space="0" w:color="auto"/>
              <w:right w:val="single" w:sz="4" w:space="0" w:color="auto"/>
            </w:tcBorders>
            <w:shd w:val="clear" w:color="000000" w:fill="FFFFCC"/>
            <w:vAlign w:val="center"/>
            <w:hideMark/>
          </w:tcPr>
          <w:p w14:paraId="5CF8E3E2" w14:textId="77777777" w:rsidR="008207DB" w:rsidRDefault="008207DB">
            <w:pPr>
              <w:jc w:val="center"/>
              <w:rPr>
                <w:rFonts w:ascii="Tahoma" w:hAnsi="Tahoma" w:cs="Tahoma"/>
                <w:b/>
                <w:bCs/>
                <w:sz w:val="18"/>
                <w:szCs w:val="18"/>
              </w:rPr>
            </w:pPr>
            <w:r>
              <w:rPr>
                <w:rFonts w:ascii="Tahoma" w:hAnsi="Tahoma" w:cs="Tahoma"/>
                <w:b/>
                <w:bCs/>
                <w:sz w:val="18"/>
                <w:szCs w:val="18"/>
              </w:rPr>
              <w:t>531,42</w:t>
            </w:r>
          </w:p>
        </w:tc>
        <w:tc>
          <w:tcPr>
            <w:tcW w:w="1820" w:type="dxa"/>
            <w:tcBorders>
              <w:top w:val="nil"/>
              <w:left w:val="nil"/>
              <w:bottom w:val="single" w:sz="4" w:space="0" w:color="auto"/>
              <w:right w:val="single" w:sz="4" w:space="0" w:color="auto"/>
            </w:tcBorders>
            <w:shd w:val="clear" w:color="000000" w:fill="FFFFCC"/>
            <w:vAlign w:val="center"/>
            <w:hideMark/>
          </w:tcPr>
          <w:p w14:paraId="534B4E42" w14:textId="77777777" w:rsidR="008207DB" w:rsidRDefault="008207DB">
            <w:pPr>
              <w:jc w:val="center"/>
              <w:rPr>
                <w:rFonts w:ascii="Tahoma" w:hAnsi="Tahoma" w:cs="Tahoma"/>
                <w:b/>
                <w:bCs/>
                <w:sz w:val="18"/>
                <w:szCs w:val="18"/>
              </w:rPr>
            </w:pPr>
            <w:r>
              <w:rPr>
                <w:rFonts w:ascii="Tahoma" w:hAnsi="Tahoma" w:cs="Tahoma"/>
                <w:b/>
                <w:bCs/>
                <w:sz w:val="18"/>
                <w:szCs w:val="18"/>
              </w:rPr>
              <w:t>400,39</w:t>
            </w:r>
          </w:p>
        </w:tc>
        <w:tc>
          <w:tcPr>
            <w:tcW w:w="2320" w:type="dxa"/>
            <w:tcBorders>
              <w:top w:val="nil"/>
              <w:left w:val="nil"/>
              <w:bottom w:val="single" w:sz="4" w:space="0" w:color="auto"/>
              <w:right w:val="single" w:sz="4" w:space="0" w:color="auto"/>
            </w:tcBorders>
            <w:shd w:val="clear" w:color="000000" w:fill="FFFFCC"/>
            <w:vAlign w:val="center"/>
            <w:hideMark/>
          </w:tcPr>
          <w:p w14:paraId="0B062F2B" w14:textId="77777777" w:rsidR="008207DB" w:rsidRDefault="008207DB">
            <w:pPr>
              <w:rPr>
                <w:rFonts w:ascii="Tahoma" w:hAnsi="Tahoma" w:cs="Tahoma"/>
                <w:sz w:val="18"/>
                <w:szCs w:val="18"/>
              </w:rPr>
            </w:pPr>
            <w:r>
              <w:rPr>
                <w:rFonts w:ascii="Tahoma" w:hAnsi="Tahoma" w:cs="Tahoma"/>
                <w:sz w:val="18"/>
                <w:szCs w:val="18"/>
              </w:rPr>
              <w:t> </w:t>
            </w:r>
          </w:p>
        </w:tc>
      </w:tr>
      <w:tr w:rsidR="008207DB" w14:paraId="2F7ADCCF"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128F6311"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1D840B2" w14:textId="77777777" w:rsidR="008207DB" w:rsidRDefault="008207DB">
            <w:pPr>
              <w:jc w:val="center"/>
              <w:rPr>
                <w:rFonts w:ascii="Tahoma" w:hAnsi="Tahoma" w:cs="Tahoma"/>
                <w:sz w:val="18"/>
                <w:szCs w:val="18"/>
              </w:rPr>
            </w:pPr>
            <w:r>
              <w:rPr>
                <w:rFonts w:ascii="Tahoma" w:hAnsi="Tahoma" w:cs="Tahoma"/>
                <w:sz w:val="18"/>
                <w:szCs w:val="18"/>
              </w:rPr>
              <w:t>3.8.1</w:t>
            </w:r>
          </w:p>
        </w:tc>
        <w:tc>
          <w:tcPr>
            <w:tcW w:w="5860" w:type="dxa"/>
            <w:tcBorders>
              <w:top w:val="nil"/>
              <w:left w:val="nil"/>
              <w:bottom w:val="single" w:sz="4" w:space="0" w:color="auto"/>
              <w:right w:val="single" w:sz="4" w:space="0" w:color="auto"/>
            </w:tcBorders>
            <w:shd w:val="clear" w:color="auto" w:fill="auto"/>
            <w:vAlign w:val="center"/>
            <w:hideMark/>
          </w:tcPr>
          <w:p w14:paraId="0036A504" w14:textId="77777777" w:rsidR="008207DB" w:rsidRDefault="008207DB">
            <w:pPr>
              <w:ind w:firstLineChars="200" w:firstLine="360"/>
              <w:rPr>
                <w:rFonts w:ascii="Tahoma" w:hAnsi="Tahoma" w:cs="Tahoma"/>
                <w:sz w:val="18"/>
                <w:szCs w:val="18"/>
              </w:rPr>
            </w:pPr>
            <w:r>
              <w:rPr>
                <w:rFonts w:ascii="Tahoma" w:hAnsi="Tahoma" w:cs="Tahoma"/>
                <w:sz w:val="18"/>
                <w:szCs w:val="18"/>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4B652E58"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03AFC00A" w14:textId="77777777" w:rsidR="008207DB" w:rsidRDefault="008207DB">
            <w:pPr>
              <w:jc w:val="center"/>
              <w:rPr>
                <w:rFonts w:ascii="Tahoma" w:hAnsi="Tahoma" w:cs="Tahoma"/>
                <w:sz w:val="18"/>
                <w:szCs w:val="18"/>
              </w:rPr>
            </w:pPr>
            <w:r>
              <w:rPr>
                <w:rFonts w:ascii="Tahoma" w:hAnsi="Tahoma" w:cs="Tahoma"/>
                <w:sz w:val="18"/>
                <w:szCs w:val="18"/>
              </w:rPr>
              <w:t>6 609,79</w:t>
            </w:r>
          </w:p>
        </w:tc>
        <w:tc>
          <w:tcPr>
            <w:tcW w:w="1820" w:type="dxa"/>
            <w:tcBorders>
              <w:top w:val="nil"/>
              <w:left w:val="nil"/>
              <w:bottom w:val="single" w:sz="4" w:space="0" w:color="auto"/>
              <w:right w:val="single" w:sz="4" w:space="0" w:color="auto"/>
            </w:tcBorders>
            <w:shd w:val="clear" w:color="000000" w:fill="D7EAD3"/>
            <w:vAlign w:val="center"/>
            <w:hideMark/>
          </w:tcPr>
          <w:p w14:paraId="0866E7DF" w14:textId="77777777" w:rsidR="008207DB" w:rsidRDefault="008207DB">
            <w:pPr>
              <w:jc w:val="center"/>
              <w:rPr>
                <w:rFonts w:ascii="Tahoma" w:hAnsi="Tahoma" w:cs="Tahoma"/>
                <w:sz w:val="18"/>
                <w:szCs w:val="18"/>
              </w:rPr>
            </w:pPr>
            <w:r>
              <w:rPr>
                <w:rFonts w:ascii="Tahoma" w:hAnsi="Tahoma" w:cs="Tahoma"/>
                <w:sz w:val="18"/>
                <w:szCs w:val="18"/>
              </w:rPr>
              <w:t>14 664,00</w:t>
            </w:r>
          </w:p>
        </w:tc>
        <w:tc>
          <w:tcPr>
            <w:tcW w:w="1820" w:type="dxa"/>
            <w:tcBorders>
              <w:top w:val="nil"/>
              <w:left w:val="nil"/>
              <w:bottom w:val="single" w:sz="4" w:space="0" w:color="auto"/>
              <w:right w:val="single" w:sz="4" w:space="0" w:color="auto"/>
            </w:tcBorders>
            <w:shd w:val="clear" w:color="000000" w:fill="D7EAD3"/>
            <w:vAlign w:val="center"/>
            <w:hideMark/>
          </w:tcPr>
          <w:p w14:paraId="6EDA1E3D" w14:textId="77777777" w:rsidR="008207DB" w:rsidRDefault="008207DB">
            <w:pPr>
              <w:jc w:val="center"/>
              <w:rPr>
                <w:rFonts w:ascii="Tahoma" w:hAnsi="Tahoma" w:cs="Tahoma"/>
                <w:sz w:val="18"/>
                <w:szCs w:val="18"/>
              </w:rPr>
            </w:pPr>
            <w:r>
              <w:rPr>
                <w:rFonts w:ascii="Tahoma" w:hAnsi="Tahoma" w:cs="Tahoma"/>
                <w:sz w:val="18"/>
                <w:szCs w:val="18"/>
              </w:rPr>
              <w:t>14 664,00</w:t>
            </w:r>
          </w:p>
        </w:tc>
        <w:tc>
          <w:tcPr>
            <w:tcW w:w="2320" w:type="dxa"/>
            <w:tcBorders>
              <w:top w:val="nil"/>
              <w:left w:val="nil"/>
              <w:bottom w:val="single" w:sz="4" w:space="0" w:color="auto"/>
              <w:right w:val="single" w:sz="4" w:space="0" w:color="auto"/>
            </w:tcBorders>
            <w:shd w:val="clear" w:color="000000" w:fill="FFFFCC"/>
            <w:vAlign w:val="center"/>
            <w:hideMark/>
          </w:tcPr>
          <w:p w14:paraId="40C70E42" w14:textId="77777777" w:rsidR="008207DB" w:rsidRDefault="008207DB">
            <w:pPr>
              <w:rPr>
                <w:rFonts w:ascii="Tahoma" w:hAnsi="Tahoma" w:cs="Tahoma"/>
                <w:sz w:val="18"/>
                <w:szCs w:val="18"/>
              </w:rPr>
            </w:pPr>
            <w:r>
              <w:rPr>
                <w:rFonts w:ascii="Tahoma" w:hAnsi="Tahoma" w:cs="Tahoma"/>
                <w:sz w:val="18"/>
                <w:szCs w:val="18"/>
              </w:rPr>
              <w:t>доведено до МРОТ</w:t>
            </w:r>
          </w:p>
        </w:tc>
      </w:tr>
      <w:tr w:rsidR="008207DB" w14:paraId="07E51CAC" w14:textId="77777777" w:rsidTr="008207DB">
        <w:trPr>
          <w:trHeight w:val="1800"/>
          <w:jc w:val="center"/>
        </w:trPr>
        <w:tc>
          <w:tcPr>
            <w:tcW w:w="400" w:type="dxa"/>
            <w:tcBorders>
              <w:top w:val="nil"/>
              <w:left w:val="nil"/>
              <w:bottom w:val="nil"/>
              <w:right w:val="nil"/>
            </w:tcBorders>
            <w:shd w:val="clear" w:color="auto" w:fill="auto"/>
            <w:noWrap/>
            <w:vAlign w:val="bottom"/>
            <w:hideMark/>
          </w:tcPr>
          <w:p w14:paraId="1775BB15"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96CBDB" w14:textId="77777777" w:rsidR="008207DB" w:rsidRDefault="008207DB">
            <w:pPr>
              <w:jc w:val="center"/>
              <w:rPr>
                <w:rFonts w:ascii="Tahoma" w:hAnsi="Tahoma" w:cs="Tahoma"/>
                <w:sz w:val="18"/>
                <w:szCs w:val="18"/>
              </w:rPr>
            </w:pPr>
            <w:r>
              <w:rPr>
                <w:rFonts w:ascii="Tahoma" w:hAnsi="Tahoma" w:cs="Tahoma"/>
                <w:sz w:val="18"/>
                <w:szCs w:val="18"/>
              </w:rPr>
              <w:t>3.8.2</w:t>
            </w:r>
          </w:p>
        </w:tc>
        <w:tc>
          <w:tcPr>
            <w:tcW w:w="5860" w:type="dxa"/>
            <w:tcBorders>
              <w:top w:val="nil"/>
              <w:left w:val="nil"/>
              <w:bottom w:val="single" w:sz="4" w:space="0" w:color="auto"/>
              <w:right w:val="single" w:sz="4" w:space="0" w:color="auto"/>
            </w:tcBorders>
            <w:shd w:val="clear" w:color="auto" w:fill="auto"/>
            <w:vAlign w:val="center"/>
            <w:hideMark/>
          </w:tcPr>
          <w:p w14:paraId="26173F04" w14:textId="77777777" w:rsidR="008207DB" w:rsidRDefault="008207DB">
            <w:pPr>
              <w:ind w:firstLineChars="200" w:firstLine="360"/>
              <w:rPr>
                <w:rFonts w:ascii="Tahoma" w:hAnsi="Tahoma" w:cs="Tahoma"/>
                <w:sz w:val="18"/>
                <w:szCs w:val="18"/>
              </w:rPr>
            </w:pPr>
            <w:r>
              <w:rPr>
                <w:rFonts w:ascii="Tahoma" w:hAnsi="Tahoma" w:cs="Tahoma"/>
                <w:sz w:val="18"/>
                <w:szCs w:val="18"/>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64D9479B" w14:textId="77777777" w:rsidR="008207DB" w:rsidRDefault="008207DB">
            <w:pPr>
              <w:jc w:val="center"/>
              <w:rPr>
                <w:rFonts w:ascii="Tahoma" w:hAnsi="Tahoma" w:cs="Tahoma"/>
                <w:sz w:val="18"/>
                <w:szCs w:val="18"/>
              </w:rPr>
            </w:pPr>
            <w:r>
              <w:rPr>
                <w:rFonts w:ascii="Tahoma" w:hAnsi="Tahoma" w:cs="Tahoma"/>
                <w:sz w:val="18"/>
                <w:szCs w:val="18"/>
              </w:rPr>
              <w:t>чел</w:t>
            </w:r>
          </w:p>
        </w:tc>
        <w:tc>
          <w:tcPr>
            <w:tcW w:w="1640" w:type="dxa"/>
            <w:tcBorders>
              <w:top w:val="nil"/>
              <w:left w:val="nil"/>
              <w:bottom w:val="single" w:sz="4" w:space="0" w:color="auto"/>
              <w:right w:val="single" w:sz="4" w:space="0" w:color="auto"/>
            </w:tcBorders>
            <w:shd w:val="clear" w:color="000000" w:fill="FFFFCC"/>
            <w:vAlign w:val="center"/>
            <w:hideMark/>
          </w:tcPr>
          <w:p w14:paraId="7E9CE643" w14:textId="77777777" w:rsidR="008207DB" w:rsidRDefault="008207DB">
            <w:pPr>
              <w:jc w:val="center"/>
              <w:rPr>
                <w:rFonts w:ascii="Tahoma" w:hAnsi="Tahoma" w:cs="Tahoma"/>
                <w:sz w:val="18"/>
                <w:szCs w:val="18"/>
              </w:rPr>
            </w:pPr>
            <w:r>
              <w:rPr>
                <w:rFonts w:ascii="Tahoma" w:hAnsi="Tahoma" w:cs="Tahoma"/>
                <w:sz w:val="18"/>
                <w:szCs w:val="18"/>
              </w:rPr>
              <w:t>8,00</w:t>
            </w:r>
          </w:p>
        </w:tc>
        <w:tc>
          <w:tcPr>
            <w:tcW w:w="1820" w:type="dxa"/>
            <w:tcBorders>
              <w:top w:val="nil"/>
              <w:left w:val="nil"/>
              <w:bottom w:val="single" w:sz="4" w:space="0" w:color="auto"/>
              <w:right w:val="single" w:sz="4" w:space="0" w:color="auto"/>
            </w:tcBorders>
            <w:shd w:val="clear" w:color="000000" w:fill="FFFFCC"/>
            <w:vAlign w:val="center"/>
            <w:hideMark/>
          </w:tcPr>
          <w:p w14:paraId="643A9A30" w14:textId="77777777" w:rsidR="008207DB" w:rsidRDefault="008207DB">
            <w:pPr>
              <w:jc w:val="center"/>
              <w:rPr>
                <w:rFonts w:ascii="Tahoma" w:hAnsi="Tahoma" w:cs="Tahoma"/>
                <w:sz w:val="18"/>
                <w:szCs w:val="18"/>
              </w:rPr>
            </w:pPr>
            <w:r>
              <w:rPr>
                <w:rFonts w:ascii="Tahoma" w:hAnsi="Tahoma" w:cs="Tahoma"/>
                <w:sz w:val="18"/>
                <w:szCs w:val="18"/>
              </w:rPr>
              <w:t>3,02</w:t>
            </w:r>
          </w:p>
        </w:tc>
        <w:tc>
          <w:tcPr>
            <w:tcW w:w="1820" w:type="dxa"/>
            <w:tcBorders>
              <w:top w:val="nil"/>
              <w:left w:val="nil"/>
              <w:bottom w:val="single" w:sz="4" w:space="0" w:color="auto"/>
              <w:right w:val="single" w:sz="4" w:space="0" w:color="auto"/>
            </w:tcBorders>
            <w:shd w:val="clear" w:color="000000" w:fill="FFFFCC"/>
            <w:vAlign w:val="center"/>
            <w:hideMark/>
          </w:tcPr>
          <w:p w14:paraId="373A1B66" w14:textId="77777777" w:rsidR="008207DB" w:rsidRDefault="008207DB">
            <w:pPr>
              <w:jc w:val="center"/>
              <w:rPr>
                <w:rFonts w:ascii="Tahoma" w:hAnsi="Tahoma" w:cs="Tahoma"/>
                <w:sz w:val="18"/>
                <w:szCs w:val="18"/>
              </w:rPr>
            </w:pPr>
            <w:r>
              <w:rPr>
                <w:rFonts w:ascii="Tahoma" w:hAnsi="Tahoma" w:cs="Tahoma"/>
                <w:sz w:val="18"/>
                <w:szCs w:val="18"/>
              </w:rPr>
              <w:t>3,02</w:t>
            </w:r>
          </w:p>
        </w:tc>
        <w:tc>
          <w:tcPr>
            <w:tcW w:w="2320" w:type="dxa"/>
            <w:tcBorders>
              <w:top w:val="nil"/>
              <w:left w:val="nil"/>
              <w:bottom w:val="single" w:sz="4" w:space="0" w:color="auto"/>
              <w:right w:val="single" w:sz="4" w:space="0" w:color="auto"/>
            </w:tcBorders>
            <w:shd w:val="clear" w:color="000000" w:fill="FFFFCC"/>
            <w:vAlign w:val="center"/>
            <w:hideMark/>
          </w:tcPr>
          <w:p w14:paraId="4B39EA7A" w14:textId="77777777" w:rsidR="008207DB" w:rsidRDefault="008207DB">
            <w:pPr>
              <w:rPr>
                <w:rFonts w:ascii="Tahoma" w:hAnsi="Tahoma" w:cs="Tahoma"/>
                <w:sz w:val="18"/>
                <w:szCs w:val="18"/>
              </w:rPr>
            </w:pPr>
            <w:r>
              <w:rPr>
                <w:rFonts w:ascii="Tahoma" w:hAnsi="Tahoma" w:cs="Tahoma"/>
                <w:sz w:val="18"/>
                <w:szCs w:val="18"/>
              </w:rPr>
              <w:t>по факту 2017 года, организации ранее обслуживающей данную коммунальную систему, так как расчет нормативной численности не предоставлен</w:t>
            </w:r>
          </w:p>
        </w:tc>
      </w:tr>
      <w:tr w:rsidR="008207DB" w14:paraId="5D354C4F"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7B89977F"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85D8FF" w14:textId="77777777" w:rsidR="008207DB" w:rsidRDefault="008207DB">
            <w:pPr>
              <w:jc w:val="center"/>
              <w:rPr>
                <w:rFonts w:ascii="Tahoma" w:hAnsi="Tahoma" w:cs="Tahoma"/>
                <w:b/>
                <w:bCs/>
                <w:sz w:val="18"/>
                <w:szCs w:val="18"/>
              </w:rPr>
            </w:pPr>
            <w:r>
              <w:rPr>
                <w:rFonts w:ascii="Tahoma" w:hAnsi="Tahoma" w:cs="Tahoma"/>
                <w:b/>
                <w:bCs/>
                <w:sz w:val="18"/>
                <w:szCs w:val="18"/>
              </w:rPr>
              <w:t>3.9</w:t>
            </w:r>
          </w:p>
        </w:tc>
        <w:tc>
          <w:tcPr>
            <w:tcW w:w="5860" w:type="dxa"/>
            <w:tcBorders>
              <w:top w:val="nil"/>
              <w:left w:val="nil"/>
              <w:bottom w:val="single" w:sz="4" w:space="0" w:color="auto"/>
              <w:right w:val="single" w:sz="4" w:space="0" w:color="auto"/>
            </w:tcBorders>
            <w:shd w:val="clear" w:color="auto" w:fill="auto"/>
            <w:vAlign w:val="center"/>
            <w:hideMark/>
          </w:tcPr>
          <w:p w14:paraId="71E2A432" w14:textId="77777777" w:rsidR="008207DB" w:rsidRDefault="008207DB">
            <w:pPr>
              <w:ind w:firstLineChars="100" w:firstLine="181"/>
              <w:rPr>
                <w:rFonts w:ascii="Tahoma" w:hAnsi="Tahoma" w:cs="Tahoma"/>
                <w:b/>
                <w:bCs/>
                <w:sz w:val="18"/>
                <w:szCs w:val="18"/>
              </w:rPr>
            </w:pPr>
            <w:r>
              <w:rPr>
                <w:rFonts w:ascii="Tahoma" w:hAnsi="Tahoma" w:cs="Tahoma"/>
                <w:b/>
                <w:bCs/>
                <w:sz w:val="18"/>
                <w:szCs w:val="18"/>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EC21225"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163ED236" w14:textId="77777777" w:rsidR="008207DB" w:rsidRDefault="008207DB">
            <w:pPr>
              <w:jc w:val="center"/>
              <w:rPr>
                <w:rFonts w:ascii="Tahoma" w:hAnsi="Tahoma" w:cs="Tahoma"/>
                <w:b/>
                <w:bCs/>
                <w:sz w:val="18"/>
                <w:szCs w:val="18"/>
              </w:rPr>
            </w:pPr>
            <w:r>
              <w:rPr>
                <w:rFonts w:ascii="Tahoma" w:hAnsi="Tahoma" w:cs="Tahoma"/>
                <w:b/>
                <w:bCs/>
                <w:sz w:val="18"/>
                <w:szCs w:val="18"/>
              </w:rPr>
              <w:t>191,63</w:t>
            </w:r>
          </w:p>
        </w:tc>
        <w:tc>
          <w:tcPr>
            <w:tcW w:w="1820" w:type="dxa"/>
            <w:tcBorders>
              <w:top w:val="nil"/>
              <w:left w:val="nil"/>
              <w:bottom w:val="single" w:sz="4" w:space="0" w:color="auto"/>
              <w:right w:val="single" w:sz="4" w:space="0" w:color="auto"/>
            </w:tcBorders>
            <w:shd w:val="clear" w:color="000000" w:fill="FFFFCC"/>
            <w:vAlign w:val="center"/>
            <w:hideMark/>
          </w:tcPr>
          <w:p w14:paraId="03132103" w14:textId="77777777" w:rsidR="008207DB" w:rsidRDefault="008207DB">
            <w:pPr>
              <w:jc w:val="center"/>
              <w:rPr>
                <w:rFonts w:ascii="Tahoma" w:hAnsi="Tahoma" w:cs="Tahoma"/>
                <w:b/>
                <w:bCs/>
                <w:sz w:val="18"/>
                <w:szCs w:val="18"/>
              </w:rPr>
            </w:pPr>
            <w:r>
              <w:rPr>
                <w:rFonts w:ascii="Tahoma" w:hAnsi="Tahoma" w:cs="Tahoma"/>
                <w:b/>
                <w:bCs/>
                <w:sz w:val="18"/>
                <w:szCs w:val="18"/>
              </w:rPr>
              <w:t>160,49</w:t>
            </w:r>
          </w:p>
        </w:tc>
        <w:tc>
          <w:tcPr>
            <w:tcW w:w="1820" w:type="dxa"/>
            <w:tcBorders>
              <w:top w:val="nil"/>
              <w:left w:val="nil"/>
              <w:bottom w:val="single" w:sz="4" w:space="0" w:color="auto"/>
              <w:right w:val="single" w:sz="4" w:space="0" w:color="auto"/>
            </w:tcBorders>
            <w:shd w:val="clear" w:color="000000" w:fill="FFFFCC"/>
            <w:vAlign w:val="center"/>
            <w:hideMark/>
          </w:tcPr>
          <w:p w14:paraId="0FE616D5" w14:textId="77777777" w:rsidR="008207DB" w:rsidRDefault="008207DB">
            <w:pPr>
              <w:jc w:val="center"/>
              <w:rPr>
                <w:rFonts w:ascii="Tahoma" w:hAnsi="Tahoma" w:cs="Tahoma"/>
                <w:b/>
                <w:bCs/>
                <w:sz w:val="18"/>
                <w:szCs w:val="18"/>
              </w:rPr>
            </w:pPr>
            <w:r>
              <w:rPr>
                <w:rFonts w:ascii="Tahoma" w:hAnsi="Tahoma" w:cs="Tahoma"/>
                <w:b/>
                <w:bCs/>
                <w:sz w:val="18"/>
                <w:szCs w:val="18"/>
              </w:rPr>
              <w:t>120,92</w:t>
            </w:r>
          </w:p>
        </w:tc>
        <w:tc>
          <w:tcPr>
            <w:tcW w:w="2320" w:type="dxa"/>
            <w:tcBorders>
              <w:top w:val="nil"/>
              <w:left w:val="nil"/>
              <w:bottom w:val="single" w:sz="4" w:space="0" w:color="auto"/>
              <w:right w:val="single" w:sz="4" w:space="0" w:color="auto"/>
            </w:tcBorders>
            <w:shd w:val="clear" w:color="000000" w:fill="FFFFCC"/>
            <w:vAlign w:val="center"/>
            <w:hideMark/>
          </w:tcPr>
          <w:p w14:paraId="09069957" w14:textId="77777777" w:rsidR="008207DB" w:rsidRDefault="008207DB">
            <w:pPr>
              <w:rPr>
                <w:rFonts w:ascii="Tahoma" w:hAnsi="Tahoma" w:cs="Tahoma"/>
                <w:sz w:val="18"/>
                <w:szCs w:val="18"/>
              </w:rPr>
            </w:pPr>
            <w:r>
              <w:rPr>
                <w:rFonts w:ascii="Tahoma" w:hAnsi="Tahoma" w:cs="Tahoma"/>
                <w:sz w:val="18"/>
                <w:szCs w:val="18"/>
              </w:rPr>
              <w:t>согласно действующего законодательства</w:t>
            </w:r>
          </w:p>
        </w:tc>
      </w:tr>
      <w:tr w:rsidR="008207DB" w14:paraId="65021F01"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60BD6B4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C8A6C8" w14:textId="77777777" w:rsidR="008207DB" w:rsidRDefault="008207DB">
            <w:pPr>
              <w:jc w:val="center"/>
              <w:rPr>
                <w:rFonts w:ascii="Tahoma" w:hAnsi="Tahoma" w:cs="Tahoma"/>
                <w:b/>
                <w:bCs/>
                <w:sz w:val="18"/>
                <w:szCs w:val="18"/>
              </w:rPr>
            </w:pPr>
            <w:r>
              <w:rPr>
                <w:rFonts w:ascii="Tahoma" w:hAnsi="Tahoma" w:cs="Tahoma"/>
                <w:b/>
                <w:bCs/>
                <w:sz w:val="18"/>
                <w:szCs w:val="18"/>
              </w:rPr>
              <w:t>3.11</w:t>
            </w:r>
          </w:p>
        </w:tc>
        <w:tc>
          <w:tcPr>
            <w:tcW w:w="5860" w:type="dxa"/>
            <w:tcBorders>
              <w:top w:val="nil"/>
              <w:left w:val="nil"/>
              <w:bottom w:val="single" w:sz="4" w:space="0" w:color="auto"/>
              <w:right w:val="single" w:sz="4" w:space="0" w:color="auto"/>
            </w:tcBorders>
            <w:shd w:val="clear" w:color="auto" w:fill="auto"/>
            <w:vAlign w:val="center"/>
            <w:hideMark/>
          </w:tcPr>
          <w:p w14:paraId="75B31E65" w14:textId="77777777" w:rsidR="008207DB" w:rsidRDefault="008207DB">
            <w:pPr>
              <w:ind w:firstLineChars="100" w:firstLine="181"/>
              <w:rPr>
                <w:rFonts w:ascii="Tahoma" w:hAnsi="Tahoma" w:cs="Tahoma"/>
                <w:b/>
                <w:bCs/>
                <w:sz w:val="18"/>
                <w:szCs w:val="18"/>
              </w:rPr>
            </w:pPr>
            <w:r>
              <w:rPr>
                <w:rFonts w:ascii="Tahoma" w:hAnsi="Tahoma" w:cs="Tahoma"/>
                <w:b/>
                <w:bCs/>
                <w:sz w:val="18"/>
                <w:szCs w:val="18"/>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73A1FD6D"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28843ECD" w14:textId="77777777" w:rsidR="008207DB" w:rsidRDefault="008207DB">
            <w:pPr>
              <w:jc w:val="center"/>
              <w:rPr>
                <w:rFonts w:ascii="Tahoma" w:hAnsi="Tahoma" w:cs="Tahoma"/>
                <w:b/>
                <w:bCs/>
                <w:sz w:val="18"/>
                <w:szCs w:val="18"/>
              </w:rPr>
            </w:pPr>
            <w:r>
              <w:rPr>
                <w:rFonts w:ascii="Tahoma" w:hAnsi="Tahoma" w:cs="Tahoma"/>
                <w:b/>
                <w:bCs/>
                <w:sz w:val="18"/>
                <w:szCs w:val="18"/>
              </w:rPr>
              <w:t>482,99</w:t>
            </w:r>
          </w:p>
        </w:tc>
        <w:tc>
          <w:tcPr>
            <w:tcW w:w="1820" w:type="dxa"/>
            <w:tcBorders>
              <w:top w:val="nil"/>
              <w:left w:val="nil"/>
              <w:bottom w:val="single" w:sz="4" w:space="0" w:color="auto"/>
              <w:right w:val="single" w:sz="4" w:space="0" w:color="auto"/>
            </w:tcBorders>
            <w:shd w:val="clear" w:color="000000" w:fill="D7EAD3"/>
            <w:vAlign w:val="center"/>
            <w:hideMark/>
          </w:tcPr>
          <w:p w14:paraId="746A1037" w14:textId="77777777" w:rsidR="008207DB" w:rsidRDefault="008207DB">
            <w:pPr>
              <w:jc w:val="center"/>
              <w:rPr>
                <w:rFonts w:ascii="Tahoma" w:hAnsi="Tahoma" w:cs="Tahoma"/>
                <w:b/>
                <w:bCs/>
                <w:sz w:val="18"/>
                <w:szCs w:val="18"/>
              </w:rPr>
            </w:pPr>
            <w:r>
              <w:rPr>
                <w:rFonts w:ascii="Tahoma" w:hAnsi="Tahoma" w:cs="Tahoma"/>
                <w:b/>
                <w:bCs/>
                <w:sz w:val="18"/>
                <w:szCs w:val="18"/>
              </w:rPr>
              <w:t>372,30</w:t>
            </w:r>
          </w:p>
        </w:tc>
        <w:tc>
          <w:tcPr>
            <w:tcW w:w="1820" w:type="dxa"/>
            <w:tcBorders>
              <w:top w:val="nil"/>
              <w:left w:val="nil"/>
              <w:bottom w:val="single" w:sz="4" w:space="0" w:color="auto"/>
              <w:right w:val="single" w:sz="4" w:space="0" w:color="auto"/>
            </w:tcBorders>
            <w:shd w:val="clear" w:color="000000" w:fill="D7EAD3"/>
            <w:vAlign w:val="center"/>
            <w:hideMark/>
          </w:tcPr>
          <w:p w14:paraId="23FD14B4" w14:textId="77777777" w:rsidR="008207DB" w:rsidRDefault="008207DB">
            <w:pPr>
              <w:jc w:val="center"/>
              <w:rPr>
                <w:rFonts w:ascii="Tahoma" w:hAnsi="Tahoma" w:cs="Tahoma"/>
                <w:b/>
                <w:bCs/>
                <w:sz w:val="18"/>
                <w:szCs w:val="18"/>
              </w:rPr>
            </w:pPr>
            <w:r>
              <w:rPr>
                <w:rFonts w:ascii="Tahoma" w:hAnsi="Tahoma" w:cs="Tahoma"/>
                <w:b/>
                <w:bCs/>
                <w:sz w:val="18"/>
                <w:szCs w:val="18"/>
              </w:rPr>
              <w:t>280,50</w:t>
            </w:r>
          </w:p>
        </w:tc>
        <w:tc>
          <w:tcPr>
            <w:tcW w:w="2320" w:type="dxa"/>
            <w:tcBorders>
              <w:top w:val="nil"/>
              <w:left w:val="nil"/>
              <w:bottom w:val="single" w:sz="4" w:space="0" w:color="auto"/>
              <w:right w:val="single" w:sz="4" w:space="0" w:color="auto"/>
            </w:tcBorders>
            <w:shd w:val="clear" w:color="000000" w:fill="FFFFCC"/>
            <w:vAlign w:val="center"/>
            <w:hideMark/>
          </w:tcPr>
          <w:p w14:paraId="3F1007A5"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4B50E815"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1D6C4FF1"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F439D93" w14:textId="77777777" w:rsidR="008207DB" w:rsidRDefault="008207DB">
            <w:pPr>
              <w:jc w:val="center"/>
              <w:rPr>
                <w:rFonts w:ascii="Tahoma" w:hAnsi="Tahoma" w:cs="Tahoma"/>
                <w:sz w:val="18"/>
                <w:szCs w:val="18"/>
              </w:rPr>
            </w:pPr>
            <w:r>
              <w:rPr>
                <w:rFonts w:ascii="Tahoma" w:hAnsi="Tahoma" w:cs="Tahoma"/>
                <w:sz w:val="18"/>
                <w:szCs w:val="18"/>
              </w:rPr>
              <w:t>3.11.1</w:t>
            </w:r>
          </w:p>
        </w:tc>
        <w:tc>
          <w:tcPr>
            <w:tcW w:w="5860" w:type="dxa"/>
            <w:tcBorders>
              <w:top w:val="nil"/>
              <w:left w:val="nil"/>
              <w:bottom w:val="single" w:sz="4" w:space="0" w:color="auto"/>
              <w:right w:val="single" w:sz="4" w:space="0" w:color="auto"/>
            </w:tcBorders>
            <w:shd w:val="clear" w:color="auto" w:fill="auto"/>
            <w:vAlign w:val="center"/>
            <w:hideMark/>
          </w:tcPr>
          <w:p w14:paraId="4001061D" w14:textId="77777777" w:rsidR="008207DB" w:rsidRDefault="008207DB">
            <w:pPr>
              <w:ind w:firstLineChars="200" w:firstLine="360"/>
              <w:rPr>
                <w:rFonts w:ascii="Tahoma" w:hAnsi="Tahoma" w:cs="Tahoma"/>
                <w:sz w:val="18"/>
                <w:szCs w:val="18"/>
              </w:rPr>
            </w:pPr>
            <w:r>
              <w:rPr>
                <w:rFonts w:ascii="Tahoma" w:hAnsi="Tahoma" w:cs="Tahoma"/>
                <w:sz w:val="18"/>
                <w:szCs w:val="18"/>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2546E17"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7C101CE0" w14:textId="77777777" w:rsidR="008207DB" w:rsidRDefault="008207DB">
            <w:pPr>
              <w:jc w:val="center"/>
              <w:rPr>
                <w:rFonts w:ascii="Tahoma" w:hAnsi="Tahoma" w:cs="Tahoma"/>
                <w:sz w:val="18"/>
                <w:szCs w:val="18"/>
              </w:rPr>
            </w:pPr>
            <w:r>
              <w:rPr>
                <w:rFonts w:ascii="Tahoma" w:hAnsi="Tahoma" w:cs="Tahoma"/>
                <w:sz w:val="18"/>
                <w:szCs w:val="18"/>
              </w:rPr>
              <w:t>370,96</w:t>
            </w:r>
          </w:p>
        </w:tc>
        <w:tc>
          <w:tcPr>
            <w:tcW w:w="1820" w:type="dxa"/>
            <w:tcBorders>
              <w:top w:val="nil"/>
              <w:left w:val="nil"/>
              <w:bottom w:val="single" w:sz="4" w:space="0" w:color="auto"/>
              <w:right w:val="single" w:sz="4" w:space="0" w:color="auto"/>
            </w:tcBorders>
            <w:shd w:val="clear" w:color="000000" w:fill="FFFFCC"/>
            <w:vAlign w:val="center"/>
            <w:hideMark/>
          </w:tcPr>
          <w:p w14:paraId="1130CA3F" w14:textId="77777777" w:rsidR="008207DB" w:rsidRDefault="008207DB">
            <w:pPr>
              <w:jc w:val="center"/>
              <w:rPr>
                <w:rFonts w:ascii="Tahoma" w:hAnsi="Tahoma" w:cs="Tahoma"/>
                <w:sz w:val="18"/>
                <w:szCs w:val="18"/>
              </w:rPr>
            </w:pPr>
            <w:r>
              <w:rPr>
                <w:rFonts w:ascii="Tahoma" w:hAnsi="Tahoma" w:cs="Tahoma"/>
                <w:sz w:val="18"/>
                <w:szCs w:val="18"/>
              </w:rPr>
              <w:t>285,95</w:t>
            </w:r>
          </w:p>
        </w:tc>
        <w:tc>
          <w:tcPr>
            <w:tcW w:w="1820" w:type="dxa"/>
            <w:tcBorders>
              <w:top w:val="nil"/>
              <w:left w:val="nil"/>
              <w:bottom w:val="single" w:sz="4" w:space="0" w:color="auto"/>
              <w:right w:val="single" w:sz="4" w:space="0" w:color="auto"/>
            </w:tcBorders>
            <w:shd w:val="clear" w:color="000000" w:fill="FFFFCC"/>
            <w:vAlign w:val="center"/>
            <w:hideMark/>
          </w:tcPr>
          <w:p w14:paraId="17CB89A9" w14:textId="77777777" w:rsidR="008207DB" w:rsidRDefault="008207DB">
            <w:pPr>
              <w:jc w:val="center"/>
              <w:rPr>
                <w:rFonts w:ascii="Tahoma" w:hAnsi="Tahoma" w:cs="Tahoma"/>
                <w:sz w:val="18"/>
                <w:szCs w:val="18"/>
              </w:rPr>
            </w:pPr>
            <w:r>
              <w:rPr>
                <w:rFonts w:ascii="Tahoma" w:hAnsi="Tahoma" w:cs="Tahoma"/>
                <w:sz w:val="18"/>
                <w:szCs w:val="18"/>
              </w:rPr>
              <w:t>215,44</w:t>
            </w:r>
          </w:p>
        </w:tc>
        <w:tc>
          <w:tcPr>
            <w:tcW w:w="2320" w:type="dxa"/>
            <w:tcBorders>
              <w:top w:val="nil"/>
              <w:left w:val="nil"/>
              <w:bottom w:val="single" w:sz="4" w:space="0" w:color="auto"/>
              <w:right w:val="single" w:sz="4" w:space="0" w:color="auto"/>
            </w:tcBorders>
            <w:shd w:val="clear" w:color="000000" w:fill="FFFFCC"/>
            <w:vAlign w:val="center"/>
            <w:hideMark/>
          </w:tcPr>
          <w:p w14:paraId="766CE9C3" w14:textId="77777777" w:rsidR="008207DB" w:rsidRDefault="008207DB">
            <w:pPr>
              <w:rPr>
                <w:rFonts w:ascii="Tahoma" w:hAnsi="Tahoma" w:cs="Tahoma"/>
                <w:sz w:val="18"/>
                <w:szCs w:val="18"/>
              </w:rPr>
            </w:pPr>
            <w:r>
              <w:rPr>
                <w:rFonts w:ascii="Tahoma" w:hAnsi="Tahoma" w:cs="Tahoma"/>
                <w:sz w:val="18"/>
                <w:szCs w:val="18"/>
              </w:rPr>
              <w:t> </w:t>
            </w:r>
          </w:p>
        </w:tc>
      </w:tr>
      <w:tr w:rsidR="008207DB" w14:paraId="5EE085C0"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9E44C69"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544FBB" w14:textId="77777777" w:rsidR="008207DB" w:rsidRDefault="008207DB">
            <w:pPr>
              <w:jc w:val="center"/>
              <w:rPr>
                <w:rFonts w:ascii="Tahoma" w:hAnsi="Tahoma" w:cs="Tahoma"/>
                <w:sz w:val="18"/>
                <w:szCs w:val="18"/>
              </w:rPr>
            </w:pPr>
            <w:r>
              <w:rPr>
                <w:rFonts w:ascii="Tahoma" w:hAnsi="Tahoma" w:cs="Tahoma"/>
                <w:sz w:val="18"/>
                <w:szCs w:val="18"/>
              </w:rPr>
              <w:t>3.11.1.1</w:t>
            </w:r>
          </w:p>
        </w:tc>
        <w:tc>
          <w:tcPr>
            <w:tcW w:w="5860" w:type="dxa"/>
            <w:tcBorders>
              <w:top w:val="nil"/>
              <w:left w:val="nil"/>
              <w:bottom w:val="single" w:sz="4" w:space="0" w:color="auto"/>
              <w:right w:val="single" w:sz="4" w:space="0" w:color="auto"/>
            </w:tcBorders>
            <w:shd w:val="clear" w:color="auto" w:fill="auto"/>
            <w:vAlign w:val="center"/>
            <w:hideMark/>
          </w:tcPr>
          <w:p w14:paraId="2B838EE1" w14:textId="77777777" w:rsidR="008207DB" w:rsidRDefault="008207DB">
            <w:pPr>
              <w:ind w:firstLineChars="300" w:firstLine="540"/>
              <w:rPr>
                <w:rFonts w:ascii="Tahoma" w:hAnsi="Tahoma" w:cs="Tahoma"/>
                <w:sz w:val="18"/>
                <w:szCs w:val="18"/>
              </w:rPr>
            </w:pPr>
            <w:r>
              <w:rPr>
                <w:rFonts w:ascii="Tahoma" w:hAnsi="Tahoma" w:cs="Tahoma"/>
                <w:sz w:val="18"/>
                <w:szCs w:val="18"/>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710D0E53"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CEB7606" w14:textId="77777777" w:rsidR="008207DB" w:rsidRDefault="008207DB">
            <w:pPr>
              <w:jc w:val="center"/>
              <w:rPr>
                <w:rFonts w:ascii="Tahoma" w:hAnsi="Tahoma" w:cs="Tahoma"/>
                <w:sz w:val="18"/>
                <w:szCs w:val="18"/>
              </w:rPr>
            </w:pPr>
            <w:r>
              <w:rPr>
                <w:rFonts w:ascii="Tahoma" w:hAnsi="Tahoma" w:cs="Tahoma"/>
                <w:sz w:val="18"/>
                <w:szCs w:val="18"/>
              </w:rPr>
              <w:t>9 511,79</w:t>
            </w:r>
          </w:p>
        </w:tc>
        <w:tc>
          <w:tcPr>
            <w:tcW w:w="1820" w:type="dxa"/>
            <w:tcBorders>
              <w:top w:val="nil"/>
              <w:left w:val="nil"/>
              <w:bottom w:val="single" w:sz="4" w:space="0" w:color="auto"/>
              <w:right w:val="single" w:sz="4" w:space="0" w:color="auto"/>
            </w:tcBorders>
            <w:shd w:val="clear" w:color="000000" w:fill="D7EAD3"/>
            <w:vAlign w:val="center"/>
            <w:hideMark/>
          </w:tcPr>
          <w:p w14:paraId="101B7F00" w14:textId="77777777" w:rsidR="008207DB" w:rsidRDefault="008207DB">
            <w:pPr>
              <w:jc w:val="center"/>
              <w:rPr>
                <w:rFonts w:ascii="Tahoma" w:hAnsi="Tahoma" w:cs="Tahoma"/>
                <w:sz w:val="18"/>
                <w:szCs w:val="18"/>
              </w:rPr>
            </w:pPr>
            <w:r>
              <w:rPr>
                <w:rFonts w:ascii="Tahoma" w:hAnsi="Tahoma" w:cs="Tahoma"/>
                <w:sz w:val="18"/>
                <w:szCs w:val="18"/>
              </w:rPr>
              <w:t>14 664,00</w:t>
            </w:r>
          </w:p>
        </w:tc>
        <w:tc>
          <w:tcPr>
            <w:tcW w:w="1820" w:type="dxa"/>
            <w:tcBorders>
              <w:top w:val="nil"/>
              <w:left w:val="nil"/>
              <w:bottom w:val="single" w:sz="4" w:space="0" w:color="auto"/>
              <w:right w:val="single" w:sz="4" w:space="0" w:color="auto"/>
            </w:tcBorders>
            <w:shd w:val="clear" w:color="000000" w:fill="D7EAD3"/>
            <w:vAlign w:val="center"/>
            <w:hideMark/>
          </w:tcPr>
          <w:p w14:paraId="09E3ED08" w14:textId="77777777" w:rsidR="008207DB" w:rsidRDefault="008207DB">
            <w:pPr>
              <w:jc w:val="center"/>
              <w:rPr>
                <w:rFonts w:ascii="Tahoma" w:hAnsi="Tahoma" w:cs="Tahoma"/>
                <w:sz w:val="18"/>
                <w:szCs w:val="18"/>
              </w:rPr>
            </w:pPr>
            <w:r>
              <w:rPr>
                <w:rFonts w:ascii="Tahoma" w:hAnsi="Tahoma" w:cs="Tahoma"/>
                <w:sz w:val="18"/>
                <w:szCs w:val="18"/>
              </w:rPr>
              <w:t>14 664,00</w:t>
            </w:r>
          </w:p>
        </w:tc>
        <w:tc>
          <w:tcPr>
            <w:tcW w:w="2320" w:type="dxa"/>
            <w:tcBorders>
              <w:top w:val="nil"/>
              <w:left w:val="nil"/>
              <w:bottom w:val="single" w:sz="4" w:space="0" w:color="auto"/>
              <w:right w:val="single" w:sz="4" w:space="0" w:color="auto"/>
            </w:tcBorders>
            <w:shd w:val="clear" w:color="000000" w:fill="FFFFCC"/>
            <w:vAlign w:val="center"/>
            <w:hideMark/>
          </w:tcPr>
          <w:p w14:paraId="08091112" w14:textId="77777777" w:rsidR="008207DB" w:rsidRDefault="008207DB">
            <w:pPr>
              <w:rPr>
                <w:rFonts w:ascii="Tahoma" w:hAnsi="Tahoma" w:cs="Tahoma"/>
                <w:sz w:val="18"/>
                <w:szCs w:val="18"/>
              </w:rPr>
            </w:pPr>
            <w:r>
              <w:rPr>
                <w:rFonts w:ascii="Tahoma" w:hAnsi="Tahoma" w:cs="Tahoma"/>
                <w:sz w:val="18"/>
                <w:szCs w:val="18"/>
              </w:rPr>
              <w:t>доведено до МРОТ</w:t>
            </w:r>
          </w:p>
        </w:tc>
      </w:tr>
      <w:tr w:rsidR="008207DB" w14:paraId="07FBE9B3" w14:textId="77777777" w:rsidTr="008207DB">
        <w:trPr>
          <w:trHeight w:val="1965"/>
          <w:jc w:val="center"/>
        </w:trPr>
        <w:tc>
          <w:tcPr>
            <w:tcW w:w="400" w:type="dxa"/>
            <w:tcBorders>
              <w:top w:val="nil"/>
              <w:left w:val="nil"/>
              <w:bottom w:val="nil"/>
              <w:right w:val="nil"/>
            </w:tcBorders>
            <w:shd w:val="clear" w:color="auto" w:fill="auto"/>
            <w:noWrap/>
            <w:vAlign w:val="bottom"/>
            <w:hideMark/>
          </w:tcPr>
          <w:p w14:paraId="66780903"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FEB85E" w14:textId="77777777" w:rsidR="008207DB" w:rsidRDefault="008207DB">
            <w:pPr>
              <w:jc w:val="center"/>
              <w:rPr>
                <w:rFonts w:ascii="Tahoma" w:hAnsi="Tahoma" w:cs="Tahoma"/>
                <w:sz w:val="18"/>
                <w:szCs w:val="18"/>
              </w:rPr>
            </w:pPr>
            <w:r>
              <w:rPr>
                <w:rFonts w:ascii="Tahoma" w:hAnsi="Tahoma" w:cs="Tahoma"/>
                <w:sz w:val="18"/>
                <w:szCs w:val="18"/>
              </w:rPr>
              <w:t>3.11.1.2</w:t>
            </w:r>
          </w:p>
        </w:tc>
        <w:tc>
          <w:tcPr>
            <w:tcW w:w="5860" w:type="dxa"/>
            <w:tcBorders>
              <w:top w:val="nil"/>
              <w:left w:val="nil"/>
              <w:bottom w:val="single" w:sz="4" w:space="0" w:color="auto"/>
              <w:right w:val="single" w:sz="4" w:space="0" w:color="auto"/>
            </w:tcBorders>
            <w:shd w:val="clear" w:color="auto" w:fill="auto"/>
            <w:vAlign w:val="center"/>
            <w:hideMark/>
          </w:tcPr>
          <w:p w14:paraId="37F3C6CA" w14:textId="77777777" w:rsidR="008207DB" w:rsidRDefault="008207DB">
            <w:pPr>
              <w:ind w:firstLineChars="300" w:firstLine="540"/>
              <w:rPr>
                <w:rFonts w:ascii="Tahoma" w:hAnsi="Tahoma" w:cs="Tahoma"/>
                <w:sz w:val="18"/>
                <w:szCs w:val="18"/>
              </w:rPr>
            </w:pPr>
            <w:r>
              <w:rPr>
                <w:rFonts w:ascii="Tahoma" w:hAnsi="Tahoma" w:cs="Tahoma"/>
                <w:sz w:val="18"/>
                <w:szCs w:val="18"/>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E1E08A7" w14:textId="77777777" w:rsidR="008207DB" w:rsidRDefault="008207DB">
            <w:pPr>
              <w:jc w:val="center"/>
              <w:rPr>
                <w:rFonts w:ascii="Tahoma" w:hAnsi="Tahoma" w:cs="Tahoma"/>
                <w:sz w:val="18"/>
                <w:szCs w:val="18"/>
              </w:rPr>
            </w:pPr>
            <w:r>
              <w:rPr>
                <w:rFonts w:ascii="Tahoma" w:hAnsi="Tahoma" w:cs="Tahoma"/>
                <w:sz w:val="18"/>
                <w:szCs w:val="18"/>
              </w:rPr>
              <w:t>чел</w:t>
            </w:r>
          </w:p>
        </w:tc>
        <w:tc>
          <w:tcPr>
            <w:tcW w:w="1640" w:type="dxa"/>
            <w:tcBorders>
              <w:top w:val="nil"/>
              <w:left w:val="nil"/>
              <w:bottom w:val="single" w:sz="4" w:space="0" w:color="auto"/>
              <w:right w:val="single" w:sz="4" w:space="0" w:color="auto"/>
            </w:tcBorders>
            <w:shd w:val="clear" w:color="000000" w:fill="FFFFCC"/>
            <w:vAlign w:val="center"/>
            <w:hideMark/>
          </w:tcPr>
          <w:p w14:paraId="013EBD46" w14:textId="77777777" w:rsidR="008207DB" w:rsidRDefault="008207DB">
            <w:pPr>
              <w:jc w:val="center"/>
              <w:rPr>
                <w:rFonts w:ascii="Tahoma" w:hAnsi="Tahoma" w:cs="Tahoma"/>
                <w:sz w:val="18"/>
                <w:szCs w:val="18"/>
              </w:rPr>
            </w:pPr>
            <w:r>
              <w:rPr>
                <w:rFonts w:ascii="Tahoma" w:hAnsi="Tahoma" w:cs="Tahoma"/>
                <w:sz w:val="18"/>
                <w:szCs w:val="18"/>
              </w:rPr>
              <w:t>3,25</w:t>
            </w:r>
          </w:p>
        </w:tc>
        <w:tc>
          <w:tcPr>
            <w:tcW w:w="1820" w:type="dxa"/>
            <w:tcBorders>
              <w:top w:val="nil"/>
              <w:left w:val="nil"/>
              <w:bottom w:val="single" w:sz="4" w:space="0" w:color="auto"/>
              <w:right w:val="single" w:sz="4" w:space="0" w:color="auto"/>
            </w:tcBorders>
            <w:shd w:val="clear" w:color="000000" w:fill="FFFFCC"/>
            <w:vAlign w:val="center"/>
            <w:hideMark/>
          </w:tcPr>
          <w:p w14:paraId="5EEFC84C" w14:textId="77777777" w:rsidR="008207DB" w:rsidRDefault="008207DB">
            <w:pPr>
              <w:jc w:val="center"/>
              <w:rPr>
                <w:rFonts w:ascii="Tahoma" w:hAnsi="Tahoma" w:cs="Tahoma"/>
                <w:sz w:val="18"/>
                <w:szCs w:val="18"/>
              </w:rPr>
            </w:pPr>
            <w:r>
              <w:rPr>
                <w:rFonts w:ascii="Tahoma" w:hAnsi="Tahoma" w:cs="Tahoma"/>
                <w:sz w:val="18"/>
                <w:szCs w:val="18"/>
              </w:rPr>
              <w:t>1,63</w:t>
            </w:r>
          </w:p>
        </w:tc>
        <w:tc>
          <w:tcPr>
            <w:tcW w:w="1820" w:type="dxa"/>
            <w:tcBorders>
              <w:top w:val="nil"/>
              <w:left w:val="nil"/>
              <w:bottom w:val="single" w:sz="4" w:space="0" w:color="auto"/>
              <w:right w:val="single" w:sz="4" w:space="0" w:color="auto"/>
            </w:tcBorders>
            <w:shd w:val="clear" w:color="000000" w:fill="FFFFCC"/>
            <w:vAlign w:val="center"/>
            <w:hideMark/>
          </w:tcPr>
          <w:p w14:paraId="2FE3E959" w14:textId="77777777" w:rsidR="008207DB" w:rsidRDefault="008207DB">
            <w:pPr>
              <w:jc w:val="center"/>
              <w:rPr>
                <w:rFonts w:ascii="Tahoma" w:hAnsi="Tahoma" w:cs="Tahoma"/>
                <w:sz w:val="18"/>
                <w:szCs w:val="18"/>
              </w:rPr>
            </w:pPr>
            <w:r>
              <w:rPr>
                <w:rFonts w:ascii="Tahoma" w:hAnsi="Tahoma" w:cs="Tahoma"/>
                <w:sz w:val="18"/>
                <w:szCs w:val="18"/>
              </w:rPr>
              <w:t>1,63</w:t>
            </w:r>
          </w:p>
        </w:tc>
        <w:tc>
          <w:tcPr>
            <w:tcW w:w="2320" w:type="dxa"/>
            <w:tcBorders>
              <w:top w:val="nil"/>
              <w:left w:val="nil"/>
              <w:bottom w:val="single" w:sz="4" w:space="0" w:color="auto"/>
              <w:right w:val="single" w:sz="4" w:space="0" w:color="auto"/>
            </w:tcBorders>
            <w:shd w:val="clear" w:color="000000" w:fill="FFFFCC"/>
            <w:vAlign w:val="center"/>
            <w:hideMark/>
          </w:tcPr>
          <w:p w14:paraId="557BC330" w14:textId="77777777" w:rsidR="008207DB" w:rsidRDefault="008207DB">
            <w:pPr>
              <w:rPr>
                <w:rFonts w:ascii="Tahoma" w:hAnsi="Tahoma" w:cs="Tahoma"/>
                <w:sz w:val="18"/>
                <w:szCs w:val="18"/>
              </w:rPr>
            </w:pPr>
            <w:r>
              <w:rPr>
                <w:rFonts w:ascii="Tahoma" w:hAnsi="Tahoma" w:cs="Tahoma"/>
                <w:sz w:val="18"/>
                <w:szCs w:val="18"/>
              </w:rPr>
              <w:t>по предложению организации (кассиры) с распределением равными долями между ВС, ВО, что не превышает нормативную численность по 66 Приказу</w:t>
            </w:r>
          </w:p>
        </w:tc>
      </w:tr>
      <w:tr w:rsidR="008207DB" w14:paraId="06294F52"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664122A9"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BDB94CB" w14:textId="77777777" w:rsidR="008207DB" w:rsidRDefault="008207DB">
            <w:pPr>
              <w:jc w:val="center"/>
              <w:rPr>
                <w:rFonts w:ascii="Tahoma" w:hAnsi="Tahoma" w:cs="Tahoma"/>
                <w:sz w:val="18"/>
                <w:szCs w:val="18"/>
              </w:rPr>
            </w:pPr>
            <w:r>
              <w:rPr>
                <w:rFonts w:ascii="Tahoma" w:hAnsi="Tahoma" w:cs="Tahoma"/>
                <w:sz w:val="18"/>
                <w:szCs w:val="18"/>
              </w:rPr>
              <w:t>3.11.2</w:t>
            </w:r>
          </w:p>
        </w:tc>
        <w:tc>
          <w:tcPr>
            <w:tcW w:w="5860" w:type="dxa"/>
            <w:tcBorders>
              <w:top w:val="nil"/>
              <w:left w:val="nil"/>
              <w:bottom w:val="single" w:sz="4" w:space="0" w:color="auto"/>
              <w:right w:val="single" w:sz="4" w:space="0" w:color="auto"/>
            </w:tcBorders>
            <w:shd w:val="clear" w:color="auto" w:fill="auto"/>
            <w:vAlign w:val="center"/>
            <w:hideMark/>
          </w:tcPr>
          <w:p w14:paraId="61E8230F" w14:textId="77777777" w:rsidR="008207DB" w:rsidRDefault="008207DB">
            <w:pPr>
              <w:ind w:firstLineChars="200" w:firstLine="360"/>
              <w:rPr>
                <w:rFonts w:ascii="Tahoma" w:hAnsi="Tahoma" w:cs="Tahoma"/>
                <w:sz w:val="18"/>
                <w:szCs w:val="18"/>
              </w:rPr>
            </w:pPr>
            <w:r>
              <w:rPr>
                <w:rFonts w:ascii="Tahoma" w:hAnsi="Tahoma" w:cs="Tahoma"/>
                <w:sz w:val="18"/>
                <w:szCs w:val="18"/>
              </w:rPr>
              <w:t xml:space="preserve">Отчисления на </w:t>
            </w:r>
            <w:proofErr w:type="spellStart"/>
            <w:proofErr w:type="gramStart"/>
            <w:r>
              <w:rPr>
                <w:rFonts w:ascii="Tahoma" w:hAnsi="Tahoma" w:cs="Tahoma"/>
                <w:sz w:val="18"/>
                <w:szCs w:val="18"/>
              </w:rPr>
              <w:t>соц.нужды</w:t>
            </w:r>
            <w:proofErr w:type="spellEnd"/>
            <w:proofErr w:type="gramEnd"/>
            <w:r>
              <w:rPr>
                <w:rFonts w:ascii="Tahoma" w:hAnsi="Tahoma" w:cs="Tahoma"/>
                <w:sz w:val="18"/>
                <w:szCs w:val="18"/>
              </w:rPr>
              <w:t xml:space="preserve">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195E545"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0E895459" w14:textId="77777777" w:rsidR="008207DB" w:rsidRDefault="008207DB">
            <w:pPr>
              <w:jc w:val="center"/>
              <w:rPr>
                <w:rFonts w:ascii="Tahoma" w:hAnsi="Tahoma" w:cs="Tahoma"/>
                <w:sz w:val="18"/>
                <w:szCs w:val="18"/>
              </w:rPr>
            </w:pPr>
            <w:r>
              <w:rPr>
                <w:rFonts w:ascii="Tahoma" w:hAnsi="Tahoma" w:cs="Tahoma"/>
                <w:sz w:val="18"/>
                <w:szCs w:val="18"/>
              </w:rPr>
              <w:t>112,03</w:t>
            </w:r>
          </w:p>
        </w:tc>
        <w:tc>
          <w:tcPr>
            <w:tcW w:w="1820" w:type="dxa"/>
            <w:tcBorders>
              <w:top w:val="nil"/>
              <w:left w:val="nil"/>
              <w:bottom w:val="single" w:sz="4" w:space="0" w:color="auto"/>
              <w:right w:val="single" w:sz="4" w:space="0" w:color="auto"/>
            </w:tcBorders>
            <w:shd w:val="clear" w:color="000000" w:fill="FFFFCC"/>
            <w:vAlign w:val="center"/>
            <w:hideMark/>
          </w:tcPr>
          <w:p w14:paraId="45758A5C" w14:textId="77777777" w:rsidR="008207DB" w:rsidRDefault="008207DB">
            <w:pPr>
              <w:jc w:val="center"/>
              <w:rPr>
                <w:rFonts w:ascii="Tahoma" w:hAnsi="Tahoma" w:cs="Tahoma"/>
                <w:sz w:val="18"/>
                <w:szCs w:val="18"/>
              </w:rPr>
            </w:pPr>
            <w:r>
              <w:rPr>
                <w:rFonts w:ascii="Tahoma" w:hAnsi="Tahoma" w:cs="Tahoma"/>
                <w:sz w:val="18"/>
                <w:szCs w:val="18"/>
              </w:rPr>
              <w:t>86,36</w:t>
            </w:r>
          </w:p>
        </w:tc>
        <w:tc>
          <w:tcPr>
            <w:tcW w:w="1820" w:type="dxa"/>
            <w:tcBorders>
              <w:top w:val="nil"/>
              <w:left w:val="nil"/>
              <w:bottom w:val="single" w:sz="4" w:space="0" w:color="auto"/>
              <w:right w:val="single" w:sz="4" w:space="0" w:color="auto"/>
            </w:tcBorders>
            <w:shd w:val="clear" w:color="000000" w:fill="FFFFCC"/>
            <w:vAlign w:val="center"/>
            <w:hideMark/>
          </w:tcPr>
          <w:p w14:paraId="4949D5D2" w14:textId="77777777" w:rsidR="008207DB" w:rsidRDefault="008207DB">
            <w:pPr>
              <w:jc w:val="center"/>
              <w:rPr>
                <w:rFonts w:ascii="Tahoma" w:hAnsi="Tahoma" w:cs="Tahoma"/>
                <w:sz w:val="18"/>
                <w:szCs w:val="18"/>
              </w:rPr>
            </w:pPr>
            <w:r>
              <w:rPr>
                <w:rFonts w:ascii="Tahoma" w:hAnsi="Tahoma" w:cs="Tahoma"/>
                <w:sz w:val="18"/>
                <w:szCs w:val="18"/>
              </w:rPr>
              <w:t>65,06</w:t>
            </w:r>
          </w:p>
        </w:tc>
        <w:tc>
          <w:tcPr>
            <w:tcW w:w="2320" w:type="dxa"/>
            <w:tcBorders>
              <w:top w:val="nil"/>
              <w:left w:val="nil"/>
              <w:bottom w:val="single" w:sz="4" w:space="0" w:color="auto"/>
              <w:right w:val="single" w:sz="4" w:space="0" w:color="auto"/>
            </w:tcBorders>
            <w:shd w:val="clear" w:color="000000" w:fill="FFFFCC"/>
            <w:vAlign w:val="center"/>
            <w:hideMark/>
          </w:tcPr>
          <w:p w14:paraId="309CB06F" w14:textId="77777777" w:rsidR="008207DB" w:rsidRDefault="008207DB">
            <w:pPr>
              <w:rPr>
                <w:rFonts w:ascii="Tahoma" w:hAnsi="Tahoma" w:cs="Tahoma"/>
                <w:sz w:val="18"/>
                <w:szCs w:val="18"/>
              </w:rPr>
            </w:pPr>
            <w:r>
              <w:rPr>
                <w:rFonts w:ascii="Tahoma" w:hAnsi="Tahoma" w:cs="Tahoma"/>
                <w:sz w:val="18"/>
                <w:szCs w:val="18"/>
              </w:rPr>
              <w:t>согласно действующего законодательства</w:t>
            </w:r>
          </w:p>
        </w:tc>
      </w:tr>
      <w:tr w:rsidR="008207DB" w14:paraId="495A8C4C" w14:textId="77777777" w:rsidTr="008207DB">
        <w:trPr>
          <w:trHeight w:val="225"/>
          <w:jc w:val="center"/>
        </w:trPr>
        <w:tc>
          <w:tcPr>
            <w:tcW w:w="400" w:type="dxa"/>
            <w:tcBorders>
              <w:top w:val="nil"/>
              <w:left w:val="nil"/>
              <w:bottom w:val="nil"/>
              <w:right w:val="nil"/>
            </w:tcBorders>
            <w:shd w:val="clear" w:color="auto" w:fill="auto"/>
            <w:noWrap/>
            <w:vAlign w:val="bottom"/>
            <w:hideMark/>
          </w:tcPr>
          <w:p w14:paraId="79D4AAB8"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A63BF1" w14:textId="77777777" w:rsidR="008207DB" w:rsidRDefault="008207DB">
            <w:pPr>
              <w:jc w:val="center"/>
              <w:rPr>
                <w:rFonts w:ascii="Tahoma" w:hAnsi="Tahoma" w:cs="Tahoma"/>
                <w:b/>
                <w:bCs/>
                <w:sz w:val="18"/>
                <w:szCs w:val="18"/>
              </w:rPr>
            </w:pPr>
            <w:r>
              <w:rPr>
                <w:rFonts w:ascii="Tahoma" w:hAnsi="Tahoma" w:cs="Tahoma"/>
                <w:b/>
                <w:bCs/>
                <w:sz w:val="18"/>
                <w:szCs w:val="18"/>
              </w:rPr>
              <w:t>3.12</w:t>
            </w:r>
          </w:p>
        </w:tc>
        <w:tc>
          <w:tcPr>
            <w:tcW w:w="5860" w:type="dxa"/>
            <w:tcBorders>
              <w:top w:val="nil"/>
              <w:left w:val="nil"/>
              <w:bottom w:val="single" w:sz="4" w:space="0" w:color="auto"/>
              <w:right w:val="single" w:sz="4" w:space="0" w:color="auto"/>
            </w:tcBorders>
            <w:shd w:val="clear" w:color="auto" w:fill="auto"/>
            <w:vAlign w:val="center"/>
            <w:hideMark/>
          </w:tcPr>
          <w:p w14:paraId="7A568A5A" w14:textId="77777777" w:rsidR="008207DB" w:rsidRDefault="008207DB">
            <w:pPr>
              <w:ind w:firstLineChars="100" w:firstLine="181"/>
              <w:rPr>
                <w:rFonts w:ascii="Tahoma" w:hAnsi="Tahoma" w:cs="Tahoma"/>
                <w:b/>
                <w:bCs/>
                <w:sz w:val="18"/>
                <w:szCs w:val="18"/>
              </w:rPr>
            </w:pPr>
            <w:r>
              <w:rPr>
                <w:rFonts w:ascii="Tahoma" w:hAnsi="Tahoma" w:cs="Tahoma"/>
                <w:b/>
                <w:bCs/>
                <w:sz w:val="18"/>
                <w:szCs w:val="18"/>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5069DFF"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49E830DA" w14:textId="77777777" w:rsidR="008207DB" w:rsidRDefault="008207DB">
            <w:pPr>
              <w:jc w:val="center"/>
              <w:rPr>
                <w:rFonts w:ascii="Tahoma" w:hAnsi="Tahoma" w:cs="Tahoma"/>
                <w:b/>
                <w:bCs/>
                <w:sz w:val="18"/>
                <w:szCs w:val="18"/>
              </w:rPr>
            </w:pPr>
            <w:r>
              <w:rPr>
                <w:rFonts w:ascii="Tahoma" w:hAnsi="Tahoma" w:cs="Tahoma"/>
                <w:b/>
                <w:bCs/>
                <w:sz w:val="18"/>
                <w:szCs w:val="18"/>
              </w:rPr>
              <w:t>892,78</w:t>
            </w:r>
          </w:p>
        </w:tc>
        <w:tc>
          <w:tcPr>
            <w:tcW w:w="1820" w:type="dxa"/>
            <w:tcBorders>
              <w:top w:val="nil"/>
              <w:left w:val="nil"/>
              <w:bottom w:val="single" w:sz="4" w:space="0" w:color="auto"/>
              <w:right w:val="single" w:sz="4" w:space="0" w:color="auto"/>
            </w:tcBorders>
            <w:shd w:val="clear" w:color="000000" w:fill="D7EAD3"/>
            <w:vAlign w:val="center"/>
            <w:hideMark/>
          </w:tcPr>
          <w:p w14:paraId="6BA706A4" w14:textId="77777777" w:rsidR="008207DB" w:rsidRDefault="008207DB">
            <w:pPr>
              <w:jc w:val="center"/>
              <w:rPr>
                <w:rFonts w:ascii="Tahoma" w:hAnsi="Tahoma" w:cs="Tahoma"/>
                <w:b/>
                <w:bCs/>
                <w:sz w:val="18"/>
                <w:szCs w:val="18"/>
              </w:rPr>
            </w:pPr>
            <w:r>
              <w:rPr>
                <w:rFonts w:ascii="Tahoma" w:hAnsi="Tahoma" w:cs="Tahoma"/>
                <w:b/>
                <w:bCs/>
                <w:sz w:val="18"/>
                <w:szCs w:val="18"/>
              </w:rPr>
              <w:t>257,84</w:t>
            </w:r>
          </w:p>
        </w:tc>
        <w:tc>
          <w:tcPr>
            <w:tcW w:w="1820" w:type="dxa"/>
            <w:tcBorders>
              <w:top w:val="nil"/>
              <w:left w:val="nil"/>
              <w:bottom w:val="single" w:sz="4" w:space="0" w:color="auto"/>
              <w:right w:val="single" w:sz="4" w:space="0" w:color="auto"/>
            </w:tcBorders>
            <w:shd w:val="clear" w:color="000000" w:fill="D7EAD3"/>
            <w:vAlign w:val="center"/>
            <w:hideMark/>
          </w:tcPr>
          <w:p w14:paraId="01B6AD8E" w14:textId="77777777" w:rsidR="008207DB" w:rsidRDefault="008207DB">
            <w:pPr>
              <w:jc w:val="center"/>
              <w:rPr>
                <w:rFonts w:ascii="Tahoma" w:hAnsi="Tahoma" w:cs="Tahoma"/>
                <w:b/>
                <w:bCs/>
                <w:sz w:val="18"/>
                <w:szCs w:val="18"/>
              </w:rPr>
            </w:pPr>
            <w:r>
              <w:rPr>
                <w:rFonts w:ascii="Tahoma" w:hAnsi="Tahoma" w:cs="Tahoma"/>
                <w:b/>
                <w:bCs/>
                <w:sz w:val="18"/>
                <w:szCs w:val="18"/>
              </w:rPr>
              <w:t>194,26</w:t>
            </w:r>
          </w:p>
        </w:tc>
        <w:tc>
          <w:tcPr>
            <w:tcW w:w="2320" w:type="dxa"/>
            <w:tcBorders>
              <w:top w:val="nil"/>
              <w:left w:val="nil"/>
              <w:bottom w:val="single" w:sz="4" w:space="0" w:color="auto"/>
              <w:right w:val="single" w:sz="4" w:space="0" w:color="auto"/>
            </w:tcBorders>
            <w:shd w:val="clear" w:color="000000" w:fill="FFFFCC"/>
            <w:vAlign w:val="center"/>
            <w:hideMark/>
          </w:tcPr>
          <w:p w14:paraId="582CCA52" w14:textId="77777777" w:rsidR="008207DB" w:rsidRDefault="008207DB">
            <w:pPr>
              <w:rPr>
                <w:rFonts w:ascii="Tahoma" w:hAnsi="Tahoma" w:cs="Tahoma"/>
                <w:sz w:val="18"/>
                <w:szCs w:val="18"/>
              </w:rPr>
            </w:pPr>
            <w:r>
              <w:rPr>
                <w:rFonts w:ascii="Tahoma" w:hAnsi="Tahoma" w:cs="Tahoma"/>
                <w:sz w:val="18"/>
                <w:szCs w:val="18"/>
              </w:rPr>
              <w:t> </w:t>
            </w:r>
          </w:p>
        </w:tc>
      </w:tr>
      <w:tr w:rsidR="008207DB" w14:paraId="3D25D689" w14:textId="77777777" w:rsidTr="008207DB">
        <w:trPr>
          <w:trHeight w:val="1800"/>
          <w:jc w:val="center"/>
        </w:trPr>
        <w:tc>
          <w:tcPr>
            <w:tcW w:w="400" w:type="dxa"/>
            <w:tcBorders>
              <w:top w:val="nil"/>
              <w:left w:val="nil"/>
              <w:bottom w:val="nil"/>
              <w:right w:val="nil"/>
            </w:tcBorders>
            <w:shd w:val="clear" w:color="auto" w:fill="auto"/>
            <w:noWrap/>
            <w:vAlign w:val="bottom"/>
            <w:hideMark/>
          </w:tcPr>
          <w:p w14:paraId="31C52EA7"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49B9DD9" w14:textId="77777777" w:rsidR="008207DB" w:rsidRDefault="008207DB">
            <w:pPr>
              <w:jc w:val="center"/>
              <w:rPr>
                <w:rFonts w:ascii="Tahoma" w:hAnsi="Tahoma" w:cs="Tahoma"/>
                <w:sz w:val="18"/>
                <w:szCs w:val="18"/>
              </w:rPr>
            </w:pPr>
            <w:r>
              <w:rPr>
                <w:rFonts w:ascii="Tahoma" w:hAnsi="Tahoma" w:cs="Tahoma"/>
                <w:sz w:val="18"/>
                <w:szCs w:val="18"/>
              </w:rPr>
              <w:t>3.12.1</w:t>
            </w:r>
          </w:p>
        </w:tc>
        <w:tc>
          <w:tcPr>
            <w:tcW w:w="5860" w:type="dxa"/>
            <w:tcBorders>
              <w:top w:val="nil"/>
              <w:left w:val="nil"/>
              <w:bottom w:val="single" w:sz="4" w:space="0" w:color="auto"/>
              <w:right w:val="single" w:sz="4" w:space="0" w:color="auto"/>
            </w:tcBorders>
            <w:shd w:val="clear" w:color="auto" w:fill="auto"/>
            <w:vAlign w:val="center"/>
            <w:hideMark/>
          </w:tcPr>
          <w:p w14:paraId="11037E3A" w14:textId="77777777" w:rsidR="008207DB" w:rsidRDefault="008207DB">
            <w:pPr>
              <w:ind w:firstLineChars="200" w:firstLine="360"/>
              <w:rPr>
                <w:rFonts w:ascii="Tahoma" w:hAnsi="Tahoma" w:cs="Tahoma"/>
                <w:sz w:val="18"/>
                <w:szCs w:val="18"/>
              </w:rPr>
            </w:pPr>
            <w:r>
              <w:rPr>
                <w:rFonts w:ascii="Tahoma" w:hAnsi="Tahoma" w:cs="Tahoma"/>
                <w:sz w:val="18"/>
                <w:szCs w:val="18"/>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4E0E3C3B"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13297003" w14:textId="77777777" w:rsidR="008207DB" w:rsidRDefault="008207DB">
            <w:pPr>
              <w:jc w:val="center"/>
              <w:rPr>
                <w:rFonts w:ascii="Tahoma" w:hAnsi="Tahoma" w:cs="Tahoma"/>
                <w:sz w:val="18"/>
                <w:szCs w:val="18"/>
              </w:rPr>
            </w:pPr>
            <w:r>
              <w:rPr>
                <w:rFonts w:ascii="Tahoma" w:hAnsi="Tahoma" w:cs="Tahoma"/>
                <w:sz w:val="18"/>
                <w:szCs w:val="18"/>
              </w:rPr>
              <w:t>892,78</w:t>
            </w:r>
          </w:p>
        </w:tc>
        <w:tc>
          <w:tcPr>
            <w:tcW w:w="1820" w:type="dxa"/>
            <w:tcBorders>
              <w:top w:val="nil"/>
              <w:left w:val="nil"/>
              <w:bottom w:val="single" w:sz="4" w:space="0" w:color="auto"/>
              <w:right w:val="single" w:sz="4" w:space="0" w:color="auto"/>
            </w:tcBorders>
            <w:shd w:val="clear" w:color="000000" w:fill="FFFFCC"/>
            <w:vAlign w:val="center"/>
            <w:hideMark/>
          </w:tcPr>
          <w:p w14:paraId="37BAEEFE" w14:textId="77777777" w:rsidR="008207DB" w:rsidRDefault="008207DB">
            <w:pPr>
              <w:jc w:val="center"/>
              <w:rPr>
                <w:rFonts w:ascii="Tahoma" w:hAnsi="Tahoma" w:cs="Tahoma"/>
                <w:sz w:val="18"/>
                <w:szCs w:val="18"/>
              </w:rPr>
            </w:pPr>
            <w:r>
              <w:rPr>
                <w:rFonts w:ascii="Tahoma" w:hAnsi="Tahoma" w:cs="Tahoma"/>
                <w:sz w:val="18"/>
                <w:szCs w:val="18"/>
              </w:rPr>
              <w:t>257,84</w:t>
            </w:r>
          </w:p>
        </w:tc>
        <w:tc>
          <w:tcPr>
            <w:tcW w:w="1820" w:type="dxa"/>
            <w:tcBorders>
              <w:top w:val="nil"/>
              <w:left w:val="nil"/>
              <w:bottom w:val="single" w:sz="4" w:space="0" w:color="auto"/>
              <w:right w:val="single" w:sz="4" w:space="0" w:color="auto"/>
            </w:tcBorders>
            <w:shd w:val="clear" w:color="000000" w:fill="FFFFCC"/>
            <w:vAlign w:val="center"/>
            <w:hideMark/>
          </w:tcPr>
          <w:p w14:paraId="196F6031" w14:textId="77777777" w:rsidR="008207DB" w:rsidRDefault="008207DB">
            <w:pPr>
              <w:jc w:val="center"/>
              <w:rPr>
                <w:rFonts w:ascii="Tahoma" w:hAnsi="Tahoma" w:cs="Tahoma"/>
                <w:sz w:val="18"/>
                <w:szCs w:val="18"/>
              </w:rPr>
            </w:pPr>
            <w:r>
              <w:rPr>
                <w:rFonts w:ascii="Tahoma" w:hAnsi="Tahoma" w:cs="Tahoma"/>
                <w:sz w:val="18"/>
                <w:szCs w:val="18"/>
              </w:rPr>
              <w:t>194,26</w:t>
            </w:r>
          </w:p>
        </w:tc>
        <w:tc>
          <w:tcPr>
            <w:tcW w:w="2320" w:type="dxa"/>
            <w:tcBorders>
              <w:top w:val="nil"/>
              <w:left w:val="nil"/>
              <w:bottom w:val="single" w:sz="4" w:space="0" w:color="auto"/>
              <w:right w:val="single" w:sz="4" w:space="0" w:color="auto"/>
            </w:tcBorders>
            <w:shd w:val="clear" w:color="000000" w:fill="FFFFCC"/>
            <w:vAlign w:val="center"/>
            <w:hideMark/>
          </w:tcPr>
          <w:p w14:paraId="60C9EA13" w14:textId="77777777" w:rsidR="008207DB" w:rsidRDefault="008207DB">
            <w:pPr>
              <w:rPr>
                <w:rFonts w:ascii="Tahoma" w:hAnsi="Tahoma" w:cs="Tahoma"/>
                <w:sz w:val="18"/>
                <w:szCs w:val="18"/>
              </w:rPr>
            </w:pPr>
            <w:r>
              <w:rPr>
                <w:rFonts w:ascii="Tahoma" w:hAnsi="Tahoma" w:cs="Tahoma"/>
                <w:sz w:val="18"/>
                <w:szCs w:val="18"/>
              </w:rPr>
              <w:t>по факту 2017 года, организации ранее обслуживающей данную коммунальную систему с учетом индексов Минэкономразвития РФ на 2018 год (102,7) и на 2019 год (104,6)</w:t>
            </w:r>
          </w:p>
        </w:tc>
      </w:tr>
      <w:tr w:rsidR="008207DB" w14:paraId="39BE7FBB"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6FA4145E"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4AE48BF" w14:textId="77777777" w:rsidR="008207DB" w:rsidRDefault="008207DB">
            <w:pPr>
              <w:jc w:val="center"/>
              <w:rPr>
                <w:rFonts w:ascii="Tahoma" w:hAnsi="Tahoma" w:cs="Tahoma"/>
                <w:b/>
                <w:bCs/>
                <w:sz w:val="18"/>
                <w:szCs w:val="18"/>
              </w:rPr>
            </w:pPr>
            <w:r>
              <w:rPr>
                <w:rFonts w:ascii="Tahoma" w:hAnsi="Tahoma" w:cs="Tahoma"/>
                <w:b/>
                <w:bCs/>
                <w:sz w:val="18"/>
                <w:szCs w:val="18"/>
              </w:rPr>
              <w:t>4</w:t>
            </w:r>
          </w:p>
        </w:tc>
        <w:tc>
          <w:tcPr>
            <w:tcW w:w="5860" w:type="dxa"/>
            <w:tcBorders>
              <w:top w:val="nil"/>
              <w:left w:val="nil"/>
              <w:bottom w:val="single" w:sz="4" w:space="0" w:color="auto"/>
              <w:right w:val="single" w:sz="4" w:space="0" w:color="auto"/>
            </w:tcBorders>
            <w:shd w:val="clear" w:color="auto" w:fill="auto"/>
            <w:vAlign w:val="center"/>
            <w:hideMark/>
          </w:tcPr>
          <w:p w14:paraId="2D297EC3" w14:textId="77777777" w:rsidR="008207DB" w:rsidRDefault="008207DB">
            <w:pPr>
              <w:rPr>
                <w:rFonts w:ascii="Tahoma" w:hAnsi="Tahoma" w:cs="Tahoma"/>
                <w:b/>
                <w:bCs/>
                <w:sz w:val="18"/>
                <w:szCs w:val="18"/>
              </w:rPr>
            </w:pPr>
            <w:r>
              <w:rPr>
                <w:rFonts w:ascii="Tahoma" w:hAnsi="Tahoma" w:cs="Tahoma"/>
                <w:b/>
                <w:bCs/>
                <w:sz w:val="18"/>
                <w:szCs w:val="18"/>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2BF0BB3C"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4D4BAFB5" w14:textId="77777777" w:rsidR="008207DB" w:rsidRDefault="008207DB">
            <w:pPr>
              <w:jc w:val="center"/>
              <w:rPr>
                <w:rFonts w:ascii="Tahoma" w:hAnsi="Tahoma" w:cs="Tahoma"/>
                <w:b/>
                <w:bCs/>
                <w:sz w:val="18"/>
                <w:szCs w:val="18"/>
              </w:rPr>
            </w:pPr>
            <w:r>
              <w:rPr>
                <w:rFonts w:ascii="Tahoma" w:hAnsi="Tahoma" w:cs="Tahoma"/>
                <w:b/>
                <w:bCs/>
                <w:sz w:val="18"/>
                <w:szCs w:val="18"/>
              </w:rPr>
              <w:t>2 249,41</w:t>
            </w:r>
          </w:p>
        </w:tc>
        <w:tc>
          <w:tcPr>
            <w:tcW w:w="1820" w:type="dxa"/>
            <w:tcBorders>
              <w:top w:val="nil"/>
              <w:left w:val="nil"/>
              <w:bottom w:val="single" w:sz="4" w:space="0" w:color="auto"/>
              <w:right w:val="single" w:sz="4" w:space="0" w:color="auto"/>
            </w:tcBorders>
            <w:shd w:val="clear" w:color="000000" w:fill="D7EAD3"/>
            <w:vAlign w:val="center"/>
            <w:hideMark/>
          </w:tcPr>
          <w:p w14:paraId="6BA09475" w14:textId="77777777" w:rsidR="008207DB" w:rsidRDefault="008207DB">
            <w:pPr>
              <w:jc w:val="center"/>
              <w:rPr>
                <w:rFonts w:ascii="Tahoma" w:hAnsi="Tahoma" w:cs="Tahoma"/>
                <w:b/>
                <w:bCs/>
                <w:sz w:val="18"/>
                <w:szCs w:val="18"/>
              </w:rPr>
            </w:pPr>
            <w:r>
              <w:rPr>
                <w:rFonts w:ascii="Tahoma" w:hAnsi="Tahoma" w:cs="Tahoma"/>
                <w:b/>
                <w:bCs/>
                <w:sz w:val="18"/>
                <w:szCs w:val="18"/>
              </w:rPr>
              <w:t>912,69</w:t>
            </w:r>
          </w:p>
        </w:tc>
        <w:tc>
          <w:tcPr>
            <w:tcW w:w="1820" w:type="dxa"/>
            <w:tcBorders>
              <w:top w:val="nil"/>
              <w:left w:val="nil"/>
              <w:bottom w:val="single" w:sz="4" w:space="0" w:color="auto"/>
              <w:right w:val="single" w:sz="4" w:space="0" w:color="auto"/>
            </w:tcBorders>
            <w:shd w:val="clear" w:color="000000" w:fill="D7EAD3"/>
            <w:vAlign w:val="center"/>
            <w:hideMark/>
          </w:tcPr>
          <w:p w14:paraId="0A6C4751" w14:textId="77777777" w:rsidR="008207DB" w:rsidRDefault="008207DB">
            <w:pPr>
              <w:jc w:val="center"/>
              <w:rPr>
                <w:rFonts w:ascii="Tahoma" w:hAnsi="Tahoma" w:cs="Tahoma"/>
                <w:b/>
                <w:bCs/>
                <w:sz w:val="18"/>
                <w:szCs w:val="18"/>
              </w:rPr>
            </w:pPr>
            <w:r>
              <w:rPr>
                <w:rFonts w:ascii="Tahoma" w:hAnsi="Tahoma" w:cs="Tahoma"/>
                <w:b/>
                <w:bCs/>
                <w:sz w:val="18"/>
                <w:szCs w:val="18"/>
              </w:rPr>
              <w:t>687,64</w:t>
            </w:r>
          </w:p>
        </w:tc>
        <w:tc>
          <w:tcPr>
            <w:tcW w:w="2320" w:type="dxa"/>
            <w:tcBorders>
              <w:top w:val="nil"/>
              <w:left w:val="nil"/>
              <w:bottom w:val="single" w:sz="4" w:space="0" w:color="auto"/>
              <w:right w:val="single" w:sz="4" w:space="0" w:color="auto"/>
            </w:tcBorders>
            <w:shd w:val="clear" w:color="000000" w:fill="FFFFCC"/>
            <w:vAlign w:val="center"/>
            <w:hideMark/>
          </w:tcPr>
          <w:p w14:paraId="76F896CF"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6D05E36"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5C36FE93"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4D13ED8" w14:textId="77777777" w:rsidR="008207DB" w:rsidRDefault="008207DB">
            <w:pPr>
              <w:jc w:val="center"/>
              <w:rPr>
                <w:rFonts w:ascii="Tahoma" w:hAnsi="Tahoma" w:cs="Tahoma"/>
                <w:b/>
                <w:bCs/>
                <w:sz w:val="18"/>
                <w:szCs w:val="18"/>
              </w:rPr>
            </w:pPr>
            <w:r>
              <w:rPr>
                <w:rFonts w:ascii="Tahoma" w:hAnsi="Tahoma" w:cs="Tahoma"/>
                <w:b/>
                <w:bCs/>
                <w:sz w:val="18"/>
                <w:szCs w:val="18"/>
              </w:rPr>
              <w:t>4.1</w:t>
            </w:r>
          </w:p>
        </w:tc>
        <w:tc>
          <w:tcPr>
            <w:tcW w:w="5860" w:type="dxa"/>
            <w:tcBorders>
              <w:top w:val="nil"/>
              <w:left w:val="nil"/>
              <w:bottom w:val="single" w:sz="4" w:space="0" w:color="auto"/>
              <w:right w:val="single" w:sz="4" w:space="0" w:color="auto"/>
            </w:tcBorders>
            <w:shd w:val="clear" w:color="auto" w:fill="auto"/>
            <w:vAlign w:val="center"/>
            <w:hideMark/>
          </w:tcPr>
          <w:p w14:paraId="2A64BE76"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Расходы на проведение АВР</w:t>
            </w:r>
          </w:p>
        </w:tc>
        <w:tc>
          <w:tcPr>
            <w:tcW w:w="1140" w:type="dxa"/>
            <w:tcBorders>
              <w:top w:val="nil"/>
              <w:left w:val="nil"/>
              <w:bottom w:val="single" w:sz="4" w:space="0" w:color="auto"/>
              <w:right w:val="single" w:sz="4" w:space="0" w:color="auto"/>
            </w:tcBorders>
            <w:shd w:val="clear" w:color="auto" w:fill="auto"/>
            <w:vAlign w:val="center"/>
            <w:hideMark/>
          </w:tcPr>
          <w:p w14:paraId="75EB6E1C"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63EC1FAE" w14:textId="77777777" w:rsidR="008207DB" w:rsidRDefault="008207DB">
            <w:pPr>
              <w:jc w:val="center"/>
              <w:rPr>
                <w:rFonts w:ascii="Tahoma" w:hAnsi="Tahoma" w:cs="Tahoma"/>
                <w:b/>
                <w:bCs/>
                <w:sz w:val="18"/>
                <w:szCs w:val="18"/>
              </w:rPr>
            </w:pPr>
            <w:r>
              <w:rPr>
                <w:rFonts w:ascii="Tahoma" w:hAnsi="Tahoma" w:cs="Tahoma"/>
                <w:b/>
                <w:bCs/>
                <w:sz w:val="18"/>
                <w:szCs w:val="18"/>
              </w:rPr>
              <w:t>1 779,64</w:t>
            </w:r>
          </w:p>
        </w:tc>
        <w:tc>
          <w:tcPr>
            <w:tcW w:w="1820" w:type="dxa"/>
            <w:tcBorders>
              <w:top w:val="nil"/>
              <w:left w:val="nil"/>
              <w:bottom w:val="single" w:sz="4" w:space="0" w:color="auto"/>
              <w:right w:val="single" w:sz="4" w:space="0" w:color="auto"/>
            </w:tcBorders>
            <w:shd w:val="clear" w:color="000000" w:fill="D7EAD3"/>
            <w:vAlign w:val="center"/>
            <w:hideMark/>
          </w:tcPr>
          <w:p w14:paraId="74884B9F" w14:textId="77777777" w:rsidR="008207DB" w:rsidRDefault="008207DB">
            <w:pPr>
              <w:jc w:val="center"/>
              <w:rPr>
                <w:rFonts w:ascii="Tahoma" w:hAnsi="Tahoma" w:cs="Tahoma"/>
                <w:b/>
                <w:bCs/>
                <w:sz w:val="18"/>
                <w:szCs w:val="18"/>
              </w:rPr>
            </w:pPr>
            <w:r>
              <w:rPr>
                <w:rFonts w:ascii="Tahoma" w:hAnsi="Tahoma" w:cs="Tahoma"/>
                <w:b/>
                <w:bCs/>
                <w:sz w:val="18"/>
                <w:szCs w:val="18"/>
              </w:rPr>
              <w:t>578,41</w:t>
            </w:r>
          </w:p>
        </w:tc>
        <w:tc>
          <w:tcPr>
            <w:tcW w:w="1820" w:type="dxa"/>
            <w:tcBorders>
              <w:top w:val="nil"/>
              <w:left w:val="nil"/>
              <w:bottom w:val="single" w:sz="4" w:space="0" w:color="auto"/>
              <w:right w:val="single" w:sz="4" w:space="0" w:color="auto"/>
            </w:tcBorders>
            <w:shd w:val="clear" w:color="000000" w:fill="D7EAD3"/>
            <w:vAlign w:val="center"/>
            <w:hideMark/>
          </w:tcPr>
          <w:p w14:paraId="2BCA04CE" w14:textId="77777777" w:rsidR="008207DB" w:rsidRDefault="008207DB">
            <w:pPr>
              <w:jc w:val="center"/>
              <w:rPr>
                <w:rFonts w:ascii="Tahoma" w:hAnsi="Tahoma" w:cs="Tahoma"/>
                <w:b/>
                <w:bCs/>
                <w:sz w:val="18"/>
                <w:szCs w:val="18"/>
              </w:rPr>
            </w:pPr>
            <w:r>
              <w:rPr>
                <w:rFonts w:ascii="Tahoma" w:hAnsi="Tahoma" w:cs="Tahoma"/>
                <w:b/>
                <w:bCs/>
                <w:sz w:val="18"/>
                <w:szCs w:val="18"/>
              </w:rPr>
              <w:t>435,79</w:t>
            </w:r>
          </w:p>
        </w:tc>
        <w:tc>
          <w:tcPr>
            <w:tcW w:w="2320" w:type="dxa"/>
            <w:tcBorders>
              <w:top w:val="nil"/>
              <w:left w:val="nil"/>
              <w:bottom w:val="single" w:sz="4" w:space="0" w:color="auto"/>
              <w:right w:val="single" w:sz="4" w:space="0" w:color="auto"/>
            </w:tcBorders>
            <w:shd w:val="clear" w:color="000000" w:fill="FFFFCC"/>
            <w:vAlign w:val="center"/>
            <w:hideMark/>
          </w:tcPr>
          <w:p w14:paraId="00271800"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214A3D42"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2BB2FE3"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228D97A" w14:textId="77777777" w:rsidR="008207DB" w:rsidRDefault="008207DB">
            <w:pPr>
              <w:jc w:val="center"/>
              <w:rPr>
                <w:rFonts w:ascii="Tahoma" w:hAnsi="Tahoma" w:cs="Tahoma"/>
                <w:sz w:val="18"/>
                <w:szCs w:val="18"/>
              </w:rPr>
            </w:pPr>
            <w:r>
              <w:rPr>
                <w:rFonts w:ascii="Tahoma" w:hAnsi="Tahoma" w:cs="Tahoma"/>
                <w:sz w:val="18"/>
                <w:szCs w:val="18"/>
              </w:rPr>
              <w:t>4.1.5</w:t>
            </w:r>
          </w:p>
        </w:tc>
        <w:tc>
          <w:tcPr>
            <w:tcW w:w="5860" w:type="dxa"/>
            <w:tcBorders>
              <w:top w:val="nil"/>
              <w:left w:val="nil"/>
              <w:bottom w:val="single" w:sz="4" w:space="0" w:color="auto"/>
              <w:right w:val="single" w:sz="4" w:space="0" w:color="auto"/>
            </w:tcBorders>
            <w:shd w:val="clear" w:color="auto" w:fill="auto"/>
            <w:vAlign w:val="center"/>
            <w:hideMark/>
          </w:tcPr>
          <w:p w14:paraId="042BF823" w14:textId="77777777" w:rsidR="008207DB" w:rsidRDefault="008207DB">
            <w:pPr>
              <w:ind w:firstLineChars="200" w:firstLine="360"/>
              <w:rPr>
                <w:rFonts w:ascii="Tahoma" w:hAnsi="Tahoma" w:cs="Tahoma"/>
                <w:sz w:val="18"/>
                <w:szCs w:val="18"/>
              </w:rPr>
            </w:pPr>
            <w:r>
              <w:rPr>
                <w:rFonts w:ascii="Tahoma" w:hAnsi="Tahoma" w:cs="Tahoma"/>
                <w:sz w:val="18"/>
                <w:szCs w:val="18"/>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25DB0FE3"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FFD41A4" w14:textId="77777777" w:rsidR="008207DB" w:rsidRDefault="008207DB">
            <w:pPr>
              <w:jc w:val="center"/>
              <w:rPr>
                <w:rFonts w:ascii="Tahoma" w:hAnsi="Tahoma" w:cs="Tahoma"/>
                <w:sz w:val="18"/>
                <w:szCs w:val="18"/>
              </w:rPr>
            </w:pPr>
            <w:r>
              <w:rPr>
                <w:rFonts w:ascii="Tahoma" w:hAnsi="Tahoma" w:cs="Tahoma"/>
                <w:sz w:val="18"/>
                <w:szCs w:val="18"/>
              </w:rPr>
              <w:t>1 779,64</w:t>
            </w:r>
          </w:p>
        </w:tc>
        <w:tc>
          <w:tcPr>
            <w:tcW w:w="1820" w:type="dxa"/>
            <w:tcBorders>
              <w:top w:val="nil"/>
              <w:left w:val="nil"/>
              <w:bottom w:val="single" w:sz="4" w:space="0" w:color="auto"/>
              <w:right w:val="single" w:sz="4" w:space="0" w:color="auto"/>
            </w:tcBorders>
            <w:shd w:val="clear" w:color="000000" w:fill="D7EAD3"/>
            <w:vAlign w:val="center"/>
            <w:hideMark/>
          </w:tcPr>
          <w:p w14:paraId="11CC2A0A" w14:textId="77777777" w:rsidR="008207DB" w:rsidRDefault="008207DB">
            <w:pPr>
              <w:jc w:val="center"/>
              <w:rPr>
                <w:rFonts w:ascii="Tahoma" w:hAnsi="Tahoma" w:cs="Tahoma"/>
                <w:sz w:val="18"/>
                <w:szCs w:val="18"/>
              </w:rPr>
            </w:pPr>
            <w:r>
              <w:rPr>
                <w:rFonts w:ascii="Tahoma" w:hAnsi="Tahoma" w:cs="Tahoma"/>
                <w:sz w:val="18"/>
                <w:szCs w:val="18"/>
              </w:rPr>
              <w:t>578,41</w:t>
            </w:r>
          </w:p>
        </w:tc>
        <w:tc>
          <w:tcPr>
            <w:tcW w:w="1820" w:type="dxa"/>
            <w:tcBorders>
              <w:top w:val="nil"/>
              <w:left w:val="nil"/>
              <w:bottom w:val="single" w:sz="4" w:space="0" w:color="auto"/>
              <w:right w:val="single" w:sz="4" w:space="0" w:color="auto"/>
            </w:tcBorders>
            <w:shd w:val="clear" w:color="000000" w:fill="D7EAD3"/>
            <w:vAlign w:val="center"/>
            <w:hideMark/>
          </w:tcPr>
          <w:p w14:paraId="607585F7" w14:textId="77777777" w:rsidR="008207DB" w:rsidRDefault="008207DB">
            <w:pPr>
              <w:jc w:val="center"/>
              <w:rPr>
                <w:rFonts w:ascii="Tahoma" w:hAnsi="Tahoma" w:cs="Tahoma"/>
                <w:sz w:val="18"/>
                <w:szCs w:val="18"/>
              </w:rPr>
            </w:pPr>
            <w:r>
              <w:rPr>
                <w:rFonts w:ascii="Tahoma" w:hAnsi="Tahoma" w:cs="Tahoma"/>
                <w:sz w:val="18"/>
                <w:szCs w:val="18"/>
              </w:rPr>
              <w:t>435,79</w:t>
            </w:r>
          </w:p>
        </w:tc>
        <w:tc>
          <w:tcPr>
            <w:tcW w:w="2320" w:type="dxa"/>
            <w:tcBorders>
              <w:top w:val="nil"/>
              <w:left w:val="nil"/>
              <w:bottom w:val="single" w:sz="4" w:space="0" w:color="auto"/>
              <w:right w:val="single" w:sz="4" w:space="0" w:color="auto"/>
            </w:tcBorders>
            <w:shd w:val="clear" w:color="000000" w:fill="FFFFCC"/>
            <w:vAlign w:val="center"/>
            <w:hideMark/>
          </w:tcPr>
          <w:p w14:paraId="17A147C0" w14:textId="77777777" w:rsidR="008207DB" w:rsidRDefault="008207DB">
            <w:pPr>
              <w:rPr>
                <w:rFonts w:ascii="Tahoma" w:hAnsi="Tahoma" w:cs="Tahoma"/>
                <w:sz w:val="18"/>
                <w:szCs w:val="18"/>
              </w:rPr>
            </w:pPr>
            <w:r>
              <w:rPr>
                <w:rFonts w:ascii="Tahoma" w:hAnsi="Tahoma" w:cs="Tahoma"/>
                <w:sz w:val="18"/>
                <w:szCs w:val="18"/>
              </w:rPr>
              <w:t> </w:t>
            </w:r>
          </w:p>
        </w:tc>
      </w:tr>
      <w:tr w:rsidR="008207DB" w14:paraId="0508CCC9" w14:textId="77777777" w:rsidTr="008207DB">
        <w:trPr>
          <w:trHeight w:val="2025"/>
          <w:jc w:val="center"/>
        </w:trPr>
        <w:tc>
          <w:tcPr>
            <w:tcW w:w="400" w:type="dxa"/>
            <w:tcBorders>
              <w:top w:val="nil"/>
              <w:left w:val="nil"/>
              <w:bottom w:val="nil"/>
              <w:right w:val="nil"/>
            </w:tcBorders>
            <w:shd w:val="clear" w:color="auto" w:fill="auto"/>
            <w:vAlign w:val="center"/>
            <w:hideMark/>
          </w:tcPr>
          <w:p w14:paraId="381CE2C5" w14:textId="77777777" w:rsidR="008207DB" w:rsidRDefault="008207DB">
            <w:pPr>
              <w:jc w:val="center"/>
              <w:rPr>
                <w:rFonts w:ascii="Wingdings 2" w:hAnsi="Wingdings 2" w:cs="Tahoma"/>
                <w:color w:val="5A5A5A"/>
                <w:sz w:val="22"/>
                <w:szCs w:val="22"/>
              </w:rPr>
            </w:pPr>
            <w:r>
              <w:rPr>
                <w:rFonts w:ascii="Wingdings 2" w:hAnsi="Wingdings 2" w:cs="Tahoma"/>
                <w:color w:val="5A5A5A"/>
                <w:sz w:val="22"/>
                <w:szCs w:val="22"/>
              </w:rPr>
              <w:lastRenderedPageBreak/>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7347895" w14:textId="77777777" w:rsidR="008207DB" w:rsidRDefault="008207DB">
            <w:pPr>
              <w:jc w:val="center"/>
              <w:rPr>
                <w:rFonts w:ascii="Tahoma" w:hAnsi="Tahoma" w:cs="Tahoma"/>
                <w:sz w:val="18"/>
                <w:szCs w:val="18"/>
              </w:rPr>
            </w:pPr>
            <w:r>
              <w:rPr>
                <w:rFonts w:ascii="Tahoma" w:hAnsi="Tahoma" w:cs="Tahoma"/>
                <w:sz w:val="18"/>
                <w:szCs w:val="18"/>
              </w:rPr>
              <w:t>4.1.5.3</w:t>
            </w:r>
          </w:p>
        </w:tc>
        <w:tc>
          <w:tcPr>
            <w:tcW w:w="5860" w:type="dxa"/>
            <w:tcBorders>
              <w:top w:val="nil"/>
              <w:left w:val="nil"/>
              <w:bottom w:val="single" w:sz="4" w:space="0" w:color="auto"/>
              <w:right w:val="single" w:sz="4" w:space="0" w:color="auto"/>
            </w:tcBorders>
            <w:shd w:val="clear" w:color="000000" w:fill="E3FAFD"/>
            <w:vAlign w:val="center"/>
            <w:hideMark/>
          </w:tcPr>
          <w:p w14:paraId="4302BDE0" w14:textId="77777777" w:rsidR="008207DB" w:rsidRDefault="008207DB">
            <w:pPr>
              <w:ind w:firstLineChars="300" w:firstLine="540"/>
              <w:rPr>
                <w:rFonts w:ascii="Tahoma" w:hAnsi="Tahoma" w:cs="Tahoma"/>
                <w:sz w:val="18"/>
                <w:szCs w:val="18"/>
              </w:rPr>
            </w:pPr>
            <w:r>
              <w:rPr>
                <w:rFonts w:ascii="Tahoma" w:hAnsi="Tahoma" w:cs="Tahoma"/>
                <w:sz w:val="18"/>
                <w:szCs w:val="18"/>
              </w:rPr>
              <w:t>Прочие расходы бригады АВР</w:t>
            </w:r>
          </w:p>
        </w:tc>
        <w:tc>
          <w:tcPr>
            <w:tcW w:w="1140" w:type="dxa"/>
            <w:tcBorders>
              <w:top w:val="nil"/>
              <w:left w:val="nil"/>
              <w:bottom w:val="single" w:sz="4" w:space="0" w:color="auto"/>
              <w:right w:val="single" w:sz="4" w:space="0" w:color="auto"/>
            </w:tcBorders>
            <w:shd w:val="clear" w:color="auto" w:fill="auto"/>
            <w:vAlign w:val="center"/>
            <w:hideMark/>
          </w:tcPr>
          <w:p w14:paraId="5B3B1ABB"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057D6868" w14:textId="77777777" w:rsidR="008207DB" w:rsidRDefault="008207DB">
            <w:pPr>
              <w:jc w:val="center"/>
              <w:rPr>
                <w:rFonts w:ascii="Tahoma" w:hAnsi="Tahoma" w:cs="Tahoma"/>
                <w:sz w:val="18"/>
                <w:szCs w:val="18"/>
              </w:rPr>
            </w:pPr>
            <w:r>
              <w:rPr>
                <w:rFonts w:ascii="Tahoma" w:hAnsi="Tahoma" w:cs="Tahoma"/>
                <w:sz w:val="18"/>
                <w:szCs w:val="18"/>
              </w:rPr>
              <w:t>1 779,64</w:t>
            </w:r>
          </w:p>
        </w:tc>
        <w:tc>
          <w:tcPr>
            <w:tcW w:w="1820" w:type="dxa"/>
            <w:tcBorders>
              <w:top w:val="nil"/>
              <w:left w:val="nil"/>
              <w:bottom w:val="single" w:sz="4" w:space="0" w:color="auto"/>
              <w:right w:val="single" w:sz="4" w:space="0" w:color="auto"/>
            </w:tcBorders>
            <w:shd w:val="clear" w:color="000000" w:fill="FFFFCC"/>
            <w:vAlign w:val="center"/>
            <w:hideMark/>
          </w:tcPr>
          <w:p w14:paraId="371B038C" w14:textId="77777777" w:rsidR="008207DB" w:rsidRDefault="008207DB">
            <w:pPr>
              <w:jc w:val="center"/>
              <w:rPr>
                <w:rFonts w:ascii="Tahoma" w:hAnsi="Tahoma" w:cs="Tahoma"/>
                <w:sz w:val="18"/>
                <w:szCs w:val="18"/>
              </w:rPr>
            </w:pPr>
            <w:r>
              <w:rPr>
                <w:rFonts w:ascii="Tahoma" w:hAnsi="Tahoma" w:cs="Tahoma"/>
                <w:sz w:val="18"/>
                <w:szCs w:val="18"/>
              </w:rPr>
              <w:t>578,41</w:t>
            </w:r>
          </w:p>
        </w:tc>
        <w:tc>
          <w:tcPr>
            <w:tcW w:w="1820" w:type="dxa"/>
            <w:tcBorders>
              <w:top w:val="nil"/>
              <w:left w:val="nil"/>
              <w:bottom w:val="single" w:sz="4" w:space="0" w:color="auto"/>
              <w:right w:val="single" w:sz="4" w:space="0" w:color="auto"/>
            </w:tcBorders>
            <w:shd w:val="clear" w:color="000000" w:fill="FFFFCC"/>
            <w:vAlign w:val="center"/>
            <w:hideMark/>
          </w:tcPr>
          <w:p w14:paraId="2263DA51" w14:textId="77777777" w:rsidR="008207DB" w:rsidRDefault="008207DB">
            <w:pPr>
              <w:jc w:val="center"/>
              <w:rPr>
                <w:rFonts w:ascii="Tahoma" w:hAnsi="Tahoma" w:cs="Tahoma"/>
                <w:sz w:val="18"/>
                <w:szCs w:val="18"/>
              </w:rPr>
            </w:pPr>
            <w:r>
              <w:rPr>
                <w:rFonts w:ascii="Tahoma" w:hAnsi="Tahoma" w:cs="Tahoma"/>
                <w:sz w:val="18"/>
                <w:szCs w:val="18"/>
              </w:rPr>
              <w:t>435,79</w:t>
            </w:r>
          </w:p>
        </w:tc>
        <w:tc>
          <w:tcPr>
            <w:tcW w:w="2320" w:type="dxa"/>
            <w:tcBorders>
              <w:top w:val="nil"/>
              <w:left w:val="nil"/>
              <w:bottom w:val="single" w:sz="4" w:space="0" w:color="auto"/>
              <w:right w:val="single" w:sz="4" w:space="0" w:color="auto"/>
            </w:tcBorders>
            <w:shd w:val="clear" w:color="000000" w:fill="FFFFCC"/>
            <w:vAlign w:val="center"/>
            <w:hideMark/>
          </w:tcPr>
          <w:p w14:paraId="6BBB21B3" w14:textId="77777777" w:rsidR="008207DB" w:rsidRDefault="008207DB">
            <w:pPr>
              <w:rPr>
                <w:rFonts w:ascii="Tahoma" w:hAnsi="Tahoma" w:cs="Tahoma"/>
                <w:sz w:val="18"/>
                <w:szCs w:val="18"/>
              </w:rPr>
            </w:pPr>
            <w:r>
              <w:rPr>
                <w:rFonts w:ascii="Tahoma" w:hAnsi="Tahoma" w:cs="Tahoma"/>
                <w:sz w:val="18"/>
                <w:szCs w:val="18"/>
              </w:rPr>
              <w:t>по факту 2017 года (АРВ, материалы, ГСМ), организации ранее обслуживающей данную коммунальную систему с учетом индексов Минэкономразвития РФ на 2018 год (102,7) и на 2019 год (104,6)</w:t>
            </w:r>
          </w:p>
        </w:tc>
      </w:tr>
      <w:tr w:rsidR="008207DB" w14:paraId="101C7453"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DA4FF21"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DC7318" w14:textId="77777777" w:rsidR="008207DB" w:rsidRDefault="008207DB">
            <w:pPr>
              <w:jc w:val="center"/>
              <w:rPr>
                <w:rFonts w:ascii="Tahoma" w:hAnsi="Tahoma" w:cs="Tahoma"/>
                <w:b/>
                <w:bCs/>
                <w:sz w:val="18"/>
                <w:szCs w:val="18"/>
              </w:rPr>
            </w:pPr>
            <w:r>
              <w:rPr>
                <w:rFonts w:ascii="Tahoma" w:hAnsi="Tahoma" w:cs="Tahoma"/>
                <w:b/>
                <w:bCs/>
                <w:sz w:val="18"/>
                <w:szCs w:val="18"/>
              </w:rPr>
              <w:t>4.3</w:t>
            </w:r>
          </w:p>
        </w:tc>
        <w:tc>
          <w:tcPr>
            <w:tcW w:w="5860" w:type="dxa"/>
            <w:tcBorders>
              <w:top w:val="nil"/>
              <w:left w:val="nil"/>
              <w:bottom w:val="single" w:sz="4" w:space="0" w:color="auto"/>
              <w:right w:val="single" w:sz="4" w:space="0" w:color="auto"/>
            </w:tcBorders>
            <w:shd w:val="clear" w:color="auto" w:fill="auto"/>
            <w:vAlign w:val="center"/>
            <w:hideMark/>
          </w:tcPr>
          <w:p w14:paraId="0D386552"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4793A92B"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06CDC12C" w14:textId="77777777" w:rsidR="008207DB" w:rsidRDefault="008207DB">
            <w:pPr>
              <w:jc w:val="center"/>
              <w:rPr>
                <w:rFonts w:ascii="Tahoma" w:hAnsi="Tahoma" w:cs="Tahoma"/>
                <w:b/>
                <w:bCs/>
                <w:sz w:val="18"/>
                <w:szCs w:val="18"/>
              </w:rPr>
            </w:pPr>
            <w:r>
              <w:rPr>
                <w:rFonts w:ascii="Tahoma" w:hAnsi="Tahoma" w:cs="Tahoma"/>
                <w:b/>
                <w:bCs/>
                <w:sz w:val="18"/>
                <w:szCs w:val="18"/>
              </w:rPr>
              <w:t>17,31</w:t>
            </w:r>
          </w:p>
        </w:tc>
        <w:tc>
          <w:tcPr>
            <w:tcW w:w="1820" w:type="dxa"/>
            <w:tcBorders>
              <w:top w:val="nil"/>
              <w:left w:val="nil"/>
              <w:bottom w:val="single" w:sz="4" w:space="0" w:color="auto"/>
              <w:right w:val="single" w:sz="4" w:space="0" w:color="auto"/>
            </w:tcBorders>
            <w:shd w:val="clear" w:color="000000" w:fill="D7EAD3"/>
            <w:vAlign w:val="center"/>
            <w:hideMark/>
          </w:tcPr>
          <w:p w14:paraId="1E7873B4" w14:textId="77777777" w:rsidR="008207DB" w:rsidRDefault="008207DB">
            <w:pPr>
              <w:jc w:val="center"/>
              <w:rPr>
                <w:rFonts w:ascii="Tahoma" w:hAnsi="Tahoma" w:cs="Tahoma"/>
                <w:b/>
                <w:bCs/>
                <w:sz w:val="18"/>
                <w:szCs w:val="18"/>
              </w:rPr>
            </w:pPr>
            <w:r>
              <w:rPr>
                <w:rFonts w:ascii="Tahoma" w:hAnsi="Tahoma" w:cs="Tahoma"/>
                <w:b/>
                <w:bCs/>
                <w:sz w:val="18"/>
                <w:szCs w:val="18"/>
              </w:rPr>
              <w:t>334,28</w:t>
            </w:r>
          </w:p>
        </w:tc>
        <w:tc>
          <w:tcPr>
            <w:tcW w:w="1820" w:type="dxa"/>
            <w:tcBorders>
              <w:top w:val="nil"/>
              <w:left w:val="nil"/>
              <w:bottom w:val="single" w:sz="4" w:space="0" w:color="auto"/>
              <w:right w:val="single" w:sz="4" w:space="0" w:color="auto"/>
            </w:tcBorders>
            <w:shd w:val="clear" w:color="000000" w:fill="D7EAD3"/>
            <w:vAlign w:val="center"/>
            <w:hideMark/>
          </w:tcPr>
          <w:p w14:paraId="0DFB7525" w14:textId="77777777" w:rsidR="008207DB" w:rsidRDefault="008207DB">
            <w:pPr>
              <w:jc w:val="center"/>
              <w:rPr>
                <w:rFonts w:ascii="Tahoma" w:hAnsi="Tahoma" w:cs="Tahoma"/>
                <w:b/>
                <w:bCs/>
                <w:sz w:val="18"/>
                <w:szCs w:val="18"/>
              </w:rPr>
            </w:pPr>
            <w:r>
              <w:rPr>
                <w:rFonts w:ascii="Tahoma" w:hAnsi="Tahoma" w:cs="Tahoma"/>
                <w:b/>
                <w:bCs/>
                <w:sz w:val="18"/>
                <w:szCs w:val="18"/>
              </w:rPr>
              <w:t>251,85</w:t>
            </w:r>
          </w:p>
        </w:tc>
        <w:tc>
          <w:tcPr>
            <w:tcW w:w="2320" w:type="dxa"/>
            <w:tcBorders>
              <w:top w:val="nil"/>
              <w:left w:val="nil"/>
              <w:bottom w:val="single" w:sz="4" w:space="0" w:color="auto"/>
              <w:right w:val="single" w:sz="4" w:space="0" w:color="auto"/>
            </w:tcBorders>
            <w:shd w:val="clear" w:color="000000" w:fill="FFFFCC"/>
            <w:vAlign w:val="center"/>
            <w:hideMark/>
          </w:tcPr>
          <w:p w14:paraId="02C9BB20"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2A0D3239" w14:textId="77777777" w:rsidTr="008207DB">
        <w:trPr>
          <w:trHeight w:val="2250"/>
          <w:jc w:val="center"/>
        </w:trPr>
        <w:tc>
          <w:tcPr>
            <w:tcW w:w="400" w:type="dxa"/>
            <w:tcBorders>
              <w:top w:val="nil"/>
              <w:left w:val="nil"/>
              <w:bottom w:val="nil"/>
              <w:right w:val="nil"/>
            </w:tcBorders>
            <w:shd w:val="clear" w:color="auto" w:fill="auto"/>
            <w:noWrap/>
            <w:vAlign w:val="bottom"/>
            <w:hideMark/>
          </w:tcPr>
          <w:p w14:paraId="2EA74263"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AA9D37" w14:textId="77777777" w:rsidR="008207DB" w:rsidRDefault="008207DB">
            <w:pPr>
              <w:jc w:val="center"/>
              <w:rPr>
                <w:rFonts w:ascii="Tahoma" w:hAnsi="Tahoma" w:cs="Tahoma"/>
                <w:sz w:val="18"/>
                <w:szCs w:val="18"/>
              </w:rPr>
            </w:pPr>
            <w:r>
              <w:rPr>
                <w:rFonts w:ascii="Tahoma" w:hAnsi="Tahoma" w:cs="Tahoma"/>
                <w:sz w:val="18"/>
                <w:szCs w:val="18"/>
              </w:rPr>
              <w:t>4.3.1</w:t>
            </w:r>
          </w:p>
        </w:tc>
        <w:tc>
          <w:tcPr>
            <w:tcW w:w="5860" w:type="dxa"/>
            <w:tcBorders>
              <w:top w:val="nil"/>
              <w:left w:val="nil"/>
              <w:bottom w:val="single" w:sz="4" w:space="0" w:color="auto"/>
              <w:right w:val="single" w:sz="4" w:space="0" w:color="auto"/>
            </w:tcBorders>
            <w:shd w:val="clear" w:color="auto" w:fill="auto"/>
            <w:vAlign w:val="center"/>
            <w:hideMark/>
          </w:tcPr>
          <w:p w14:paraId="695E2B3B" w14:textId="77777777" w:rsidR="008207DB" w:rsidRDefault="008207DB">
            <w:pPr>
              <w:ind w:firstLineChars="200" w:firstLine="360"/>
              <w:rPr>
                <w:rFonts w:ascii="Tahoma" w:hAnsi="Tahoma" w:cs="Tahoma"/>
                <w:sz w:val="18"/>
                <w:szCs w:val="18"/>
              </w:rPr>
            </w:pPr>
            <w:r>
              <w:rPr>
                <w:rFonts w:ascii="Tahoma" w:hAnsi="Tahoma" w:cs="Tahoma"/>
                <w:sz w:val="18"/>
                <w:szCs w:val="18"/>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5CAD77FC"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05E0DA90" w14:textId="77777777" w:rsidR="008207DB" w:rsidRDefault="008207DB">
            <w:pPr>
              <w:jc w:val="center"/>
              <w:rPr>
                <w:rFonts w:ascii="Tahoma" w:hAnsi="Tahoma" w:cs="Tahoma"/>
                <w:sz w:val="18"/>
                <w:szCs w:val="18"/>
              </w:rPr>
            </w:pPr>
            <w:r>
              <w:rPr>
                <w:rFonts w:ascii="Tahoma" w:hAnsi="Tahoma" w:cs="Tahoma"/>
                <w:sz w:val="18"/>
                <w:szCs w:val="18"/>
              </w:rPr>
              <w:t>17,31</w:t>
            </w:r>
          </w:p>
        </w:tc>
        <w:tc>
          <w:tcPr>
            <w:tcW w:w="1820" w:type="dxa"/>
            <w:tcBorders>
              <w:top w:val="nil"/>
              <w:left w:val="nil"/>
              <w:bottom w:val="single" w:sz="4" w:space="0" w:color="auto"/>
              <w:right w:val="single" w:sz="4" w:space="0" w:color="auto"/>
            </w:tcBorders>
            <w:shd w:val="clear" w:color="000000" w:fill="FFFFCC"/>
            <w:vAlign w:val="center"/>
            <w:hideMark/>
          </w:tcPr>
          <w:p w14:paraId="1E2D7BE3" w14:textId="77777777" w:rsidR="008207DB" w:rsidRDefault="008207DB">
            <w:pPr>
              <w:jc w:val="center"/>
              <w:rPr>
                <w:rFonts w:ascii="Tahoma" w:hAnsi="Tahoma" w:cs="Tahoma"/>
                <w:sz w:val="18"/>
                <w:szCs w:val="18"/>
              </w:rPr>
            </w:pPr>
            <w:r>
              <w:rPr>
                <w:rFonts w:ascii="Tahoma" w:hAnsi="Tahoma" w:cs="Tahoma"/>
                <w:sz w:val="18"/>
                <w:szCs w:val="18"/>
              </w:rPr>
              <w:t>334,28</w:t>
            </w:r>
          </w:p>
        </w:tc>
        <w:tc>
          <w:tcPr>
            <w:tcW w:w="1820" w:type="dxa"/>
            <w:tcBorders>
              <w:top w:val="nil"/>
              <w:left w:val="nil"/>
              <w:bottom w:val="single" w:sz="4" w:space="0" w:color="auto"/>
              <w:right w:val="single" w:sz="4" w:space="0" w:color="auto"/>
            </w:tcBorders>
            <w:shd w:val="clear" w:color="000000" w:fill="FFFFCC"/>
            <w:vAlign w:val="center"/>
            <w:hideMark/>
          </w:tcPr>
          <w:p w14:paraId="51F6886F" w14:textId="77777777" w:rsidR="008207DB" w:rsidRDefault="008207DB">
            <w:pPr>
              <w:jc w:val="center"/>
              <w:rPr>
                <w:rFonts w:ascii="Tahoma" w:hAnsi="Tahoma" w:cs="Tahoma"/>
                <w:sz w:val="18"/>
                <w:szCs w:val="18"/>
              </w:rPr>
            </w:pPr>
            <w:r>
              <w:rPr>
                <w:rFonts w:ascii="Tahoma" w:hAnsi="Tahoma" w:cs="Tahoma"/>
                <w:sz w:val="18"/>
                <w:szCs w:val="18"/>
              </w:rPr>
              <w:t>251,85</w:t>
            </w:r>
          </w:p>
        </w:tc>
        <w:tc>
          <w:tcPr>
            <w:tcW w:w="2320" w:type="dxa"/>
            <w:tcBorders>
              <w:top w:val="nil"/>
              <w:left w:val="nil"/>
              <w:bottom w:val="single" w:sz="4" w:space="0" w:color="auto"/>
              <w:right w:val="single" w:sz="4" w:space="0" w:color="auto"/>
            </w:tcBorders>
            <w:shd w:val="clear" w:color="000000" w:fill="FFFFCC"/>
            <w:vAlign w:val="center"/>
            <w:hideMark/>
          </w:tcPr>
          <w:p w14:paraId="79DCE369" w14:textId="77777777" w:rsidR="008207DB" w:rsidRDefault="008207DB">
            <w:pPr>
              <w:rPr>
                <w:rFonts w:ascii="Tahoma" w:hAnsi="Tahoma" w:cs="Tahoma"/>
                <w:sz w:val="18"/>
                <w:szCs w:val="18"/>
              </w:rPr>
            </w:pPr>
            <w:r>
              <w:rPr>
                <w:rFonts w:ascii="Tahoma" w:hAnsi="Tahoma" w:cs="Tahoma"/>
                <w:sz w:val="18"/>
                <w:szCs w:val="18"/>
              </w:rPr>
              <w:t>по предложению организации плюс насосы по факту 2017 года, организации ранее обслуживающей данную коммунальную систему с учетом индексов Минэкономразвития РФ на 2018 год (102,7) и на 2019 год (104,6)</w:t>
            </w:r>
          </w:p>
        </w:tc>
      </w:tr>
      <w:tr w:rsidR="008207DB" w14:paraId="7BBF4400"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574C90F1"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615E65" w14:textId="77777777" w:rsidR="008207DB" w:rsidRDefault="008207DB">
            <w:pPr>
              <w:jc w:val="center"/>
              <w:rPr>
                <w:rFonts w:ascii="Tahoma" w:hAnsi="Tahoma" w:cs="Tahoma"/>
                <w:b/>
                <w:bCs/>
                <w:sz w:val="18"/>
                <w:szCs w:val="18"/>
              </w:rPr>
            </w:pPr>
            <w:r>
              <w:rPr>
                <w:rFonts w:ascii="Tahoma" w:hAnsi="Tahoma" w:cs="Tahoma"/>
                <w:b/>
                <w:bCs/>
                <w:sz w:val="18"/>
                <w:szCs w:val="18"/>
              </w:rPr>
              <w:t>4.6</w:t>
            </w:r>
          </w:p>
        </w:tc>
        <w:tc>
          <w:tcPr>
            <w:tcW w:w="5860" w:type="dxa"/>
            <w:tcBorders>
              <w:top w:val="nil"/>
              <w:left w:val="nil"/>
              <w:bottom w:val="single" w:sz="4" w:space="0" w:color="auto"/>
              <w:right w:val="single" w:sz="4" w:space="0" w:color="auto"/>
            </w:tcBorders>
            <w:shd w:val="clear" w:color="auto" w:fill="auto"/>
            <w:vAlign w:val="center"/>
            <w:hideMark/>
          </w:tcPr>
          <w:p w14:paraId="456F114C"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50F76AD3"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EC9EECE" w14:textId="77777777" w:rsidR="008207DB" w:rsidRDefault="008207DB">
            <w:pPr>
              <w:jc w:val="center"/>
              <w:rPr>
                <w:rFonts w:ascii="Tahoma" w:hAnsi="Tahoma" w:cs="Tahoma"/>
                <w:b/>
                <w:bCs/>
                <w:sz w:val="18"/>
                <w:szCs w:val="18"/>
              </w:rPr>
            </w:pPr>
            <w:r>
              <w:rPr>
                <w:rFonts w:ascii="Tahoma" w:hAnsi="Tahoma" w:cs="Tahoma"/>
                <w:b/>
                <w:bCs/>
                <w:sz w:val="18"/>
                <w:szCs w:val="18"/>
              </w:rPr>
              <w:t>452,46</w:t>
            </w:r>
          </w:p>
        </w:tc>
        <w:tc>
          <w:tcPr>
            <w:tcW w:w="1820" w:type="dxa"/>
            <w:tcBorders>
              <w:top w:val="nil"/>
              <w:left w:val="nil"/>
              <w:bottom w:val="single" w:sz="4" w:space="0" w:color="auto"/>
              <w:right w:val="single" w:sz="4" w:space="0" w:color="auto"/>
            </w:tcBorders>
            <w:shd w:val="clear" w:color="000000" w:fill="D7EAD3"/>
            <w:vAlign w:val="center"/>
            <w:hideMark/>
          </w:tcPr>
          <w:p w14:paraId="63DB199E"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820" w:type="dxa"/>
            <w:tcBorders>
              <w:top w:val="nil"/>
              <w:left w:val="nil"/>
              <w:bottom w:val="single" w:sz="4" w:space="0" w:color="auto"/>
              <w:right w:val="single" w:sz="4" w:space="0" w:color="auto"/>
            </w:tcBorders>
            <w:shd w:val="clear" w:color="000000" w:fill="D7EAD3"/>
            <w:vAlign w:val="center"/>
            <w:hideMark/>
          </w:tcPr>
          <w:p w14:paraId="6772B8DC"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372AB06E"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27835346" w14:textId="77777777" w:rsidTr="008207DB">
        <w:trPr>
          <w:trHeight w:val="285"/>
          <w:jc w:val="center"/>
        </w:trPr>
        <w:tc>
          <w:tcPr>
            <w:tcW w:w="400" w:type="dxa"/>
            <w:tcBorders>
              <w:top w:val="nil"/>
              <w:left w:val="nil"/>
              <w:bottom w:val="nil"/>
              <w:right w:val="nil"/>
            </w:tcBorders>
            <w:shd w:val="clear" w:color="auto" w:fill="auto"/>
            <w:vAlign w:val="center"/>
            <w:hideMark/>
          </w:tcPr>
          <w:p w14:paraId="73A09E3F" w14:textId="77777777" w:rsidR="008207DB" w:rsidRDefault="008207DB">
            <w:pPr>
              <w:jc w:val="center"/>
              <w:rPr>
                <w:rFonts w:ascii="Wingdings 2" w:hAnsi="Wingdings 2" w:cs="Tahoma"/>
                <w:color w:val="5A5A5A"/>
                <w:sz w:val="22"/>
                <w:szCs w:val="22"/>
              </w:rPr>
            </w:pPr>
            <w:r>
              <w:rPr>
                <w:rFonts w:ascii="Wingdings 2" w:hAnsi="Wingdings 2" w:cs="Tahoma"/>
                <w:color w:val="5A5A5A"/>
                <w:sz w:val="22"/>
                <w:szCs w:val="22"/>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3E3C69A" w14:textId="77777777" w:rsidR="008207DB" w:rsidRDefault="008207DB">
            <w:pPr>
              <w:jc w:val="center"/>
              <w:rPr>
                <w:rFonts w:ascii="Tahoma" w:hAnsi="Tahoma" w:cs="Tahoma"/>
                <w:sz w:val="18"/>
                <w:szCs w:val="18"/>
              </w:rPr>
            </w:pPr>
            <w:r>
              <w:rPr>
                <w:rFonts w:ascii="Tahoma" w:hAnsi="Tahoma" w:cs="Tahoma"/>
                <w:sz w:val="18"/>
                <w:szCs w:val="18"/>
              </w:rPr>
              <w:t>4.6.1</w:t>
            </w:r>
          </w:p>
        </w:tc>
        <w:tc>
          <w:tcPr>
            <w:tcW w:w="5860" w:type="dxa"/>
            <w:tcBorders>
              <w:top w:val="nil"/>
              <w:left w:val="nil"/>
              <w:bottom w:val="single" w:sz="4" w:space="0" w:color="auto"/>
              <w:right w:val="single" w:sz="4" w:space="0" w:color="auto"/>
            </w:tcBorders>
            <w:shd w:val="clear" w:color="000000" w:fill="E3FAFD"/>
            <w:vAlign w:val="center"/>
            <w:hideMark/>
          </w:tcPr>
          <w:p w14:paraId="0446FB8F" w14:textId="77777777" w:rsidR="008207DB" w:rsidRDefault="008207DB">
            <w:pPr>
              <w:ind w:firstLineChars="200" w:firstLine="360"/>
              <w:rPr>
                <w:rFonts w:ascii="Tahoma" w:hAnsi="Tahoma" w:cs="Tahoma"/>
                <w:sz w:val="18"/>
                <w:szCs w:val="18"/>
              </w:rPr>
            </w:pPr>
            <w:r>
              <w:rPr>
                <w:rFonts w:ascii="Tahoma" w:hAnsi="Tahoma" w:cs="Tahoma"/>
                <w:sz w:val="18"/>
                <w:szCs w:val="18"/>
              </w:rPr>
              <w:t>Замена насосов глубинных</w:t>
            </w:r>
          </w:p>
        </w:tc>
        <w:tc>
          <w:tcPr>
            <w:tcW w:w="1140" w:type="dxa"/>
            <w:tcBorders>
              <w:top w:val="nil"/>
              <w:left w:val="nil"/>
              <w:bottom w:val="single" w:sz="4" w:space="0" w:color="auto"/>
              <w:right w:val="single" w:sz="4" w:space="0" w:color="auto"/>
            </w:tcBorders>
            <w:shd w:val="clear" w:color="auto" w:fill="auto"/>
            <w:vAlign w:val="center"/>
            <w:hideMark/>
          </w:tcPr>
          <w:p w14:paraId="322D48EF"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0E53C435" w14:textId="77777777" w:rsidR="008207DB" w:rsidRDefault="008207DB">
            <w:pPr>
              <w:jc w:val="center"/>
              <w:rPr>
                <w:rFonts w:ascii="Tahoma" w:hAnsi="Tahoma" w:cs="Tahoma"/>
                <w:sz w:val="18"/>
                <w:szCs w:val="18"/>
              </w:rPr>
            </w:pPr>
            <w:r>
              <w:rPr>
                <w:rFonts w:ascii="Tahoma" w:hAnsi="Tahoma" w:cs="Tahoma"/>
                <w:sz w:val="18"/>
                <w:szCs w:val="18"/>
              </w:rPr>
              <w:t>452,46</w:t>
            </w:r>
          </w:p>
        </w:tc>
        <w:tc>
          <w:tcPr>
            <w:tcW w:w="1820" w:type="dxa"/>
            <w:tcBorders>
              <w:top w:val="nil"/>
              <w:left w:val="nil"/>
              <w:bottom w:val="single" w:sz="4" w:space="0" w:color="auto"/>
              <w:right w:val="single" w:sz="4" w:space="0" w:color="auto"/>
            </w:tcBorders>
            <w:shd w:val="clear" w:color="000000" w:fill="FFFFCC"/>
            <w:vAlign w:val="center"/>
            <w:hideMark/>
          </w:tcPr>
          <w:p w14:paraId="3E9ACE64"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FFFFCC"/>
            <w:vAlign w:val="center"/>
            <w:hideMark/>
          </w:tcPr>
          <w:p w14:paraId="53ECA174"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37FAB1CA" w14:textId="77777777" w:rsidR="008207DB" w:rsidRDefault="008207DB">
            <w:pPr>
              <w:rPr>
                <w:rFonts w:ascii="Tahoma" w:hAnsi="Tahoma" w:cs="Tahoma"/>
                <w:sz w:val="18"/>
                <w:szCs w:val="18"/>
              </w:rPr>
            </w:pPr>
            <w:r>
              <w:rPr>
                <w:rFonts w:ascii="Tahoma" w:hAnsi="Tahoma" w:cs="Tahoma"/>
                <w:sz w:val="18"/>
                <w:szCs w:val="18"/>
              </w:rPr>
              <w:t>учтены в п. 4.3.1.</w:t>
            </w:r>
          </w:p>
        </w:tc>
      </w:tr>
      <w:tr w:rsidR="008207DB" w14:paraId="5ED60A32"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41E6371"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CD9DD09" w14:textId="77777777" w:rsidR="008207DB" w:rsidRDefault="008207DB">
            <w:pPr>
              <w:jc w:val="center"/>
              <w:rPr>
                <w:rFonts w:ascii="Tahoma" w:hAnsi="Tahoma" w:cs="Tahoma"/>
                <w:b/>
                <w:bCs/>
                <w:sz w:val="18"/>
                <w:szCs w:val="18"/>
              </w:rPr>
            </w:pPr>
            <w:r>
              <w:rPr>
                <w:rFonts w:ascii="Tahoma" w:hAnsi="Tahoma" w:cs="Tahoma"/>
                <w:b/>
                <w:bCs/>
                <w:sz w:val="18"/>
                <w:szCs w:val="18"/>
              </w:rPr>
              <w:t>5</w:t>
            </w:r>
          </w:p>
        </w:tc>
        <w:tc>
          <w:tcPr>
            <w:tcW w:w="5860" w:type="dxa"/>
            <w:tcBorders>
              <w:top w:val="nil"/>
              <w:left w:val="nil"/>
              <w:bottom w:val="single" w:sz="4" w:space="0" w:color="auto"/>
              <w:right w:val="single" w:sz="4" w:space="0" w:color="auto"/>
            </w:tcBorders>
            <w:shd w:val="clear" w:color="auto" w:fill="auto"/>
            <w:vAlign w:val="center"/>
            <w:hideMark/>
          </w:tcPr>
          <w:p w14:paraId="5D018D31" w14:textId="77777777" w:rsidR="008207DB" w:rsidRDefault="008207DB">
            <w:pPr>
              <w:rPr>
                <w:rFonts w:ascii="Tahoma" w:hAnsi="Tahoma" w:cs="Tahoma"/>
                <w:b/>
                <w:bCs/>
                <w:sz w:val="18"/>
                <w:szCs w:val="18"/>
              </w:rPr>
            </w:pPr>
            <w:r>
              <w:rPr>
                <w:rFonts w:ascii="Tahoma" w:hAnsi="Tahoma" w:cs="Tahoma"/>
                <w:b/>
                <w:bCs/>
                <w:sz w:val="18"/>
                <w:szCs w:val="18"/>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F92725C"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039F9EE" w14:textId="77777777" w:rsidR="008207DB" w:rsidRDefault="008207DB">
            <w:pPr>
              <w:jc w:val="center"/>
              <w:rPr>
                <w:rFonts w:ascii="Tahoma" w:hAnsi="Tahoma" w:cs="Tahoma"/>
                <w:b/>
                <w:bCs/>
                <w:sz w:val="18"/>
                <w:szCs w:val="18"/>
              </w:rPr>
            </w:pPr>
            <w:r>
              <w:rPr>
                <w:rFonts w:ascii="Tahoma" w:hAnsi="Tahoma" w:cs="Tahoma"/>
                <w:b/>
                <w:bCs/>
                <w:sz w:val="18"/>
                <w:szCs w:val="18"/>
              </w:rPr>
              <w:t>117,50</w:t>
            </w:r>
          </w:p>
        </w:tc>
        <w:tc>
          <w:tcPr>
            <w:tcW w:w="1820" w:type="dxa"/>
            <w:tcBorders>
              <w:top w:val="nil"/>
              <w:left w:val="nil"/>
              <w:bottom w:val="single" w:sz="4" w:space="0" w:color="auto"/>
              <w:right w:val="single" w:sz="4" w:space="0" w:color="auto"/>
            </w:tcBorders>
            <w:shd w:val="clear" w:color="000000" w:fill="D7EAD3"/>
            <w:vAlign w:val="center"/>
            <w:hideMark/>
          </w:tcPr>
          <w:p w14:paraId="5B35F660" w14:textId="77777777" w:rsidR="008207DB" w:rsidRDefault="008207DB">
            <w:pPr>
              <w:jc w:val="center"/>
              <w:rPr>
                <w:rFonts w:ascii="Tahoma" w:hAnsi="Tahoma" w:cs="Tahoma"/>
                <w:b/>
                <w:bCs/>
                <w:sz w:val="18"/>
                <w:szCs w:val="18"/>
              </w:rPr>
            </w:pPr>
            <w:r>
              <w:rPr>
                <w:rFonts w:ascii="Tahoma" w:hAnsi="Tahoma" w:cs="Tahoma"/>
                <w:b/>
                <w:bCs/>
                <w:sz w:val="18"/>
                <w:szCs w:val="18"/>
              </w:rPr>
              <w:t>68,96</w:t>
            </w:r>
          </w:p>
        </w:tc>
        <w:tc>
          <w:tcPr>
            <w:tcW w:w="1820" w:type="dxa"/>
            <w:tcBorders>
              <w:top w:val="nil"/>
              <w:left w:val="nil"/>
              <w:bottom w:val="single" w:sz="4" w:space="0" w:color="auto"/>
              <w:right w:val="single" w:sz="4" w:space="0" w:color="auto"/>
            </w:tcBorders>
            <w:shd w:val="clear" w:color="000000" w:fill="D7EAD3"/>
            <w:vAlign w:val="center"/>
            <w:hideMark/>
          </w:tcPr>
          <w:p w14:paraId="4039B5B0" w14:textId="77777777" w:rsidR="008207DB" w:rsidRDefault="008207DB">
            <w:pPr>
              <w:jc w:val="center"/>
              <w:rPr>
                <w:rFonts w:ascii="Tahoma" w:hAnsi="Tahoma" w:cs="Tahoma"/>
                <w:b/>
                <w:bCs/>
                <w:sz w:val="18"/>
                <w:szCs w:val="18"/>
              </w:rPr>
            </w:pPr>
            <w:r>
              <w:rPr>
                <w:rFonts w:ascii="Tahoma" w:hAnsi="Tahoma" w:cs="Tahoma"/>
                <w:b/>
                <w:bCs/>
                <w:sz w:val="18"/>
                <w:szCs w:val="18"/>
              </w:rPr>
              <w:t>51,95</w:t>
            </w:r>
          </w:p>
        </w:tc>
        <w:tc>
          <w:tcPr>
            <w:tcW w:w="2320" w:type="dxa"/>
            <w:tcBorders>
              <w:top w:val="nil"/>
              <w:left w:val="nil"/>
              <w:bottom w:val="single" w:sz="4" w:space="0" w:color="auto"/>
              <w:right w:val="single" w:sz="4" w:space="0" w:color="auto"/>
            </w:tcBorders>
            <w:shd w:val="clear" w:color="000000" w:fill="FFFFCC"/>
            <w:vAlign w:val="center"/>
            <w:hideMark/>
          </w:tcPr>
          <w:p w14:paraId="00FC0199"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691B5874"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5452022C"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2A2767" w14:textId="77777777" w:rsidR="008207DB" w:rsidRDefault="008207DB">
            <w:pPr>
              <w:jc w:val="center"/>
              <w:rPr>
                <w:rFonts w:ascii="Tahoma" w:hAnsi="Tahoma" w:cs="Tahoma"/>
                <w:b/>
                <w:bCs/>
                <w:sz w:val="18"/>
                <w:szCs w:val="18"/>
              </w:rPr>
            </w:pPr>
            <w:r>
              <w:rPr>
                <w:rFonts w:ascii="Tahoma" w:hAnsi="Tahoma" w:cs="Tahoma"/>
                <w:b/>
                <w:bCs/>
                <w:sz w:val="18"/>
                <w:szCs w:val="18"/>
              </w:rPr>
              <w:t>5.3</w:t>
            </w:r>
          </w:p>
        </w:tc>
        <w:tc>
          <w:tcPr>
            <w:tcW w:w="5860" w:type="dxa"/>
            <w:tcBorders>
              <w:top w:val="nil"/>
              <w:left w:val="nil"/>
              <w:bottom w:val="single" w:sz="4" w:space="0" w:color="auto"/>
              <w:right w:val="single" w:sz="4" w:space="0" w:color="auto"/>
            </w:tcBorders>
            <w:shd w:val="clear" w:color="auto" w:fill="auto"/>
            <w:vAlign w:val="center"/>
            <w:hideMark/>
          </w:tcPr>
          <w:p w14:paraId="113676F5"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17E54FD"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68F72C3" w14:textId="77777777" w:rsidR="008207DB" w:rsidRDefault="008207DB">
            <w:pPr>
              <w:jc w:val="center"/>
              <w:rPr>
                <w:rFonts w:ascii="Tahoma" w:hAnsi="Tahoma" w:cs="Tahoma"/>
                <w:b/>
                <w:bCs/>
                <w:sz w:val="18"/>
                <w:szCs w:val="18"/>
              </w:rPr>
            </w:pPr>
            <w:r>
              <w:rPr>
                <w:rFonts w:ascii="Tahoma" w:hAnsi="Tahoma" w:cs="Tahoma"/>
                <w:b/>
                <w:bCs/>
                <w:sz w:val="18"/>
                <w:szCs w:val="18"/>
              </w:rPr>
              <w:t>117,50</w:t>
            </w:r>
          </w:p>
        </w:tc>
        <w:tc>
          <w:tcPr>
            <w:tcW w:w="1820" w:type="dxa"/>
            <w:tcBorders>
              <w:top w:val="nil"/>
              <w:left w:val="nil"/>
              <w:bottom w:val="single" w:sz="4" w:space="0" w:color="auto"/>
              <w:right w:val="single" w:sz="4" w:space="0" w:color="auto"/>
            </w:tcBorders>
            <w:shd w:val="clear" w:color="000000" w:fill="D7EAD3"/>
            <w:vAlign w:val="center"/>
            <w:hideMark/>
          </w:tcPr>
          <w:p w14:paraId="18325844" w14:textId="77777777" w:rsidR="008207DB" w:rsidRDefault="008207DB">
            <w:pPr>
              <w:jc w:val="center"/>
              <w:rPr>
                <w:rFonts w:ascii="Tahoma" w:hAnsi="Tahoma" w:cs="Tahoma"/>
                <w:b/>
                <w:bCs/>
                <w:sz w:val="18"/>
                <w:szCs w:val="18"/>
              </w:rPr>
            </w:pPr>
            <w:r>
              <w:rPr>
                <w:rFonts w:ascii="Tahoma" w:hAnsi="Tahoma" w:cs="Tahoma"/>
                <w:b/>
                <w:bCs/>
                <w:sz w:val="18"/>
                <w:szCs w:val="18"/>
              </w:rPr>
              <w:t>68,96</w:t>
            </w:r>
          </w:p>
        </w:tc>
        <w:tc>
          <w:tcPr>
            <w:tcW w:w="1820" w:type="dxa"/>
            <w:tcBorders>
              <w:top w:val="nil"/>
              <w:left w:val="nil"/>
              <w:bottom w:val="single" w:sz="4" w:space="0" w:color="auto"/>
              <w:right w:val="single" w:sz="4" w:space="0" w:color="auto"/>
            </w:tcBorders>
            <w:shd w:val="clear" w:color="000000" w:fill="D7EAD3"/>
            <w:vAlign w:val="center"/>
            <w:hideMark/>
          </w:tcPr>
          <w:p w14:paraId="5E70EFBC" w14:textId="77777777" w:rsidR="008207DB" w:rsidRDefault="008207DB">
            <w:pPr>
              <w:jc w:val="center"/>
              <w:rPr>
                <w:rFonts w:ascii="Tahoma" w:hAnsi="Tahoma" w:cs="Tahoma"/>
                <w:b/>
                <w:bCs/>
                <w:sz w:val="18"/>
                <w:szCs w:val="18"/>
              </w:rPr>
            </w:pPr>
            <w:r>
              <w:rPr>
                <w:rFonts w:ascii="Tahoma" w:hAnsi="Tahoma" w:cs="Tahoma"/>
                <w:b/>
                <w:bCs/>
                <w:sz w:val="18"/>
                <w:szCs w:val="18"/>
              </w:rPr>
              <w:t>51,95</w:t>
            </w:r>
          </w:p>
        </w:tc>
        <w:tc>
          <w:tcPr>
            <w:tcW w:w="2320" w:type="dxa"/>
            <w:tcBorders>
              <w:top w:val="nil"/>
              <w:left w:val="nil"/>
              <w:bottom w:val="single" w:sz="4" w:space="0" w:color="auto"/>
              <w:right w:val="single" w:sz="4" w:space="0" w:color="auto"/>
            </w:tcBorders>
            <w:shd w:val="clear" w:color="000000" w:fill="FFFFCC"/>
            <w:vAlign w:val="center"/>
            <w:hideMark/>
          </w:tcPr>
          <w:p w14:paraId="2DA9E0A1"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12406350" w14:textId="77777777" w:rsidTr="008207DB">
        <w:trPr>
          <w:trHeight w:val="585"/>
          <w:jc w:val="center"/>
        </w:trPr>
        <w:tc>
          <w:tcPr>
            <w:tcW w:w="400" w:type="dxa"/>
            <w:tcBorders>
              <w:top w:val="nil"/>
              <w:left w:val="nil"/>
              <w:bottom w:val="nil"/>
              <w:right w:val="nil"/>
            </w:tcBorders>
            <w:shd w:val="clear" w:color="auto" w:fill="auto"/>
            <w:vAlign w:val="center"/>
            <w:hideMark/>
          </w:tcPr>
          <w:p w14:paraId="591D3D6B" w14:textId="77777777" w:rsidR="008207DB" w:rsidRDefault="008207DB">
            <w:pPr>
              <w:jc w:val="center"/>
              <w:rPr>
                <w:rFonts w:ascii="Wingdings 2" w:hAnsi="Wingdings 2" w:cs="Tahoma"/>
                <w:color w:val="5A5A5A"/>
                <w:sz w:val="22"/>
                <w:szCs w:val="22"/>
              </w:rPr>
            </w:pPr>
            <w:r>
              <w:rPr>
                <w:rFonts w:ascii="Wingdings 2" w:hAnsi="Wingdings 2" w:cs="Tahoma"/>
                <w:color w:val="5A5A5A"/>
                <w:sz w:val="22"/>
                <w:szCs w:val="22"/>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CA258F" w14:textId="77777777" w:rsidR="008207DB" w:rsidRDefault="008207DB">
            <w:pPr>
              <w:jc w:val="center"/>
              <w:rPr>
                <w:rFonts w:ascii="Tahoma" w:hAnsi="Tahoma" w:cs="Tahoma"/>
                <w:sz w:val="18"/>
                <w:szCs w:val="18"/>
              </w:rPr>
            </w:pPr>
            <w:r>
              <w:rPr>
                <w:rFonts w:ascii="Tahoma" w:hAnsi="Tahoma" w:cs="Tahoma"/>
                <w:sz w:val="18"/>
                <w:szCs w:val="18"/>
              </w:rPr>
              <w:t>5.3.3</w:t>
            </w:r>
          </w:p>
        </w:tc>
        <w:tc>
          <w:tcPr>
            <w:tcW w:w="5860" w:type="dxa"/>
            <w:tcBorders>
              <w:top w:val="nil"/>
              <w:left w:val="nil"/>
              <w:bottom w:val="single" w:sz="4" w:space="0" w:color="auto"/>
              <w:right w:val="single" w:sz="4" w:space="0" w:color="auto"/>
            </w:tcBorders>
            <w:shd w:val="clear" w:color="000000" w:fill="E3FAFD"/>
            <w:vAlign w:val="center"/>
            <w:hideMark/>
          </w:tcPr>
          <w:p w14:paraId="530FCA2C" w14:textId="77777777" w:rsidR="008207DB" w:rsidRDefault="008207DB">
            <w:pPr>
              <w:ind w:firstLineChars="200" w:firstLine="360"/>
              <w:rPr>
                <w:rFonts w:ascii="Tahoma" w:hAnsi="Tahoma" w:cs="Tahoma"/>
                <w:sz w:val="18"/>
                <w:szCs w:val="18"/>
              </w:rPr>
            </w:pPr>
            <w:r>
              <w:rPr>
                <w:rFonts w:ascii="Tahoma" w:hAnsi="Tahoma" w:cs="Tahoma"/>
                <w:sz w:val="18"/>
                <w:szCs w:val="18"/>
              </w:rPr>
              <w:t>Прочие расходы (договора оказания услуг АУП)</w:t>
            </w:r>
          </w:p>
        </w:tc>
        <w:tc>
          <w:tcPr>
            <w:tcW w:w="1140" w:type="dxa"/>
            <w:tcBorders>
              <w:top w:val="nil"/>
              <w:left w:val="nil"/>
              <w:bottom w:val="single" w:sz="4" w:space="0" w:color="auto"/>
              <w:right w:val="single" w:sz="4" w:space="0" w:color="auto"/>
            </w:tcBorders>
            <w:shd w:val="clear" w:color="auto" w:fill="auto"/>
            <w:vAlign w:val="center"/>
            <w:hideMark/>
          </w:tcPr>
          <w:p w14:paraId="1FCBD10E"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91FBC1B" w14:textId="77777777" w:rsidR="008207DB" w:rsidRDefault="008207DB">
            <w:pPr>
              <w:jc w:val="center"/>
              <w:rPr>
                <w:rFonts w:ascii="Tahoma" w:hAnsi="Tahoma" w:cs="Tahoma"/>
                <w:sz w:val="18"/>
                <w:szCs w:val="18"/>
              </w:rPr>
            </w:pPr>
            <w:r>
              <w:rPr>
                <w:rFonts w:ascii="Tahoma" w:hAnsi="Tahoma" w:cs="Tahoma"/>
                <w:sz w:val="18"/>
                <w:szCs w:val="18"/>
              </w:rPr>
              <w:t>117,50</w:t>
            </w:r>
          </w:p>
        </w:tc>
        <w:tc>
          <w:tcPr>
            <w:tcW w:w="1820" w:type="dxa"/>
            <w:tcBorders>
              <w:top w:val="nil"/>
              <w:left w:val="nil"/>
              <w:bottom w:val="single" w:sz="4" w:space="0" w:color="auto"/>
              <w:right w:val="single" w:sz="4" w:space="0" w:color="auto"/>
            </w:tcBorders>
            <w:shd w:val="clear" w:color="000000" w:fill="FFFFCC"/>
            <w:vAlign w:val="center"/>
            <w:hideMark/>
          </w:tcPr>
          <w:p w14:paraId="01805697" w14:textId="77777777" w:rsidR="008207DB" w:rsidRDefault="008207DB">
            <w:pPr>
              <w:jc w:val="center"/>
              <w:rPr>
                <w:rFonts w:ascii="Tahoma" w:hAnsi="Tahoma" w:cs="Tahoma"/>
                <w:sz w:val="18"/>
                <w:szCs w:val="18"/>
              </w:rPr>
            </w:pPr>
            <w:r>
              <w:rPr>
                <w:rFonts w:ascii="Tahoma" w:hAnsi="Tahoma" w:cs="Tahoma"/>
                <w:sz w:val="18"/>
                <w:szCs w:val="18"/>
              </w:rPr>
              <w:t>68,96</w:t>
            </w:r>
          </w:p>
        </w:tc>
        <w:tc>
          <w:tcPr>
            <w:tcW w:w="1820" w:type="dxa"/>
            <w:tcBorders>
              <w:top w:val="nil"/>
              <w:left w:val="nil"/>
              <w:bottom w:val="single" w:sz="4" w:space="0" w:color="auto"/>
              <w:right w:val="single" w:sz="4" w:space="0" w:color="auto"/>
            </w:tcBorders>
            <w:shd w:val="clear" w:color="000000" w:fill="FFFFCC"/>
            <w:vAlign w:val="center"/>
            <w:hideMark/>
          </w:tcPr>
          <w:p w14:paraId="33869F38" w14:textId="77777777" w:rsidR="008207DB" w:rsidRDefault="008207DB">
            <w:pPr>
              <w:jc w:val="center"/>
              <w:rPr>
                <w:rFonts w:ascii="Tahoma" w:hAnsi="Tahoma" w:cs="Tahoma"/>
                <w:sz w:val="18"/>
                <w:szCs w:val="18"/>
              </w:rPr>
            </w:pPr>
            <w:r>
              <w:rPr>
                <w:rFonts w:ascii="Tahoma" w:hAnsi="Tahoma" w:cs="Tahoma"/>
                <w:sz w:val="18"/>
                <w:szCs w:val="18"/>
              </w:rPr>
              <w:t>51,95</w:t>
            </w:r>
          </w:p>
        </w:tc>
        <w:tc>
          <w:tcPr>
            <w:tcW w:w="2320" w:type="dxa"/>
            <w:tcBorders>
              <w:top w:val="nil"/>
              <w:left w:val="nil"/>
              <w:bottom w:val="single" w:sz="4" w:space="0" w:color="auto"/>
              <w:right w:val="single" w:sz="4" w:space="0" w:color="auto"/>
            </w:tcBorders>
            <w:shd w:val="clear" w:color="000000" w:fill="FFFFCC"/>
            <w:vAlign w:val="center"/>
            <w:hideMark/>
          </w:tcPr>
          <w:p w14:paraId="4E97024F" w14:textId="77777777" w:rsidR="008207DB" w:rsidRDefault="008207DB">
            <w:pPr>
              <w:rPr>
                <w:rFonts w:ascii="Tahoma" w:hAnsi="Tahoma" w:cs="Tahoma"/>
                <w:sz w:val="18"/>
                <w:szCs w:val="18"/>
              </w:rPr>
            </w:pPr>
            <w:proofErr w:type="gramStart"/>
            <w:r>
              <w:rPr>
                <w:rFonts w:ascii="Tahoma" w:hAnsi="Tahoma" w:cs="Tahoma"/>
                <w:sz w:val="18"/>
                <w:szCs w:val="18"/>
              </w:rPr>
              <w:t>согласно договоров</w:t>
            </w:r>
            <w:proofErr w:type="gramEnd"/>
            <w:r>
              <w:rPr>
                <w:rFonts w:ascii="Tahoma" w:hAnsi="Tahoma" w:cs="Tahoma"/>
                <w:sz w:val="18"/>
                <w:szCs w:val="18"/>
              </w:rPr>
              <w:t xml:space="preserve"> в равных долях на ВС и ВО</w:t>
            </w:r>
          </w:p>
        </w:tc>
      </w:tr>
      <w:tr w:rsidR="008207DB" w14:paraId="54162914"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4B2E9E5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67C9AB6" w14:textId="77777777" w:rsidR="008207DB" w:rsidRDefault="008207DB">
            <w:pPr>
              <w:jc w:val="center"/>
              <w:rPr>
                <w:rFonts w:ascii="Tahoma" w:hAnsi="Tahoma" w:cs="Tahoma"/>
                <w:b/>
                <w:bCs/>
                <w:sz w:val="18"/>
                <w:szCs w:val="18"/>
              </w:rPr>
            </w:pPr>
            <w:r>
              <w:rPr>
                <w:rFonts w:ascii="Tahoma" w:hAnsi="Tahoma" w:cs="Tahoma"/>
                <w:b/>
                <w:bCs/>
                <w:sz w:val="18"/>
                <w:szCs w:val="18"/>
              </w:rPr>
              <w:t>7</w:t>
            </w:r>
          </w:p>
        </w:tc>
        <w:tc>
          <w:tcPr>
            <w:tcW w:w="5860" w:type="dxa"/>
            <w:tcBorders>
              <w:top w:val="nil"/>
              <w:left w:val="nil"/>
              <w:bottom w:val="single" w:sz="4" w:space="0" w:color="auto"/>
              <w:right w:val="single" w:sz="4" w:space="0" w:color="auto"/>
            </w:tcBorders>
            <w:shd w:val="clear" w:color="auto" w:fill="auto"/>
            <w:vAlign w:val="center"/>
            <w:hideMark/>
          </w:tcPr>
          <w:p w14:paraId="054819AD" w14:textId="77777777" w:rsidR="008207DB" w:rsidRDefault="008207DB">
            <w:pPr>
              <w:rPr>
                <w:rFonts w:ascii="Tahoma" w:hAnsi="Tahoma" w:cs="Tahoma"/>
                <w:b/>
                <w:bCs/>
                <w:sz w:val="18"/>
                <w:szCs w:val="18"/>
              </w:rPr>
            </w:pPr>
            <w:r>
              <w:rPr>
                <w:rFonts w:ascii="Tahoma" w:hAnsi="Tahoma" w:cs="Tahoma"/>
                <w:b/>
                <w:bCs/>
                <w:sz w:val="18"/>
                <w:szCs w:val="18"/>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3A0DC85B"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DCC21FA" w14:textId="77777777" w:rsidR="008207DB" w:rsidRDefault="008207DB">
            <w:pPr>
              <w:jc w:val="center"/>
              <w:rPr>
                <w:rFonts w:ascii="Tahoma" w:hAnsi="Tahoma" w:cs="Tahoma"/>
                <w:b/>
                <w:bCs/>
                <w:sz w:val="18"/>
                <w:szCs w:val="18"/>
              </w:rPr>
            </w:pPr>
            <w:r>
              <w:rPr>
                <w:rFonts w:ascii="Tahoma" w:hAnsi="Tahoma" w:cs="Tahoma"/>
                <w:b/>
                <w:bCs/>
                <w:sz w:val="18"/>
                <w:szCs w:val="18"/>
              </w:rPr>
              <w:t>34,03</w:t>
            </w:r>
          </w:p>
        </w:tc>
        <w:tc>
          <w:tcPr>
            <w:tcW w:w="1820" w:type="dxa"/>
            <w:tcBorders>
              <w:top w:val="nil"/>
              <w:left w:val="nil"/>
              <w:bottom w:val="single" w:sz="4" w:space="0" w:color="auto"/>
              <w:right w:val="single" w:sz="4" w:space="0" w:color="auto"/>
            </w:tcBorders>
            <w:shd w:val="clear" w:color="000000" w:fill="D7EAD3"/>
            <w:vAlign w:val="center"/>
            <w:hideMark/>
          </w:tcPr>
          <w:p w14:paraId="5B404245"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820" w:type="dxa"/>
            <w:tcBorders>
              <w:top w:val="nil"/>
              <w:left w:val="nil"/>
              <w:bottom w:val="single" w:sz="4" w:space="0" w:color="auto"/>
              <w:right w:val="single" w:sz="4" w:space="0" w:color="auto"/>
            </w:tcBorders>
            <w:shd w:val="clear" w:color="000000" w:fill="D7EAD3"/>
            <w:vAlign w:val="center"/>
            <w:hideMark/>
          </w:tcPr>
          <w:p w14:paraId="4B3B31B9"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38EF6C2F" w14:textId="77777777" w:rsidR="008207DB" w:rsidRDefault="008207DB">
            <w:pPr>
              <w:rPr>
                <w:rFonts w:ascii="Tahoma" w:hAnsi="Tahoma" w:cs="Tahoma"/>
                <w:sz w:val="18"/>
                <w:szCs w:val="18"/>
              </w:rPr>
            </w:pPr>
            <w:r>
              <w:rPr>
                <w:rFonts w:ascii="Tahoma" w:hAnsi="Tahoma" w:cs="Tahoma"/>
                <w:sz w:val="18"/>
                <w:szCs w:val="18"/>
              </w:rPr>
              <w:t>согласно действующего законодательства</w:t>
            </w:r>
          </w:p>
        </w:tc>
      </w:tr>
      <w:tr w:rsidR="008207DB" w14:paraId="7B7C4D62"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7132D495"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123CAF" w14:textId="77777777" w:rsidR="008207DB" w:rsidRDefault="008207DB">
            <w:pPr>
              <w:jc w:val="center"/>
              <w:rPr>
                <w:rFonts w:ascii="Tahoma" w:hAnsi="Tahoma" w:cs="Tahoma"/>
                <w:b/>
                <w:bCs/>
                <w:sz w:val="18"/>
                <w:szCs w:val="18"/>
              </w:rPr>
            </w:pPr>
            <w:r>
              <w:rPr>
                <w:rFonts w:ascii="Tahoma" w:hAnsi="Tahoma" w:cs="Tahoma"/>
                <w:b/>
                <w:bCs/>
                <w:sz w:val="18"/>
                <w:szCs w:val="18"/>
              </w:rPr>
              <w:t>7.1</w:t>
            </w:r>
          </w:p>
        </w:tc>
        <w:tc>
          <w:tcPr>
            <w:tcW w:w="5860" w:type="dxa"/>
            <w:tcBorders>
              <w:top w:val="nil"/>
              <w:left w:val="nil"/>
              <w:bottom w:val="single" w:sz="4" w:space="0" w:color="auto"/>
              <w:right w:val="single" w:sz="4" w:space="0" w:color="auto"/>
            </w:tcBorders>
            <w:shd w:val="clear" w:color="auto" w:fill="auto"/>
            <w:vAlign w:val="center"/>
            <w:hideMark/>
          </w:tcPr>
          <w:p w14:paraId="44AED66C"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0264C6B4"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F279638" w14:textId="77777777" w:rsidR="008207DB" w:rsidRDefault="008207DB">
            <w:pPr>
              <w:jc w:val="center"/>
              <w:rPr>
                <w:rFonts w:ascii="Tahoma" w:hAnsi="Tahoma" w:cs="Tahoma"/>
                <w:b/>
                <w:bCs/>
                <w:sz w:val="18"/>
                <w:szCs w:val="18"/>
              </w:rPr>
            </w:pPr>
            <w:r>
              <w:rPr>
                <w:rFonts w:ascii="Tahoma" w:hAnsi="Tahoma" w:cs="Tahoma"/>
                <w:b/>
                <w:bCs/>
                <w:sz w:val="18"/>
                <w:szCs w:val="18"/>
              </w:rPr>
              <w:t>34,03</w:t>
            </w:r>
          </w:p>
        </w:tc>
        <w:tc>
          <w:tcPr>
            <w:tcW w:w="1820" w:type="dxa"/>
            <w:tcBorders>
              <w:top w:val="nil"/>
              <w:left w:val="nil"/>
              <w:bottom w:val="single" w:sz="4" w:space="0" w:color="auto"/>
              <w:right w:val="single" w:sz="4" w:space="0" w:color="auto"/>
            </w:tcBorders>
            <w:shd w:val="clear" w:color="000000" w:fill="FFFFCC"/>
            <w:vAlign w:val="center"/>
            <w:hideMark/>
          </w:tcPr>
          <w:p w14:paraId="5CBAD057"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820" w:type="dxa"/>
            <w:tcBorders>
              <w:top w:val="nil"/>
              <w:left w:val="nil"/>
              <w:bottom w:val="single" w:sz="4" w:space="0" w:color="auto"/>
              <w:right w:val="single" w:sz="4" w:space="0" w:color="auto"/>
            </w:tcBorders>
            <w:shd w:val="clear" w:color="000000" w:fill="FFFFCC"/>
            <w:vAlign w:val="center"/>
            <w:hideMark/>
          </w:tcPr>
          <w:p w14:paraId="05D77D0A"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36E49D88" w14:textId="77777777" w:rsidR="008207DB" w:rsidRDefault="008207DB">
            <w:pPr>
              <w:rPr>
                <w:rFonts w:ascii="Tahoma" w:hAnsi="Tahoma" w:cs="Tahoma"/>
                <w:sz w:val="18"/>
                <w:szCs w:val="18"/>
              </w:rPr>
            </w:pPr>
            <w:r>
              <w:rPr>
                <w:rFonts w:ascii="Tahoma" w:hAnsi="Tahoma" w:cs="Tahoma"/>
                <w:sz w:val="18"/>
                <w:szCs w:val="18"/>
              </w:rPr>
              <w:t>согласно действующего законодательства</w:t>
            </w:r>
          </w:p>
        </w:tc>
      </w:tr>
      <w:tr w:rsidR="008207DB" w14:paraId="7E059870"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6AB1A6C7"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C581C00" w14:textId="77777777" w:rsidR="008207DB" w:rsidRDefault="008207DB">
            <w:pPr>
              <w:jc w:val="center"/>
              <w:rPr>
                <w:rFonts w:ascii="Tahoma" w:hAnsi="Tahoma" w:cs="Tahoma"/>
                <w:b/>
                <w:bCs/>
                <w:sz w:val="18"/>
                <w:szCs w:val="18"/>
              </w:rPr>
            </w:pPr>
            <w:r>
              <w:rPr>
                <w:rFonts w:ascii="Tahoma" w:hAnsi="Tahoma" w:cs="Tahoma"/>
                <w:b/>
                <w:bCs/>
                <w:sz w:val="18"/>
                <w:szCs w:val="18"/>
              </w:rPr>
              <w:t>9</w:t>
            </w:r>
          </w:p>
        </w:tc>
        <w:tc>
          <w:tcPr>
            <w:tcW w:w="5860" w:type="dxa"/>
            <w:tcBorders>
              <w:top w:val="nil"/>
              <w:left w:val="nil"/>
              <w:bottom w:val="single" w:sz="4" w:space="0" w:color="auto"/>
              <w:right w:val="single" w:sz="4" w:space="0" w:color="auto"/>
            </w:tcBorders>
            <w:shd w:val="clear" w:color="auto" w:fill="auto"/>
            <w:vAlign w:val="center"/>
            <w:hideMark/>
          </w:tcPr>
          <w:p w14:paraId="1B370192" w14:textId="77777777" w:rsidR="008207DB" w:rsidRDefault="008207DB">
            <w:pPr>
              <w:rPr>
                <w:rFonts w:ascii="Tahoma" w:hAnsi="Tahoma" w:cs="Tahoma"/>
                <w:b/>
                <w:bCs/>
                <w:sz w:val="18"/>
                <w:szCs w:val="18"/>
              </w:rPr>
            </w:pPr>
            <w:r>
              <w:rPr>
                <w:rFonts w:ascii="Tahoma" w:hAnsi="Tahoma" w:cs="Tahoma"/>
                <w:b/>
                <w:bCs/>
                <w:sz w:val="18"/>
                <w:szCs w:val="18"/>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28440227"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41349EA" w14:textId="77777777" w:rsidR="008207DB" w:rsidRDefault="008207DB">
            <w:pPr>
              <w:jc w:val="center"/>
              <w:rPr>
                <w:rFonts w:ascii="Tahoma" w:hAnsi="Tahoma" w:cs="Tahoma"/>
                <w:b/>
                <w:bCs/>
                <w:sz w:val="18"/>
                <w:szCs w:val="18"/>
              </w:rPr>
            </w:pPr>
            <w:r>
              <w:rPr>
                <w:rFonts w:ascii="Tahoma" w:hAnsi="Tahoma" w:cs="Tahoma"/>
                <w:b/>
                <w:bCs/>
                <w:sz w:val="18"/>
                <w:szCs w:val="18"/>
              </w:rPr>
              <w:t>72,27</w:t>
            </w:r>
          </w:p>
        </w:tc>
        <w:tc>
          <w:tcPr>
            <w:tcW w:w="1820" w:type="dxa"/>
            <w:tcBorders>
              <w:top w:val="nil"/>
              <w:left w:val="nil"/>
              <w:bottom w:val="single" w:sz="4" w:space="0" w:color="auto"/>
              <w:right w:val="single" w:sz="4" w:space="0" w:color="auto"/>
            </w:tcBorders>
            <w:shd w:val="clear" w:color="000000" w:fill="D7EAD3"/>
            <w:vAlign w:val="center"/>
            <w:hideMark/>
          </w:tcPr>
          <w:p w14:paraId="0307753F" w14:textId="77777777" w:rsidR="008207DB" w:rsidRDefault="008207DB">
            <w:pPr>
              <w:jc w:val="center"/>
              <w:rPr>
                <w:rFonts w:ascii="Tahoma" w:hAnsi="Tahoma" w:cs="Tahoma"/>
                <w:b/>
                <w:bCs/>
                <w:sz w:val="18"/>
                <w:szCs w:val="18"/>
              </w:rPr>
            </w:pPr>
            <w:r>
              <w:rPr>
                <w:rFonts w:ascii="Tahoma" w:hAnsi="Tahoma" w:cs="Tahoma"/>
                <w:b/>
                <w:bCs/>
                <w:sz w:val="18"/>
                <w:szCs w:val="18"/>
              </w:rPr>
              <w:t>107,38</w:t>
            </w:r>
          </w:p>
        </w:tc>
        <w:tc>
          <w:tcPr>
            <w:tcW w:w="1820" w:type="dxa"/>
            <w:tcBorders>
              <w:top w:val="nil"/>
              <w:left w:val="nil"/>
              <w:bottom w:val="single" w:sz="4" w:space="0" w:color="auto"/>
              <w:right w:val="single" w:sz="4" w:space="0" w:color="auto"/>
            </w:tcBorders>
            <w:shd w:val="clear" w:color="000000" w:fill="D7EAD3"/>
            <w:vAlign w:val="center"/>
            <w:hideMark/>
          </w:tcPr>
          <w:p w14:paraId="5029A031" w14:textId="77777777" w:rsidR="008207DB" w:rsidRDefault="008207DB">
            <w:pPr>
              <w:jc w:val="center"/>
              <w:rPr>
                <w:rFonts w:ascii="Tahoma" w:hAnsi="Tahoma" w:cs="Tahoma"/>
                <w:b/>
                <w:bCs/>
                <w:sz w:val="18"/>
                <w:szCs w:val="18"/>
              </w:rPr>
            </w:pPr>
            <w:r>
              <w:rPr>
                <w:rFonts w:ascii="Tahoma" w:hAnsi="Tahoma" w:cs="Tahoma"/>
                <w:b/>
                <w:bCs/>
                <w:sz w:val="18"/>
                <w:szCs w:val="18"/>
              </w:rPr>
              <w:t>80,90</w:t>
            </w:r>
          </w:p>
        </w:tc>
        <w:tc>
          <w:tcPr>
            <w:tcW w:w="2320" w:type="dxa"/>
            <w:tcBorders>
              <w:top w:val="nil"/>
              <w:left w:val="nil"/>
              <w:bottom w:val="single" w:sz="4" w:space="0" w:color="auto"/>
              <w:right w:val="single" w:sz="4" w:space="0" w:color="auto"/>
            </w:tcBorders>
            <w:shd w:val="clear" w:color="000000" w:fill="FFFFCC"/>
            <w:vAlign w:val="center"/>
            <w:hideMark/>
          </w:tcPr>
          <w:p w14:paraId="67F35B61"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185D9F97" w14:textId="77777777" w:rsidTr="008207DB">
        <w:trPr>
          <w:trHeight w:val="1350"/>
          <w:jc w:val="center"/>
        </w:trPr>
        <w:tc>
          <w:tcPr>
            <w:tcW w:w="400" w:type="dxa"/>
            <w:tcBorders>
              <w:top w:val="nil"/>
              <w:left w:val="nil"/>
              <w:bottom w:val="nil"/>
              <w:right w:val="nil"/>
            </w:tcBorders>
            <w:shd w:val="clear" w:color="auto" w:fill="auto"/>
            <w:noWrap/>
            <w:vAlign w:val="bottom"/>
            <w:hideMark/>
          </w:tcPr>
          <w:p w14:paraId="37B5F8B9"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13AABF" w14:textId="77777777" w:rsidR="008207DB" w:rsidRDefault="008207DB">
            <w:pPr>
              <w:jc w:val="center"/>
              <w:rPr>
                <w:rFonts w:ascii="Tahoma" w:hAnsi="Tahoma" w:cs="Tahoma"/>
                <w:sz w:val="18"/>
                <w:szCs w:val="18"/>
              </w:rPr>
            </w:pPr>
            <w:r>
              <w:rPr>
                <w:rFonts w:ascii="Tahoma" w:hAnsi="Tahoma" w:cs="Tahoma"/>
                <w:sz w:val="18"/>
                <w:szCs w:val="18"/>
              </w:rPr>
              <w:t>9.3</w:t>
            </w:r>
          </w:p>
        </w:tc>
        <w:tc>
          <w:tcPr>
            <w:tcW w:w="5860" w:type="dxa"/>
            <w:tcBorders>
              <w:top w:val="nil"/>
              <w:left w:val="nil"/>
              <w:bottom w:val="single" w:sz="4" w:space="0" w:color="auto"/>
              <w:right w:val="single" w:sz="4" w:space="0" w:color="auto"/>
            </w:tcBorders>
            <w:shd w:val="clear" w:color="auto" w:fill="auto"/>
            <w:vAlign w:val="center"/>
            <w:hideMark/>
          </w:tcPr>
          <w:p w14:paraId="1C8A3D8D" w14:textId="77777777" w:rsidR="008207DB" w:rsidRDefault="008207DB">
            <w:pPr>
              <w:ind w:firstLineChars="100" w:firstLine="180"/>
              <w:rPr>
                <w:rFonts w:ascii="Tahoma" w:hAnsi="Tahoma" w:cs="Tahoma"/>
                <w:sz w:val="18"/>
                <w:szCs w:val="18"/>
              </w:rPr>
            </w:pPr>
            <w:r>
              <w:rPr>
                <w:rFonts w:ascii="Tahoma" w:hAnsi="Tahoma" w:cs="Tahoma"/>
                <w:sz w:val="18"/>
                <w:szCs w:val="18"/>
              </w:rPr>
              <w:t>Водный налог</w:t>
            </w:r>
          </w:p>
        </w:tc>
        <w:tc>
          <w:tcPr>
            <w:tcW w:w="1140" w:type="dxa"/>
            <w:tcBorders>
              <w:top w:val="nil"/>
              <w:left w:val="nil"/>
              <w:bottom w:val="single" w:sz="4" w:space="0" w:color="auto"/>
              <w:right w:val="single" w:sz="4" w:space="0" w:color="auto"/>
            </w:tcBorders>
            <w:shd w:val="clear" w:color="auto" w:fill="auto"/>
            <w:vAlign w:val="center"/>
            <w:hideMark/>
          </w:tcPr>
          <w:p w14:paraId="7E680DBB"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78E3B205" w14:textId="77777777" w:rsidR="008207DB" w:rsidRDefault="008207DB">
            <w:pPr>
              <w:jc w:val="center"/>
              <w:rPr>
                <w:rFonts w:ascii="Tahoma" w:hAnsi="Tahoma" w:cs="Tahoma"/>
                <w:sz w:val="18"/>
                <w:szCs w:val="18"/>
              </w:rPr>
            </w:pPr>
            <w:r>
              <w:rPr>
                <w:rFonts w:ascii="Tahoma" w:hAnsi="Tahoma" w:cs="Tahoma"/>
                <w:sz w:val="18"/>
                <w:szCs w:val="18"/>
              </w:rPr>
              <w:t>66,05</w:t>
            </w:r>
          </w:p>
        </w:tc>
        <w:tc>
          <w:tcPr>
            <w:tcW w:w="1820" w:type="dxa"/>
            <w:tcBorders>
              <w:top w:val="nil"/>
              <w:left w:val="nil"/>
              <w:bottom w:val="single" w:sz="4" w:space="0" w:color="auto"/>
              <w:right w:val="single" w:sz="4" w:space="0" w:color="auto"/>
            </w:tcBorders>
            <w:shd w:val="clear" w:color="000000" w:fill="FFFFCC"/>
            <w:vAlign w:val="center"/>
            <w:hideMark/>
          </w:tcPr>
          <w:p w14:paraId="52316A05" w14:textId="77777777" w:rsidR="008207DB" w:rsidRDefault="008207DB">
            <w:pPr>
              <w:jc w:val="center"/>
              <w:rPr>
                <w:rFonts w:ascii="Tahoma" w:hAnsi="Tahoma" w:cs="Tahoma"/>
                <w:sz w:val="18"/>
                <w:szCs w:val="18"/>
              </w:rPr>
            </w:pPr>
            <w:r>
              <w:rPr>
                <w:rFonts w:ascii="Tahoma" w:hAnsi="Tahoma" w:cs="Tahoma"/>
                <w:sz w:val="18"/>
                <w:szCs w:val="18"/>
              </w:rPr>
              <w:t>106,35</w:t>
            </w:r>
          </w:p>
        </w:tc>
        <w:tc>
          <w:tcPr>
            <w:tcW w:w="1820" w:type="dxa"/>
            <w:tcBorders>
              <w:top w:val="nil"/>
              <w:left w:val="nil"/>
              <w:bottom w:val="single" w:sz="4" w:space="0" w:color="auto"/>
              <w:right w:val="single" w:sz="4" w:space="0" w:color="auto"/>
            </w:tcBorders>
            <w:shd w:val="clear" w:color="000000" w:fill="FFFFCC"/>
            <w:vAlign w:val="center"/>
            <w:hideMark/>
          </w:tcPr>
          <w:p w14:paraId="4CBD1390" w14:textId="77777777" w:rsidR="008207DB" w:rsidRDefault="008207DB">
            <w:pPr>
              <w:jc w:val="center"/>
              <w:rPr>
                <w:rFonts w:ascii="Tahoma" w:hAnsi="Tahoma" w:cs="Tahoma"/>
                <w:sz w:val="18"/>
                <w:szCs w:val="18"/>
              </w:rPr>
            </w:pPr>
            <w:r>
              <w:rPr>
                <w:rFonts w:ascii="Tahoma" w:hAnsi="Tahoma" w:cs="Tahoma"/>
                <w:sz w:val="18"/>
                <w:szCs w:val="18"/>
              </w:rPr>
              <w:t>80,12</w:t>
            </w:r>
          </w:p>
        </w:tc>
        <w:tc>
          <w:tcPr>
            <w:tcW w:w="2320" w:type="dxa"/>
            <w:tcBorders>
              <w:top w:val="nil"/>
              <w:left w:val="nil"/>
              <w:bottom w:val="single" w:sz="4" w:space="0" w:color="auto"/>
              <w:right w:val="single" w:sz="4" w:space="0" w:color="auto"/>
            </w:tcBorders>
            <w:shd w:val="clear" w:color="000000" w:fill="FFFFCC"/>
            <w:vAlign w:val="center"/>
            <w:hideMark/>
          </w:tcPr>
          <w:p w14:paraId="0CA45BAC" w14:textId="77777777" w:rsidR="008207DB" w:rsidRDefault="008207DB">
            <w:pPr>
              <w:rPr>
                <w:rFonts w:ascii="Tahoma" w:hAnsi="Tahoma" w:cs="Tahoma"/>
                <w:sz w:val="18"/>
                <w:szCs w:val="18"/>
              </w:rPr>
            </w:pPr>
            <w:r>
              <w:rPr>
                <w:rFonts w:ascii="Tahoma" w:hAnsi="Tahoma" w:cs="Tahoma"/>
                <w:sz w:val="18"/>
                <w:szCs w:val="18"/>
              </w:rPr>
              <w:t>по факту 2017 года с учетом объемов поднятой воды, принятых в расчет тарифа и действующего законодательства</w:t>
            </w:r>
          </w:p>
        </w:tc>
      </w:tr>
      <w:tr w:rsidR="008207DB" w14:paraId="4B7F3C1C"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5AC02FFB"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FD9F01" w14:textId="77777777" w:rsidR="008207DB" w:rsidRDefault="008207DB">
            <w:pPr>
              <w:jc w:val="center"/>
              <w:rPr>
                <w:rFonts w:ascii="Tahoma" w:hAnsi="Tahoma" w:cs="Tahoma"/>
                <w:sz w:val="18"/>
                <w:szCs w:val="18"/>
              </w:rPr>
            </w:pPr>
            <w:r>
              <w:rPr>
                <w:rFonts w:ascii="Tahoma" w:hAnsi="Tahoma" w:cs="Tahoma"/>
                <w:sz w:val="18"/>
                <w:szCs w:val="18"/>
              </w:rPr>
              <w:t>9.5</w:t>
            </w:r>
          </w:p>
        </w:tc>
        <w:tc>
          <w:tcPr>
            <w:tcW w:w="5860" w:type="dxa"/>
            <w:tcBorders>
              <w:top w:val="nil"/>
              <w:left w:val="nil"/>
              <w:bottom w:val="single" w:sz="4" w:space="0" w:color="auto"/>
              <w:right w:val="single" w:sz="4" w:space="0" w:color="auto"/>
            </w:tcBorders>
            <w:shd w:val="clear" w:color="auto" w:fill="auto"/>
            <w:vAlign w:val="center"/>
            <w:hideMark/>
          </w:tcPr>
          <w:p w14:paraId="31C9B5A4" w14:textId="77777777" w:rsidR="008207DB" w:rsidRDefault="008207DB">
            <w:pPr>
              <w:ind w:firstLineChars="100" w:firstLine="180"/>
              <w:rPr>
                <w:rFonts w:ascii="Tahoma" w:hAnsi="Tahoma" w:cs="Tahoma"/>
                <w:sz w:val="18"/>
                <w:szCs w:val="18"/>
              </w:rPr>
            </w:pPr>
            <w:r>
              <w:rPr>
                <w:rFonts w:ascii="Tahoma" w:hAnsi="Tahoma" w:cs="Tahoma"/>
                <w:sz w:val="18"/>
                <w:szCs w:val="18"/>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224A2AF9"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125F567F" w14:textId="77777777" w:rsidR="008207DB" w:rsidRDefault="008207DB">
            <w:pPr>
              <w:jc w:val="center"/>
              <w:rPr>
                <w:rFonts w:ascii="Tahoma" w:hAnsi="Tahoma" w:cs="Tahoma"/>
                <w:sz w:val="18"/>
                <w:szCs w:val="18"/>
              </w:rPr>
            </w:pPr>
            <w:r>
              <w:rPr>
                <w:rFonts w:ascii="Tahoma" w:hAnsi="Tahoma" w:cs="Tahoma"/>
                <w:sz w:val="18"/>
                <w:szCs w:val="18"/>
              </w:rPr>
              <w:t>5,51</w:t>
            </w:r>
          </w:p>
        </w:tc>
        <w:tc>
          <w:tcPr>
            <w:tcW w:w="1820" w:type="dxa"/>
            <w:tcBorders>
              <w:top w:val="nil"/>
              <w:left w:val="nil"/>
              <w:bottom w:val="single" w:sz="4" w:space="0" w:color="auto"/>
              <w:right w:val="single" w:sz="4" w:space="0" w:color="auto"/>
            </w:tcBorders>
            <w:shd w:val="clear" w:color="000000" w:fill="FFFFCC"/>
            <w:vAlign w:val="center"/>
            <w:hideMark/>
          </w:tcPr>
          <w:p w14:paraId="6E85F6EA" w14:textId="77777777" w:rsidR="008207DB" w:rsidRDefault="008207DB">
            <w:pPr>
              <w:jc w:val="center"/>
              <w:rPr>
                <w:rFonts w:ascii="Tahoma" w:hAnsi="Tahoma" w:cs="Tahoma"/>
                <w:sz w:val="18"/>
                <w:szCs w:val="18"/>
              </w:rPr>
            </w:pPr>
            <w:r>
              <w:rPr>
                <w:rFonts w:ascii="Tahoma" w:hAnsi="Tahoma" w:cs="Tahoma"/>
                <w:sz w:val="18"/>
                <w:szCs w:val="18"/>
              </w:rPr>
              <w:t>1,03</w:t>
            </w:r>
          </w:p>
        </w:tc>
        <w:tc>
          <w:tcPr>
            <w:tcW w:w="1820" w:type="dxa"/>
            <w:tcBorders>
              <w:top w:val="nil"/>
              <w:left w:val="nil"/>
              <w:bottom w:val="single" w:sz="4" w:space="0" w:color="auto"/>
              <w:right w:val="single" w:sz="4" w:space="0" w:color="auto"/>
            </w:tcBorders>
            <w:shd w:val="clear" w:color="000000" w:fill="FFFFCC"/>
            <w:vAlign w:val="center"/>
            <w:hideMark/>
          </w:tcPr>
          <w:p w14:paraId="245E525D" w14:textId="77777777" w:rsidR="008207DB" w:rsidRDefault="008207DB">
            <w:pPr>
              <w:jc w:val="center"/>
              <w:rPr>
                <w:rFonts w:ascii="Tahoma" w:hAnsi="Tahoma" w:cs="Tahoma"/>
                <w:sz w:val="18"/>
                <w:szCs w:val="18"/>
              </w:rPr>
            </w:pPr>
            <w:r>
              <w:rPr>
                <w:rFonts w:ascii="Tahoma" w:hAnsi="Tahoma" w:cs="Tahoma"/>
                <w:sz w:val="18"/>
                <w:szCs w:val="18"/>
              </w:rPr>
              <w:t>0,78</w:t>
            </w:r>
          </w:p>
        </w:tc>
        <w:tc>
          <w:tcPr>
            <w:tcW w:w="2320" w:type="dxa"/>
            <w:tcBorders>
              <w:top w:val="nil"/>
              <w:left w:val="nil"/>
              <w:bottom w:val="single" w:sz="4" w:space="0" w:color="auto"/>
              <w:right w:val="single" w:sz="4" w:space="0" w:color="auto"/>
            </w:tcBorders>
            <w:shd w:val="clear" w:color="000000" w:fill="FFFFCC"/>
            <w:vAlign w:val="center"/>
            <w:hideMark/>
          </w:tcPr>
          <w:p w14:paraId="518A8E3B" w14:textId="77777777" w:rsidR="008207DB" w:rsidRDefault="008207DB">
            <w:pPr>
              <w:rPr>
                <w:rFonts w:ascii="Tahoma" w:hAnsi="Tahoma" w:cs="Tahoma"/>
                <w:sz w:val="18"/>
                <w:szCs w:val="18"/>
              </w:rPr>
            </w:pPr>
            <w:r>
              <w:rPr>
                <w:rFonts w:ascii="Tahoma" w:hAnsi="Tahoma" w:cs="Tahoma"/>
                <w:sz w:val="18"/>
                <w:szCs w:val="18"/>
              </w:rPr>
              <w:t>согласно действующего законодательства</w:t>
            </w:r>
          </w:p>
        </w:tc>
      </w:tr>
      <w:tr w:rsidR="008207DB" w14:paraId="218FF201"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6B31CD5E"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A08F20" w14:textId="77777777" w:rsidR="008207DB" w:rsidRDefault="008207DB">
            <w:pPr>
              <w:jc w:val="center"/>
              <w:rPr>
                <w:rFonts w:ascii="Tahoma" w:hAnsi="Tahoma" w:cs="Tahoma"/>
                <w:b/>
                <w:bCs/>
                <w:sz w:val="18"/>
                <w:szCs w:val="18"/>
              </w:rPr>
            </w:pPr>
            <w:r>
              <w:rPr>
                <w:rFonts w:ascii="Tahoma" w:hAnsi="Tahoma" w:cs="Tahoma"/>
                <w:b/>
                <w:bCs/>
                <w:sz w:val="18"/>
                <w:szCs w:val="18"/>
              </w:rPr>
              <w:t>10</w:t>
            </w:r>
          </w:p>
        </w:tc>
        <w:tc>
          <w:tcPr>
            <w:tcW w:w="5860" w:type="dxa"/>
            <w:tcBorders>
              <w:top w:val="nil"/>
              <w:left w:val="nil"/>
              <w:bottom w:val="single" w:sz="4" w:space="0" w:color="auto"/>
              <w:right w:val="single" w:sz="4" w:space="0" w:color="auto"/>
            </w:tcBorders>
            <w:shd w:val="clear" w:color="auto" w:fill="auto"/>
            <w:vAlign w:val="center"/>
            <w:hideMark/>
          </w:tcPr>
          <w:p w14:paraId="5A9FA1C1" w14:textId="77777777" w:rsidR="008207DB" w:rsidRDefault="008207DB">
            <w:pPr>
              <w:rPr>
                <w:rFonts w:ascii="Tahoma" w:hAnsi="Tahoma" w:cs="Tahoma"/>
                <w:b/>
                <w:bCs/>
                <w:sz w:val="18"/>
                <w:szCs w:val="18"/>
              </w:rPr>
            </w:pPr>
            <w:r>
              <w:rPr>
                <w:rFonts w:ascii="Tahoma" w:hAnsi="Tahoma" w:cs="Tahoma"/>
                <w:b/>
                <w:bCs/>
                <w:sz w:val="18"/>
                <w:szCs w:val="18"/>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390D4EF1"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4E9A479F" w14:textId="77777777" w:rsidR="008207DB" w:rsidRDefault="008207DB">
            <w:pPr>
              <w:jc w:val="center"/>
              <w:rPr>
                <w:rFonts w:ascii="Tahoma" w:hAnsi="Tahoma" w:cs="Tahoma"/>
                <w:b/>
                <w:bCs/>
                <w:sz w:val="18"/>
                <w:szCs w:val="18"/>
              </w:rPr>
            </w:pPr>
            <w:r>
              <w:rPr>
                <w:rFonts w:ascii="Tahoma" w:hAnsi="Tahoma" w:cs="Tahoma"/>
                <w:b/>
                <w:bCs/>
                <w:sz w:val="18"/>
                <w:szCs w:val="18"/>
              </w:rPr>
              <w:t>3,57</w:t>
            </w:r>
          </w:p>
        </w:tc>
        <w:tc>
          <w:tcPr>
            <w:tcW w:w="1820" w:type="dxa"/>
            <w:tcBorders>
              <w:top w:val="nil"/>
              <w:left w:val="nil"/>
              <w:bottom w:val="single" w:sz="4" w:space="0" w:color="auto"/>
              <w:right w:val="single" w:sz="4" w:space="0" w:color="auto"/>
            </w:tcBorders>
            <w:shd w:val="clear" w:color="000000" w:fill="D7EAD3"/>
            <w:vAlign w:val="center"/>
            <w:hideMark/>
          </w:tcPr>
          <w:p w14:paraId="0FBA70F6"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820" w:type="dxa"/>
            <w:tcBorders>
              <w:top w:val="nil"/>
              <w:left w:val="nil"/>
              <w:bottom w:val="single" w:sz="4" w:space="0" w:color="auto"/>
              <w:right w:val="single" w:sz="4" w:space="0" w:color="auto"/>
            </w:tcBorders>
            <w:shd w:val="clear" w:color="000000" w:fill="D7EAD3"/>
            <w:vAlign w:val="center"/>
            <w:hideMark/>
          </w:tcPr>
          <w:p w14:paraId="7E8C4ACE"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671EBEF0"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7AB063D"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2A43CAA9"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C27503" w14:textId="77777777" w:rsidR="008207DB" w:rsidRDefault="008207DB">
            <w:pPr>
              <w:jc w:val="center"/>
              <w:rPr>
                <w:rFonts w:ascii="Tahoma" w:hAnsi="Tahoma" w:cs="Tahoma"/>
                <w:sz w:val="18"/>
                <w:szCs w:val="18"/>
              </w:rPr>
            </w:pPr>
            <w:r>
              <w:rPr>
                <w:rFonts w:ascii="Tahoma" w:hAnsi="Tahoma" w:cs="Tahoma"/>
                <w:sz w:val="18"/>
                <w:szCs w:val="18"/>
              </w:rPr>
              <w:t>10.0.1</w:t>
            </w:r>
          </w:p>
        </w:tc>
        <w:tc>
          <w:tcPr>
            <w:tcW w:w="5860" w:type="dxa"/>
            <w:tcBorders>
              <w:top w:val="nil"/>
              <w:left w:val="nil"/>
              <w:bottom w:val="single" w:sz="4" w:space="0" w:color="auto"/>
              <w:right w:val="single" w:sz="4" w:space="0" w:color="auto"/>
            </w:tcBorders>
            <w:shd w:val="clear" w:color="auto" w:fill="auto"/>
            <w:vAlign w:val="center"/>
            <w:hideMark/>
          </w:tcPr>
          <w:p w14:paraId="100FAFBC" w14:textId="77777777" w:rsidR="008207DB" w:rsidRDefault="008207DB">
            <w:pPr>
              <w:ind w:firstLineChars="200" w:firstLine="360"/>
              <w:rPr>
                <w:rFonts w:ascii="Tahoma" w:hAnsi="Tahoma" w:cs="Tahoma"/>
                <w:sz w:val="18"/>
                <w:szCs w:val="18"/>
              </w:rPr>
            </w:pPr>
            <w:r>
              <w:rPr>
                <w:rFonts w:ascii="Tahoma" w:hAnsi="Tahoma" w:cs="Tahoma"/>
                <w:sz w:val="18"/>
                <w:szCs w:val="18"/>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4D58940"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4EFF40CE" w14:textId="77777777" w:rsidR="008207DB" w:rsidRDefault="008207DB">
            <w:pPr>
              <w:jc w:val="center"/>
              <w:rPr>
                <w:rFonts w:ascii="Tahoma" w:hAnsi="Tahoma" w:cs="Tahoma"/>
                <w:sz w:val="18"/>
                <w:szCs w:val="18"/>
              </w:rPr>
            </w:pPr>
            <w:r>
              <w:rPr>
                <w:rFonts w:ascii="Tahoma" w:hAnsi="Tahoma" w:cs="Tahoma"/>
                <w:sz w:val="18"/>
                <w:szCs w:val="18"/>
              </w:rPr>
              <w:t>3,48</w:t>
            </w:r>
          </w:p>
        </w:tc>
        <w:tc>
          <w:tcPr>
            <w:tcW w:w="1820" w:type="dxa"/>
            <w:tcBorders>
              <w:top w:val="nil"/>
              <w:left w:val="nil"/>
              <w:bottom w:val="single" w:sz="4" w:space="0" w:color="auto"/>
              <w:right w:val="single" w:sz="4" w:space="0" w:color="auto"/>
            </w:tcBorders>
            <w:shd w:val="clear" w:color="000000" w:fill="FFFFCC"/>
            <w:vAlign w:val="center"/>
            <w:hideMark/>
          </w:tcPr>
          <w:p w14:paraId="3165EF89"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FFFFCC"/>
            <w:vAlign w:val="center"/>
            <w:hideMark/>
          </w:tcPr>
          <w:p w14:paraId="2EA3264C"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44010F0C" w14:textId="77777777" w:rsidR="008207DB" w:rsidRDefault="008207DB">
            <w:pPr>
              <w:rPr>
                <w:rFonts w:ascii="Tahoma" w:hAnsi="Tahoma" w:cs="Tahoma"/>
                <w:sz w:val="18"/>
                <w:szCs w:val="18"/>
              </w:rPr>
            </w:pPr>
            <w:r>
              <w:rPr>
                <w:rFonts w:ascii="Tahoma" w:hAnsi="Tahoma" w:cs="Tahoma"/>
                <w:sz w:val="18"/>
                <w:szCs w:val="18"/>
              </w:rPr>
              <w:t> </w:t>
            </w:r>
          </w:p>
        </w:tc>
      </w:tr>
      <w:tr w:rsidR="008207DB" w14:paraId="28684607"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71B4BEA"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D3C56A7" w14:textId="77777777" w:rsidR="008207DB" w:rsidRDefault="008207DB">
            <w:pPr>
              <w:jc w:val="center"/>
              <w:rPr>
                <w:rFonts w:ascii="Tahoma" w:hAnsi="Tahoma" w:cs="Tahoma"/>
                <w:sz w:val="18"/>
                <w:szCs w:val="18"/>
              </w:rPr>
            </w:pPr>
            <w:r>
              <w:rPr>
                <w:rFonts w:ascii="Tahoma" w:hAnsi="Tahoma" w:cs="Tahoma"/>
                <w:sz w:val="18"/>
                <w:szCs w:val="18"/>
              </w:rPr>
              <w:t>10.0.2</w:t>
            </w:r>
          </w:p>
        </w:tc>
        <w:tc>
          <w:tcPr>
            <w:tcW w:w="5860" w:type="dxa"/>
            <w:tcBorders>
              <w:top w:val="nil"/>
              <w:left w:val="nil"/>
              <w:bottom w:val="single" w:sz="4" w:space="0" w:color="auto"/>
              <w:right w:val="single" w:sz="4" w:space="0" w:color="auto"/>
            </w:tcBorders>
            <w:shd w:val="clear" w:color="auto" w:fill="auto"/>
            <w:vAlign w:val="center"/>
            <w:hideMark/>
          </w:tcPr>
          <w:p w14:paraId="3ED52E3E" w14:textId="77777777" w:rsidR="008207DB" w:rsidRDefault="008207DB">
            <w:pPr>
              <w:ind w:firstLineChars="200" w:firstLine="360"/>
              <w:rPr>
                <w:rFonts w:ascii="Tahoma" w:hAnsi="Tahoma" w:cs="Tahoma"/>
                <w:sz w:val="18"/>
                <w:szCs w:val="18"/>
              </w:rPr>
            </w:pPr>
            <w:r>
              <w:rPr>
                <w:rFonts w:ascii="Tahoma" w:hAnsi="Tahoma" w:cs="Tahoma"/>
                <w:sz w:val="18"/>
                <w:szCs w:val="18"/>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135BD7D1"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457337DB" w14:textId="77777777" w:rsidR="008207DB" w:rsidRDefault="008207DB">
            <w:pPr>
              <w:jc w:val="center"/>
              <w:rPr>
                <w:rFonts w:ascii="Tahoma" w:hAnsi="Tahoma" w:cs="Tahoma"/>
                <w:sz w:val="18"/>
                <w:szCs w:val="18"/>
              </w:rPr>
            </w:pPr>
            <w:r>
              <w:rPr>
                <w:rFonts w:ascii="Tahoma" w:hAnsi="Tahoma" w:cs="Tahoma"/>
                <w:sz w:val="18"/>
                <w:szCs w:val="18"/>
              </w:rPr>
              <w:t>0,09</w:t>
            </w:r>
          </w:p>
        </w:tc>
        <w:tc>
          <w:tcPr>
            <w:tcW w:w="1820" w:type="dxa"/>
            <w:tcBorders>
              <w:top w:val="nil"/>
              <w:left w:val="nil"/>
              <w:bottom w:val="single" w:sz="4" w:space="0" w:color="auto"/>
              <w:right w:val="single" w:sz="4" w:space="0" w:color="auto"/>
            </w:tcBorders>
            <w:shd w:val="clear" w:color="000000" w:fill="FFFFCC"/>
            <w:vAlign w:val="center"/>
            <w:hideMark/>
          </w:tcPr>
          <w:p w14:paraId="7032989C"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FFFFCC"/>
            <w:vAlign w:val="center"/>
            <w:hideMark/>
          </w:tcPr>
          <w:p w14:paraId="60158085"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33F0653B" w14:textId="77777777" w:rsidR="008207DB" w:rsidRDefault="008207DB">
            <w:pPr>
              <w:rPr>
                <w:rFonts w:ascii="Tahoma" w:hAnsi="Tahoma" w:cs="Tahoma"/>
                <w:sz w:val="18"/>
                <w:szCs w:val="18"/>
              </w:rPr>
            </w:pPr>
            <w:r>
              <w:rPr>
                <w:rFonts w:ascii="Tahoma" w:hAnsi="Tahoma" w:cs="Tahoma"/>
                <w:sz w:val="18"/>
                <w:szCs w:val="18"/>
              </w:rPr>
              <w:t> </w:t>
            </w:r>
          </w:p>
        </w:tc>
      </w:tr>
      <w:tr w:rsidR="008207DB" w14:paraId="60A80488" w14:textId="77777777" w:rsidTr="008207DB">
        <w:trPr>
          <w:trHeight w:val="900"/>
          <w:jc w:val="center"/>
        </w:trPr>
        <w:tc>
          <w:tcPr>
            <w:tcW w:w="400" w:type="dxa"/>
            <w:tcBorders>
              <w:top w:val="nil"/>
              <w:left w:val="nil"/>
              <w:bottom w:val="nil"/>
              <w:right w:val="nil"/>
            </w:tcBorders>
            <w:shd w:val="clear" w:color="auto" w:fill="auto"/>
            <w:noWrap/>
            <w:vAlign w:val="bottom"/>
            <w:hideMark/>
          </w:tcPr>
          <w:p w14:paraId="435339D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ADF730D" w14:textId="77777777" w:rsidR="008207DB" w:rsidRDefault="008207DB">
            <w:pPr>
              <w:jc w:val="center"/>
              <w:rPr>
                <w:rFonts w:ascii="Tahoma" w:hAnsi="Tahoma" w:cs="Tahoma"/>
                <w:sz w:val="18"/>
                <w:szCs w:val="18"/>
              </w:rPr>
            </w:pPr>
            <w:r>
              <w:rPr>
                <w:rFonts w:ascii="Tahoma" w:hAnsi="Tahoma" w:cs="Tahoma"/>
                <w:sz w:val="18"/>
                <w:szCs w:val="18"/>
              </w:rPr>
              <w:t>10.2</w:t>
            </w:r>
          </w:p>
        </w:tc>
        <w:tc>
          <w:tcPr>
            <w:tcW w:w="5860" w:type="dxa"/>
            <w:tcBorders>
              <w:top w:val="nil"/>
              <w:left w:val="nil"/>
              <w:bottom w:val="single" w:sz="4" w:space="0" w:color="auto"/>
              <w:right w:val="single" w:sz="4" w:space="0" w:color="auto"/>
            </w:tcBorders>
            <w:shd w:val="clear" w:color="auto" w:fill="auto"/>
            <w:vAlign w:val="center"/>
            <w:hideMark/>
          </w:tcPr>
          <w:p w14:paraId="194DBA87" w14:textId="77777777" w:rsidR="008207DB" w:rsidRDefault="008207DB">
            <w:pPr>
              <w:ind w:firstLineChars="100" w:firstLine="180"/>
              <w:rPr>
                <w:rFonts w:ascii="Tahoma" w:hAnsi="Tahoma" w:cs="Tahoma"/>
                <w:sz w:val="18"/>
                <w:szCs w:val="18"/>
              </w:rPr>
            </w:pPr>
            <w:r>
              <w:rPr>
                <w:rFonts w:ascii="Tahoma" w:hAnsi="Tahoma" w:cs="Tahoma"/>
                <w:sz w:val="18"/>
                <w:szCs w:val="18"/>
              </w:rPr>
              <w:t>Прибыль на социальное развитие, поощрение</w:t>
            </w:r>
          </w:p>
        </w:tc>
        <w:tc>
          <w:tcPr>
            <w:tcW w:w="1140" w:type="dxa"/>
            <w:tcBorders>
              <w:top w:val="nil"/>
              <w:left w:val="nil"/>
              <w:bottom w:val="single" w:sz="4" w:space="0" w:color="auto"/>
              <w:right w:val="single" w:sz="4" w:space="0" w:color="auto"/>
            </w:tcBorders>
            <w:shd w:val="clear" w:color="auto" w:fill="auto"/>
            <w:vAlign w:val="center"/>
            <w:hideMark/>
          </w:tcPr>
          <w:p w14:paraId="55F989CF"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128AFF3" w14:textId="77777777" w:rsidR="008207DB" w:rsidRDefault="008207DB">
            <w:pPr>
              <w:jc w:val="center"/>
              <w:rPr>
                <w:rFonts w:ascii="Tahoma" w:hAnsi="Tahoma" w:cs="Tahoma"/>
                <w:sz w:val="18"/>
                <w:szCs w:val="18"/>
              </w:rPr>
            </w:pPr>
            <w:r>
              <w:rPr>
                <w:rFonts w:ascii="Tahoma" w:hAnsi="Tahoma" w:cs="Tahoma"/>
                <w:sz w:val="18"/>
                <w:szCs w:val="18"/>
              </w:rPr>
              <w:t>3,57</w:t>
            </w:r>
          </w:p>
        </w:tc>
        <w:tc>
          <w:tcPr>
            <w:tcW w:w="1820" w:type="dxa"/>
            <w:tcBorders>
              <w:top w:val="nil"/>
              <w:left w:val="nil"/>
              <w:bottom w:val="single" w:sz="4" w:space="0" w:color="auto"/>
              <w:right w:val="single" w:sz="4" w:space="0" w:color="auto"/>
            </w:tcBorders>
            <w:shd w:val="clear" w:color="000000" w:fill="FFFFCC"/>
            <w:vAlign w:val="center"/>
            <w:hideMark/>
          </w:tcPr>
          <w:p w14:paraId="70F2F0BD"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FFFFCC"/>
            <w:vAlign w:val="center"/>
            <w:hideMark/>
          </w:tcPr>
          <w:p w14:paraId="330A7F58"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34C41009" w14:textId="77777777" w:rsidR="008207DB" w:rsidRDefault="008207DB">
            <w:pPr>
              <w:rPr>
                <w:rFonts w:ascii="Tahoma" w:hAnsi="Tahoma" w:cs="Tahoma"/>
                <w:sz w:val="18"/>
                <w:szCs w:val="18"/>
              </w:rPr>
            </w:pPr>
            <w:r>
              <w:rPr>
                <w:rFonts w:ascii="Tahoma" w:hAnsi="Tahoma" w:cs="Tahoma"/>
                <w:sz w:val="18"/>
                <w:szCs w:val="18"/>
              </w:rPr>
              <w:t>отсутствуют обосновывающие материалы (кол. договор)</w:t>
            </w:r>
          </w:p>
        </w:tc>
      </w:tr>
      <w:tr w:rsidR="008207DB" w14:paraId="7E84A661"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28C2B863"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2885C8" w14:textId="77777777" w:rsidR="008207DB" w:rsidRDefault="008207DB">
            <w:pPr>
              <w:jc w:val="center"/>
              <w:rPr>
                <w:rFonts w:ascii="Tahoma" w:hAnsi="Tahoma" w:cs="Tahoma"/>
                <w:sz w:val="18"/>
                <w:szCs w:val="18"/>
              </w:rPr>
            </w:pPr>
            <w:r>
              <w:rPr>
                <w:rFonts w:ascii="Tahoma" w:hAnsi="Tahoma" w:cs="Tahoma"/>
                <w:sz w:val="18"/>
                <w:szCs w:val="18"/>
              </w:rPr>
              <w:t>10.5</w:t>
            </w:r>
          </w:p>
        </w:tc>
        <w:tc>
          <w:tcPr>
            <w:tcW w:w="5860" w:type="dxa"/>
            <w:tcBorders>
              <w:top w:val="nil"/>
              <w:left w:val="nil"/>
              <w:bottom w:val="single" w:sz="4" w:space="0" w:color="auto"/>
              <w:right w:val="single" w:sz="4" w:space="0" w:color="auto"/>
            </w:tcBorders>
            <w:shd w:val="clear" w:color="auto" w:fill="auto"/>
            <w:vAlign w:val="center"/>
            <w:hideMark/>
          </w:tcPr>
          <w:p w14:paraId="1AA11F01" w14:textId="77777777" w:rsidR="008207DB" w:rsidRDefault="008207DB">
            <w:pPr>
              <w:ind w:firstLineChars="100" w:firstLine="180"/>
              <w:rPr>
                <w:rFonts w:ascii="Tahoma" w:hAnsi="Tahoma" w:cs="Tahoma"/>
                <w:sz w:val="18"/>
                <w:szCs w:val="18"/>
              </w:rPr>
            </w:pPr>
            <w:r>
              <w:rPr>
                <w:rFonts w:ascii="Tahoma" w:hAnsi="Tahoma" w:cs="Tahoma"/>
                <w:sz w:val="18"/>
                <w:szCs w:val="18"/>
              </w:rPr>
              <w:t>Налоги, сборы, платежи - всего,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322F1892"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3CE5D26" w14:textId="77777777" w:rsidR="008207DB" w:rsidRDefault="008207DB">
            <w:pPr>
              <w:jc w:val="center"/>
              <w:rPr>
                <w:rFonts w:ascii="Tahoma" w:hAnsi="Tahoma" w:cs="Tahoma"/>
                <w:sz w:val="18"/>
                <w:szCs w:val="18"/>
              </w:rPr>
            </w:pPr>
            <w:r>
              <w:rPr>
                <w:rFonts w:ascii="Tahoma" w:hAnsi="Tahoma" w:cs="Tahoma"/>
                <w:sz w:val="18"/>
                <w:szCs w:val="18"/>
              </w:rPr>
              <w:t>0,71</w:t>
            </w:r>
          </w:p>
        </w:tc>
        <w:tc>
          <w:tcPr>
            <w:tcW w:w="1820" w:type="dxa"/>
            <w:tcBorders>
              <w:top w:val="nil"/>
              <w:left w:val="nil"/>
              <w:bottom w:val="single" w:sz="4" w:space="0" w:color="auto"/>
              <w:right w:val="single" w:sz="4" w:space="0" w:color="auto"/>
            </w:tcBorders>
            <w:shd w:val="clear" w:color="000000" w:fill="D7EAD3"/>
            <w:vAlign w:val="center"/>
            <w:hideMark/>
          </w:tcPr>
          <w:p w14:paraId="2ED858EA"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D7EAD3"/>
            <w:vAlign w:val="center"/>
            <w:hideMark/>
          </w:tcPr>
          <w:p w14:paraId="3CD7E83E"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41F56731" w14:textId="77777777" w:rsidR="008207DB" w:rsidRDefault="008207DB">
            <w:pPr>
              <w:rPr>
                <w:rFonts w:ascii="Tahoma" w:hAnsi="Tahoma" w:cs="Tahoma"/>
                <w:sz w:val="18"/>
                <w:szCs w:val="18"/>
              </w:rPr>
            </w:pPr>
            <w:r>
              <w:rPr>
                <w:rFonts w:ascii="Tahoma" w:hAnsi="Tahoma" w:cs="Tahoma"/>
                <w:sz w:val="18"/>
                <w:szCs w:val="18"/>
              </w:rPr>
              <w:t> </w:t>
            </w:r>
          </w:p>
        </w:tc>
      </w:tr>
      <w:tr w:rsidR="008207DB" w14:paraId="218A068F"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41EFC070"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B6636D" w14:textId="77777777" w:rsidR="008207DB" w:rsidRDefault="008207DB">
            <w:pPr>
              <w:jc w:val="center"/>
              <w:rPr>
                <w:rFonts w:ascii="Tahoma" w:hAnsi="Tahoma" w:cs="Tahoma"/>
                <w:sz w:val="18"/>
                <w:szCs w:val="18"/>
              </w:rPr>
            </w:pPr>
            <w:r>
              <w:rPr>
                <w:rFonts w:ascii="Tahoma" w:hAnsi="Tahoma" w:cs="Tahoma"/>
                <w:sz w:val="18"/>
                <w:szCs w:val="18"/>
              </w:rPr>
              <w:t>10.5.1</w:t>
            </w:r>
          </w:p>
        </w:tc>
        <w:tc>
          <w:tcPr>
            <w:tcW w:w="5860" w:type="dxa"/>
            <w:tcBorders>
              <w:top w:val="nil"/>
              <w:left w:val="nil"/>
              <w:bottom w:val="single" w:sz="4" w:space="0" w:color="auto"/>
              <w:right w:val="single" w:sz="4" w:space="0" w:color="auto"/>
            </w:tcBorders>
            <w:shd w:val="clear" w:color="auto" w:fill="auto"/>
            <w:vAlign w:val="center"/>
            <w:hideMark/>
          </w:tcPr>
          <w:p w14:paraId="61112529" w14:textId="77777777" w:rsidR="008207DB" w:rsidRDefault="008207DB">
            <w:pPr>
              <w:ind w:firstLineChars="200" w:firstLine="360"/>
              <w:rPr>
                <w:rFonts w:ascii="Tahoma" w:hAnsi="Tahoma" w:cs="Tahoma"/>
                <w:sz w:val="18"/>
                <w:szCs w:val="18"/>
              </w:rPr>
            </w:pPr>
            <w:r>
              <w:rPr>
                <w:rFonts w:ascii="Tahoma" w:hAnsi="Tahoma" w:cs="Tahoma"/>
                <w:sz w:val="18"/>
                <w:szCs w:val="18"/>
              </w:rPr>
              <w:t>На прибыль</w:t>
            </w:r>
          </w:p>
        </w:tc>
        <w:tc>
          <w:tcPr>
            <w:tcW w:w="1140" w:type="dxa"/>
            <w:tcBorders>
              <w:top w:val="nil"/>
              <w:left w:val="nil"/>
              <w:bottom w:val="single" w:sz="4" w:space="0" w:color="auto"/>
              <w:right w:val="single" w:sz="4" w:space="0" w:color="auto"/>
            </w:tcBorders>
            <w:shd w:val="clear" w:color="auto" w:fill="auto"/>
            <w:vAlign w:val="center"/>
            <w:hideMark/>
          </w:tcPr>
          <w:p w14:paraId="69CB8A8E"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408F62AC" w14:textId="77777777" w:rsidR="008207DB" w:rsidRDefault="008207DB">
            <w:pPr>
              <w:jc w:val="center"/>
              <w:rPr>
                <w:rFonts w:ascii="Tahoma" w:hAnsi="Tahoma" w:cs="Tahoma"/>
                <w:sz w:val="18"/>
                <w:szCs w:val="18"/>
              </w:rPr>
            </w:pPr>
            <w:r>
              <w:rPr>
                <w:rFonts w:ascii="Tahoma" w:hAnsi="Tahoma" w:cs="Tahoma"/>
                <w:sz w:val="18"/>
                <w:szCs w:val="18"/>
              </w:rPr>
              <w:t>0,71</w:t>
            </w:r>
          </w:p>
        </w:tc>
        <w:tc>
          <w:tcPr>
            <w:tcW w:w="1820" w:type="dxa"/>
            <w:tcBorders>
              <w:top w:val="nil"/>
              <w:left w:val="nil"/>
              <w:bottom w:val="single" w:sz="4" w:space="0" w:color="auto"/>
              <w:right w:val="single" w:sz="4" w:space="0" w:color="auto"/>
            </w:tcBorders>
            <w:shd w:val="clear" w:color="000000" w:fill="D7EAD3"/>
            <w:vAlign w:val="center"/>
            <w:hideMark/>
          </w:tcPr>
          <w:p w14:paraId="57C92857"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D7EAD3"/>
            <w:vAlign w:val="center"/>
            <w:hideMark/>
          </w:tcPr>
          <w:p w14:paraId="5B1D72DC"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13CC5949" w14:textId="77777777" w:rsidR="008207DB" w:rsidRDefault="008207DB">
            <w:pPr>
              <w:rPr>
                <w:rFonts w:ascii="Tahoma" w:hAnsi="Tahoma" w:cs="Tahoma"/>
                <w:sz w:val="18"/>
                <w:szCs w:val="18"/>
              </w:rPr>
            </w:pPr>
            <w:r>
              <w:rPr>
                <w:rFonts w:ascii="Tahoma" w:hAnsi="Tahoma" w:cs="Tahoma"/>
                <w:sz w:val="18"/>
                <w:szCs w:val="18"/>
              </w:rPr>
              <w:t> </w:t>
            </w:r>
          </w:p>
        </w:tc>
      </w:tr>
      <w:tr w:rsidR="008207DB" w14:paraId="0DF0E33D"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472A68E7"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072E4D" w14:textId="77777777" w:rsidR="008207DB" w:rsidRDefault="008207DB">
            <w:pPr>
              <w:jc w:val="center"/>
              <w:rPr>
                <w:rFonts w:ascii="Tahoma" w:hAnsi="Tahoma" w:cs="Tahoma"/>
                <w:sz w:val="18"/>
                <w:szCs w:val="18"/>
              </w:rPr>
            </w:pPr>
            <w:r>
              <w:rPr>
                <w:rFonts w:ascii="Tahoma" w:hAnsi="Tahoma" w:cs="Tahoma"/>
                <w:sz w:val="18"/>
                <w:szCs w:val="18"/>
              </w:rPr>
              <w:t>10.5.1.2</w:t>
            </w:r>
          </w:p>
        </w:tc>
        <w:tc>
          <w:tcPr>
            <w:tcW w:w="5860" w:type="dxa"/>
            <w:tcBorders>
              <w:top w:val="nil"/>
              <w:left w:val="nil"/>
              <w:bottom w:val="single" w:sz="4" w:space="0" w:color="auto"/>
              <w:right w:val="single" w:sz="4" w:space="0" w:color="auto"/>
            </w:tcBorders>
            <w:shd w:val="clear" w:color="auto" w:fill="auto"/>
            <w:vAlign w:val="center"/>
            <w:hideMark/>
          </w:tcPr>
          <w:p w14:paraId="4B880548" w14:textId="77777777" w:rsidR="008207DB" w:rsidRDefault="008207DB">
            <w:pPr>
              <w:ind w:firstLineChars="300" w:firstLine="540"/>
              <w:rPr>
                <w:rFonts w:ascii="Tahoma" w:hAnsi="Tahoma" w:cs="Tahoma"/>
                <w:sz w:val="18"/>
                <w:szCs w:val="18"/>
              </w:rPr>
            </w:pPr>
            <w:r>
              <w:rPr>
                <w:rFonts w:ascii="Tahoma" w:hAnsi="Tahoma" w:cs="Tahoma"/>
                <w:sz w:val="18"/>
                <w:szCs w:val="18"/>
              </w:rPr>
              <w:t>На реализацию производственной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3C3F75AC"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9920B24" w14:textId="77777777" w:rsidR="008207DB" w:rsidRDefault="008207DB">
            <w:pPr>
              <w:jc w:val="center"/>
              <w:rPr>
                <w:rFonts w:ascii="Tahoma" w:hAnsi="Tahoma" w:cs="Tahoma"/>
                <w:sz w:val="18"/>
                <w:szCs w:val="18"/>
              </w:rPr>
            </w:pPr>
            <w:r>
              <w:rPr>
                <w:rFonts w:ascii="Tahoma" w:hAnsi="Tahoma" w:cs="Tahoma"/>
                <w:sz w:val="18"/>
                <w:szCs w:val="18"/>
              </w:rPr>
              <w:t>0,71</w:t>
            </w:r>
          </w:p>
        </w:tc>
        <w:tc>
          <w:tcPr>
            <w:tcW w:w="1820" w:type="dxa"/>
            <w:tcBorders>
              <w:top w:val="nil"/>
              <w:left w:val="nil"/>
              <w:bottom w:val="single" w:sz="4" w:space="0" w:color="auto"/>
              <w:right w:val="single" w:sz="4" w:space="0" w:color="auto"/>
            </w:tcBorders>
            <w:shd w:val="clear" w:color="000000" w:fill="FFFFCC"/>
            <w:vAlign w:val="center"/>
            <w:hideMark/>
          </w:tcPr>
          <w:p w14:paraId="22C2651B"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FFFFCC"/>
            <w:vAlign w:val="center"/>
            <w:hideMark/>
          </w:tcPr>
          <w:p w14:paraId="16AD8E69"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1B3CFE34" w14:textId="77777777" w:rsidR="008207DB" w:rsidRDefault="008207DB">
            <w:pPr>
              <w:rPr>
                <w:rFonts w:ascii="Tahoma" w:hAnsi="Tahoma" w:cs="Tahoma"/>
                <w:sz w:val="18"/>
                <w:szCs w:val="18"/>
              </w:rPr>
            </w:pPr>
            <w:r>
              <w:rPr>
                <w:rFonts w:ascii="Tahoma" w:hAnsi="Tahoma" w:cs="Tahoma"/>
                <w:sz w:val="18"/>
                <w:szCs w:val="18"/>
              </w:rPr>
              <w:t> </w:t>
            </w:r>
          </w:p>
        </w:tc>
      </w:tr>
      <w:tr w:rsidR="008207DB" w14:paraId="46A1DA99"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6D4A6689"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A4C8BA1" w14:textId="77777777" w:rsidR="008207DB" w:rsidRDefault="008207DB">
            <w:pPr>
              <w:jc w:val="center"/>
              <w:rPr>
                <w:rFonts w:ascii="Tahoma" w:hAnsi="Tahoma" w:cs="Tahoma"/>
                <w:b/>
                <w:bCs/>
                <w:sz w:val="18"/>
                <w:szCs w:val="18"/>
              </w:rPr>
            </w:pPr>
            <w:r>
              <w:rPr>
                <w:rFonts w:ascii="Tahoma" w:hAnsi="Tahoma" w:cs="Tahoma"/>
                <w:b/>
                <w:bCs/>
                <w:sz w:val="18"/>
                <w:szCs w:val="18"/>
              </w:rPr>
              <w:t>15</w:t>
            </w:r>
          </w:p>
        </w:tc>
        <w:tc>
          <w:tcPr>
            <w:tcW w:w="5860" w:type="dxa"/>
            <w:tcBorders>
              <w:top w:val="nil"/>
              <w:left w:val="nil"/>
              <w:bottom w:val="single" w:sz="4" w:space="0" w:color="auto"/>
              <w:right w:val="single" w:sz="4" w:space="0" w:color="auto"/>
            </w:tcBorders>
            <w:shd w:val="clear" w:color="auto" w:fill="auto"/>
            <w:vAlign w:val="center"/>
            <w:hideMark/>
          </w:tcPr>
          <w:p w14:paraId="4595950D" w14:textId="77777777" w:rsidR="008207DB" w:rsidRDefault="008207DB">
            <w:pPr>
              <w:rPr>
                <w:rFonts w:ascii="Tahoma" w:hAnsi="Tahoma" w:cs="Tahoma"/>
                <w:b/>
                <w:bCs/>
                <w:sz w:val="18"/>
                <w:szCs w:val="18"/>
              </w:rPr>
            </w:pPr>
            <w:r>
              <w:rPr>
                <w:rFonts w:ascii="Tahoma" w:hAnsi="Tahoma" w:cs="Tahoma"/>
                <w:b/>
                <w:bCs/>
                <w:sz w:val="18"/>
                <w:szCs w:val="18"/>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1683ED57"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E34DF5F" w14:textId="77777777" w:rsidR="008207DB" w:rsidRDefault="008207DB">
            <w:pPr>
              <w:jc w:val="center"/>
              <w:rPr>
                <w:rFonts w:ascii="Tahoma" w:hAnsi="Tahoma" w:cs="Tahoma"/>
                <w:b/>
                <w:bCs/>
                <w:sz w:val="18"/>
                <w:szCs w:val="18"/>
              </w:rPr>
            </w:pPr>
            <w:r>
              <w:rPr>
                <w:rFonts w:ascii="Tahoma" w:hAnsi="Tahoma" w:cs="Tahoma"/>
                <w:b/>
                <w:bCs/>
                <w:sz w:val="18"/>
                <w:szCs w:val="18"/>
              </w:rPr>
              <w:t>7 412,57</w:t>
            </w:r>
          </w:p>
        </w:tc>
        <w:tc>
          <w:tcPr>
            <w:tcW w:w="1820" w:type="dxa"/>
            <w:tcBorders>
              <w:top w:val="nil"/>
              <w:left w:val="nil"/>
              <w:bottom w:val="single" w:sz="4" w:space="0" w:color="auto"/>
              <w:right w:val="single" w:sz="4" w:space="0" w:color="auto"/>
            </w:tcBorders>
            <w:shd w:val="clear" w:color="000000" w:fill="D7EAD3"/>
            <w:vAlign w:val="center"/>
            <w:hideMark/>
          </w:tcPr>
          <w:p w14:paraId="2D6A2544" w14:textId="77777777" w:rsidR="008207DB" w:rsidRDefault="008207DB">
            <w:pPr>
              <w:jc w:val="center"/>
              <w:rPr>
                <w:rFonts w:ascii="Tahoma" w:hAnsi="Tahoma" w:cs="Tahoma"/>
                <w:b/>
                <w:bCs/>
                <w:sz w:val="18"/>
                <w:szCs w:val="18"/>
              </w:rPr>
            </w:pPr>
            <w:r>
              <w:rPr>
                <w:rFonts w:ascii="Tahoma" w:hAnsi="Tahoma" w:cs="Tahoma"/>
                <w:b/>
                <w:bCs/>
                <w:sz w:val="18"/>
                <w:szCs w:val="18"/>
              </w:rPr>
              <w:t>4 993,16</w:t>
            </w:r>
          </w:p>
        </w:tc>
        <w:tc>
          <w:tcPr>
            <w:tcW w:w="1820" w:type="dxa"/>
            <w:tcBorders>
              <w:top w:val="nil"/>
              <w:left w:val="nil"/>
              <w:bottom w:val="single" w:sz="4" w:space="0" w:color="auto"/>
              <w:right w:val="single" w:sz="4" w:space="0" w:color="auto"/>
            </w:tcBorders>
            <w:shd w:val="clear" w:color="000000" w:fill="D7EAD3"/>
            <w:vAlign w:val="center"/>
            <w:hideMark/>
          </w:tcPr>
          <w:p w14:paraId="5C246ECE" w14:textId="77777777" w:rsidR="008207DB" w:rsidRDefault="008207DB">
            <w:pPr>
              <w:jc w:val="center"/>
              <w:rPr>
                <w:rFonts w:ascii="Tahoma" w:hAnsi="Tahoma" w:cs="Tahoma"/>
                <w:b/>
                <w:bCs/>
                <w:sz w:val="18"/>
                <w:szCs w:val="18"/>
              </w:rPr>
            </w:pPr>
            <w:r>
              <w:rPr>
                <w:rFonts w:ascii="Tahoma" w:hAnsi="Tahoma" w:cs="Tahoma"/>
                <w:b/>
                <w:bCs/>
                <w:sz w:val="18"/>
                <w:szCs w:val="18"/>
              </w:rPr>
              <w:t>3 761,97</w:t>
            </w:r>
          </w:p>
        </w:tc>
        <w:tc>
          <w:tcPr>
            <w:tcW w:w="2320" w:type="dxa"/>
            <w:tcBorders>
              <w:top w:val="nil"/>
              <w:left w:val="nil"/>
              <w:bottom w:val="single" w:sz="4" w:space="0" w:color="auto"/>
              <w:right w:val="single" w:sz="4" w:space="0" w:color="auto"/>
            </w:tcBorders>
            <w:shd w:val="clear" w:color="000000" w:fill="FFFFCC"/>
            <w:vAlign w:val="center"/>
            <w:hideMark/>
          </w:tcPr>
          <w:p w14:paraId="7CBBAB26"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413B54D"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4A4BFAEB"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FE5F351" w14:textId="77777777" w:rsidR="008207DB" w:rsidRDefault="008207DB">
            <w:pPr>
              <w:jc w:val="center"/>
              <w:rPr>
                <w:rFonts w:ascii="Tahoma" w:hAnsi="Tahoma" w:cs="Tahoma"/>
                <w:sz w:val="18"/>
                <w:szCs w:val="18"/>
              </w:rPr>
            </w:pPr>
            <w:r>
              <w:rPr>
                <w:rFonts w:ascii="Tahoma" w:hAnsi="Tahoma" w:cs="Tahoma"/>
                <w:sz w:val="18"/>
                <w:szCs w:val="18"/>
              </w:rPr>
              <w:t>15.1</w:t>
            </w:r>
          </w:p>
        </w:tc>
        <w:tc>
          <w:tcPr>
            <w:tcW w:w="5860" w:type="dxa"/>
            <w:tcBorders>
              <w:top w:val="nil"/>
              <w:left w:val="nil"/>
              <w:bottom w:val="single" w:sz="4" w:space="0" w:color="auto"/>
              <w:right w:val="single" w:sz="4" w:space="0" w:color="auto"/>
            </w:tcBorders>
            <w:shd w:val="clear" w:color="auto" w:fill="auto"/>
            <w:vAlign w:val="center"/>
            <w:hideMark/>
          </w:tcPr>
          <w:p w14:paraId="13B4647D" w14:textId="77777777" w:rsidR="008207DB" w:rsidRDefault="008207DB">
            <w:pPr>
              <w:ind w:firstLineChars="100" w:firstLine="180"/>
              <w:rPr>
                <w:rFonts w:ascii="Tahoma" w:hAnsi="Tahoma" w:cs="Tahoma"/>
                <w:sz w:val="18"/>
                <w:szCs w:val="18"/>
              </w:rPr>
            </w:pPr>
            <w:r>
              <w:rPr>
                <w:rFonts w:ascii="Tahoma" w:hAnsi="Tahoma" w:cs="Tahoma"/>
                <w:sz w:val="18"/>
                <w:szCs w:val="18"/>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A7FBEC5"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61C6373F" w14:textId="77777777" w:rsidR="008207DB" w:rsidRDefault="008207DB">
            <w:pPr>
              <w:jc w:val="center"/>
              <w:rPr>
                <w:rFonts w:ascii="Tahoma" w:hAnsi="Tahoma" w:cs="Tahoma"/>
                <w:sz w:val="18"/>
                <w:szCs w:val="18"/>
              </w:rPr>
            </w:pPr>
            <w:r>
              <w:rPr>
                <w:rFonts w:ascii="Tahoma" w:hAnsi="Tahoma" w:cs="Tahoma"/>
                <w:sz w:val="18"/>
                <w:szCs w:val="18"/>
              </w:rPr>
              <w:t>7 229,81</w:t>
            </w:r>
          </w:p>
        </w:tc>
        <w:tc>
          <w:tcPr>
            <w:tcW w:w="1820" w:type="dxa"/>
            <w:tcBorders>
              <w:top w:val="nil"/>
              <w:left w:val="nil"/>
              <w:bottom w:val="single" w:sz="4" w:space="0" w:color="auto"/>
              <w:right w:val="single" w:sz="4" w:space="0" w:color="auto"/>
            </w:tcBorders>
            <w:shd w:val="clear" w:color="000000" w:fill="D7EAD3"/>
            <w:vAlign w:val="center"/>
            <w:hideMark/>
          </w:tcPr>
          <w:p w14:paraId="0C42681F" w14:textId="77777777" w:rsidR="008207DB" w:rsidRDefault="008207DB">
            <w:pPr>
              <w:jc w:val="center"/>
              <w:rPr>
                <w:rFonts w:ascii="Tahoma" w:hAnsi="Tahoma" w:cs="Tahoma"/>
                <w:sz w:val="18"/>
                <w:szCs w:val="18"/>
              </w:rPr>
            </w:pPr>
            <w:r>
              <w:rPr>
                <w:rFonts w:ascii="Tahoma" w:hAnsi="Tahoma" w:cs="Tahoma"/>
                <w:sz w:val="18"/>
                <w:szCs w:val="18"/>
              </w:rPr>
              <w:t>4 993,16</w:t>
            </w:r>
          </w:p>
        </w:tc>
        <w:tc>
          <w:tcPr>
            <w:tcW w:w="1820" w:type="dxa"/>
            <w:tcBorders>
              <w:top w:val="nil"/>
              <w:left w:val="nil"/>
              <w:bottom w:val="single" w:sz="4" w:space="0" w:color="auto"/>
              <w:right w:val="single" w:sz="4" w:space="0" w:color="auto"/>
            </w:tcBorders>
            <w:shd w:val="clear" w:color="000000" w:fill="D7EAD3"/>
            <w:vAlign w:val="center"/>
            <w:hideMark/>
          </w:tcPr>
          <w:p w14:paraId="6AA126E1" w14:textId="77777777" w:rsidR="008207DB" w:rsidRDefault="008207DB">
            <w:pPr>
              <w:jc w:val="center"/>
              <w:rPr>
                <w:rFonts w:ascii="Tahoma" w:hAnsi="Tahoma" w:cs="Tahoma"/>
                <w:sz w:val="18"/>
                <w:szCs w:val="18"/>
              </w:rPr>
            </w:pPr>
            <w:r>
              <w:rPr>
                <w:rFonts w:ascii="Tahoma" w:hAnsi="Tahoma" w:cs="Tahoma"/>
                <w:sz w:val="18"/>
                <w:szCs w:val="18"/>
              </w:rPr>
              <w:t>3 761,97</w:t>
            </w:r>
          </w:p>
        </w:tc>
        <w:tc>
          <w:tcPr>
            <w:tcW w:w="2320" w:type="dxa"/>
            <w:tcBorders>
              <w:top w:val="nil"/>
              <w:left w:val="nil"/>
              <w:bottom w:val="single" w:sz="4" w:space="0" w:color="auto"/>
              <w:right w:val="single" w:sz="4" w:space="0" w:color="auto"/>
            </w:tcBorders>
            <w:shd w:val="clear" w:color="000000" w:fill="FFFFCC"/>
            <w:vAlign w:val="center"/>
            <w:hideMark/>
          </w:tcPr>
          <w:p w14:paraId="435D79BA" w14:textId="77777777" w:rsidR="008207DB" w:rsidRDefault="008207DB">
            <w:pPr>
              <w:rPr>
                <w:rFonts w:ascii="Tahoma" w:hAnsi="Tahoma" w:cs="Tahoma"/>
                <w:sz w:val="18"/>
                <w:szCs w:val="18"/>
              </w:rPr>
            </w:pPr>
            <w:r>
              <w:rPr>
                <w:rFonts w:ascii="Tahoma" w:hAnsi="Tahoma" w:cs="Tahoma"/>
                <w:sz w:val="18"/>
                <w:szCs w:val="18"/>
              </w:rPr>
              <w:t> </w:t>
            </w:r>
          </w:p>
        </w:tc>
      </w:tr>
      <w:tr w:rsidR="008207DB" w14:paraId="32A8AB88"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31F37EB"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FB11068" w14:textId="77777777" w:rsidR="008207DB" w:rsidRDefault="008207DB">
            <w:pPr>
              <w:jc w:val="center"/>
              <w:rPr>
                <w:rFonts w:ascii="Tahoma" w:hAnsi="Tahoma" w:cs="Tahoma"/>
                <w:sz w:val="18"/>
                <w:szCs w:val="18"/>
              </w:rPr>
            </w:pPr>
            <w:r>
              <w:rPr>
                <w:rFonts w:ascii="Tahoma" w:hAnsi="Tahoma" w:cs="Tahoma"/>
                <w:sz w:val="18"/>
                <w:szCs w:val="18"/>
              </w:rPr>
              <w:t>15.2</w:t>
            </w:r>
          </w:p>
        </w:tc>
        <w:tc>
          <w:tcPr>
            <w:tcW w:w="5860" w:type="dxa"/>
            <w:tcBorders>
              <w:top w:val="nil"/>
              <w:left w:val="nil"/>
              <w:bottom w:val="single" w:sz="4" w:space="0" w:color="auto"/>
              <w:right w:val="single" w:sz="4" w:space="0" w:color="auto"/>
            </w:tcBorders>
            <w:shd w:val="clear" w:color="auto" w:fill="auto"/>
            <w:vAlign w:val="center"/>
            <w:hideMark/>
          </w:tcPr>
          <w:p w14:paraId="56CF3E0C" w14:textId="77777777" w:rsidR="008207DB" w:rsidRDefault="008207DB">
            <w:pPr>
              <w:ind w:firstLineChars="100" w:firstLine="180"/>
              <w:rPr>
                <w:rFonts w:ascii="Tahoma" w:hAnsi="Tahoma" w:cs="Tahoma"/>
                <w:sz w:val="18"/>
                <w:szCs w:val="18"/>
              </w:rPr>
            </w:pPr>
            <w:r>
              <w:rPr>
                <w:rFonts w:ascii="Tahoma" w:hAnsi="Tahoma" w:cs="Tahoma"/>
                <w:sz w:val="18"/>
                <w:szCs w:val="18"/>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678C2B26"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07603403" w14:textId="77777777" w:rsidR="008207DB" w:rsidRDefault="008207DB">
            <w:pPr>
              <w:jc w:val="center"/>
              <w:rPr>
                <w:rFonts w:ascii="Tahoma" w:hAnsi="Tahoma" w:cs="Tahoma"/>
                <w:sz w:val="18"/>
                <w:szCs w:val="18"/>
              </w:rPr>
            </w:pPr>
            <w:r>
              <w:rPr>
                <w:rFonts w:ascii="Tahoma" w:hAnsi="Tahoma" w:cs="Tahoma"/>
                <w:sz w:val="18"/>
                <w:szCs w:val="18"/>
              </w:rPr>
              <w:t>182,76</w:t>
            </w:r>
          </w:p>
        </w:tc>
        <w:tc>
          <w:tcPr>
            <w:tcW w:w="1820" w:type="dxa"/>
            <w:tcBorders>
              <w:top w:val="nil"/>
              <w:left w:val="nil"/>
              <w:bottom w:val="single" w:sz="4" w:space="0" w:color="auto"/>
              <w:right w:val="single" w:sz="4" w:space="0" w:color="auto"/>
            </w:tcBorders>
            <w:shd w:val="clear" w:color="000000" w:fill="D7EAD3"/>
            <w:vAlign w:val="center"/>
            <w:hideMark/>
          </w:tcPr>
          <w:p w14:paraId="10B81D73"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D7EAD3"/>
            <w:vAlign w:val="center"/>
            <w:hideMark/>
          </w:tcPr>
          <w:p w14:paraId="024E8DC3"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1AA1222C" w14:textId="77777777" w:rsidR="008207DB" w:rsidRDefault="008207DB">
            <w:pPr>
              <w:rPr>
                <w:rFonts w:ascii="Tahoma" w:hAnsi="Tahoma" w:cs="Tahoma"/>
                <w:sz w:val="18"/>
                <w:szCs w:val="18"/>
              </w:rPr>
            </w:pPr>
            <w:r>
              <w:rPr>
                <w:rFonts w:ascii="Tahoma" w:hAnsi="Tahoma" w:cs="Tahoma"/>
                <w:sz w:val="18"/>
                <w:szCs w:val="18"/>
              </w:rPr>
              <w:t> </w:t>
            </w:r>
          </w:p>
        </w:tc>
      </w:tr>
      <w:tr w:rsidR="008207DB" w14:paraId="173A75BD"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0BC95E1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72A8DF6" w14:textId="77777777" w:rsidR="008207DB" w:rsidRDefault="008207DB">
            <w:pPr>
              <w:jc w:val="center"/>
              <w:rPr>
                <w:rFonts w:ascii="Tahoma" w:hAnsi="Tahoma" w:cs="Tahoma"/>
                <w:b/>
                <w:bCs/>
                <w:sz w:val="18"/>
                <w:szCs w:val="18"/>
              </w:rPr>
            </w:pPr>
            <w:r>
              <w:rPr>
                <w:rFonts w:ascii="Tahoma" w:hAnsi="Tahoma" w:cs="Tahoma"/>
                <w:b/>
                <w:bCs/>
                <w:sz w:val="18"/>
                <w:szCs w:val="18"/>
              </w:rPr>
              <w:t>16</w:t>
            </w:r>
          </w:p>
        </w:tc>
        <w:tc>
          <w:tcPr>
            <w:tcW w:w="5860" w:type="dxa"/>
            <w:tcBorders>
              <w:top w:val="nil"/>
              <w:left w:val="nil"/>
              <w:bottom w:val="single" w:sz="4" w:space="0" w:color="auto"/>
              <w:right w:val="single" w:sz="4" w:space="0" w:color="auto"/>
            </w:tcBorders>
            <w:shd w:val="clear" w:color="auto" w:fill="auto"/>
            <w:vAlign w:val="center"/>
            <w:hideMark/>
          </w:tcPr>
          <w:p w14:paraId="469503C3" w14:textId="77777777" w:rsidR="008207DB" w:rsidRDefault="008207DB">
            <w:pPr>
              <w:rPr>
                <w:rFonts w:ascii="Tahoma" w:hAnsi="Tahoma" w:cs="Tahoma"/>
                <w:b/>
                <w:bCs/>
                <w:sz w:val="18"/>
                <w:szCs w:val="18"/>
              </w:rPr>
            </w:pPr>
            <w:r>
              <w:rPr>
                <w:rFonts w:ascii="Tahoma" w:hAnsi="Tahoma" w:cs="Tahoma"/>
                <w:b/>
                <w:bCs/>
                <w:sz w:val="18"/>
                <w:szCs w:val="18"/>
              </w:rPr>
              <w:t>Тариф</w:t>
            </w:r>
          </w:p>
        </w:tc>
        <w:tc>
          <w:tcPr>
            <w:tcW w:w="1140" w:type="dxa"/>
            <w:tcBorders>
              <w:top w:val="nil"/>
              <w:left w:val="nil"/>
              <w:bottom w:val="single" w:sz="4" w:space="0" w:color="auto"/>
              <w:right w:val="single" w:sz="4" w:space="0" w:color="auto"/>
            </w:tcBorders>
            <w:shd w:val="clear" w:color="auto" w:fill="auto"/>
            <w:vAlign w:val="center"/>
            <w:hideMark/>
          </w:tcPr>
          <w:p w14:paraId="5DBE312C"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руб</w:t>
            </w:r>
            <w:proofErr w:type="spellEnd"/>
            <w:r>
              <w:rPr>
                <w:rFonts w:ascii="Tahoma" w:hAnsi="Tahoma" w:cs="Tahoma"/>
                <w:b/>
                <w:bCs/>
                <w:sz w:val="18"/>
                <w:szCs w:val="18"/>
              </w:rPr>
              <w:t>/м3</w:t>
            </w:r>
          </w:p>
        </w:tc>
        <w:tc>
          <w:tcPr>
            <w:tcW w:w="1640" w:type="dxa"/>
            <w:tcBorders>
              <w:top w:val="nil"/>
              <w:left w:val="nil"/>
              <w:bottom w:val="single" w:sz="4" w:space="0" w:color="auto"/>
              <w:right w:val="single" w:sz="4" w:space="0" w:color="auto"/>
            </w:tcBorders>
            <w:shd w:val="clear" w:color="000000" w:fill="D7EAD3"/>
            <w:vAlign w:val="center"/>
            <w:hideMark/>
          </w:tcPr>
          <w:p w14:paraId="64713CF3" w14:textId="77777777" w:rsidR="008207DB" w:rsidRDefault="008207DB">
            <w:pPr>
              <w:jc w:val="center"/>
              <w:rPr>
                <w:rFonts w:ascii="Tahoma" w:hAnsi="Tahoma" w:cs="Tahoma"/>
                <w:b/>
                <w:bCs/>
                <w:sz w:val="18"/>
                <w:szCs w:val="18"/>
              </w:rPr>
            </w:pPr>
            <w:r>
              <w:rPr>
                <w:rFonts w:ascii="Tahoma" w:hAnsi="Tahoma" w:cs="Tahoma"/>
                <w:b/>
                <w:bCs/>
                <w:sz w:val="18"/>
                <w:szCs w:val="18"/>
              </w:rPr>
              <w:t>58,52</w:t>
            </w:r>
          </w:p>
        </w:tc>
        <w:tc>
          <w:tcPr>
            <w:tcW w:w="1820" w:type="dxa"/>
            <w:tcBorders>
              <w:top w:val="nil"/>
              <w:left w:val="nil"/>
              <w:bottom w:val="single" w:sz="4" w:space="0" w:color="auto"/>
              <w:right w:val="single" w:sz="4" w:space="0" w:color="auto"/>
            </w:tcBorders>
            <w:shd w:val="clear" w:color="000000" w:fill="D7EAD3"/>
            <w:vAlign w:val="center"/>
            <w:hideMark/>
          </w:tcPr>
          <w:p w14:paraId="673C198E" w14:textId="77777777" w:rsidR="008207DB" w:rsidRDefault="008207DB">
            <w:pPr>
              <w:jc w:val="center"/>
              <w:rPr>
                <w:rFonts w:ascii="Tahoma" w:hAnsi="Tahoma" w:cs="Tahoma"/>
                <w:b/>
                <w:bCs/>
                <w:sz w:val="18"/>
                <w:szCs w:val="18"/>
              </w:rPr>
            </w:pPr>
            <w:r>
              <w:rPr>
                <w:rFonts w:ascii="Tahoma" w:hAnsi="Tahoma" w:cs="Tahoma"/>
                <w:b/>
                <w:bCs/>
                <w:sz w:val="18"/>
                <w:szCs w:val="18"/>
              </w:rPr>
              <w:t>36,84</w:t>
            </w:r>
          </w:p>
        </w:tc>
        <w:tc>
          <w:tcPr>
            <w:tcW w:w="1820" w:type="dxa"/>
            <w:tcBorders>
              <w:top w:val="nil"/>
              <w:left w:val="nil"/>
              <w:bottom w:val="single" w:sz="4" w:space="0" w:color="auto"/>
              <w:right w:val="single" w:sz="4" w:space="0" w:color="auto"/>
            </w:tcBorders>
            <w:shd w:val="clear" w:color="000000" w:fill="D7EAD3"/>
            <w:vAlign w:val="center"/>
            <w:hideMark/>
          </w:tcPr>
          <w:p w14:paraId="07AD5047" w14:textId="77777777" w:rsidR="008207DB" w:rsidRDefault="008207DB">
            <w:pPr>
              <w:jc w:val="center"/>
              <w:rPr>
                <w:rFonts w:ascii="Tahoma" w:hAnsi="Tahoma" w:cs="Tahoma"/>
                <w:b/>
                <w:bCs/>
                <w:sz w:val="18"/>
                <w:szCs w:val="18"/>
              </w:rPr>
            </w:pPr>
            <w:r>
              <w:rPr>
                <w:rFonts w:ascii="Tahoma" w:hAnsi="Tahoma" w:cs="Tahoma"/>
                <w:b/>
                <w:bCs/>
                <w:sz w:val="18"/>
                <w:szCs w:val="18"/>
              </w:rPr>
              <w:t>36,84</w:t>
            </w:r>
          </w:p>
        </w:tc>
        <w:tc>
          <w:tcPr>
            <w:tcW w:w="2320" w:type="dxa"/>
            <w:tcBorders>
              <w:top w:val="nil"/>
              <w:left w:val="nil"/>
              <w:bottom w:val="single" w:sz="4" w:space="0" w:color="auto"/>
              <w:right w:val="single" w:sz="4" w:space="0" w:color="auto"/>
            </w:tcBorders>
            <w:shd w:val="clear" w:color="000000" w:fill="FFFFCC"/>
            <w:vAlign w:val="center"/>
            <w:hideMark/>
          </w:tcPr>
          <w:p w14:paraId="1EED78A8"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0F89CE91"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8C389AF"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85D6FD" w14:textId="77777777" w:rsidR="008207DB" w:rsidRDefault="008207DB">
            <w:pPr>
              <w:jc w:val="center"/>
              <w:rPr>
                <w:rFonts w:ascii="Tahoma" w:hAnsi="Tahoma" w:cs="Tahoma"/>
                <w:sz w:val="18"/>
                <w:szCs w:val="18"/>
              </w:rPr>
            </w:pPr>
            <w:r>
              <w:rPr>
                <w:rFonts w:ascii="Tahoma" w:hAnsi="Tahoma" w:cs="Tahoma"/>
                <w:sz w:val="18"/>
                <w:szCs w:val="18"/>
              </w:rPr>
              <w:t>16.1</w:t>
            </w:r>
          </w:p>
        </w:tc>
        <w:tc>
          <w:tcPr>
            <w:tcW w:w="5860" w:type="dxa"/>
            <w:tcBorders>
              <w:top w:val="nil"/>
              <w:left w:val="nil"/>
              <w:bottom w:val="single" w:sz="4" w:space="0" w:color="auto"/>
              <w:right w:val="single" w:sz="4" w:space="0" w:color="auto"/>
            </w:tcBorders>
            <w:shd w:val="clear" w:color="auto" w:fill="auto"/>
            <w:vAlign w:val="center"/>
            <w:hideMark/>
          </w:tcPr>
          <w:p w14:paraId="69958EA2" w14:textId="77777777" w:rsidR="008207DB" w:rsidRDefault="008207DB">
            <w:pPr>
              <w:ind w:firstLineChars="100" w:firstLine="180"/>
              <w:rPr>
                <w:rFonts w:ascii="Tahoma" w:hAnsi="Tahoma" w:cs="Tahoma"/>
                <w:sz w:val="18"/>
                <w:szCs w:val="18"/>
              </w:rPr>
            </w:pPr>
            <w:r>
              <w:rPr>
                <w:rFonts w:ascii="Tahoma" w:hAnsi="Tahoma" w:cs="Tahoma"/>
                <w:sz w:val="18"/>
                <w:szCs w:val="18"/>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98DDE2E"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D7EAD3"/>
            <w:vAlign w:val="center"/>
            <w:hideMark/>
          </w:tcPr>
          <w:p w14:paraId="429151D1" w14:textId="77777777" w:rsidR="008207DB" w:rsidRDefault="008207DB">
            <w:pPr>
              <w:jc w:val="center"/>
              <w:rPr>
                <w:rFonts w:ascii="Tahoma" w:hAnsi="Tahoma" w:cs="Tahoma"/>
                <w:sz w:val="18"/>
                <w:szCs w:val="18"/>
              </w:rPr>
            </w:pPr>
            <w:r>
              <w:rPr>
                <w:rFonts w:ascii="Tahoma" w:hAnsi="Tahoma" w:cs="Tahoma"/>
                <w:sz w:val="18"/>
                <w:szCs w:val="18"/>
              </w:rPr>
              <w:t>58,52</w:t>
            </w:r>
          </w:p>
        </w:tc>
        <w:tc>
          <w:tcPr>
            <w:tcW w:w="1820" w:type="dxa"/>
            <w:tcBorders>
              <w:top w:val="nil"/>
              <w:left w:val="nil"/>
              <w:bottom w:val="single" w:sz="4" w:space="0" w:color="auto"/>
              <w:right w:val="single" w:sz="4" w:space="0" w:color="auto"/>
            </w:tcBorders>
            <w:shd w:val="clear" w:color="000000" w:fill="D7EAD3"/>
            <w:vAlign w:val="center"/>
            <w:hideMark/>
          </w:tcPr>
          <w:p w14:paraId="5BFCA739" w14:textId="77777777" w:rsidR="008207DB" w:rsidRDefault="008207DB">
            <w:pPr>
              <w:jc w:val="center"/>
              <w:rPr>
                <w:rFonts w:ascii="Tahoma" w:hAnsi="Tahoma" w:cs="Tahoma"/>
                <w:sz w:val="18"/>
                <w:szCs w:val="18"/>
              </w:rPr>
            </w:pPr>
            <w:r>
              <w:rPr>
                <w:rFonts w:ascii="Tahoma" w:hAnsi="Tahoma" w:cs="Tahoma"/>
                <w:sz w:val="18"/>
                <w:szCs w:val="18"/>
              </w:rPr>
              <w:t>36,84</w:t>
            </w:r>
          </w:p>
        </w:tc>
        <w:tc>
          <w:tcPr>
            <w:tcW w:w="1820" w:type="dxa"/>
            <w:tcBorders>
              <w:top w:val="nil"/>
              <w:left w:val="nil"/>
              <w:bottom w:val="single" w:sz="4" w:space="0" w:color="auto"/>
              <w:right w:val="single" w:sz="4" w:space="0" w:color="auto"/>
            </w:tcBorders>
            <w:shd w:val="clear" w:color="000000" w:fill="D7EAD3"/>
            <w:vAlign w:val="center"/>
            <w:hideMark/>
          </w:tcPr>
          <w:p w14:paraId="06A82FEB" w14:textId="77777777" w:rsidR="008207DB" w:rsidRDefault="008207DB">
            <w:pPr>
              <w:jc w:val="center"/>
              <w:rPr>
                <w:rFonts w:ascii="Tahoma" w:hAnsi="Tahoma" w:cs="Tahoma"/>
                <w:sz w:val="18"/>
                <w:szCs w:val="18"/>
              </w:rPr>
            </w:pPr>
            <w:r>
              <w:rPr>
                <w:rFonts w:ascii="Tahoma" w:hAnsi="Tahoma" w:cs="Tahoma"/>
                <w:sz w:val="18"/>
                <w:szCs w:val="18"/>
              </w:rPr>
              <w:t>36,84</w:t>
            </w:r>
          </w:p>
        </w:tc>
        <w:tc>
          <w:tcPr>
            <w:tcW w:w="2320" w:type="dxa"/>
            <w:tcBorders>
              <w:top w:val="nil"/>
              <w:left w:val="nil"/>
              <w:bottom w:val="single" w:sz="4" w:space="0" w:color="auto"/>
              <w:right w:val="single" w:sz="4" w:space="0" w:color="auto"/>
            </w:tcBorders>
            <w:shd w:val="clear" w:color="000000" w:fill="FFFFCC"/>
            <w:vAlign w:val="center"/>
            <w:hideMark/>
          </w:tcPr>
          <w:p w14:paraId="7D4307A9" w14:textId="77777777" w:rsidR="008207DB" w:rsidRDefault="008207DB">
            <w:pPr>
              <w:rPr>
                <w:rFonts w:ascii="Tahoma" w:hAnsi="Tahoma" w:cs="Tahoma"/>
                <w:sz w:val="18"/>
                <w:szCs w:val="18"/>
              </w:rPr>
            </w:pPr>
            <w:r>
              <w:rPr>
                <w:rFonts w:ascii="Tahoma" w:hAnsi="Tahoma" w:cs="Tahoma"/>
                <w:sz w:val="18"/>
                <w:szCs w:val="18"/>
              </w:rPr>
              <w:t> </w:t>
            </w:r>
          </w:p>
        </w:tc>
      </w:tr>
      <w:tr w:rsidR="008207DB" w14:paraId="538DD571"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4C64101"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4B8A346" w14:textId="77777777" w:rsidR="008207DB" w:rsidRDefault="008207DB">
            <w:pPr>
              <w:jc w:val="center"/>
              <w:rPr>
                <w:rFonts w:ascii="Tahoma" w:hAnsi="Tahoma" w:cs="Tahoma"/>
                <w:sz w:val="18"/>
                <w:szCs w:val="18"/>
              </w:rPr>
            </w:pPr>
            <w:r>
              <w:rPr>
                <w:rFonts w:ascii="Tahoma" w:hAnsi="Tahoma" w:cs="Tahoma"/>
                <w:sz w:val="18"/>
                <w:szCs w:val="18"/>
              </w:rPr>
              <w:t>16.2</w:t>
            </w:r>
          </w:p>
        </w:tc>
        <w:tc>
          <w:tcPr>
            <w:tcW w:w="5860" w:type="dxa"/>
            <w:tcBorders>
              <w:top w:val="nil"/>
              <w:left w:val="nil"/>
              <w:bottom w:val="single" w:sz="4" w:space="0" w:color="auto"/>
              <w:right w:val="single" w:sz="4" w:space="0" w:color="auto"/>
            </w:tcBorders>
            <w:shd w:val="clear" w:color="auto" w:fill="auto"/>
            <w:vAlign w:val="center"/>
            <w:hideMark/>
          </w:tcPr>
          <w:p w14:paraId="2A5C7B17" w14:textId="77777777" w:rsidR="008207DB" w:rsidRDefault="008207DB">
            <w:pPr>
              <w:ind w:firstLineChars="100" w:firstLine="180"/>
              <w:rPr>
                <w:rFonts w:ascii="Tahoma" w:hAnsi="Tahoma" w:cs="Tahoma"/>
                <w:sz w:val="18"/>
                <w:szCs w:val="18"/>
              </w:rPr>
            </w:pPr>
            <w:r>
              <w:rPr>
                <w:rFonts w:ascii="Tahoma" w:hAnsi="Tahoma" w:cs="Tahoma"/>
                <w:sz w:val="18"/>
                <w:szCs w:val="18"/>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38EADFD9"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r>
              <w:rPr>
                <w:rFonts w:ascii="Tahoma" w:hAnsi="Tahoma" w:cs="Tahoma"/>
                <w:sz w:val="18"/>
                <w:szCs w:val="18"/>
              </w:rPr>
              <w:t>/м3</w:t>
            </w:r>
          </w:p>
        </w:tc>
        <w:tc>
          <w:tcPr>
            <w:tcW w:w="1640" w:type="dxa"/>
            <w:tcBorders>
              <w:top w:val="nil"/>
              <w:left w:val="nil"/>
              <w:bottom w:val="single" w:sz="4" w:space="0" w:color="auto"/>
              <w:right w:val="single" w:sz="4" w:space="0" w:color="auto"/>
            </w:tcBorders>
            <w:shd w:val="clear" w:color="000000" w:fill="D7EAD3"/>
            <w:vAlign w:val="center"/>
            <w:hideMark/>
          </w:tcPr>
          <w:p w14:paraId="259A4E0B" w14:textId="77777777" w:rsidR="008207DB" w:rsidRDefault="008207DB">
            <w:pPr>
              <w:jc w:val="center"/>
              <w:rPr>
                <w:rFonts w:ascii="Tahoma" w:hAnsi="Tahoma" w:cs="Tahoma"/>
                <w:sz w:val="18"/>
                <w:szCs w:val="18"/>
              </w:rPr>
            </w:pPr>
            <w:r>
              <w:rPr>
                <w:rFonts w:ascii="Tahoma" w:hAnsi="Tahoma" w:cs="Tahoma"/>
                <w:sz w:val="18"/>
                <w:szCs w:val="18"/>
              </w:rPr>
              <w:t>58,52</w:t>
            </w:r>
          </w:p>
        </w:tc>
        <w:tc>
          <w:tcPr>
            <w:tcW w:w="1820" w:type="dxa"/>
            <w:tcBorders>
              <w:top w:val="nil"/>
              <w:left w:val="nil"/>
              <w:bottom w:val="single" w:sz="4" w:space="0" w:color="auto"/>
              <w:right w:val="single" w:sz="4" w:space="0" w:color="auto"/>
            </w:tcBorders>
            <w:shd w:val="clear" w:color="000000" w:fill="D7EAD3"/>
            <w:vAlign w:val="center"/>
            <w:hideMark/>
          </w:tcPr>
          <w:p w14:paraId="2BB0B70B" w14:textId="77777777" w:rsidR="008207DB" w:rsidRDefault="008207DB">
            <w:pPr>
              <w:jc w:val="center"/>
              <w:rPr>
                <w:rFonts w:ascii="Tahoma" w:hAnsi="Tahoma" w:cs="Tahoma"/>
                <w:sz w:val="18"/>
                <w:szCs w:val="18"/>
              </w:rPr>
            </w:pPr>
            <w:r>
              <w:rPr>
                <w:rFonts w:ascii="Tahoma" w:hAnsi="Tahoma" w:cs="Tahoma"/>
                <w:sz w:val="18"/>
                <w:szCs w:val="18"/>
              </w:rPr>
              <w:t>0,00</w:t>
            </w:r>
          </w:p>
        </w:tc>
        <w:tc>
          <w:tcPr>
            <w:tcW w:w="1820" w:type="dxa"/>
            <w:tcBorders>
              <w:top w:val="nil"/>
              <w:left w:val="nil"/>
              <w:bottom w:val="single" w:sz="4" w:space="0" w:color="auto"/>
              <w:right w:val="single" w:sz="4" w:space="0" w:color="auto"/>
            </w:tcBorders>
            <w:shd w:val="clear" w:color="000000" w:fill="D7EAD3"/>
            <w:vAlign w:val="center"/>
            <w:hideMark/>
          </w:tcPr>
          <w:p w14:paraId="356AD991" w14:textId="77777777" w:rsidR="008207DB" w:rsidRDefault="008207DB">
            <w:pPr>
              <w:jc w:val="center"/>
              <w:rPr>
                <w:rFonts w:ascii="Tahoma" w:hAnsi="Tahoma" w:cs="Tahoma"/>
                <w:sz w:val="18"/>
                <w:szCs w:val="18"/>
              </w:rPr>
            </w:pPr>
            <w:r>
              <w:rPr>
                <w:rFonts w:ascii="Tahoma" w:hAnsi="Tahoma" w:cs="Tahoma"/>
                <w:sz w:val="18"/>
                <w:szCs w:val="18"/>
              </w:rPr>
              <w:t>0,00</w:t>
            </w:r>
          </w:p>
        </w:tc>
        <w:tc>
          <w:tcPr>
            <w:tcW w:w="2320" w:type="dxa"/>
            <w:tcBorders>
              <w:top w:val="nil"/>
              <w:left w:val="nil"/>
              <w:bottom w:val="single" w:sz="4" w:space="0" w:color="auto"/>
              <w:right w:val="single" w:sz="4" w:space="0" w:color="auto"/>
            </w:tcBorders>
            <w:shd w:val="clear" w:color="000000" w:fill="FFFFCC"/>
            <w:vAlign w:val="center"/>
            <w:hideMark/>
          </w:tcPr>
          <w:p w14:paraId="5F296ED5" w14:textId="77777777" w:rsidR="008207DB" w:rsidRDefault="008207DB">
            <w:pPr>
              <w:rPr>
                <w:rFonts w:ascii="Tahoma" w:hAnsi="Tahoma" w:cs="Tahoma"/>
                <w:sz w:val="18"/>
                <w:szCs w:val="18"/>
              </w:rPr>
            </w:pPr>
            <w:r>
              <w:rPr>
                <w:rFonts w:ascii="Tahoma" w:hAnsi="Tahoma" w:cs="Tahoma"/>
                <w:sz w:val="18"/>
                <w:szCs w:val="18"/>
              </w:rPr>
              <w:t> </w:t>
            </w:r>
          </w:p>
        </w:tc>
      </w:tr>
      <w:tr w:rsidR="008207DB" w14:paraId="6807C9B0" w14:textId="77777777" w:rsidTr="008207DB">
        <w:trPr>
          <w:trHeight w:val="225"/>
          <w:jc w:val="center"/>
        </w:trPr>
        <w:tc>
          <w:tcPr>
            <w:tcW w:w="400" w:type="dxa"/>
            <w:tcBorders>
              <w:top w:val="nil"/>
              <w:left w:val="nil"/>
              <w:bottom w:val="nil"/>
              <w:right w:val="nil"/>
            </w:tcBorders>
            <w:shd w:val="clear" w:color="auto" w:fill="auto"/>
            <w:noWrap/>
            <w:vAlign w:val="bottom"/>
            <w:hideMark/>
          </w:tcPr>
          <w:p w14:paraId="034237C1"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61A994" w14:textId="77777777" w:rsidR="008207DB" w:rsidRDefault="008207DB">
            <w:pPr>
              <w:jc w:val="center"/>
              <w:rPr>
                <w:rFonts w:ascii="Tahoma" w:hAnsi="Tahoma" w:cs="Tahoma"/>
                <w:b/>
                <w:bCs/>
                <w:sz w:val="18"/>
                <w:szCs w:val="18"/>
              </w:rPr>
            </w:pPr>
            <w:r>
              <w:rPr>
                <w:rFonts w:ascii="Tahoma" w:hAnsi="Tahoma" w:cs="Tahoma"/>
                <w:b/>
                <w:bCs/>
                <w:sz w:val="18"/>
                <w:szCs w:val="18"/>
              </w:rPr>
              <w:t>17</w:t>
            </w:r>
          </w:p>
        </w:tc>
        <w:tc>
          <w:tcPr>
            <w:tcW w:w="5860" w:type="dxa"/>
            <w:tcBorders>
              <w:top w:val="nil"/>
              <w:left w:val="nil"/>
              <w:bottom w:val="single" w:sz="4" w:space="0" w:color="auto"/>
              <w:right w:val="single" w:sz="4" w:space="0" w:color="auto"/>
            </w:tcBorders>
            <w:shd w:val="clear" w:color="auto" w:fill="auto"/>
            <w:vAlign w:val="center"/>
            <w:hideMark/>
          </w:tcPr>
          <w:p w14:paraId="23B34AAB" w14:textId="77777777" w:rsidR="008207DB" w:rsidRDefault="008207DB">
            <w:pPr>
              <w:rPr>
                <w:rFonts w:ascii="Tahoma" w:hAnsi="Tahoma" w:cs="Tahoma"/>
                <w:b/>
                <w:bCs/>
                <w:sz w:val="18"/>
                <w:szCs w:val="18"/>
              </w:rPr>
            </w:pPr>
            <w:r>
              <w:rPr>
                <w:rFonts w:ascii="Tahoma" w:hAnsi="Tahoma" w:cs="Tahoma"/>
                <w:b/>
                <w:bCs/>
                <w:sz w:val="18"/>
                <w:szCs w:val="18"/>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30443992"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44615966" w14:textId="77777777" w:rsidR="008207DB" w:rsidRDefault="008207DB">
            <w:pPr>
              <w:jc w:val="center"/>
              <w:rPr>
                <w:rFonts w:ascii="Tahoma" w:hAnsi="Tahoma" w:cs="Tahoma"/>
                <w:b/>
                <w:bCs/>
                <w:sz w:val="18"/>
                <w:szCs w:val="18"/>
              </w:rPr>
            </w:pPr>
            <w:r>
              <w:rPr>
                <w:rFonts w:ascii="Tahoma" w:hAnsi="Tahoma" w:cs="Tahoma"/>
                <w:b/>
                <w:bCs/>
                <w:sz w:val="18"/>
                <w:szCs w:val="18"/>
              </w:rPr>
              <w:t>1 005,50</w:t>
            </w:r>
          </w:p>
        </w:tc>
        <w:tc>
          <w:tcPr>
            <w:tcW w:w="1820" w:type="dxa"/>
            <w:tcBorders>
              <w:top w:val="nil"/>
              <w:left w:val="nil"/>
              <w:bottom w:val="single" w:sz="4" w:space="0" w:color="auto"/>
              <w:right w:val="single" w:sz="4" w:space="0" w:color="auto"/>
            </w:tcBorders>
            <w:shd w:val="clear" w:color="000000" w:fill="D7EAD3"/>
            <w:vAlign w:val="center"/>
            <w:hideMark/>
          </w:tcPr>
          <w:p w14:paraId="65AF8335" w14:textId="77777777" w:rsidR="008207DB" w:rsidRDefault="008207DB">
            <w:pPr>
              <w:jc w:val="center"/>
              <w:rPr>
                <w:rFonts w:ascii="Tahoma" w:hAnsi="Tahoma" w:cs="Tahoma"/>
                <w:b/>
                <w:bCs/>
                <w:sz w:val="18"/>
                <w:szCs w:val="18"/>
              </w:rPr>
            </w:pPr>
            <w:r>
              <w:rPr>
                <w:rFonts w:ascii="Tahoma" w:hAnsi="Tahoma" w:cs="Tahoma"/>
                <w:b/>
                <w:bCs/>
                <w:sz w:val="18"/>
                <w:szCs w:val="18"/>
              </w:rPr>
              <w:t>817,37</w:t>
            </w:r>
          </w:p>
        </w:tc>
        <w:tc>
          <w:tcPr>
            <w:tcW w:w="1820" w:type="dxa"/>
            <w:tcBorders>
              <w:top w:val="nil"/>
              <w:left w:val="nil"/>
              <w:bottom w:val="single" w:sz="4" w:space="0" w:color="auto"/>
              <w:right w:val="single" w:sz="4" w:space="0" w:color="auto"/>
            </w:tcBorders>
            <w:shd w:val="clear" w:color="000000" w:fill="D7EAD3"/>
            <w:vAlign w:val="center"/>
            <w:hideMark/>
          </w:tcPr>
          <w:p w14:paraId="19496A56" w14:textId="77777777" w:rsidR="008207DB" w:rsidRDefault="008207DB">
            <w:pPr>
              <w:jc w:val="center"/>
              <w:rPr>
                <w:rFonts w:ascii="Tahoma" w:hAnsi="Tahoma" w:cs="Tahoma"/>
                <w:b/>
                <w:bCs/>
                <w:sz w:val="18"/>
                <w:szCs w:val="18"/>
              </w:rPr>
            </w:pPr>
            <w:r>
              <w:rPr>
                <w:rFonts w:ascii="Tahoma" w:hAnsi="Tahoma" w:cs="Tahoma"/>
                <w:b/>
                <w:bCs/>
                <w:sz w:val="18"/>
                <w:szCs w:val="18"/>
              </w:rPr>
              <w:t>615,83</w:t>
            </w:r>
          </w:p>
        </w:tc>
        <w:tc>
          <w:tcPr>
            <w:tcW w:w="2320" w:type="dxa"/>
            <w:tcBorders>
              <w:top w:val="nil"/>
              <w:left w:val="nil"/>
              <w:bottom w:val="single" w:sz="4" w:space="0" w:color="auto"/>
              <w:right w:val="single" w:sz="4" w:space="0" w:color="auto"/>
            </w:tcBorders>
            <w:shd w:val="clear" w:color="000000" w:fill="FFFFCC"/>
            <w:vAlign w:val="center"/>
            <w:hideMark/>
          </w:tcPr>
          <w:p w14:paraId="3081362A"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2F20B9B8"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0DD15C60"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D196E2" w14:textId="77777777" w:rsidR="008207DB" w:rsidRDefault="008207DB">
            <w:pPr>
              <w:jc w:val="center"/>
              <w:rPr>
                <w:rFonts w:ascii="Tahoma" w:hAnsi="Tahoma" w:cs="Tahoma"/>
                <w:b/>
                <w:bCs/>
                <w:sz w:val="18"/>
                <w:szCs w:val="18"/>
              </w:rPr>
            </w:pPr>
            <w:r>
              <w:rPr>
                <w:rFonts w:ascii="Tahoma" w:hAnsi="Tahoma" w:cs="Tahoma"/>
                <w:b/>
                <w:bCs/>
                <w:sz w:val="18"/>
                <w:szCs w:val="18"/>
              </w:rPr>
              <w:t>18</w:t>
            </w:r>
          </w:p>
        </w:tc>
        <w:tc>
          <w:tcPr>
            <w:tcW w:w="5860" w:type="dxa"/>
            <w:tcBorders>
              <w:top w:val="nil"/>
              <w:left w:val="nil"/>
              <w:bottom w:val="single" w:sz="4" w:space="0" w:color="auto"/>
              <w:right w:val="single" w:sz="4" w:space="0" w:color="auto"/>
            </w:tcBorders>
            <w:shd w:val="clear" w:color="auto" w:fill="auto"/>
            <w:vAlign w:val="center"/>
            <w:hideMark/>
          </w:tcPr>
          <w:p w14:paraId="0A9624EF" w14:textId="77777777" w:rsidR="008207DB" w:rsidRDefault="008207DB">
            <w:pPr>
              <w:rPr>
                <w:rFonts w:ascii="Tahoma" w:hAnsi="Tahoma" w:cs="Tahoma"/>
                <w:b/>
                <w:bCs/>
                <w:sz w:val="18"/>
                <w:szCs w:val="18"/>
              </w:rPr>
            </w:pPr>
            <w:r>
              <w:rPr>
                <w:rFonts w:ascii="Tahoma" w:hAnsi="Tahoma" w:cs="Tahoma"/>
                <w:b/>
                <w:bCs/>
                <w:sz w:val="18"/>
                <w:szCs w:val="18"/>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3D13AD95" w14:textId="77777777" w:rsidR="008207DB" w:rsidRDefault="008207DB">
            <w:pPr>
              <w:jc w:val="center"/>
              <w:rPr>
                <w:rFonts w:ascii="Tahoma" w:hAnsi="Tahoma" w:cs="Tahoma"/>
                <w:b/>
                <w:bCs/>
                <w:sz w:val="18"/>
                <w:szCs w:val="18"/>
              </w:rPr>
            </w:pPr>
            <w:r>
              <w:rPr>
                <w:rFonts w:ascii="Tahoma" w:hAnsi="Tahoma" w:cs="Tahoma"/>
                <w:b/>
                <w:bCs/>
                <w:sz w:val="18"/>
                <w:szCs w:val="18"/>
              </w:rPr>
              <w:t>чел</w:t>
            </w:r>
          </w:p>
        </w:tc>
        <w:tc>
          <w:tcPr>
            <w:tcW w:w="1640" w:type="dxa"/>
            <w:tcBorders>
              <w:top w:val="nil"/>
              <w:left w:val="nil"/>
              <w:bottom w:val="single" w:sz="4" w:space="0" w:color="auto"/>
              <w:right w:val="single" w:sz="4" w:space="0" w:color="auto"/>
            </w:tcBorders>
            <w:shd w:val="clear" w:color="000000" w:fill="D7EAD3"/>
            <w:vAlign w:val="center"/>
            <w:hideMark/>
          </w:tcPr>
          <w:p w14:paraId="36F6EEEB" w14:textId="77777777" w:rsidR="008207DB" w:rsidRDefault="008207DB">
            <w:pPr>
              <w:jc w:val="center"/>
              <w:rPr>
                <w:rFonts w:ascii="Tahoma" w:hAnsi="Tahoma" w:cs="Tahoma"/>
                <w:b/>
                <w:bCs/>
                <w:sz w:val="18"/>
                <w:szCs w:val="18"/>
              </w:rPr>
            </w:pPr>
            <w:r>
              <w:rPr>
                <w:rFonts w:ascii="Tahoma" w:hAnsi="Tahoma" w:cs="Tahoma"/>
                <w:b/>
                <w:bCs/>
                <w:sz w:val="18"/>
                <w:szCs w:val="18"/>
              </w:rPr>
              <w:t>11,25</w:t>
            </w:r>
          </w:p>
        </w:tc>
        <w:tc>
          <w:tcPr>
            <w:tcW w:w="1820" w:type="dxa"/>
            <w:tcBorders>
              <w:top w:val="nil"/>
              <w:left w:val="nil"/>
              <w:bottom w:val="single" w:sz="4" w:space="0" w:color="auto"/>
              <w:right w:val="single" w:sz="4" w:space="0" w:color="auto"/>
            </w:tcBorders>
            <w:shd w:val="clear" w:color="000000" w:fill="D7EAD3"/>
            <w:vAlign w:val="center"/>
            <w:hideMark/>
          </w:tcPr>
          <w:p w14:paraId="3A387348" w14:textId="77777777" w:rsidR="008207DB" w:rsidRDefault="008207DB">
            <w:pPr>
              <w:jc w:val="center"/>
              <w:rPr>
                <w:rFonts w:ascii="Tahoma" w:hAnsi="Tahoma" w:cs="Tahoma"/>
                <w:b/>
                <w:bCs/>
                <w:sz w:val="18"/>
                <w:szCs w:val="18"/>
              </w:rPr>
            </w:pPr>
            <w:r>
              <w:rPr>
                <w:rFonts w:ascii="Tahoma" w:hAnsi="Tahoma" w:cs="Tahoma"/>
                <w:b/>
                <w:bCs/>
                <w:sz w:val="18"/>
                <w:szCs w:val="18"/>
              </w:rPr>
              <w:t>4,65</w:t>
            </w:r>
          </w:p>
        </w:tc>
        <w:tc>
          <w:tcPr>
            <w:tcW w:w="1820" w:type="dxa"/>
            <w:tcBorders>
              <w:top w:val="nil"/>
              <w:left w:val="nil"/>
              <w:bottom w:val="single" w:sz="4" w:space="0" w:color="auto"/>
              <w:right w:val="single" w:sz="4" w:space="0" w:color="auto"/>
            </w:tcBorders>
            <w:shd w:val="clear" w:color="000000" w:fill="D7EAD3"/>
            <w:vAlign w:val="center"/>
            <w:hideMark/>
          </w:tcPr>
          <w:p w14:paraId="22AB56B1" w14:textId="77777777" w:rsidR="008207DB" w:rsidRDefault="008207DB">
            <w:pPr>
              <w:jc w:val="center"/>
              <w:rPr>
                <w:rFonts w:ascii="Tahoma" w:hAnsi="Tahoma" w:cs="Tahoma"/>
                <w:b/>
                <w:bCs/>
                <w:sz w:val="18"/>
                <w:szCs w:val="18"/>
              </w:rPr>
            </w:pPr>
            <w:r>
              <w:rPr>
                <w:rFonts w:ascii="Tahoma" w:hAnsi="Tahoma" w:cs="Tahoma"/>
                <w:b/>
                <w:bCs/>
                <w:sz w:val="18"/>
                <w:szCs w:val="18"/>
              </w:rPr>
              <w:t>4,65</w:t>
            </w:r>
          </w:p>
        </w:tc>
        <w:tc>
          <w:tcPr>
            <w:tcW w:w="2320" w:type="dxa"/>
            <w:tcBorders>
              <w:top w:val="nil"/>
              <w:left w:val="nil"/>
              <w:bottom w:val="single" w:sz="4" w:space="0" w:color="auto"/>
              <w:right w:val="single" w:sz="4" w:space="0" w:color="auto"/>
            </w:tcBorders>
            <w:shd w:val="clear" w:color="000000" w:fill="FFFFCC"/>
            <w:vAlign w:val="center"/>
            <w:hideMark/>
          </w:tcPr>
          <w:p w14:paraId="22298D5C"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3543723A"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1581A3A2"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6F44E3" w14:textId="77777777" w:rsidR="008207DB" w:rsidRDefault="008207DB">
            <w:pPr>
              <w:jc w:val="center"/>
              <w:rPr>
                <w:rFonts w:ascii="Tahoma" w:hAnsi="Tahoma" w:cs="Tahoma"/>
                <w:b/>
                <w:bCs/>
                <w:sz w:val="18"/>
                <w:szCs w:val="18"/>
              </w:rPr>
            </w:pPr>
            <w:r>
              <w:rPr>
                <w:rFonts w:ascii="Tahoma" w:hAnsi="Tahoma" w:cs="Tahoma"/>
                <w:b/>
                <w:bCs/>
                <w:sz w:val="18"/>
                <w:szCs w:val="18"/>
              </w:rPr>
              <w:t>19</w:t>
            </w:r>
          </w:p>
        </w:tc>
        <w:tc>
          <w:tcPr>
            <w:tcW w:w="5860" w:type="dxa"/>
            <w:tcBorders>
              <w:top w:val="nil"/>
              <w:left w:val="nil"/>
              <w:bottom w:val="single" w:sz="4" w:space="0" w:color="auto"/>
              <w:right w:val="single" w:sz="4" w:space="0" w:color="auto"/>
            </w:tcBorders>
            <w:shd w:val="clear" w:color="auto" w:fill="auto"/>
            <w:vAlign w:val="center"/>
            <w:hideMark/>
          </w:tcPr>
          <w:p w14:paraId="2CB2736F" w14:textId="77777777" w:rsidR="008207DB" w:rsidRDefault="008207DB">
            <w:pPr>
              <w:rPr>
                <w:rFonts w:ascii="Tahoma" w:hAnsi="Tahoma" w:cs="Tahoma"/>
                <w:b/>
                <w:bCs/>
                <w:sz w:val="18"/>
                <w:szCs w:val="18"/>
              </w:rPr>
            </w:pPr>
            <w:r>
              <w:rPr>
                <w:rFonts w:ascii="Tahoma" w:hAnsi="Tahoma" w:cs="Tahoma"/>
                <w:b/>
                <w:bCs/>
                <w:sz w:val="18"/>
                <w:szCs w:val="18"/>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5503414A"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78EC9729" w14:textId="77777777" w:rsidR="008207DB" w:rsidRDefault="008207DB">
            <w:pPr>
              <w:jc w:val="center"/>
              <w:rPr>
                <w:rFonts w:ascii="Tahoma" w:hAnsi="Tahoma" w:cs="Tahoma"/>
                <w:b/>
                <w:bCs/>
                <w:sz w:val="18"/>
                <w:szCs w:val="18"/>
              </w:rPr>
            </w:pPr>
            <w:r>
              <w:rPr>
                <w:rFonts w:ascii="Tahoma" w:hAnsi="Tahoma" w:cs="Tahoma"/>
                <w:b/>
                <w:bCs/>
                <w:sz w:val="18"/>
                <w:szCs w:val="18"/>
              </w:rPr>
              <w:t>7 448,15</w:t>
            </w:r>
          </w:p>
        </w:tc>
        <w:tc>
          <w:tcPr>
            <w:tcW w:w="1820" w:type="dxa"/>
            <w:tcBorders>
              <w:top w:val="nil"/>
              <w:left w:val="nil"/>
              <w:bottom w:val="single" w:sz="4" w:space="0" w:color="auto"/>
              <w:right w:val="single" w:sz="4" w:space="0" w:color="auto"/>
            </w:tcBorders>
            <w:shd w:val="clear" w:color="000000" w:fill="D7EAD3"/>
            <w:vAlign w:val="center"/>
            <w:hideMark/>
          </w:tcPr>
          <w:p w14:paraId="276FF396" w14:textId="77777777" w:rsidR="008207DB" w:rsidRDefault="008207DB">
            <w:pPr>
              <w:jc w:val="center"/>
              <w:rPr>
                <w:rFonts w:ascii="Tahoma" w:hAnsi="Tahoma" w:cs="Tahoma"/>
                <w:b/>
                <w:bCs/>
                <w:sz w:val="18"/>
                <w:szCs w:val="18"/>
              </w:rPr>
            </w:pPr>
            <w:r>
              <w:rPr>
                <w:rFonts w:ascii="Tahoma" w:hAnsi="Tahoma" w:cs="Tahoma"/>
                <w:b/>
                <w:bCs/>
                <w:sz w:val="18"/>
                <w:szCs w:val="18"/>
              </w:rPr>
              <w:t>14 664,00</w:t>
            </w:r>
          </w:p>
        </w:tc>
        <w:tc>
          <w:tcPr>
            <w:tcW w:w="1820" w:type="dxa"/>
            <w:tcBorders>
              <w:top w:val="nil"/>
              <w:left w:val="nil"/>
              <w:bottom w:val="single" w:sz="4" w:space="0" w:color="auto"/>
              <w:right w:val="single" w:sz="4" w:space="0" w:color="auto"/>
            </w:tcBorders>
            <w:shd w:val="clear" w:color="000000" w:fill="D7EAD3"/>
            <w:vAlign w:val="center"/>
            <w:hideMark/>
          </w:tcPr>
          <w:p w14:paraId="0CE0865B" w14:textId="77777777" w:rsidR="008207DB" w:rsidRDefault="008207DB">
            <w:pPr>
              <w:jc w:val="center"/>
              <w:rPr>
                <w:rFonts w:ascii="Tahoma" w:hAnsi="Tahoma" w:cs="Tahoma"/>
                <w:b/>
                <w:bCs/>
                <w:sz w:val="18"/>
                <w:szCs w:val="18"/>
              </w:rPr>
            </w:pPr>
            <w:r>
              <w:rPr>
                <w:rFonts w:ascii="Tahoma" w:hAnsi="Tahoma" w:cs="Tahoma"/>
                <w:b/>
                <w:bCs/>
                <w:sz w:val="18"/>
                <w:szCs w:val="18"/>
              </w:rPr>
              <w:t>14 664,00</w:t>
            </w:r>
          </w:p>
        </w:tc>
        <w:tc>
          <w:tcPr>
            <w:tcW w:w="2320" w:type="dxa"/>
            <w:tcBorders>
              <w:top w:val="nil"/>
              <w:left w:val="nil"/>
              <w:bottom w:val="single" w:sz="4" w:space="0" w:color="auto"/>
              <w:right w:val="single" w:sz="4" w:space="0" w:color="auto"/>
            </w:tcBorders>
            <w:shd w:val="clear" w:color="000000" w:fill="FFFFCC"/>
            <w:vAlign w:val="center"/>
            <w:hideMark/>
          </w:tcPr>
          <w:p w14:paraId="1C8F01C4" w14:textId="77777777" w:rsidR="008207DB" w:rsidRDefault="008207DB">
            <w:pPr>
              <w:rPr>
                <w:rFonts w:ascii="Tahoma" w:hAnsi="Tahoma" w:cs="Tahoma"/>
                <w:b/>
                <w:bCs/>
                <w:sz w:val="18"/>
                <w:szCs w:val="18"/>
              </w:rPr>
            </w:pPr>
            <w:bookmarkStart w:id="12" w:name="RANGE!W238"/>
            <w:r>
              <w:rPr>
                <w:rFonts w:ascii="Tahoma" w:hAnsi="Tahoma" w:cs="Tahoma"/>
                <w:b/>
                <w:bCs/>
                <w:sz w:val="18"/>
                <w:szCs w:val="18"/>
              </w:rPr>
              <w:t> </w:t>
            </w:r>
            <w:bookmarkEnd w:id="12"/>
          </w:p>
        </w:tc>
      </w:tr>
    </w:tbl>
    <w:p w14:paraId="33B5F673" w14:textId="66829427" w:rsidR="008207DB" w:rsidRPr="008207DB" w:rsidRDefault="008207DB" w:rsidP="008207DB">
      <w:pPr>
        <w:jc w:val="both"/>
        <w:rPr>
          <w:sz w:val="28"/>
          <w:szCs w:val="28"/>
          <w:lang w:eastAsia="en-US"/>
        </w:rPr>
      </w:pPr>
    </w:p>
    <w:p w14:paraId="66BC6FCB" w14:textId="77777777" w:rsidR="008207DB" w:rsidRPr="008207DB" w:rsidRDefault="008207DB" w:rsidP="008207DB">
      <w:pPr>
        <w:jc w:val="both"/>
        <w:rPr>
          <w:sz w:val="28"/>
          <w:szCs w:val="28"/>
          <w:lang w:eastAsia="en-US"/>
        </w:rPr>
      </w:pPr>
    </w:p>
    <w:p w14:paraId="6619ACAA" w14:textId="77777777" w:rsidR="008207DB" w:rsidRPr="008207DB" w:rsidRDefault="008207DB" w:rsidP="008207DB">
      <w:pPr>
        <w:jc w:val="both"/>
        <w:rPr>
          <w:sz w:val="28"/>
          <w:szCs w:val="28"/>
          <w:lang w:eastAsia="en-US"/>
        </w:rPr>
      </w:pPr>
    </w:p>
    <w:p w14:paraId="0201E182" w14:textId="77777777" w:rsidR="008207DB" w:rsidRPr="008207DB" w:rsidRDefault="008207DB" w:rsidP="008207DB">
      <w:pPr>
        <w:jc w:val="both"/>
        <w:rPr>
          <w:sz w:val="28"/>
          <w:szCs w:val="28"/>
          <w:lang w:eastAsia="en-US"/>
        </w:rPr>
      </w:pPr>
    </w:p>
    <w:p w14:paraId="1D34F359" w14:textId="77777777" w:rsidR="008207DB" w:rsidRPr="008207DB" w:rsidRDefault="008207DB" w:rsidP="008207DB">
      <w:pPr>
        <w:jc w:val="both"/>
        <w:rPr>
          <w:sz w:val="28"/>
          <w:szCs w:val="28"/>
          <w:lang w:eastAsia="en-US"/>
        </w:rPr>
      </w:pPr>
    </w:p>
    <w:p w14:paraId="13685CE0" w14:textId="77777777" w:rsidR="008207DB" w:rsidRPr="008207DB" w:rsidRDefault="008207DB" w:rsidP="008207DB">
      <w:pPr>
        <w:jc w:val="both"/>
        <w:rPr>
          <w:sz w:val="28"/>
          <w:szCs w:val="28"/>
          <w:lang w:eastAsia="en-US"/>
        </w:rPr>
      </w:pPr>
    </w:p>
    <w:p w14:paraId="25BFC90E" w14:textId="77777777" w:rsidR="008207DB" w:rsidRPr="008207DB" w:rsidRDefault="008207DB" w:rsidP="008207DB">
      <w:pPr>
        <w:jc w:val="both"/>
        <w:rPr>
          <w:sz w:val="28"/>
          <w:szCs w:val="28"/>
          <w:lang w:eastAsia="en-US"/>
        </w:rPr>
      </w:pPr>
    </w:p>
    <w:p w14:paraId="4990E318" w14:textId="77777777" w:rsidR="008207DB" w:rsidRPr="008207DB" w:rsidRDefault="008207DB" w:rsidP="008207DB">
      <w:pPr>
        <w:jc w:val="both"/>
        <w:rPr>
          <w:sz w:val="28"/>
          <w:szCs w:val="28"/>
          <w:lang w:eastAsia="en-US"/>
        </w:rPr>
      </w:pPr>
    </w:p>
    <w:p w14:paraId="5664F4B9" w14:textId="77777777" w:rsidR="008207DB" w:rsidRPr="008207DB" w:rsidRDefault="008207DB" w:rsidP="008207DB">
      <w:pPr>
        <w:jc w:val="both"/>
        <w:rPr>
          <w:sz w:val="28"/>
          <w:szCs w:val="28"/>
          <w:lang w:eastAsia="en-US"/>
        </w:rPr>
      </w:pPr>
    </w:p>
    <w:p w14:paraId="7A0D3159" w14:textId="77777777" w:rsidR="008207DB" w:rsidRPr="008207DB" w:rsidRDefault="008207DB" w:rsidP="008207DB">
      <w:pPr>
        <w:jc w:val="both"/>
        <w:rPr>
          <w:sz w:val="28"/>
          <w:szCs w:val="28"/>
          <w:lang w:eastAsia="en-US"/>
        </w:rPr>
      </w:pPr>
    </w:p>
    <w:p w14:paraId="672B22DC" w14:textId="77777777" w:rsidR="008207DB" w:rsidRPr="008207DB" w:rsidRDefault="008207DB" w:rsidP="008207DB">
      <w:pPr>
        <w:jc w:val="both"/>
        <w:rPr>
          <w:sz w:val="28"/>
          <w:szCs w:val="28"/>
          <w:lang w:eastAsia="en-US"/>
        </w:rPr>
      </w:pPr>
    </w:p>
    <w:p w14:paraId="7CE531C0" w14:textId="77777777" w:rsidR="008207DB" w:rsidRPr="008207DB" w:rsidRDefault="008207DB" w:rsidP="008207DB">
      <w:pPr>
        <w:jc w:val="both"/>
        <w:rPr>
          <w:sz w:val="28"/>
          <w:szCs w:val="28"/>
          <w:lang w:eastAsia="en-US"/>
        </w:rPr>
      </w:pPr>
    </w:p>
    <w:tbl>
      <w:tblPr>
        <w:tblW w:w="15540" w:type="dxa"/>
        <w:jc w:val="center"/>
        <w:tblLook w:val="04A0" w:firstRow="1" w:lastRow="0" w:firstColumn="1" w:lastColumn="0" w:noHBand="0" w:noVBand="1"/>
      </w:tblPr>
      <w:tblGrid>
        <w:gridCol w:w="413"/>
        <w:gridCol w:w="1020"/>
        <w:gridCol w:w="5860"/>
        <w:gridCol w:w="1140"/>
        <w:gridCol w:w="1580"/>
        <w:gridCol w:w="1720"/>
        <w:gridCol w:w="1600"/>
        <w:gridCol w:w="2220"/>
      </w:tblGrid>
      <w:tr w:rsidR="008207DB" w14:paraId="081057FB" w14:textId="77777777" w:rsidTr="008207DB">
        <w:trPr>
          <w:trHeight w:val="450"/>
          <w:jc w:val="center"/>
        </w:trPr>
        <w:tc>
          <w:tcPr>
            <w:tcW w:w="400" w:type="dxa"/>
            <w:tcBorders>
              <w:top w:val="nil"/>
              <w:left w:val="nil"/>
              <w:bottom w:val="nil"/>
              <w:right w:val="nil"/>
            </w:tcBorders>
            <w:shd w:val="clear" w:color="auto" w:fill="auto"/>
            <w:vAlign w:val="center"/>
            <w:hideMark/>
          </w:tcPr>
          <w:p w14:paraId="22CD46B7" w14:textId="77777777" w:rsidR="008207DB" w:rsidRDefault="008207DB">
            <w:pPr>
              <w:rPr>
                <w:sz w:val="20"/>
                <w:szCs w:val="20"/>
              </w:rPr>
            </w:pPr>
          </w:p>
        </w:tc>
        <w:tc>
          <w:tcPr>
            <w:tcW w:w="15140" w:type="dxa"/>
            <w:gridSpan w:val="7"/>
            <w:tcBorders>
              <w:top w:val="single" w:sz="4" w:space="0" w:color="C0C0C0"/>
              <w:left w:val="nil"/>
              <w:bottom w:val="nil"/>
              <w:right w:val="nil"/>
            </w:tcBorders>
            <w:shd w:val="clear" w:color="auto" w:fill="auto"/>
            <w:vAlign w:val="bottom"/>
            <w:hideMark/>
          </w:tcPr>
          <w:p w14:paraId="381E9394" w14:textId="77777777" w:rsidR="008207DB" w:rsidRDefault="008207DB">
            <w:pPr>
              <w:ind w:firstLineChars="100" w:firstLine="200"/>
              <w:rPr>
                <w:rFonts w:ascii="Tahoma" w:hAnsi="Tahoma" w:cs="Tahoma"/>
                <w:sz w:val="20"/>
                <w:szCs w:val="20"/>
              </w:rPr>
            </w:pPr>
            <w:r>
              <w:rPr>
                <w:rFonts w:ascii="Tahoma" w:hAnsi="Tahoma" w:cs="Tahoma"/>
                <w:sz w:val="20"/>
                <w:szCs w:val="20"/>
              </w:rPr>
              <w:t>МУП ПМР "</w:t>
            </w:r>
            <w:proofErr w:type="spellStart"/>
            <w:r>
              <w:rPr>
                <w:rFonts w:ascii="Tahoma" w:hAnsi="Tahoma" w:cs="Tahoma"/>
                <w:sz w:val="20"/>
                <w:szCs w:val="20"/>
              </w:rPr>
              <w:t>Тепломир</w:t>
            </w:r>
            <w:proofErr w:type="spellEnd"/>
            <w:r>
              <w:rPr>
                <w:rFonts w:ascii="Tahoma" w:hAnsi="Tahoma" w:cs="Tahoma"/>
                <w:sz w:val="20"/>
                <w:szCs w:val="20"/>
              </w:rPr>
              <w:t>"</w:t>
            </w:r>
          </w:p>
        </w:tc>
      </w:tr>
      <w:tr w:rsidR="008207DB" w14:paraId="300DEDB7" w14:textId="77777777" w:rsidTr="008207DB">
        <w:trPr>
          <w:trHeight w:val="300"/>
          <w:jc w:val="center"/>
        </w:trPr>
        <w:tc>
          <w:tcPr>
            <w:tcW w:w="400" w:type="dxa"/>
            <w:tcBorders>
              <w:top w:val="nil"/>
              <w:left w:val="nil"/>
              <w:bottom w:val="nil"/>
              <w:right w:val="nil"/>
            </w:tcBorders>
            <w:shd w:val="clear" w:color="auto" w:fill="auto"/>
            <w:vAlign w:val="center"/>
            <w:hideMark/>
          </w:tcPr>
          <w:p w14:paraId="760BE909" w14:textId="77777777" w:rsidR="008207DB" w:rsidRDefault="008207DB">
            <w:pPr>
              <w:ind w:firstLineChars="100" w:firstLine="200"/>
              <w:rPr>
                <w:rFonts w:ascii="Tahoma" w:hAnsi="Tahoma" w:cs="Tahoma"/>
                <w:sz w:val="20"/>
                <w:szCs w:val="20"/>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7E898"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2DF77"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3C6AD"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Ед. изм.</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14:paraId="73C9AAA5"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2019 год</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466F1"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Обоснование отклонений</w:t>
            </w:r>
          </w:p>
        </w:tc>
      </w:tr>
      <w:tr w:rsidR="008207DB" w14:paraId="6480E033" w14:textId="77777777" w:rsidTr="008207DB">
        <w:trPr>
          <w:trHeight w:val="420"/>
          <w:jc w:val="center"/>
        </w:trPr>
        <w:tc>
          <w:tcPr>
            <w:tcW w:w="400" w:type="dxa"/>
            <w:tcBorders>
              <w:top w:val="nil"/>
              <w:left w:val="nil"/>
              <w:bottom w:val="nil"/>
              <w:right w:val="nil"/>
            </w:tcBorders>
            <w:shd w:val="clear" w:color="auto" w:fill="auto"/>
            <w:vAlign w:val="center"/>
            <w:hideMark/>
          </w:tcPr>
          <w:p w14:paraId="216547DE" w14:textId="77777777" w:rsidR="008207DB" w:rsidRDefault="008207DB">
            <w:pPr>
              <w:jc w:val="center"/>
              <w:rPr>
                <w:rFonts w:ascii="Tahoma" w:hAnsi="Tahoma" w:cs="Tahoma"/>
                <w:b/>
                <w:bCs/>
                <w:color w:val="272727"/>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582E6F1" w14:textId="77777777" w:rsidR="008207DB" w:rsidRDefault="008207DB">
            <w:pPr>
              <w:rPr>
                <w:rFonts w:ascii="Tahoma" w:hAnsi="Tahoma" w:cs="Tahoma"/>
                <w:b/>
                <w:bCs/>
                <w:color w:val="272727"/>
                <w:sz w:val="18"/>
                <w:szCs w:val="18"/>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49E2767B" w14:textId="77777777" w:rsidR="008207DB" w:rsidRDefault="008207DB">
            <w:pPr>
              <w:rPr>
                <w:rFonts w:ascii="Tahoma" w:hAnsi="Tahoma" w:cs="Tahoma"/>
                <w:b/>
                <w:bCs/>
                <w:color w:val="272727"/>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FE818BD" w14:textId="77777777" w:rsidR="008207DB" w:rsidRDefault="008207DB">
            <w:pPr>
              <w:rPr>
                <w:rFonts w:ascii="Tahoma" w:hAnsi="Tahoma" w:cs="Tahoma"/>
                <w:b/>
                <w:bCs/>
                <w:color w:val="272727"/>
                <w:sz w:val="18"/>
                <w:szCs w:val="18"/>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5609CC25"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Предложение организации</w:t>
            </w:r>
          </w:p>
        </w:tc>
        <w:tc>
          <w:tcPr>
            <w:tcW w:w="3320" w:type="dxa"/>
            <w:gridSpan w:val="2"/>
            <w:tcBorders>
              <w:top w:val="single" w:sz="4" w:space="0" w:color="auto"/>
              <w:left w:val="nil"/>
              <w:bottom w:val="single" w:sz="4" w:space="0" w:color="auto"/>
              <w:right w:val="single" w:sz="4" w:space="0" w:color="000000"/>
            </w:tcBorders>
            <w:shd w:val="clear" w:color="auto" w:fill="auto"/>
            <w:vAlign w:val="center"/>
            <w:hideMark/>
          </w:tcPr>
          <w:p w14:paraId="50E99E34"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Предложение регулирующего органа</w:t>
            </w: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2D6706E9" w14:textId="77777777" w:rsidR="008207DB" w:rsidRDefault="008207DB">
            <w:pPr>
              <w:rPr>
                <w:rFonts w:ascii="Tahoma" w:hAnsi="Tahoma" w:cs="Tahoma"/>
                <w:b/>
                <w:bCs/>
                <w:color w:val="272727"/>
                <w:sz w:val="18"/>
                <w:szCs w:val="18"/>
              </w:rPr>
            </w:pPr>
          </w:p>
        </w:tc>
      </w:tr>
      <w:tr w:rsidR="008207DB" w14:paraId="0E7C17B5" w14:textId="77777777" w:rsidTr="008207DB">
        <w:trPr>
          <w:trHeight w:val="840"/>
          <w:jc w:val="center"/>
        </w:trPr>
        <w:tc>
          <w:tcPr>
            <w:tcW w:w="400" w:type="dxa"/>
            <w:tcBorders>
              <w:top w:val="nil"/>
              <w:left w:val="nil"/>
              <w:bottom w:val="nil"/>
              <w:right w:val="nil"/>
            </w:tcBorders>
            <w:shd w:val="clear" w:color="auto" w:fill="auto"/>
            <w:vAlign w:val="center"/>
            <w:hideMark/>
          </w:tcPr>
          <w:p w14:paraId="3F25F046" w14:textId="77777777" w:rsidR="008207DB" w:rsidRDefault="008207DB">
            <w:pPr>
              <w:jc w:val="center"/>
              <w:rPr>
                <w:rFonts w:ascii="Tahoma" w:hAnsi="Tahoma" w:cs="Tahoma"/>
                <w:b/>
                <w:bCs/>
                <w:color w:val="272727"/>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D7F8EEA" w14:textId="77777777" w:rsidR="008207DB" w:rsidRDefault="008207DB">
            <w:pPr>
              <w:rPr>
                <w:rFonts w:ascii="Tahoma" w:hAnsi="Tahoma" w:cs="Tahoma"/>
                <w:b/>
                <w:bCs/>
                <w:color w:val="272727"/>
                <w:sz w:val="18"/>
                <w:szCs w:val="18"/>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119A668D" w14:textId="77777777" w:rsidR="008207DB" w:rsidRDefault="008207DB">
            <w:pPr>
              <w:rPr>
                <w:rFonts w:ascii="Tahoma" w:hAnsi="Tahoma" w:cs="Tahoma"/>
                <w:b/>
                <w:bCs/>
                <w:color w:val="272727"/>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B5CE3E5" w14:textId="77777777" w:rsidR="008207DB" w:rsidRDefault="008207DB">
            <w:pPr>
              <w:rPr>
                <w:rFonts w:ascii="Tahoma" w:hAnsi="Tahoma" w:cs="Tahoma"/>
                <w:b/>
                <w:bCs/>
                <w:color w:val="272727"/>
                <w:sz w:val="18"/>
                <w:szCs w:val="18"/>
              </w:rPr>
            </w:pPr>
          </w:p>
        </w:tc>
        <w:tc>
          <w:tcPr>
            <w:tcW w:w="1580" w:type="dxa"/>
            <w:vMerge/>
            <w:tcBorders>
              <w:top w:val="nil"/>
              <w:left w:val="single" w:sz="4" w:space="0" w:color="auto"/>
              <w:bottom w:val="single" w:sz="4" w:space="0" w:color="auto"/>
              <w:right w:val="single" w:sz="4" w:space="0" w:color="auto"/>
            </w:tcBorders>
            <w:vAlign w:val="center"/>
            <w:hideMark/>
          </w:tcPr>
          <w:p w14:paraId="659FBCA1" w14:textId="77777777" w:rsidR="008207DB" w:rsidRDefault="008207DB">
            <w:pPr>
              <w:rPr>
                <w:rFonts w:ascii="Tahoma" w:hAnsi="Tahoma" w:cs="Tahoma"/>
                <w:b/>
                <w:bCs/>
                <w:color w:val="272727"/>
                <w:sz w:val="18"/>
                <w:szCs w:val="18"/>
              </w:rPr>
            </w:pPr>
          </w:p>
        </w:tc>
        <w:tc>
          <w:tcPr>
            <w:tcW w:w="1720" w:type="dxa"/>
            <w:tcBorders>
              <w:top w:val="nil"/>
              <w:left w:val="nil"/>
              <w:bottom w:val="single" w:sz="4" w:space="0" w:color="auto"/>
              <w:right w:val="single" w:sz="4" w:space="0" w:color="auto"/>
            </w:tcBorders>
            <w:shd w:val="clear" w:color="auto" w:fill="auto"/>
            <w:vAlign w:val="center"/>
            <w:hideMark/>
          </w:tcPr>
          <w:p w14:paraId="3C1450D1"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год</w:t>
            </w:r>
          </w:p>
        </w:tc>
        <w:tc>
          <w:tcPr>
            <w:tcW w:w="1600" w:type="dxa"/>
            <w:tcBorders>
              <w:top w:val="nil"/>
              <w:left w:val="nil"/>
              <w:bottom w:val="single" w:sz="4" w:space="0" w:color="auto"/>
              <w:right w:val="single" w:sz="4" w:space="0" w:color="auto"/>
            </w:tcBorders>
            <w:shd w:val="clear" w:color="auto" w:fill="auto"/>
            <w:vAlign w:val="center"/>
            <w:hideMark/>
          </w:tcPr>
          <w:p w14:paraId="726D4414" w14:textId="77777777" w:rsidR="008207DB" w:rsidRDefault="008207DB">
            <w:pPr>
              <w:jc w:val="center"/>
              <w:rPr>
                <w:rFonts w:ascii="Tahoma" w:hAnsi="Tahoma" w:cs="Tahoma"/>
                <w:b/>
                <w:bCs/>
                <w:color w:val="272727"/>
                <w:sz w:val="18"/>
                <w:szCs w:val="18"/>
              </w:rPr>
            </w:pPr>
            <w:r>
              <w:rPr>
                <w:rFonts w:ascii="Tahoma" w:hAnsi="Tahoma" w:cs="Tahoma"/>
                <w:b/>
                <w:bCs/>
                <w:color w:val="272727"/>
                <w:sz w:val="18"/>
                <w:szCs w:val="18"/>
              </w:rPr>
              <w:t>с 01.04.2019 по 31.12.2019</w:t>
            </w: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64D9B185" w14:textId="77777777" w:rsidR="008207DB" w:rsidRDefault="008207DB">
            <w:pPr>
              <w:rPr>
                <w:rFonts w:ascii="Tahoma" w:hAnsi="Tahoma" w:cs="Tahoma"/>
                <w:b/>
                <w:bCs/>
                <w:color w:val="272727"/>
                <w:sz w:val="18"/>
                <w:szCs w:val="18"/>
              </w:rPr>
            </w:pPr>
          </w:p>
        </w:tc>
      </w:tr>
      <w:tr w:rsidR="008207DB" w14:paraId="5F2D915F" w14:textId="77777777" w:rsidTr="008207DB">
        <w:trPr>
          <w:trHeight w:val="225"/>
          <w:jc w:val="center"/>
        </w:trPr>
        <w:tc>
          <w:tcPr>
            <w:tcW w:w="400" w:type="dxa"/>
            <w:tcBorders>
              <w:top w:val="nil"/>
              <w:left w:val="nil"/>
              <w:bottom w:val="nil"/>
              <w:right w:val="nil"/>
            </w:tcBorders>
            <w:shd w:val="clear" w:color="auto" w:fill="auto"/>
            <w:vAlign w:val="center"/>
            <w:hideMark/>
          </w:tcPr>
          <w:p w14:paraId="49A62CCE" w14:textId="77777777" w:rsidR="008207DB" w:rsidRDefault="008207DB">
            <w:pPr>
              <w:jc w:val="center"/>
              <w:rPr>
                <w:rFonts w:ascii="Tahoma" w:hAnsi="Tahoma" w:cs="Tahoma"/>
                <w:b/>
                <w:bCs/>
                <w:color w:val="272727"/>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711C191" w14:textId="77777777" w:rsidR="008207DB" w:rsidRDefault="008207DB">
            <w:pPr>
              <w:jc w:val="center"/>
              <w:rPr>
                <w:rFonts w:ascii="Tahoma" w:hAnsi="Tahoma" w:cs="Tahoma"/>
                <w:color w:val="C0C0C0"/>
                <w:sz w:val="18"/>
                <w:szCs w:val="18"/>
              </w:rPr>
            </w:pPr>
            <w:r>
              <w:rPr>
                <w:rFonts w:ascii="Tahoma" w:hAnsi="Tahoma" w:cs="Tahoma"/>
                <w:color w:val="C0C0C0"/>
                <w:sz w:val="18"/>
                <w:szCs w:val="18"/>
              </w:rPr>
              <w:t>1</w:t>
            </w:r>
          </w:p>
        </w:tc>
        <w:tc>
          <w:tcPr>
            <w:tcW w:w="5860" w:type="dxa"/>
            <w:tcBorders>
              <w:top w:val="nil"/>
              <w:left w:val="nil"/>
              <w:bottom w:val="single" w:sz="4" w:space="0" w:color="auto"/>
              <w:right w:val="single" w:sz="4" w:space="0" w:color="auto"/>
            </w:tcBorders>
            <w:shd w:val="clear" w:color="auto" w:fill="auto"/>
            <w:noWrap/>
            <w:vAlign w:val="center"/>
            <w:hideMark/>
          </w:tcPr>
          <w:p w14:paraId="4F3B8C46" w14:textId="77777777" w:rsidR="008207DB" w:rsidRDefault="008207DB">
            <w:pPr>
              <w:jc w:val="center"/>
              <w:rPr>
                <w:rFonts w:ascii="Tahoma" w:hAnsi="Tahoma" w:cs="Tahoma"/>
                <w:color w:val="C0C0C0"/>
                <w:sz w:val="18"/>
                <w:szCs w:val="18"/>
              </w:rPr>
            </w:pPr>
            <w:r>
              <w:rPr>
                <w:rFonts w:ascii="Tahoma" w:hAnsi="Tahoma" w:cs="Tahoma"/>
                <w:color w:val="C0C0C0"/>
                <w:sz w:val="18"/>
                <w:szCs w:val="18"/>
              </w:rPr>
              <w:t>2</w:t>
            </w:r>
          </w:p>
        </w:tc>
        <w:tc>
          <w:tcPr>
            <w:tcW w:w="1140" w:type="dxa"/>
            <w:tcBorders>
              <w:top w:val="nil"/>
              <w:left w:val="nil"/>
              <w:bottom w:val="single" w:sz="4" w:space="0" w:color="auto"/>
              <w:right w:val="single" w:sz="4" w:space="0" w:color="auto"/>
            </w:tcBorders>
            <w:shd w:val="clear" w:color="auto" w:fill="auto"/>
            <w:noWrap/>
            <w:vAlign w:val="center"/>
            <w:hideMark/>
          </w:tcPr>
          <w:p w14:paraId="3A8146E7" w14:textId="77777777" w:rsidR="008207DB" w:rsidRDefault="008207DB">
            <w:pPr>
              <w:jc w:val="center"/>
              <w:rPr>
                <w:rFonts w:ascii="Tahoma" w:hAnsi="Tahoma" w:cs="Tahoma"/>
                <w:color w:val="C0C0C0"/>
                <w:sz w:val="18"/>
                <w:szCs w:val="18"/>
              </w:rPr>
            </w:pPr>
            <w:r>
              <w:rPr>
                <w:rFonts w:ascii="Tahoma" w:hAnsi="Tahoma" w:cs="Tahoma"/>
                <w:color w:val="C0C0C0"/>
                <w:sz w:val="18"/>
                <w:szCs w:val="18"/>
              </w:rPr>
              <w:t>3</w:t>
            </w:r>
          </w:p>
        </w:tc>
        <w:tc>
          <w:tcPr>
            <w:tcW w:w="1580" w:type="dxa"/>
            <w:tcBorders>
              <w:top w:val="nil"/>
              <w:left w:val="nil"/>
              <w:bottom w:val="single" w:sz="4" w:space="0" w:color="auto"/>
              <w:right w:val="single" w:sz="4" w:space="0" w:color="auto"/>
            </w:tcBorders>
            <w:shd w:val="clear" w:color="auto" w:fill="auto"/>
            <w:noWrap/>
            <w:vAlign w:val="center"/>
            <w:hideMark/>
          </w:tcPr>
          <w:p w14:paraId="0C89CDDC" w14:textId="77777777" w:rsidR="008207DB" w:rsidRDefault="008207DB">
            <w:pPr>
              <w:jc w:val="center"/>
              <w:rPr>
                <w:rFonts w:ascii="Tahoma" w:hAnsi="Tahoma" w:cs="Tahoma"/>
                <w:color w:val="C0C0C0"/>
                <w:sz w:val="18"/>
                <w:szCs w:val="18"/>
              </w:rPr>
            </w:pPr>
            <w:r>
              <w:rPr>
                <w:rFonts w:ascii="Tahoma" w:hAnsi="Tahoma" w:cs="Tahoma"/>
                <w:color w:val="C0C0C0"/>
                <w:sz w:val="18"/>
                <w:szCs w:val="18"/>
              </w:rPr>
              <w:t>11</w:t>
            </w:r>
          </w:p>
        </w:tc>
        <w:tc>
          <w:tcPr>
            <w:tcW w:w="1720" w:type="dxa"/>
            <w:tcBorders>
              <w:top w:val="nil"/>
              <w:left w:val="nil"/>
              <w:bottom w:val="single" w:sz="4" w:space="0" w:color="auto"/>
              <w:right w:val="single" w:sz="4" w:space="0" w:color="auto"/>
            </w:tcBorders>
            <w:shd w:val="clear" w:color="auto" w:fill="auto"/>
            <w:noWrap/>
            <w:vAlign w:val="center"/>
            <w:hideMark/>
          </w:tcPr>
          <w:p w14:paraId="1DAB1E68" w14:textId="77777777" w:rsidR="008207DB" w:rsidRDefault="008207DB">
            <w:pPr>
              <w:jc w:val="center"/>
              <w:rPr>
                <w:rFonts w:ascii="Tahoma" w:hAnsi="Tahoma" w:cs="Tahoma"/>
                <w:color w:val="C0C0C0"/>
                <w:sz w:val="18"/>
                <w:szCs w:val="18"/>
              </w:rPr>
            </w:pPr>
            <w:r>
              <w:rPr>
                <w:rFonts w:ascii="Tahoma" w:hAnsi="Tahoma" w:cs="Tahoma"/>
                <w:color w:val="C0C0C0"/>
                <w:sz w:val="18"/>
                <w:szCs w:val="18"/>
              </w:rPr>
              <w:t> </w:t>
            </w:r>
          </w:p>
        </w:tc>
        <w:tc>
          <w:tcPr>
            <w:tcW w:w="1600" w:type="dxa"/>
            <w:tcBorders>
              <w:top w:val="nil"/>
              <w:left w:val="nil"/>
              <w:bottom w:val="single" w:sz="4" w:space="0" w:color="auto"/>
              <w:right w:val="single" w:sz="4" w:space="0" w:color="auto"/>
            </w:tcBorders>
            <w:shd w:val="clear" w:color="auto" w:fill="auto"/>
            <w:noWrap/>
            <w:vAlign w:val="center"/>
            <w:hideMark/>
          </w:tcPr>
          <w:p w14:paraId="48BA3913" w14:textId="77777777" w:rsidR="008207DB" w:rsidRDefault="008207DB">
            <w:pPr>
              <w:jc w:val="center"/>
              <w:rPr>
                <w:rFonts w:ascii="Tahoma" w:hAnsi="Tahoma" w:cs="Tahoma"/>
                <w:color w:val="C0C0C0"/>
                <w:sz w:val="18"/>
                <w:szCs w:val="18"/>
              </w:rPr>
            </w:pPr>
            <w:r>
              <w:rPr>
                <w:rFonts w:ascii="Tahoma" w:hAnsi="Tahoma" w:cs="Tahoma"/>
                <w:color w:val="C0C0C0"/>
                <w:sz w:val="18"/>
                <w:szCs w:val="18"/>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B2C57B5" w14:textId="77777777" w:rsidR="008207DB" w:rsidRDefault="008207DB">
            <w:pPr>
              <w:jc w:val="center"/>
              <w:rPr>
                <w:rFonts w:ascii="Tahoma" w:hAnsi="Tahoma" w:cs="Tahoma"/>
                <w:color w:val="C0C0C0"/>
                <w:sz w:val="18"/>
                <w:szCs w:val="18"/>
              </w:rPr>
            </w:pPr>
            <w:r>
              <w:rPr>
                <w:rFonts w:ascii="Tahoma" w:hAnsi="Tahoma" w:cs="Tahoma"/>
                <w:color w:val="C0C0C0"/>
                <w:sz w:val="18"/>
                <w:szCs w:val="18"/>
              </w:rPr>
              <w:t>16</w:t>
            </w:r>
          </w:p>
        </w:tc>
      </w:tr>
      <w:tr w:rsidR="008207DB" w14:paraId="54604AC3" w14:textId="77777777" w:rsidTr="008207DB">
        <w:trPr>
          <w:trHeight w:val="300"/>
          <w:jc w:val="center"/>
        </w:trPr>
        <w:tc>
          <w:tcPr>
            <w:tcW w:w="400" w:type="dxa"/>
            <w:tcBorders>
              <w:top w:val="nil"/>
              <w:left w:val="nil"/>
              <w:bottom w:val="nil"/>
              <w:right w:val="nil"/>
            </w:tcBorders>
            <w:shd w:val="clear" w:color="auto" w:fill="auto"/>
            <w:vAlign w:val="center"/>
            <w:hideMark/>
          </w:tcPr>
          <w:p w14:paraId="722EC273" w14:textId="77777777" w:rsidR="008207DB" w:rsidRDefault="008207DB">
            <w:pPr>
              <w:jc w:val="center"/>
              <w:rPr>
                <w:rFonts w:ascii="Tahoma" w:hAnsi="Tahoma" w:cs="Tahoma"/>
                <w:color w:val="C0C0C0"/>
                <w:sz w:val="18"/>
                <w:szCs w:val="18"/>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06E6A6EC" w14:textId="77777777" w:rsidR="008207DB" w:rsidRDefault="008207DB">
            <w:pPr>
              <w:jc w:val="center"/>
              <w:rPr>
                <w:rFonts w:ascii="Tahoma" w:hAnsi="Tahoma" w:cs="Tahoma"/>
                <w:b/>
                <w:bCs/>
                <w:sz w:val="18"/>
                <w:szCs w:val="18"/>
              </w:rPr>
            </w:pPr>
            <w:r>
              <w:rPr>
                <w:rFonts w:ascii="Tahoma" w:hAnsi="Tahoma" w:cs="Tahoma"/>
                <w:b/>
                <w:bCs/>
                <w:sz w:val="18"/>
                <w:szCs w:val="18"/>
              </w:rPr>
              <w:t>1</w:t>
            </w:r>
          </w:p>
        </w:tc>
        <w:tc>
          <w:tcPr>
            <w:tcW w:w="5860" w:type="dxa"/>
            <w:tcBorders>
              <w:top w:val="nil"/>
              <w:left w:val="nil"/>
              <w:bottom w:val="single" w:sz="4" w:space="0" w:color="auto"/>
              <w:right w:val="single" w:sz="4" w:space="0" w:color="auto"/>
            </w:tcBorders>
            <w:shd w:val="clear" w:color="000000" w:fill="C0C0C0"/>
            <w:vAlign w:val="center"/>
            <w:hideMark/>
          </w:tcPr>
          <w:p w14:paraId="599E6A00" w14:textId="77777777" w:rsidR="008207DB" w:rsidRDefault="008207DB">
            <w:pPr>
              <w:rPr>
                <w:rFonts w:ascii="Tahoma" w:hAnsi="Tahoma" w:cs="Tahoma"/>
                <w:b/>
                <w:bCs/>
                <w:sz w:val="18"/>
                <w:szCs w:val="18"/>
              </w:rPr>
            </w:pPr>
            <w:r>
              <w:rPr>
                <w:rFonts w:ascii="Tahoma" w:hAnsi="Tahoma" w:cs="Tahoma"/>
                <w:b/>
                <w:bCs/>
                <w:sz w:val="18"/>
                <w:szCs w:val="18"/>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2D5559AB" w14:textId="77777777" w:rsidR="008207DB" w:rsidRDefault="008207DB">
            <w:pPr>
              <w:jc w:val="center"/>
              <w:rPr>
                <w:rFonts w:ascii="Tahoma" w:hAnsi="Tahoma" w:cs="Tahoma"/>
                <w:b/>
                <w:bCs/>
                <w:sz w:val="18"/>
                <w:szCs w:val="18"/>
              </w:rPr>
            </w:pPr>
            <w:r>
              <w:rPr>
                <w:rFonts w:ascii="Tahoma" w:hAnsi="Tahoma" w:cs="Tahoma"/>
                <w:b/>
                <w:bCs/>
                <w:sz w:val="18"/>
                <w:szCs w:val="18"/>
              </w:rPr>
              <w:t> </w:t>
            </w:r>
          </w:p>
        </w:tc>
        <w:tc>
          <w:tcPr>
            <w:tcW w:w="1580" w:type="dxa"/>
            <w:tcBorders>
              <w:top w:val="nil"/>
              <w:left w:val="nil"/>
              <w:bottom w:val="single" w:sz="4" w:space="0" w:color="auto"/>
              <w:right w:val="single" w:sz="4" w:space="0" w:color="auto"/>
            </w:tcBorders>
            <w:shd w:val="clear" w:color="000000" w:fill="C0C0C0"/>
            <w:vAlign w:val="center"/>
            <w:hideMark/>
          </w:tcPr>
          <w:p w14:paraId="3E5DBC87" w14:textId="77777777" w:rsidR="008207DB" w:rsidRDefault="008207DB">
            <w:pPr>
              <w:jc w:val="center"/>
              <w:rPr>
                <w:rFonts w:ascii="Tahoma" w:hAnsi="Tahoma" w:cs="Tahoma"/>
                <w:b/>
                <w:bCs/>
                <w:sz w:val="18"/>
                <w:szCs w:val="18"/>
              </w:rPr>
            </w:pPr>
            <w:r>
              <w:rPr>
                <w:rFonts w:ascii="Tahoma" w:hAnsi="Tahoma" w:cs="Tahoma"/>
                <w:b/>
                <w:bCs/>
                <w:sz w:val="18"/>
                <w:szCs w:val="18"/>
              </w:rPr>
              <w:t> </w:t>
            </w:r>
          </w:p>
        </w:tc>
        <w:tc>
          <w:tcPr>
            <w:tcW w:w="1720" w:type="dxa"/>
            <w:tcBorders>
              <w:top w:val="nil"/>
              <w:left w:val="nil"/>
              <w:bottom w:val="single" w:sz="4" w:space="0" w:color="auto"/>
              <w:right w:val="single" w:sz="4" w:space="0" w:color="auto"/>
            </w:tcBorders>
            <w:shd w:val="clear" w:color="000000" w:fill="C0C0C0"/>
            <w:vAlign w:val="center"/>
            <w:hideMark/>
          </w:tcPr>
          <w:p w14:paraId="2D1664DB" w14:textId="77777777" w:rsidR="008207DB" w:rsidRDefault="008207DB">
            <w:pPr>
              <w:jc w:val="center"/>
              <w:rPr>
                <w:rFonts w:ascii="Tahoma" w:hAnsi="Tahoma" w:cs="Tahoma"/>
                <w:b/>
                <w:bCs/>
                <w:sz w:val="18"/>
                <w:szCs w:val="18"/>
              </w:rPr>
            </w:pPr>
            <w:r>
              <w:rPr>
                <w:rFonts w:ascii="Tahoma" w:hAnsi="Tahoma" w:cs="Tahoma"/>
                <w:b/>
                <w:bCs/>
                <w:sz w:val="18"/>
                <w:szCs w:val="18"/>
              </w:rPr>
              <w:t> </w:t>
            </w:r>
          </w:p>
        </w:tc>
        <w:tc>
          <w:tcPr>
            <w:tcW w:w="1600" w:type="dxa"/>
            <w:tcBorders>
              <w:top w:val="nil"/>
              <w:left w:val="nil"/>
              <w:bottom w:val="single" w:sz="4" w:space="0" w:color="auto"/>
              <w:right w:val="single" w:sz="4" w:space="0" w:color="auto"/>
            </w:tcBorders>
            <w:shd w:val="clear" w:color="000000" w:fill="C0C0C0"/>
            <w:vAlign w:val="center"/>
            <w:hideMark/>
          </w:tcPr>
          <w:p w14:paraId="4F27E8EB" w14:textId="77777777" w:rsidR="008207DB" w:rsidRDefault="008207DB">
            <w:pPr>
              <w:jc w:val="center"/>
              <w:rPr>
                <w:rFonts w:ascii="Tahoma" w:hAnsi="Tahoma" w:cs="Tahoma"/>
                <w:b/>
                <w:bCs/>
                <w:sz w:val="18"/>
                <w:szCs w:val="18"/>
              </w:rPr>
            </w:pPr>
            <w:r>
              <w:rPr>
                <w:rFonts w:ascii="Tahoma" w:hAnsi="Tahoma" w:cs="Tahoma"/>
                <w:b/>
                <w:bCs/>
                <w:sz w:val="18"/>
                <w:szCs w:val="18"/>
              </w:rPr>
              <w:t> </w:t>
            </w:r>
          </w:p>
        </w:tc>
        <w:tc>
          <w:tcPr>
            <w:tcW w:w="2220" w:type="dxa"/>
            <w:tcBorders>
              <w:top w:val="nil"/>
              <w:left w:val="nil"/>
              <w:bottom w:val="single" w:sz="4" w:space="0" w:color="auto"/>
              <w:right w:val="single" w:sz="4" w:space="0" w:color="auto"/>
            </w:tcBorders>
            <w:shd w:val="clear" w:color="000000" w:fill="C0C0C0"/>
            <w:vAlign w:val="center"/>
            <w:hideMark/>
          </w:tcPr>
          <w:p w14:paraId="491F6486" w14:textId="77777777" w:rsidR="008207DB" w:rsidRDefault="008207DB">
            <w:pPr>
              <w:jc w:val="center"/>
              <w:rPr>
                <w:rFonts w:ascii="Tahoma" w:hAnsi="Tahoma" w:cs="Tahoma"/>
                <w:b/>
                <w:bCs/>
                <w:sz w:val="18"/>
                <w:szCs w:val="18"/>
              </w:rPr>
            </w:pPr>
            <w:r>
              <w:rPr>
                <w:rFonts w:ascii="Tahoma" w:hAnsi="Tahoma" w:cs="Tahoma"/>
                <w:b/>
                <w:bCs/>
                <w:sz w:val="18"/>
                <w:szCs w:val="18"/>
              </w:rPr>
              <w:t> </w:t>
            </w:r>
          </w:p>
        </w:tc>
      </w:tr>
      <w:tr w:rsidR="008207DB" w14:paraId="4D86A3E9" w14:textId="77777777" w:rsidTr="008207DB">
        <w:trPr>
          <w:trHeight w:val="300"/>
          <w:jc w:val="center"/>
        </w:trPr>
        <w:tc>
          <w:tcPr>
            <w:tcW w:w="400" w:type="dxa"/>
            <w:tcBorders>
              <w:top w:val="nil"/>
              <w:left w:val="nil"/>
              <w:bottom w:val="nil"/>
              <w:right w:val="nil"/>
            </w:tcBorders>
            <w:shd w:val="clear" w:color="auto" w:fill="auto"/>
            <w:vAlign w:val="center"/>
            <w:hideMark/>
          </w:tcPr>
          <w:p w14:paraId="0D20EBC4" w14:textId="77777777" w:rsidR="008207DB" w:rsidRDefault="008207DB">
            <w:pPr>
              <w:jc w:val="cente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3017846" w14:textId="77777777" w:rsidR="008207DB" w:rsidRDefault="008207DB">
            <w:pPr>
              <w:jc w:val="center"/>
              <w:rPr>
                <w:rFonts w:ascii="Tahoma" w:hAnsi="Tahoma" w:cs="Tahoma"/>
                <w:sz w:val="18"/>
                <w:szCs w:val="18"/>
              </w:rPr>
            </w:pPr>
            <w:r>
              <w:rPr>
                <w:rFonts w:ascii="Tahoma" w:hAnsi="Tahoma" w:cs="Tahoma"/>
                <w:sz w:val="18"/>
                <w:szCs w:val="18"/>
              </w:rPr>
              <w:t>1.1</w:t>
            </w:r>
          </w:p>
        </w:tc>
        <w:tc>
          <w:tcPr>
            <w:tcW w:w="5860" w:type="dxa"/>
            <w:tcBorders>
              <w:top w:val="nil"/>
              <w:left w:val="nil"/>
              <w:bottom w:val="single" w:sz="4" w:space="0" w:color="auto"/>
              <w:right w:val="single" w:sz="4" w:space="0" w:color="auto"/>
            </w:tcBorders>
            <w:shd w:val="clear" w:color="auto" w:fill="auto"/>
            <w:vAlign w:val="center"/>
            <w:hideMark/>
          </w:tcPr>
          <w:p w14:paraId="2A6FE681" w14:textId="77777777" w:rsidR="008207DB" w:rsidRDefault="008207DB">
            <w:pPr>
              <w:ind w:firstLineChars="100" w:firstLine="180"/>
              <w:rPr>
                <w:rFonts w:ascii="Tahoma" w:hAnsi="Tahoma" w:cs="Tahoma"/>
                <w:sz w:val="18"/>
                <w:szCs w:val="18"/>
              </w:rPr>
            </w:pPr>
            <w:r>
              <w:rPr>
                <w:rFonts w:ascii="Tahoma" w:hAnsi="Tahoma" w:cs="Tahoma"/>
                <w:sz w:val="18"/>
                <w:szCs w:val="18"/>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21EAAADF" w14:textId="77777777" w:rsidR="008207DB" w:rsidRDefault="008207DB">
            <w:pPr>
              <w:jc w:val="center"/>
              <w:rPr>
                <w:rFonts w:ascii="Tahoma" w:hAnsi="Tahoma" w:cs="Tahoma"/>
                <w:sz w:val="18"/>
                <w:szCs w:val="18"/>
              </w:rPr>
            </w:pPr>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FFFFCC"/>
            <w:vAlign w:val="center"/>
            <w:hideMark/>
          </w:tcPr>
          <w:p w14:paraId="42A9F5D8" w14:textId="77777777" w:rsidR="008207DB" w:rsidRDefault="008207DB">
            <w:pPr>
              <w:jc w:val="center"/>
              <w:rPr>
                <w:rFonts w:ascii="Tahoma" w:hAnsi="Tahoma" w:cs="Tahoma"/>
                <w:sz w:val="18"/>
                <w:szCs w:val="18"/>
              </w:rPr>
            </w:pPr>
            <w:r>
              <w:rPr>
                <w:rFonts w:ascii="Tahoma" w:hAnsi="Tahoma" w:cs="Tahoma"/>
                <w:sz w:val="18"/>
                <w:szCs w:val="18"/>
              </w:rPr>
              <w:t>48 877,95</w:t>
            </w:r>
          </w:p>
        </w:tc>
        <w:tc>
          <w:tcPr>
            <w:tcW w:w="1720" w:type="dxa"/>
            <w:tcBorders>
              <w:top w:val="nil"/>
              <w:left w:val="nil"/>
              <w:bottom w:val="single" w:sz="4" w:space="0" w:color="auto"/>
              <w:right w:val="single" w:sz="4" w:space="0" w:color="auto"/>
            </w:tcBorders>
            <w:shd w:val="clear" w:color="000000" w:fill="FFFFCC"/>
            <w:vAlign w:val="center"/>
            <w:hideMark/>
          </w:tcPr>
          <w:p w14:paraId="0D49283A" w14:textId="77777777" w:rsidR="008207DB" w:rsidRDefault="008207DB">
            <w:pPr>
              <w:jc w:val="center"/>
              <w:rPr>
                <w:rFonts w:ascii="Tahoma" w:hAnsi="Tahoma" w:cs="Tahoma"/>
                <w:sz w:val="18"/>
                <w:szCs w:val="18"/>
              </w:rPr>
            </w:pPr>
            <w:r>
              <w:rPr>
                <w:rFonts w:ascii="Tahoma" w:hAnsi="Tahoma" w:cs="Tahoma"/>
                <w:sz w:val="18"/>
                <w:szCs w:val="18"/>
              </w:rPr>
              <w:t>48 877,95</w:t>
            </w:r>
          </w:p>
        </w:tc>
        <w:tc>
          <w:tcPr>
            <w:tcW w:w="1600" w:type="dxa"/>
            <w:tcBorders>
              <w:top w:val="nil"/>
              <w:left w:val="nil"/>
              <w:bottom w:val="single" w:sz="4" w:space="0" w:color="auto"/>
              <w:right w:val="single" w:sz="4" w:space="0" w:color="auto"/>
            </w:tcBorders>
            <w:shd w:val="clear" w:color="000000" w:fill="FFFFCC"/>
            <w:vAlign w:val="center"/>
            <w:hideMark/>
          </w:tcPr>
          <w:p w14:paraId="4A98FADB" w14:textId="77777777" w:rsidR="008207DB" w:rsidRDefault="008207DB">
            <w:pPr>
              <w:jc w:val="center"/>
              <w:rPr>
                <w:rFonts w:ascii="Tahoma" w:hAnsi="Tahoma" w:cs="Tahoma"/>
                <w:sz w:val="18"/>
                <w:szCs w:val="18"/>
              </w:rPr>
            </w:pPr>
            <w:r>
              <w:rPr>
                <w:rFonts w:ascii="Tahoma" w:hAnsi="Tahoma" w:cs="Tahoma"/>
                <w:sz w:val="18"/>
                <w:szCs w:val="18"/>
              </w:rPr>
              <w:t>36 825,85</w:t>
            </w:r>
          </w:p>
        </w:tc>
        <w:tc>
          <w:tcPr>
            <w:tcW w:w="2220" w:type="dxa"/>
            <w:tcBorders>
              <w:top w:val="nil"/>
              <w:left w:val="nil"/>
              <w:bottom w:val="single" w:sz="4" w:space="0" w:color="auto"/>
              <w:right w:val="single" w:sz="4" w:space="0" w:color="auto"/>
            </w:tcBorders>
            <w:shd w:val="clear" w:color="000000" w:fill="FFFFCC"/>
            <w:vAlign w:val="center"/>
            <w:hideMark/>
          </w:tcPr>
          <w:p w14:paraId="69DC8FD4" w14:textId="77777777" w:rsidR="008207DB" w:rsidRDefault="008207DB">
            <w:pPr>
              <w:rPr>
                <w:rFonts w:ascii="Tahoma" w:hAnsi="Tahoma" w:cs="Tahoma"/>
                <w:sz w:val="18"/>
                <w:szCs w:val="18"/>
              </w:rPr>
            </w:pPr>
            <w:r>
              <w:rPr>
                <w:rFonts w:ascii="Tahoma" w:hAnsi="Tahoma" w:cs="Tahoma"/>
                <w:sz w:val="18"/>
                <w:szCs w:val="18"/>
              </w:rPr>
              <w:t> </w:t>
            </w:r>
          </w:p>
        </w:tc>
      </w:tr>
      <w:tr w:rsidR="008207DB" w14:paraId="65685616" w14:textId="77777777" w:rsidTr="008207DB">
        <w:trPr>
          <w:trHeight w:val="300"/>
          <w:jc w:val="center"/>
        </w:trPr>
        <w:tc>
          <w:tcPr>
            <w:tcW w:w="400" w:type="dxa"/>
            <w:tcBorders>
              <w:top w:val="nil"/>
              <w:left w:val="nil"/>
              <w:bottom w:val="nil"/>
              <w:right w:val="nil"/>
            </w:tcBorders>
            <w:shd w:val="clear" w:color="auto" w:fill="auto"/>
            <w:vAlign w:val="center"/>
            <w:hideMark/>
          </w:tcPr>
          <w:p w14:paraId="414B1110"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DA7078" w14:textId="77777777" w:rsidR="008207DB" w:rsidRDefault="008207DB">
            <w:pPr>
              <w:jc w:val="center"/>
              <w:rPr>
                <w:rFonts w:ascii="Tahoma" w:hAnsi="Tahoma" w:cs="Tahoma"/>
                <w:sz w:val="18"/>
                <w:szCs w:val="18"/>
              </w:rPr>
            </w:pPr>
            <w:r>
              <w:rPr>
                <w:rFonts w:ascii="Tahoma" w:hAnsi="Tahoma" w:cs="Tahoma"/>
                <w:sz w:val="18"/>
                <w:szCs w:val="18"/>
              </w:rPr>
              <w:t>1.3</w:t>
            </w:r>
          </w:p>
        </w:tc>
        <w:tc>
          <w:tcPr>
            <w:tcW w:w="5860" w:type="dxa"/>
            <w:tcBorders>
              <w:top w:val="nil"/>
              <w:left w:val="nil"/>
              <w:bottom w:val="single" w:sz="4" w:space="0" w:color="auto"/>
              <w:right w:val="single" w:sz="4" w:space="0" w:color="auto"/>
            </w:tcBorders>
            <w:shd w:val="clear" w:color="auto" w:fill="auto"/>
            <w:vAlign w:val="center"/>
            <w:hideMark/>
          </w:tcPr>
          <w:p w14:paraId="1219ADBF" w14:textId="77777777" w:rsidR="008207DB" w:rsidRDefault="008207DB">
            <w:pPr>
              <w:ind w:firstLineChars="100" w:firstLine="180"/>
              <w:rPr>
                <w:rFonts w:ascii="Tahoma" w:hAnsi="Tahoma" w:cs="Tahoma"/>
                <w:sz w:val="18"/>
                <w:szCs w:val="18"/>
              </w:rPr>
            </w:pPr>
            <w:r>
              <w:rPr>
                <w:rFonts w:ascii="Tahoma" w:hAnsi="Tahoma" w:cs="Tahoma"/>
                <w:sz w:val="18"/>
                <w:szCs w:val="18"/>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7E2B3F7D" w14:textId="77777777" w:rsidR="008207DB" w:rsidRDefault="008207DB">
            <w:pPr>
              <w:jc w:val="center"/>
              <w:rPr>
                <w:rFonts w:ascii="Tahoma" w:hAnsi="Tahoma" w:cs="Tahoma"/>
                <w:sz w:val="18"/>
                <w:szCs w:val="18"/>
              </w:rPr>
            </w:pPr>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D7EAD3"/>
            <w:vAlign w:val="center"/>
            <w:hideMark/>
          </w:tcPr>
          <w:p w14:paraId="5C2FAD12" w14:textId="77777777" w:rsidR="008207DB" w:rsidRDefault="008207DB">
            <w:pPr>
              <w:jc w:val="center"/>
              <w:rPr>
                <w:rFonts w:ascii="Tahoma" w:hAnsi="Tahoma" w:cs="Tahoma"/>
                <w:sz w:val="18"/>
                <w:szCs w:val="18"/>
              </w:rPr>
            </w:pPr>
            <w:r>
              <w:rPr>
                <w:rFonts w:ascii="Tahoma" w:hAnsi="Tahoma" w:cs="Tahoma"/>
                <w:sz w:val="18"/>
                <w:szCs w:val="18"/>
              </w:rPr>
              <w:t>48 877,95</w:t>
            </w:r>
          </w:p>
        </w:tc>
        <w:tc>
          <w:tcPr>
            <w:tcW w:w="1720" w:type="dxa"/>
            <w:tcBorders>
              <w:top w:val="nil"/>
              <w:left w:val="nil"/>
              <w:bottom w:val="single" w:sz="4" w:space="0" w:color="auto"/>
              <w:right w:val="single" w:sz="4" w:space="0" w:color="auto"/>
            </w:tcBorders>
            <w:shd w:val="clear" w:color="000000" w:fill="D7EAD3"/>
            <w:vAlign w:val="center"/>
            <w:hideMark/>
          </w:tcPr>
          <w:p w14:paraId="2C0F85C0" w14:textId="77777777" w:rsidR="008207DB" w:rsidRDefault="008207DB">
            <w:pPr>
              <w:jc w:val="center"/>
              <w:rPr>
                <w:rFonts w:ascii="Tahoma" w:hAnsi="Tahoma" w:cs="Tahoma"/>
                <w:sz w:val="18"/>
                <w:szCs w:val="18"/>
              </w:rPr>
            </w:pPr>
            <w:r>
              <w:rPr>
                <w:rFonts w:ascii="Tahoma" w:hAnsi="Tahoma" w:cs="Tahoma"/>
                <w:sz w:val="18"/>
                <w:szCs w:val="18"/>
              </w:rPr>
              <w:t>48 877,95</w:t>
            </w:r>
          </w:p>
        </w:tc>
        <w:tc>
          <w:tcPr>
            <w:tcW w:w="1600" w:type="dxa"/>
            <w:tcBorders>
              <w:top w:val="nil"/>
              <w:left w:val="nil"/>
              <w:bottom w:val="single" w:sz="4" w:space="0" w:color="auto"/>
              <w:right w:val="single" w:sz="4" w:space="0" w:color="auto"/>
            </w:tcBorders>
            <w:shd w:val="clear" w:color="000000" w:fill="D7EAD3"/>
            <w:vAlign w:val="center"/>
            <w:hideMark/>
          </w:tcPr>
          <w:p w14:paraId="6A8AD40A" w14:textId="77777777" w:rsidR="008207DB" w:rsidRDefault="008207DB">
            <w:pPr>
              <w:jc w:val="center"/>
              <w:rPr>
                <w:rFonts w:ascii="Tahoma" w:hAnsi="Tahoma" w:cs="Tahoma"/>
                <w:sz w:val="18"/>
                <w:szCs w:val="18"/>
              </w:rPr>
            </w:pPr>
            <w:r>
              <w:rPr>
                <w:rFonts w:ascii="Tahoma" w:hAnsi="Tahoma" w:cs="Tahoma"/>
                <w:sz w:val="18"/>
                <w:szCs w:val="18"/>
              </w:rPr>
              <w:t>36 825,85</w:t>
            </w:r>
          </w:p>
        </w:tc>
        <w:tc>
          <w:tcPr>
            <w:tcW w:w="2220" w:type="dxa"/>
            <w:tcBorders>
              <w:top w:val="nil"/>
              <w:left w:val="nil"/>
              <w:bottom w:val="single" w:sz="4" w:space="0" w:color="auto"/>
              <w:right w:val="single" w:sz="4" w:space="0" w:color="auto"/>
            </w:tcBorders>
            <w:shd w:val="clear" w:color="000000" w:fill="FFFFCC"/>
            <w:vAlign w:val="center"/>
            <w:hideMark/>
          </w:tcPr>
          <w:p w14:paraId="6AF573CC" w14:textId="77777777" w:rsidR="008207DB" w:rsidRDefault="008207DB">
            <w:pPr>
              <w:rPr>
                <w:rFonts w:ascii="Tahoma" w:hAnsi="Tahoma" w:cs="Tahoma"/>
                <w:sz w:val="18"/>
                <w:szCs w:val="18"/>
              </w:rPr>
            </w:pPr>
            <w:r>
              <w:rPr>
                <w:rFonts w:ascii="Tahoma" w:hAnsi="Tahoma" w:cs="Tahoma"/>
                <w:sz w:val="18"/>
                <w:szCs w:val="18"/>
              </w:rPr>
              <w:t> </w:t>
            </w:r>
          </w:p>
        </w:tc>
      </w:tr>
      <w:tr w:rsidR="008207DB" w14:paraId="39C7989B" w14:textId="77777777" w:rsidTr="008207DB">
        <w:trPr>
          <w:trHeight w:val="225"/>
          <w:jc w:val="center"/>
        </w:trPr>
        <w:tc>
          <w:tcPr>
            <w:tcW w:w="400" w:type="dxa"/>
            <w:tcBorders>
              <w:top w:val="nil"/>
              <w:left w:val="nil"/>
              <w:bottom w:val="nil"/>
              <w:right w:val="nil"/>
            </w:tcBorders>
            <w:shd w:val="clear" w:color="auto" w:fill="auto"/>
            <w:vAlign w:val="center"/>
            <w:hideMark/>
          </w:tcPr>
          <w:p w14:paraId="6EBB894B"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B8EF364" w14:textId="77777777" w:rsidR="008207DB" w:rsidRDefault="008207DB">
            <w:pPr>
              <w:jc w:val="center"/>
              <w:rPr>
                <w:rFonts w:ascii="Tahoma" w:hAnsi="Tahoma" w:cs="Tahoma"/>
                <w:sz w:val="18"/>
                <w:szCs w:val="18"/>
              </w:rPr>
            </w:pPr>
            <w:r>
              <w:rPr>
                <w:rFonts w:ascii="Tahoma" w:hAnsi="Tahoma" w:cs="Tahoma"/>
                <w:sz w:val="18"/>
                <w:szCs w:val="18"/>
              </w:rPr>
              <w:t>1.3.1</w:t>
            </w:r>
          </w:p>
        </w:tc>
        <w:tc>
          <w:tcPr>
            <w:tcW w:w="5860" w:type="dxa"/>
            <w:tcBorders>
              <w:top w:val="nil"/>
              <w:left w:val="nil"/>
              <w:bottom w:val="single" w:sz="4" w:space="0" w:color="auto"/>
              <w:right w:val="single" w:sz="4" w:space="0" w:color="auto"/>
            </w:tcBorders>
            <w:shd w:val="clear" w:color="auto" w:fill="auto"/>
            <w:vAlign w:val="center"/>
            <w:hideMark/>
          </w:tcPr>
          <w:p w14:paraId="261C0198" w14:textId="77777777" w:rsidR="008207DB" w:rsidRDefault="008207DB">
            <w:pPr>
              <w:ind w:firstLineChars="200" w:firstLine="360"/>
              <w:rPr>
                <w:rFonts w:ascii="Tahoma" w:hAnsi="Tahoma" w:cs="Tahoma"/>
                <w:sz w:val="18"/>
                <w:szCs w:val="18"/>
              </w:rPr>
            </w:pPr>
            <w:r>
              <w:rPr>
                <w:rFonts w:ascii="Tahoma" w:hAnsi="Tahoma" w:cs="Tahoma"/>
                <w:sz w:val="18"/>
                <w:szCs w:val="18"/>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B75FBE3" w14:textId="77777777" w:rsidR="008207DB" w:rsidRDefault="008207DB">
            <w:pPr>
              <w:jc w:val="center"/>
              <w:rPr>
                <w:rFonts w:ascii="Tahoma" w:hAnsi="Tahoma" w:cs="Tahoma"/>
                <w:sz w:val="18"/>
                <w:szCs w:val="18"/>
              </w:rPr>
            </w:pPr>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D7EAD3"/>
            <w:vAlign w:val="center"/>
            <w:hideMark/>
          </w:tcPr>
          <w:p w14:paraId="184CFAE0" w14:textId="77777777" w:rsidR="008207DB" w:rsidRDefault="008207DB">
            <w:pPr>
              <w:jc w:val="center"/>
              <w:rPr>
                <w:rFonts w:ascii="Tahoma" w:hAnsi="Tahoma" w:cs="Tahoma"/>
                <w:sz w:val="18"/>
                <w:szCs w:val="18"/>
              </w:rPr>
            </w:pPr>
            <w:r>
              <w:rPr>
                <w:rFonts w:ascii="Tahoma" w:hAnsi="Tahoma" w:cs="Tahoma"/>
                <w:sz w:val="18"/>
                <w:szCs w:val="18"/>
              </w:rPr>
              <w:t>46 148,58</w:t>
            </w:r>
          </w:p>
        </w:tc>
        <w:tc>
          <w:tcPr>
            <w:tcW w:w="1720" w:type="dxa"/>
            <w:tcBorders>
              <w:top w:val="nil"/>
              <w:left w:val="nil"/>
              <w:bottom w:val="single" w:sz="4" w:space="0" w:color="auto"/>
              <w:right w:val="single" w:sz="4" w:space="0" w:color="auto"/>
            </w:tcBorders>
            <w:shd w:val="clear" w:color="000000" w:fill="D7EAD3"/>
            <w:vAlign w:val="center"/>
            <w:hideMark/>
          </w:tcPr>
          <w:p w14:paraId="5C411AD2" w14:textId="77777777" w:rsidR="008207DB" w:rsidRDefault="008207DB">
            <w:pPr>
              <w:jc w:val="center"/>
              <w:rPr>
                <w:rFonts w:ascii="Tahoma" w:hAnsi="Tahoma" w:cs="Tahoma"/>
                <w:sz w:val="18"/>
                <w:szCs w:val="18"/>
              </w:rPr>
            </w:pPr>
            <w:r>
              <w:rPr>
                <w:rFonts w:ascii="Tahoma" w:hAnsi="Tahoma" w:cs="Tahoma"/>
                <w:sz w:val="18"/>
                <w:szCs w:val="18"/>
              </w:rPr>
              <w:t>48 877,95</w:t>
            </w:r>
          </w:p>
        </w:tc>
        <w:tc>
          <w:tcPr>
            <w:tcW w:w="1600" w:type="dxa"/>
            <w:tcBorders>
              <w:top w:val="nil"/>
              <w:left w:val="nil"/>
              <w:bottom w:val="single" w:sz="4" w:space="0" w:color="auto"/>
              <w:right w:val="single" w:sz="4" w:space="0" w:color="auto"/>
            </w:tcBorders>
            <w:shd w:val="clear" w:color="000000" w:fill="D7EAD3"/>
            <w:vAlign w:val="center"/>
            <w:hideMark/>
          </w:tcPr>
          <w:p w14:paraId="48AED403" w14:textId="77777777" w:rsidR="008207DB" w:rsidRDefault="008207DB">
            <w:pPr>
              <w:jc w:val="center"/>
              <w:rPr>
                <w:rFonts w:ascii="Tahoma" w:hAnsi="Tahoma" w:cs="Tahoma"/>
                <w:sz w:val="18"/>
                <w:szCs w:val="18"/>
              </w:rPr>
            </w:pPr>
            <w:r>
              <w:rPr>
                <w:rFonts w:ascii="Tahoma" w:hAnsi="Tahoma" w:cs="Tahoma"/>
                <w:sz w:val="18"/>
                <w:szCs w:val="18"/>
              </w:rPr>
              <w:t>36 825,85</w:t>
            </w:r>
          </w:p>
        </w:tc>
        <w:tc>
          <w:tcPr>
            <w:tcW w:w="2220" w:type="dxa"/>
            <w:tcBorders>
              <w:top w:val="nil"/>
              <w:left w:val="nil"/>
              <w:bottom w:val="single" w:sz="4" w:space="0" w:color="auto"/>
              <w:right w:val="single" w:sz="4" w:space="0" w:color="auto"/>
            </w:tcBorders>
            <w:shd w:val="clear" w:color="000000" w:fill="FFFFCC"/>
            <w:vAlign w:val="center"/>
            <w:hideMark/>
          </w:tcPr>
          <w:p w14:paraId="76085C3D" w14:textId="77777777" w:rsidR="008207DB" w:rsidRDefault="008207DB">
            <w:pPr>
              <w:rPr>
                <w:rFonts w:ascii="Tahoma" w:hAnsi="Tahoma" w:cs="Tahoma"/>
                <w:sz w:val="18"/>
                <w:szCs w:val="18"/>
              </w:rPr>
            </w:pPr>
            <w:r>
              <w:rPr>
                <w:rFonts w:ascii="Tahoma" w:hAnsi="Tahoma" w:cs="Tahoma"/>
                <w:sz w:val="18"/>
                <w:szCs w:val="18"/>
              </w:rPr>
              <w:t> </w:t>
            </w:r>
          </w:p>
        </w:tc>
      </w:tr>
      <w:tr w:rsidR="008207DB" w14:paraId="5A3B0F29" w14:textId="77777777" w:rsidTr="008207DB">
        <w:trPr>
          <w:trHeight w:val="450"/>
          <w:jc w:val="center"/>
        </w:trPr>
        <w:tc>
          <w:tcPr>
            <w:tcW w:w="400" w:type="dxa"/>
            <w:tcBorders>
              <w:top w:val="nil"/>
              <w:left w:val="nil"/>
              <w:bottom w:val="nil"/>
              <w:right w:val="nil"/>
            </w:tcBorders>
            <w:shd w:val="clear" w:color="auto" w:fill="auto"/>
            <w:vAlign w:val="center"/>
            <w:hideMark/>
          </w:tcPr>
          <w:p w14:paraId="3936434F"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C0EEBC" w14:textId="77777777" w:rsidR="008207DB" w:rsidRDefault="008207DB">
            <w:pPr>
              <w:jc w:val="center"/>
              <w:rPr>
                <w:rFonts w:ascii="Tahoma" w:hAnsi="Tahoma" w:cs="Tahoma"/>
                <w:sz w:val="18"/>
                <w:szCs w:val="18"/>
              </w:rPr>
            </w:pPr>
            <w:r>
              <w:rPr>
                <w:rFonts w:ascii="Tahoma" w:hAnsi="Tahoma" w:cs="Tahoma"/>
                <w:sz w:val="18"/>
                <w:szCs w:val="18"/>
              </w:rPr>
              <w:t>1.3.1.1</w:t>
            </w:r>
          </w:p>
        </w:tc>
        <w:tc>
          <w:tcPr>
            <w:tcW w:w="5860" w:type="dxa"/>
            <w:tcBorders>
              <w:top w:val="nil"/>
              <w:left w:val="nil"/>
              <w:bottom w:val="single" w:sz="4" w:space="0" w:color="auto"/>
              <w:right w:val="single" w:sz="4" w:space="0" w:color="auto"/>
            </w:tcBorders>
            <w:shd w:val="clear" w:color="auto" w:fill="auto"/>
            <w:vAlign w:val="center"/>
            <w:hideMark/>
          </w:tcPr>
          <w:p w14:paraId="1193959D" w14:textId="77777777" w:rsidR="008207DB" w:rsidRDefault="008207DB">
            <w:pPr>
              <w:ind w:firstLineChars="300" w:firstLine="540"/>
              <w:rPr>
                <w:rFonts w:ascii="Tahoma" w:hAnsi="Tahoma" w:cs="Tahoma"/>
                <w:sz w:val="18"/>
                <w:szCs w:val="18"/>
              </w:rPr>
            </w:pPr>
            <w:r>
              <w:rPr>
                <w:rFonts w:ascii="Tahoma" w:hAnsi="Tahoma" w:cs="Tahoma"/>
                <w:sz w:val="18"/>
                <w:szCs w:val="18"/>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65DF707D" w14:textId="77777777" w:rsidR="008207DB" w:rsidRDefault="008207DB">
            <w:pPr>
              <w:jc w:val="center"/>
              <w:rPr>
                <w:rFonts w:ascii="Tahoma" w:hAnsi="Tahoma" w:cs="Tahoma"/>
                <w:sz w:val="18"/>
                <w:szCs w:val="18"/>
              </w:rPr>
            </w:pPr>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FFFFCC"/>
            <w:vAlign w:val="center"/>
            <w:hideMark/>
          </w:tcPr>
          <w:p w14:paraId="47EB5E0D" w14:textId="77777777" w:rsidR="008207DB" w:rsidRDefault="008207DB">
            <w:pPr>
              <w:jc w:val="center"/>
              <w:rPr>
                <w:rFonts w:ascii="Tahoma" w:hAnsi="Tahoma" w:cs="Tahoma"/>
                <w:sz w:val="18"/>
                <w:szCs w:val="18"/>
              </w:rPr>
            </w:pPr>
            <w:r>
              <w:rPr>
                <w:rFonts w:ascii="Tahoma" w:hAnsi="Tahoma" w:cs="Tahoma"/>
                <w:sz w:val="18"/>
                <w:szCs w:val="18"/>
              </w:rPr>
              <w:t>31 738,00</w:t>
            </w:r>
          </w:p>
        </w:tc>
        <w:tc>
          <w:tcPr>
            <w:tcW w:w="1720" w:type="dxa"/>
            <w:tcBorders>
              <w:top w:val="nil"/>
              <w:left w:val="nil"/>
              <w:bottom w:val="single" w:sz="4" w:space="0" w:color="auto"/>
              <w:right w:val="single" w:sz="4" w:space="0" w:color="auto"/>
            </w:tcBorders>
            <w:shd w:val="clear" w:color="000000" w:fill="FFFFCC"/>
            <w:vAlign w:val="center"/>
            <w:hideMark/>
          </w:tcPr>
          <w:p w14:paraId="2B83EF1E" w14:textId="77777777" w:rsidR="008207DB" w:rsidRDefault="008207DB">
            <w:pPr>
              <w:jc w:val="center"/>
              <w:rPr>
                <w:rFonts w:ascii="Tahoma" w:hAnsi="Tahoma" w:cs="Tahoma"/>
                <w:sz w:val="18"/>
                <w:szCs w:val="18"/>
              </w:rPr>
            </w:pPr>
            <w:r>
              <w:rPr>
                <w:rFonts w:ascii="Tahoma" w:hAnsi="Tahoma" w:cs="Tahoma"/>
                <w:sz w:val="18"/>
                <w:szCs w:val="18"/>
              </w:rPr>
              <w:t>31 738,00</w:t>
            </w:r>
          </w:p>
        </w:tc>
        <w:tc>
          <w:tcPr>
            <w:tcW w:w="1600" w:type="dxa"/>
            <w:tcBorders>
              <w:top w:val="nil"/>
              <w:left w:val="nil"/>
              <w:bottom w:val="single" w:sz="4" w:space="0" w:color="auto"/>
              <w:right w:val="single" w:sz="4" w:space="0" w:color="auto"/>
            </w:tcBorders>
            <w:shd w:val="clear" w:color="000000" w:fill="FFFFCC"/>
            <w:vAlign w:val="center"/>
            <w:hideMark/>
          </w:tcPr>
          <w:p w14:paraId="7F7915EE" w14:textId="77777777" w:rsidR="008207DB" w:rsidRDefault="008207DB">
            <w:pPr>
              <w:jc w:val="center"/>
              <w:rPr>
                <w:rFonts w:ascii="Tahoma" w:hAnsi="Tahoma" w:cs="Tahoma"/>
                <w:sz w:val="18"/>
                <w:szCs w:val="18"/>
              </w:rPr>
            </w:pPr>
            <w:r>
              <w:rPr>
                <w:rFonts w:ascii="Tahoma" w:hAnsi="Tahoma" w:cs="Tahoma"/>
                <w:sz w:val="18"/>
                <w:szCs w:val="18"/>
              </w:rPr>
              <w:t>23 912,19</w:t>
            </w:r>
          </w:p>
        </w:tc>
        <w:tc>
          <w:tcPr>
            <w:tcW w:w="2220" w:type="dxa"/>
            <w:tcBorders>
              <w:top w:val="nil"/>
              <w:left w:val="nil"/>
              <w:bottom w:val="single" w:sz="4" w:space="0" w:color="auto"/>
              <w:right w:val="single" w:sz="4" w:space="0" w:color="auto"/>
            </w:tcBorders>
            <w:shd w:val="clear" w:color="000000" w:fill="FFFFCC"/>
            <w:vAlign w:val="center"/>
            <w:hideMark/>
          </w:tcPr>
          <w:p w14:paraId="634B48F7" w14:textId="77777777" w:rsidR="008207DB" w:rsidRDefault="008207DB">
            <w:pPr>
              <w:rPr>
                <w:rFonts w:ascii="Tahoma" w:hAnsi="Tahoma" w:cs="Tahoma"/>
                <w:sz w:val="18"/>
                <w:szCs w:val="18"/>
              </w:rPr>
            </w:pPr>
            <w:r>
              <w:rPr>
                <w:rFonts w:ascii="Tahoma" w:hAnsi="Tahoma" w:cs="Tahoma"/>
                <w:sz w:val="18"/>
                <w:szCs w:val="18"/>
              </w:rPr>
              <w:t>по реестру потребителей</w:t>
            </w:r>
          </w:p>
        </w:tc>
      </w:tr>
      <w:tr w:rsidR="008207DB" w14:paraId="22EAF9D2" w14:textId="77777777" w:rsidTr="008207DB">
        <w:trPr>
          <w:trHeight w:val="450"/>
          <w:jc w:val="center"/>
        </w:trPr>
        <w:tc>
          <w:tcPr>
            <w:tcW w:w="400" w:type="dxa"/>
            <w:tcBorders>
              <w:top w:val="nil"/>
              <w:left w:val="nil"/>
              <w:bottom w:val="nil"/>
              <w:right w:val="nil"/>
            </w:tcBorders>
            <w:shd w:val="clear" w:color="auto" w:fill="auto"/>
            <w:vAlign w:val="center"/>
            <w:hideMark/>
          </w:tcPr>
          <w:p w14:paraId="26C17329"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6BA882" w14:textId="77777777" w:rsidR="008207DB" w:rsidRDefault="008207DB">
            <w:pPr>
              <w:jc w:val="center"/>
              <w:rPr>
                <w:rFonts w:ascii="Tahoma" w:hAnsi="Tahoma" w:cs="Tahoma"/>
                <w:sz w:val="18"/>
                <w:szCs w:val="18"/>
              </w:rPr>
            </w:pPr>
            <w:r>
              <w:rPr>
                <w:rFonts w:ascii="Tahoma" w:hAnsi="Tahoma" w:cs="Tahoma"/>
                <w:sz w:val="18"/>
                <w:szCs w:val="18"/>
              </w:rPr>
              <w:t>1.3.1.2</w:t>
            </w:r>
          </w:p>
        </w:tc>
        <w:tc>
          <w:tcPr>
            <w:tcW w:w="5860" w:type="dxa"/>
            <w:tcBorders>
              <w:top w:val="nil"/>
              <w:left w:val="nil"/>
              <w:bottom w:val="single" w:sz="4" w:space="0" w:color="auto"/>
              <w:right w:val="single" w:sz="4" w:space="0" w:color="auto"/>
            </w:tcBorders>
            <w:shd w:val="clear" w:color="auto" w:fill="auto"/>
            <w:vAlign w:val="center"/>
            <w:hideMark/>
          </w:tcPr>
          <w:p w14:paraId="4B2C8168" w14:textId="77777777" w:rsidR="008207DB" w:rsidRDefault="008207DB">
            <w:pPr>
              <w:ind w:firstLineChars="300" w:firstLine="540"/>
              <w:rPr>
                <w:rFonts w:ascii="Tahoma" w:hAnsi="Tahoma" w:cs="Tahoma"/>
                <w:sz w:val="18"/>
                <w:szCs w:val="18"/>
              </w:rPr>
            </w:pPr>
            <w:r>
              <w:rPr>
                <w:rFonts w:ascii="Tahoma" w:hAnsi="Tahoma" w:cs="Tahoma"/>
                <w:sz w:val="18"/>
                <w:szCs w:val="18"/>
              </w:rPr>
              <w:t>Бюджетные организации</w:t>
            </w:r>
          </w:p>
        </w:tc>
        <w:tc>
          <w:tcPr>
            <w:tcW w:w="1140" w:type="dxa"/>
            <w:tcBorders>
              <w:top w:val="nil"/>
              <w:left w:val="nil"/>
              <w:bottom w:val="single" w:sz="4" w:space="0" w:color="auto"/>
              <w:right w:val="single" w:sz="4" w:space="0" w:color="auto"/>
            </w:tcBorders>
            <w:shd w:val="clear" w:color="auto" w:fill="auto"/>
            <w:vAlign w:val="center"/>
            <w:hideMark/>
          </w:tcPr>
          <w:p w14:paraId="056D4821" w14:textId="77777777" w:rsidR="008207DB" w:rsidRDefault="008207DB">
            <w:pPr>
              <w:jc w:val="center"/>
              <w:rPr>
                <w:rFonts w:ascii="Tahoma" w:hAnsi="Tahoma" w:cs="Tahoma"/>
                <w:sz w:val="18"/>
                <w:szCs w:val="18"/>
              </w:rPr>
            </w:pPr>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FFFFCC"/>
            <w:vAlign w:val="center"/>
            <w:hideMark/>
          </w:tcPr>
          <w:p w14:paraId="4C74C931" w14:textId="77777777" w:rsidR="008207DB" w:rsidRDefault="008207DB">
            <w:pPr>
              <w:jc w:val="center"/>
              <w:rPr>
                <w:rFonts w:ascii="Tahoma" w:hAnsi="Tahoma" w:cs="Tahoma"/>
                <w:sz w:val="18"/>
                <w:szCs w:val="18"/>
              </w:rPr>
            </w:pPr>
            <w:r>
              <w:rPr>
                <w:rFonts w:ascii="Tahoma" w:hAnsi="Tahoma" w:cs="Tahoma"/>
                <w:sz w:val="18"/>
                <w:szCs w:val="18"/>
              </w:rPr>
              <w:t>13 851,58</w:t>
            </w:r>
          </w:p>
        </w:tc>
        <w:tc>
          <w:tcPr>
            <w:tcW w:w="1720" w:type="dxa"/>
            <w:tcBorders>
              <w:top w:val="nil"/>
              <w:left w:val="nil"/>
              <w:bottom w:val="single" w:sz="4" w:space="0" w:color="auto"/>
              <w:right w:val="single" w:sz="4" w:space="0" w:color="auto"/>
            </w:tcBorders>
            <w:shd w:val="clear" w:color="000000" w:fill="FFFFCC"/>
            <w:vAlign w:val="center"/>
            <w:hideMark/>
          </w:tcPr>
          <w:p w14:paraId="37574746" w14:textId="77777777" w:rsidR="008207DB" w:rsidRDefault="008207DB">
            <w:pPr>
              <w:jc w:val="center"/>
              <w:rPr>
                <w:rFonts w:ascii="Tahoma" w:hAnsi="Tahoma" w:cs="Tahoma"/>
                <w:sz w:val="18"/>
                <w:szCs w:val="18"/>
              </w:rPr>
            </w:pPr>
            <w:r>
              <w:rPr>
                <w:rFonts w:ascii="Tahoma" w:hAnsi="Tahoma" w:cs="Tahoma"/>
                <w:sz w:val="18"/>
                <w:szCs w:val="18"/>
              </w:rPr>
              <w:t>13 851,58</w:t>
            </w:r>
          </w:p>
        </w:tc>
        <w:tc>
          <w:tcPr>
            <w:tcW w:w="1600" w:type="dxa"/>
            <w:tcBorders>
              <w:top w:val="nil"/>
              <w:left w:val="nil"/>
              <w:bottom w:val="single" w:sz="4" w:space="0" w:color="auto"/>
              <w:right w:val="single" w:sz="4" w:space="0" w:color="auto"/>
            </w:tcBorders>
            <w:shd w:val="clear" w:color="000000" w:fill="FFFFCC"/>
            <w:vAlign w:val="center"/>
            <w:hideMark/>
          </w:tcPr>
          <w:p w14:paraId="2A56268B" w14:textId="77777777" w:rsidR="008207DB" w:rsidRDefault="008207DB">
            <w:pPr>
              <w:jc w:val="center"/>
              <w:rPr>
                <w:rFonts w:ascii="Tahoma" w:hAnsi="Tahoma" w:cs="Tahoma"/>
                <w:sz w:val="18"/>
                <w:szCs w:val="18"/>
              </w:rPr>
            </w:pPr>
            <w:r>
              <w:rPr>
                <w:rFonts w:ascii="Tahoma" w:hAnsi="Tahoma" w:cs="Tahoma"/>
                <w:sz w:val="18"/>
                <w:szCs w:val="18"/>
              </w:rPr>
              <w:t>10 436,12</w:t>
            </w:r>
          </w:p>
        </w:tc>
        <w:tc>
          <w:tcPr>
            <w:tcW w:w="2220" w:type="dxa"/>
            <w:tcBorders>
              <w:top w:val="nil"/>
              <w:left w:val="nil"/>
              <w:bottom w:val="single" w:sz="4" w:space="0" w:color="auto"/>
              <w:right w:val="single" w:sz="4" w:space="0" w:color="auto"/>
            </w:tcBorders>
            <w:shd w:val="clear" w:color="000000" w:fill="FFFFCC"/>
            <w:vAlign w:val="center"/>
            <w:hideMark/>
          </w:tcPr>
          <w:p w14:paraId="46115B5E" w14:textId="77777777" w:rsidR="008207DB" w:rsidRDefault="008207DB">
            <w:pPr>
              <w:rPr>
                <w:rFonts w:ascii="Tahoma" w:hAnsi="Tahoma" w:cs="Tahoma"/>
                <w:sz w:val="18"/>
                <w:szCs w:val="18"/>
              </w:rPr>
            </w:pPr>
            <w:r>
              <w:rPr>
                <w:rFonts w:ascii="Tahoma" w:hAnsi="Tahoma" w:cs="Tahoma"/>
                <w:sz w:val="18"/>
                <w:szCs w:val="18"/>
              </w:rPr>
              <w:t>по реестру потребителей</w:t>
            </w:r>
          </w:p>
        </w:tc>
      </w:tr>
      <w:tr w:rsidR="008207DB" w14:paraId="22F0419D" w14:textId="77777777" w:rsidTr="008207DB">
        <w:trPr>
          <w:trHeight w:val="675"/>
          <w:jc w:val="center"/>
        </w:trPr>
        <w:tc>
          <w:tcPr>
            <w:tcW w:w="400" w:type="dxa"/>
            <w:tcBorders>
              <w:top w:val="nil"/>
              <w:left w:val="nil"/>
              <w:bottom w:val="nil"/>
              <w:right w:val="nil"/>
            </w:tcBorders>
            <w:shd w:val="clear" w:color="auto" w:fill="auto"/>
            <w:vAlign w:val="center"/>
            <w:hideMark/>
          </w:tcPr>
          <w:p w14:paraId="2B7EAA8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5600010" w14:textId="77777777" w:rsidR="008207DB" w:rsidRDefault="008207DB">
            <w:pPr>
              <w:jc w:val="center"/>
              <w:rPr>
                <w:rFonts w:ascii="Tahoma" w:hAnsi="Tahoma" w:cs="Tahoma"/>
                <w:sz w:val="18"/>
                <w:szCs w:val="18"/>
              </w:rPr>
            </w:pPr>
            <w:r>
              <w:rPr>
                <w:rFonts w:ascii="Tahoma" w:hAnsi="Tahoma" w:cs="Tahoma"/>
                <w:sz w:val="18"/>
                <w:szCs w:val="18"/>
              </w:rPr>
              <w:t>1.3.1.3</w:t>
            </w:r>
          </w:p>
        </w:tc>
        <w:tc>
          <w:tcPr>
            <w:tcW w:w="5860" w:type="dxa"/>
            <w:tcBorders>
              <w:top w:val="nil"/>
              <w:left w:val="nil"/>
              <w:bottom w:val="single" w:sz="4" w:space="0" w:color="auto"/>
              <w:right w:val="single" w:sz="4" w:space="0" w:color="auto"/>
            </w:tcBorders>
            <w:shd w:val="clear" w:color="auto" w:fill="auto"/>
            <w:vAlign w:val="center"/>
            <w:hideMark/>
          </w:tcPr>
          <w:p w14:paraId="3EEF408D" w14:textId="77777777" w:rsidR="008207DB" w:rsidRDefault="008207DB">
            <w:pPr>
              <w:ind w:firstLineChars="300" w:firstLine="540"/>
              <w:rPr>
                <w:rFonts w:ascii="Tahoma" w:hAnsi="Tahoma" w:cs="Tahoma"/>
                <w:sz w:val="18"/>
                <w:szCs w:val="18"/>
              </w:rPr>
            </w:pPr>
            <w:r>
              <w:rPr>
                <w:rFonts w:ascii="Tahoma" w:hAnsi="Tahoma" w:cs="Tahoma"/>
                <w:sz w:val="18"/>
                <w:szCs w:val="18"/>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7B8C39C9" w14:textId="77777777" w:rsidR="008207DB" w:rsidRDefault="008207DB">
            <w:pPr>
              <w:jc w:val="center"/>
              <w:rPr>
                <w:rFonts w:ascii="Tahoma" w:hAnsi="Tahoma" w:cs="Tahoma"/>
                <w:sz w:val="18"/>
                <w:szCs w:val="18"/>
              </w:rPr>
            </w:pPr>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FFFFCC"/>
            <w:vAlign w:val="center"/>
            <w:hideMark/>
          </w:tcPr>
          <w:p w14:paraId="4D91C8AF" w14:textId="77777777" w:rsidR="008207DB" w:rsidRDefault="008207DB">
            <w:pPr>
              <w:jc w:val="center"/>
              <w:rPr>
                <w:rFonts w:ascii="Tahoma" w:hAnsi="Tahoma" w:cs="Tahoma"/>
                <w:sz w:val="18"/>
                <w:szCs w:val="18"/>
              </w:rPr>
            </w:pPr>
            <w:r>
              <w:rPr>
                <w:rFonts w:ascii="Tahoma" w:hAnsi="Tahoma" w:cs="Tahoma"/>
                <w:sz w:val="18"/>
                <w:szCs w:val="18"/>
              </w:rPr>
              <w:t>559,00</w:t>
            </w:r>
          </w:p>
        </w:tc>
        <w:tc>
          <w:tcPr>
            <w:tcW w:w="1720" w:type="dxa"/>
            <w:tcBorders>
              <w:top w:val="nil"/>
              <w:left w:val="nil"/>
              <w:bottom w:val="single" w:sz="4" w:space="0" w:color="auto"/>
              <w:right w:val="single" w:sz="4" w:space="0" w:color="auto"/>
            </w:tcBorders>
            <w:shd w:val="clear" w:color="000000" w:fill="FFFFCC"/>
            <w:vAlign w:val="center"/>
            <w:hideMark/>
          </w:tcPr>
          <w:p w14:paraId="6CCCB45E" w14:textId="77777777" w:rsidR="008207DB" w:rsidRDefault="008207DB">
            <w:pPr>
              <w:jc w:val="center"/>
              <w:rPr>
                <w:rFonts w:ascii="Tahoma" w:hAnsi="Tahoma" w:cs="Tahoma"/>
                <w:sz w:val="18"/>
                <w:szCs w:val="18"/>
              </w:rPr>
            </w:pPr>
            <w:r>
              <w:rPr>
                <w:rFonts w:ascii="Tahoma" w:hAnsi="Tahoma" w:cs="Tahoma"/>
                <w:sz w:val="18"/>
                <w:szCs w:val="18"/>
              </w:rPr>
              <w:t>3 288,37</w:t>
            </w:r>
          </w:p>
        </w:tc>
        <w:tc>
          <w:tcPr>
            <w:tcW w:w="1600" w:type="dxa"/>
            <w:tcBorders>
              <w:top w:val="nil"/>
              <w:left w:val="nil"/>
              <w:bottom w:val="single" w:sz="4" w:space="0" w:color="auto"/>
              <w:right w:val="single" w:sz="4" w:space="0" w:color="auto"/>
            </w:tcBorders>
            <w:shd w:val="clear" w:color="000000" w:fill="FFFFCC"/>
            <w:vAlign w:val="center"/>
            <w:hideMark/>
          </w:tcPr>
          <w:p w14:paraId="04306F57" w14:textId="77777777" w:rsidR="008207DB" w:rsidRDefault="008207DB">
            <w:pPr>
              <w:jc w:val="center"/>
              <w:rPr>
                <w:rFonts w:ascii="Tahoma" w:hAnsi="Tahoma" w:cs="Tahoma"/>
                <w:sz w:val="18"/>
                <w:szCs w:val="18"/>
              </w:rPr>
            </w:pPr>
            <w:r>
              <w:rPr>
                <w:rFonts w:ascii="Tahoma" w:hAnsi="Tahoma" w:cs="Tahoma"/>
                <w:sz w:val="18"/>
                <w:szCs w:val="18"/>
              </w:rPr>
              <w:t>2 477,54</w:t>
            </w:r>
          </w:p>
        </w:tc>
        <w:tc>
          <w:tcPr>
            <w:tcW w:w="2220" w:type="dxa"/>
            <w:tcBorders>
              <w:top w:val="nil"/>
              <w:left w:val="nil"/>
              <w:bottom w:val="single" w:sz="4" w:space="0" w:color="auto"/>
              <w:right w:val="single" w:sz="4" w:space="0" w:color="auto"/>
            </w:tcBorders>
            <w:shd w:val="clear" w:color="000000" w:fill="FFFFCC"/>
            <w:vAlign w:val="center"/>
            <w:hideMark/>
          </w:tcPr>
          <w:p w14:paraId="512C1361" w14:textId="77777777" w:rsidR="008207DB" w:rsidRDefault="008207DB">
            <w:pPr>
              <w:rPr>
                <w:rFonts w:ascii="Tahoma" w:hAnsi="Tahoma" w:cs="Tahoma"/>
                <w:sz w:val="18"/>
                <w:szCs w:val="18"/>
              </w:rPr>
            </w:pPr>
            <w:r>
              <w:rPr>
                <w:rFonts w:ascii="Tahoma" w:hAnsi="Tahoma" w:cs="Tahoma"/>
                <w:sz w:val="18"/>
                <w:szCs w:val="18"/>
              </w:rPr>
              <w:t>по реестру потребителей плюс ООО "Ясная поляна"</w:t>
            </w:r>
          </w:p>
        </w:tc>
      </w:tr>
      <w:tr w:rsidR="008207DB" w14:paraId="47451EDF" w14:textId="77777777" w:rsidTr="008207DB">
        <w:trPr>
          <w:trHeight w:val="675"/>
          <w:jc w:val="center"/>
        </w:trPr>
        <w:tc>
          <w:tcPr>
            <w:tcW w:w="400" w:type="dxa"/>
            <w:tcBorders>
              <w:top w:val="nil"/>
              <w:left w:val="nil"/>
              <w:bottom w:val="nil"/>
              <w:right w:val="nil"/>
            </w:tcBorders>
            <w:shd w:val="clear" w:color="auto" w:fill="auto"/>
            <w:vAlign w:val="center"/>
            <w:hideMark/>
          </w:tcPr>
          <w:p w14:paraId="7611E18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06BCEF" w14:textId="77777777" w:rsidR="008207DB" w:rsidRDefault="008207DB">
            <w:pPr>
              <w:jc w:val="center"/>
              <w:rPr>
                <w:rFonts w:ascii="Tahoma" w:hAnsi="Tahoma" w:cs="Tahoma"/>
                <w:sz w:val="18"/>
                <w:szCs w:val="18"/>
              </w:rPr>
            </w:pPr>
            <w:r>
              <w:rPr>
                <w:rFonts w:ascii="Tahoma" w:hAnsi="Tahoma" w:cs="Tahoma"/>
                <w:sz w:val="18"/>
                <w:szCs w:val="18"/>
              </w:rPr>
              <w:t>1.3.2</w:t>
            </w:r>
          </w:p>
        </w:tc>
        <w:tc>
          <w:tcPr>
            <w:tcW w:w="5860" w:type="dxa"/>
            <w:tcBorders>
              <w:top w:val="nil"/>
              <w:left w:val="nil"/>
              <w:bottom w:val="single" w:sz="4" w:space="0" w:color="auto"/>
              <w:right w:val="single" w:sz="4" w:space="0" w:color="auto"/>
            </w:tcBorders>
            <w:shd w:val="clear" w:color="auto" w:fill="auto"/>
            <w:vAlign w:val="center"/>
            <w:hideMark/>
          </w:tcPr>
          <w:p w14:paraId="488AE714" w14:textId="77777777" w:rsidR="008207DB" w:rsidRDefault="008207DB">
            <w:pPr>
              <w:ind w:firstLineChars="200" w:firstLine="360"/>
              <w:rPr>
                <w:rFonts w:ascii="Tahoma" w:hAnsi="Tahoma" w:cs="Tahoma"/>
                <w:sz w:val="18"/>
                <w:szCs w:val="18"/>
              </w:rPr>
            </w:pPr>
            <w:r>
              <w:rPr>
                <w:rFonts w:ascii="Tahoma" w:hAnsi="Tahoma" w:cs="Tahoma"/>
                <w:sz w:val="18"/>
                <w:szCs w:val="18"/>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13CFC455" w14:textId="77777777" w:rsidR="008207DB" w:rsidRDefault="008207DB">
            <w:pPr>
              <w:jc w:val="center"/>
              <w:rPr>
                <w:rFonts w:ascii="Tahoma" w:hAnsi="Tahoma" w:cs="Tahoma"/>
                <w:sz w:val="18"/>
                <w:szCs w:val="18"/>
              </w:rPr>
            </w:pPr>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FFFFCC"/>
            <w:vAlign w:val="center"/>
            <w:hideMark/>
          </w:tcPr>
          <w:p w14:paraId="24ABB118" w14:textId="77777777" w:rsidR="008207DB" w:rsidRDefault="008207DB">
            <w:pPr>
              <w:jc w:val="center"/>
              <w:rPr>
                <w:rFonts w:ascii="Tahoma" w:hAnsi="Tahoma" w:cs="Tahoma"/>
                <w:sz w:val="18"/>
                <w:szCs w:val="18"/>
              </w:rPr>
            </w:pPr>
            <w:r>
              <w:rPr>
                <w:rFonts w:ascii="Tahoma" w:hAnsi="Tahoma" w:cs="Tahoma"/>
                <w:sz w:val="18"/>
                <w:szCs w:val="18"/>
              </w:rPr>
              <w:t>2 729,37</w:t>
            </w:r>
          </w:p>
        </w:tc>
        <w:tc>
          <w:tcPr>
            <w:tcW w:w="1720" w:type="dxa"/>
            <w:tcBorders>
              <w:top w:val="nil"/>
              <w:left w:val="nil"/>
              <w:bottom w:val="single" w:sz="4" w:space="0" w:color="auto"/>
              <w:right w:val="single" w:sz="4" w:space="0" w:color="auto"/>
            </w:tcBorders>
            <w:shd w:val="clear" w:color="000000" w:fill="FFFFCC"/>
            <w:vAlign w:val="center"/>
            <w:hideMark/>
          </w:tcPr>
          <w:p w14:paraId="69B5B2BE"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FFFFCC"/>
            <w:vAlign w:val="center"/>
            <w:hideMark/>
          </w:tcPr>
          <w:p w14:paraId="7A9718BC"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119CCBDA" w14:textId="77777777" w:rsidR="008207DB" w:rsidRDefault="008207DB">
            <w:pPr>
              <w:rPr>
                <w:rFonts w:ascii="Tahoma" w:hAnsi="Tahoma" w:cs="Tahoma"/>
                <w:sz w:val="18"/>
                <w:szCs w:val="18"/>
              </w:rPr>
            </w:pPr>
            <w:r>
              <w:rPr>
                <w:rFonts w:ascii="Tahoma" w:hAnsi="Tahoma" w:cs="Tahoma"/>
                <w:sz w:val="18"/>
                <w:szCs w:val="18"/>
              </w:rPr>
              <w:t>на предприятии нет собственного производства</w:t>
            </w:r>
          </w:p>
        </w:tc>
      </w:tr>
      <w:tr w:rsidR="008207DB" w14:paraId="78CD4449" w14:textId="77777777" w:rsidTr="008207DB">
        <w:trPr>
          <w:trHeight w:val="300"/>
          <w:jc w:val="center"/>
        </w:trPr>
        <w:tc>
          <w:tcPr>
            <w:tcW w:w="400" w:type="dxa"/>
            <w:tcBorders>
              <w:top w:val="nil"/>
              <w:left w:val="nil"/>
              <w:bottom w:val="nil"/>
              <w:right w:val="nil"/>
            </w:tcBorders>
            <w:shd w:val="clear" w:color="auto" w:fill="auto"/>
            <w:vAlign w:val="center"/>
            <w:hideMark/>
          </w:tcPr>
          <w:p w14:paraId="41BE1F16"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5BB732C" w14:textId="77777777" w:rsidR="008207DB" w:rsidRDefault="008207DB">
            <w:pPr>
              <w:jc w:val="center"/>
              <w:rPr>
                <w:rFonts w:ascii="Tahoma" w:hAnsi="Tahoma" w:cs="Tahoma"/>
                <w:b/>
                <w:bCs/>
                <w:sz w:val="18"/>
                <w:szCs w:val="18"/>
              </w:rPr>
            </w:pPr>
            <w:r>
              <w:rPr>
                <w:rFonts w:ascii="Tahoma" w:hAnsi="Tahoma" w:cs="Tahoma"/>
                <w:b/>
                <w:bCs/>
                <w:sz w:val="18"/>
                <w:szCs w:val="18"/>
              </w:rPr>
              <w:t>2</w:t>
            </w:r>
          </w:p>
        </w:tc>
        <w:tc>
          <w:tcPr>
            <w:tcW w:w="5860" w:type="dxa"/>
            <w:tcBorders>
              <w:top w:val="nil"/>
              <w:left w:val="nil"/>
              <w:bottom w:val="single" w:sz="4" w:space="0" w:color="auto"/>
              <w:right w:val="single" w:sz="4" w:space="0" w:color="auto"/>
            </w:tcBorders>
            <w:shd w:val="clear" w:color="auto" w:fill="auto"/>
            <w:vAlign w:val="center"/>
            <w:hideMark/>
          </w:tcPr>
          <w:p w14:paraId="733E3333" w14:textId="77777777" w:rsidR="008207DB" w:rsidRDefault="008207DB">
            <w:pPr>
              <w:rPr>
                <w:rFonts w:ascii="Tahoma" w:hAnsi="Tahoma" w:cs="Tahoma"/>
                <w:b/>
                <w:bCs/>
                <w:sz w:val="18"/>
                <w:szCs w:val="18"/>
              </w:rPr>
            </w:pPr>
            <w:r>
              <w:rPr>
                <w:rFonts w:ascii="Tahoma" w:hAnsi="Tahoma" w:cs="Tahoma"/>
                <w:b/>
                <w:bCs/>
                <w:sz w:val="18"/>
                <w:szCs w:val="18"/>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343F3206"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776EEBD0" w14:textId="77777777" w:rsidR="008207DB" w:rsidRDefault="008207DB">
            <w:pPr>
              <w:jc w:val="center"/>
              <w:rPr>
                <w:rFonts w:ascii="Tahoma" w:hAnsi="Tahoma" w:cs="Tahoma"/>
                <w:b/>
                <w:bCs/>
                <w:sz w:val="18"/>
                <w:szCs w:val="18"/>
              </w:rPr>
            </w:pPr>
            <w:r>
              <w:rPr>
                <w:rFonts w:ascii="Tahoma" w:hAnsi="Tahoma" w:cs="Tahoma"/>
                <w:b/>
                <w:bCs/>
                <w:sz w:val="18"/>
                <w:szCs w:val="18"/>
              </w:rPr>
              <w:t>2 102,18</w:t>
            </w:r>
          </w:p>
        </w:tc>
        <w:tc>
          <w:tcPr>
            <w:tcW w:w="1720" w:type="dxa"/>
            <w:tcBorders>
              <w:top w:val="nil"/>
              <w:left w:val="nil"/>
              <w:bottom w:val="single" w:sz="4" w:space="0" w:color="auto"/>
              <w:right w:val="single" w:sz="4" w:space="0" w:color="auto"/>
            </w:tcBorders>
            <w:shd w:val="clear" w:color="000000" w:fill="D7EAD3"/>
            <w:vAlign w:val="center"/>
            <w:hideMark/>
          </w:tcPr>
          <w:p w14:paraId="75599062" w14:textId="77777777" w:rsidR="008207DB" w:rsidRDefault="008207DB">
            <w:pPr>
              <w:jc w:val="center"/>
              <w:rPr>
                <w:rFonts w:ascii="Tahoma" w:hAnsi="Tahoma" w:cs="Tahoma"/>
                <w:b/>
                <w:bCs/>
                <w:sz w:val="18"/>
                <w:szCs w:val="18"/>
              </w:rPr>
            </w:pPr>
            <w:r>
              <w:rPr>
                <w:rFonts w:ascii="Tahoma" w:hAnsi="Tahoma" w:cs="Tahoma"/>
                <w:b/>
                <w:bCs/>
                <w:sz w:val="18"/>
                <w:szCs w:val="18"/>
              </w:rPr>
              <w:t>783,02</w:t>
            </w:r>
          </w:p>
        </w:tc>
        <w:tc>
          <w:tcPr>
            <w:tcW w:w="1600" w:type="dxa"/>
            <w:tcBorders>
              <w:top w:val="nil"/>
              <w:left w:val="nil"/>
              <w:bottom w:val="single" w:sz="4" w:space="0" w:color="auto"/>
              <w:right w:val="single" w:sz="4" w:space="0" w:color="auto"/>
            </w:tcBorders>
            <w:shd w:val="clear" w:color="000000" w:fill="D7EAD3"/>
            <w:vAlign w:val="center"/>
            <w:hideMark/>
          </w:tcPr>
          <w:p w14:paraId="0804E954" w14:textId="77777777" w:rsidR="008207DB" w:rsidRDefault="008207DB">
            <w:pPr>
              <w:jc w:val="center"/>
              <w:rPr>
                <w:rFonts w:ascii="Tahoma" w:hAnsi="Tahoma" w:cs="Tahoma"/>
                <w:b/>
                <w:bCs/>
                <w:sz w:val="18"/>
                <w:szCs w:val="18"/>
              </w:rPr>
            </w:pPr>
            <w:r>
              <w:rPr>
                <w:rFonts w:ascii="Tahoma" w:hAnsi="Tahoma" w:cs="Tahoma"/>
                <w:b/>
                <w:bCs/>
                <w:sz w:val="18"/>
                <w:szCs w:val="18"/>
              </w:rPr>
              <w:t>589,95</w:t>
            </w:r>
          </w:p>
        </w:tc>
        <w:tc>
          <w:tcPr>
            <w:tcW w:w="2220" w:type="dxa"/>
            <w:tcBorders>
              <w:top w:val="nil"/>
              <w:left w:val="nil"/>
              <w:bottom w:val="single" w:sz="4" w:space="0" w:color="auto"/>
              <w:right w:val="single" w:sz="4" w:space="0" w:color="auto"/>
            </w:tcBorders>
            <w:shd w:val="clear" w:color="000000" w:fill="FFFFCC"/>
            <w:vAlign w:val="center"/>
            <w:hideMark/>
          </w:tcPr>
          <w:p w14:paraId="3F77FA61"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4220B107" w14:textId="77777777" w:rsidTr="008207DB">
        <w:trPr>
          <w:trHeight w:val="300"/>
          <w:jc w:val="center"/>
        </w:trPr>
        <w:tc>
          <w:tcPr>
            <w:tcW w:w="400" w:type="dxa"/>
            <w:tcBorders>
              <w:top w:val="nil"/>
              <w:left w:val="nil"/>
              <w:bottom w:val="nil"/>
              <w:right w:val="nil"/>
            </w:tcBorders>
            <w:shd w:val="clear" w:color="auto" w:fill="auto"/>
            <w:vAlign w:val="center"/>
            <w:hideMark/>
          </w:tcPr>
          <w:p w14:paraId="75C197AE"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E4F575" w14:textId="77777777" w:rsidR="008207DB" w:rsidRDefault="008207DB">
            <w:pPr>
              <w:jc w:val="center"/>
              <w:rPr>
                <w:rFonts w:ascii="Tahoma" w:hAnsi="Tahoma" w:cs="Tahoma"/>
                <w:b/>
                <w:bCs/>
                <w:sz w:val="18"/>
                <w:szCs w:val="18"/>
              </w:rPr>
            </w:pPr>
            <w:r>
              <w:rPr>
                <w:rFonts w:ascii="Tahoma" w:hAnsi="Tahoma" w:cs="Tahoma"/>
                <w:b/>
                <w:bCs/>
                <w:sz w:val="18"/>
                <w:szCs w:val="18"/>
              </w:rPr>
              <w:t>3</w:t>
            </w:r>
          </w:p>
        </w:tc>
        <w:tc>
          <w:tcPr>
            <w:tcW w:w="5860" w:type="dxa"/>
            <w:tcBorders>
              <w:top w:val="nil"/>
              <w:left w:val="nil"/>
              <w:bottom w:val="single" w:sz="4" w:space="0" w:color="auto"/>
              <w:right w:val="single" w:sz="4" w:space="0" w:color="auto"/>
            </w:tcBorders>
            <w:shd w:val="clear" w:color="auto" w:fill="auto"/>
            <w:vAlign w:val="center"/>
            <w:hideMark/>
          </w:tcPr>
          <w:p w14:paraId="50A95E19" w14:textId="77777777" w:rsidR="008207DB" w:rsidRDefault="008207DB">
            <w:pPr>
              <w:rPr>
                <w:rFonts w:ascii="Tahoma" w:hAnsi="Tahoma" w:cs="Tahoma"/>
                <w:b/>
                <w:bCs/>
                <w:sz w:val="18"/>
                <w:szCs w:val="18"/>
              </w:rPr>
            </w:pPr>
            <w:r>
              <w:rPr>
                <w:rFonts w:ascii="Tahoma" w:hAnsi="Tahoma" w:cs="Tahoma"/>
                <w:b/>
                <w:bCs/>
                <w:sz w:val="18"/>
                <w:szCs w:val="18"/>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C8BC1B2"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892909E" w14:textId="77777777" w:rsidR="008207DB" w:rsidRDefault="008207DB">
            <w:pPr>
              <w:jc w:val="center"/>
              <w:rPr>
                <w:rFonts w:ascii="Tahoma" w:hAnsi="Tahoma" w:cs="Tahoma"/>
                <w:b/>
                <w:bCs/>
                <w:sz w:val="18"/>
                <w:szCs w:val="18"/>
              </w:rPr>
            </w:pPr>
            <w:r>
              <w:rPr>
                <w:rFonts w:ascii="Tahoma" w:hAnsi="Tahoma" w:cs="Tahoma"/>
                <w:b/>
                <w:bCs/>
                <w:sz w:val="18"/>
                <w:szCs w:val="18"/>
              </w:rPr>
              <w:t>1 885,98</w:t>
            </w:r>
          </w:p>
        </w:tc>
        <w:tc>
          <w:tcPr>
            <w:tcW w:w="1720" w:type="dxa"/>
            <w:tcBorders>
              <w:top w:val="nil"/>
              <w:left w:val="nil"/>
              <w:bottom w:val="single" w:sz="4" w:space="0" w:color="auto"/>
              <w:right w:val="single" w:sz="4" w:space="0" w:color="auto"/>
            </w:tcBorders>
            <w:shd w:val="clear" w:color="000000" w:fill="D7EAD3"/>
            <w:vAlign w:val="center"/>
            <w:hideMark/>
          </w:tcPr>
          <w:p w14:paraId="59C2FE20" w14:textId="77777777" w:rsidR="008207DB" w:rsidRDefault="008207DB">
            <w:pPr>
              <w:jc w:val="center"/>
              <w:rPr>
                <w:rFonts w:ascii="Tahoma" w:hAnsi="Tahoma" w:cs="Tahoma"/>
                <w:b/>
                <w:bCs/>
                <w:sz w:val="18"/>
                <w:szCs w:val="18"/>
              </w:rPr>
            </w:pPr>
            <w:r>
              <w:rPr>
                <w:rFonts w:ascii="Tahoma" w:hAnsi="Tahoma" w:cs="Tahoma"/>
                <w:b/>
                <w:bCs/>
                <w:sz w:val="18"/>
                <w:szCs w:val="18"/>
              </w:rPr>
              <w:t>572,92</w:t>
            </w:r>
          </w:p>
        </w:tc>
        <w:tc>
          <w:tcPr>
            <w:tcW w:w="1600" w:type="dxa"/>
            <w:tcBorders>
              <w:top w:val="nil"/>
              <w:left w:val="nil"/>
              <w:bottom w:val="single" w:sz="4" w:space="0" w:color="auto"/>
              <w:right w:val="single" w:sz="4" w:space="0" w:color="auto"/>
            </w:tcBorders>
            <w:shd w:val="clear" w:color="000000" w:fill="D7EAD3"/>
            <w:vAlign w:val="center"/>
            <w:hideMark/>
          </w:tcPr>
          <w:p w14:paraId="289BEDB7" w14:textId="77777777" w:rsidR="008207DB" w:rsidRDefault="008207DB">
            <w:pPr>
              <w:jc w:val="center"/>
              <w:rPr>
                <w:rFonts w:ascii="Tahoma" w:hAnsi="Tahoma" w:cs="Tahoma"/>
                <w:b/>
                <w:bCs/>
                <w:sz w:val="18"/>
                <w:szCs w:val="18"/>
              </w:rPr>
            </w:pPr>
            <w:r>
              <w:rPr>
                <w:rFonts w:ascii="Tahoma" w:hAnsi="Tahoma" w:cs="Tahoma"/>
                <w:b/>
                <w:bCs/>
                <w:sz w:val="18"/>
                <w:szCs w:val="18"/>
              </w:rPr>
              <w:t>431,65</w:t>
            </w:r>
          </w:p>
        </w:tc>
        <w:tc>
          <w:tcPr>
            <w:tcW w:w="2220" w:type="dxa"/>
            <w:tcBorders>
              <w:top w:val="nil"/>
              <w:left w:val="nil"/>
              <w:bottom w:val="single" w:sz="4" w:space="0" w:color="auto"/>
              <w:right w:val="single" w:sz="4" w:space="0" w:color="auto"/>
            </w:tcBorders>
            <w:shd w:val="clear" w:color="000000" w:fill="FFFFCC"/>
            <w:vAlign w:val="center"/>
            <w:hideMark/>
          </w:tcPr>
          <w:p w14:paraId="00FB4207"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0903219E"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B343301"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95B463" w14:textId="77777777" w:rsidR="008207DB" w:rsidRDefault="008207DB">
            <w:pPr>
              <w:jc w:val="center"/>
              <w:rPr>
                <w:rFonts w:ascii="Tahoma" w:hAnsi="Tahoma" w:cs="Tahoma"/>
                <w:b/>
                <w:bCs/>
                <w:sz w:val="18"/>
                <w:szCs w:val="18"/>
              </w:rPr>
            </w:pPr>
            <w:r>
              <w:rPr>
                <w:rFonts w:ascii="Tahoma" w:hAnsi="Tahoma" w:cs="Tahoma"/>
                <w:b/>
                <w:bCs/>
                <w:sz w:val="18"/>
                <w:szCs w:val="18"/>
              </w:rPr>
              <w:t>3.9</w:t>
            </w:r>
          </w:p>
        </w:tc>
        <w:tc>
          <w:tcPr>
            <w:tcW w:w="5860" w:type="dxa"/>
            <w:tcBorders>
              <w:top w:val="nil"/>
              <w:left w:val="nil"/>
              <w:bottom w:val="single" w:sz="4" w:space="0" w:color="auto"/>
              <w:right w:val="single" w:sz="4" w:space="0" w:color="auto"/>
            </w:tcBorders>
            <w:shd w:val="clear" w:color="auto" w:fill="auto"/>
            <w:vAlign w:val="center"/>
            <w:hideMark/>
          </w:tcPr>
          <w:p w14:paraId="3635F9BB" w14:textId="77777777" w:rsidR="008207DB" w:rsidRDefault="008207DB">
            <w:pPr>
              <w:ind w:firstLineChars="100" w:firstLine="181"/>
              <w:rPr>
                <w:rFonts w:ascii="Tahoma" w:hAnsi="Tahoma" w:cs="Tahoma"/>
                <w:b/>
                <w:bCs/>
                <w:sz w:val="18"/>
                <w:szCs w:val="18"/>
              </w:rPr>
            </w:pPr>
            <w:r>
              <w:rPr>
                <w:rFonts w:ascii="Tahoma" w:hAnsi="Tahoma" w:cs="Tahoma"/>
                <w:b/>
                <w:bCs/>
                <w:sz w:val="18"/>
                <w:szCs w:val="18"/>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4FBA4483"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37E33DAB"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720" w:type="dxa"/>
            <w:tcBorders>
              <w:top w:val="nil"/>
              <w:left w:val="nil"/>
              <w:bottom w:val="single" w:sz="4" w:space="0" w:color="auto"/>
              <w:right w:val="single" w:sz="4" w:space="0" w:color="auto"/>
            </w:tcBorders>
            <w:shd w:val="clear" w:color="000000" w:fill="D7EAD3"/>
            <w:vAlign w:val="center"/>
            <w:hideMark/>
          </w:tcPr>
          <w:p w14:paraId="23C18810" w14:textId="77777777" w:rsidR="008207DB" w:rsidRDefault="008207DB">
            <w:pPr>
              <w:jc w:val="center"/>
              <w:rPr>
                <w:rFonts w:ascii="Tahoma" w:hAnsi="Tahoma" w:cs="Tahoma"/>
                <w:b/>
                <w:bCs/>
                <w:sz w:val="18"/>
                <w:szCs w:val="18"/>
              </w:rPr>
            </w:pPr>
            <w:r>
              <w:rPr>
                <w:rFonts w:ascii="Tahoma" w:hAnsi="Tahoma" w:cs="Tahoma"/>
                <w:b/>
                <w:bCs/>
                <w:sz w:val="18"/>
                <w:szCs w:val="18"/>
              </w:rPr>
              <w:t>372,30</w:t>
            </w:r>
          </w:p>
        </w:tc>
        <w:tc>
          <w:tcPr>
            <w:tcW w:w="1600" w:type="dxa"/>
            <w:tcBorders>
              <w:top w:val="nil"/>
              <w:left w:val="nil"/>
              <w:bottom w:val="single" w:sz="4" w:space="0" w:color="auto"/>
              <w:right w:val="single" w:sz="4" w:space="0" w:color="auto"/>
            </w:tcBorders>
            <w:shd w:val="clear" w:color="000000" w:fill="D7EAD3"/>
            <w:vAlign w:val="center"/>
            <w:hideMark/>
          </w:tcPr>
          <w:p w14:paraId="528D9777" w14:textId="77777777" w:rsidR="008207DB" w:rsidRDefault="008207DB">
            <w:pPr>
              <w:jc w:val="center"/>
              <w:rPr>
                <w:rFonts w:ascii="Tahoma" w:hAnsi="Tahoma" w:cs="Tahoma"/>
                <w:b/>
                <w:bCs/>
                <w:sz w:val="18"/>
                <w:szCs w:val="18"/>
              </w:rPr>
            </w:pPr>
            <w:r>
              <w:rPr>
                <w:rFonts w:ascii="Tahoma" w:hAnsi="Tahoma" w:cs="Tahoma"/>
                <w:b/>
                <w:bCs/>
                <w:sz w:val="18"/>
                <w:szCs w:val="18"/>
              </w:rPr>
              <w:t>280,50</w:t>
            </w:r>
          </w:p>
        </w:tc>
        <w:tc>
          <w:tcPr>
            <w:tcW w:w="2220" w:type="dxa"/>
            <w:tcBorders>
              <w:top w:val="nil"/>
              <w:left w:val="nil"/>
              <w:bottom w:val="single" w:sz="4" w:space="0" w:color="auto"/>
              <w:right w:val="single" w:sz="4" w:space="0" w:color="auto"/>
            </w:tcBorders>
            <w:shd w:val="clear" w:color="000000" w:fill="FFFFCC"/>
            <w:vAlign w:val="center"/>
            <w:hideMark/>
          </w:tcPr>
          <w:p w14:paraId="1CF89F47"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58166708"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582D4E10"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18A755" w14:textId="77777777" w:rsidR="008207DB" w:rsidRDefault="008207DB">
            <w:pPr>
              <w:jc w:val="center"/>
              <w:rPr>
                <w:rFonts w:ascii="Tahoma" w:hAnsi="Tahoma" w:cs="Tahoma"/>
                <w:sz w:val="18"/>
                <w:szCs w:val="18"/>
              </w:rPr>
            </w:pPr>
            <w:r>
              <w:rPr>
                <w:rFonts w:ascii="Tahoma" w:hAnsi="Tahoma" w:cs="Tahoma"/>
                <w:sz w:val="18"/>
                <w:szCs w:val="18"/>
              </w:rPr>
              <w:t>3.9.1</w:t>
            </w:r>
          </w:p>
        </w:tc>
        <w:tc>
          <w:tcPr>
            <w:tcW w:w="5860" w:type="dxa"/>
            <w:tcBorders>
              <w:top w:val="nil"/>
              <w:left w:val="nil"/>
              <w:bottom w:val="single" w:sz="4" w:space="0" w:color="auto"/>
              <w:right w:val="single" w:sz="4" w:space="0" w:color="auto"/>
            </w:tcBorders>
            <w:shd w:val="clear" w:color="auto" w:fill="auto"/>
            <w:vAlign w:val="center"/>
            <w:hideMark/>
          </w:tcPr>
          <w:p w14:paraId="15D85AD2" w14:textId="77777777" w:rsidR="008207DB" w:rsidRDefault="008207DB">
            <w:pPr>
              <w:ind w:firstLineChars="200" w:firstLine="360"/>
              <w:rPr>
                <w:rFonts w:ascii="Tahoma" w:hAnsi="Tahoma" w:cs="Tahoma"/>
                <w:sz w:val="18"/>
                <w:szCs w:val="18"/>
              </w:rPr>
            </w:pPr>
            <w:r>
              <w:rPr>
                <w:rFonts w:ascii="Tahoma" w:hAnsi="Tahoma" w:cs="Tahoma"/>
                <w:sz w:val="18"/>
                <w:szCs w:val="18"/>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820F631"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13918FB8" w14:textId="77777777" w:rsidR="008207DB" w:rsidRDefault="008207DB">
            <w:pPr>
              <w:jc w:val="center"/>
              <w:rPr>
                <w:rFonts w:ascii="Tahoma" w:hAnsi="Tahoma" w:cs="Tahoma"/>
                <w:sz w:val="18"/>
                <w:szCs w:val="18"/>
              </w:rPr>
            </w:pPr>
            <w:r>
              <w:rPr>
                <w:rFonts w:ascii="Tahoma" w:hAnsi="Tahoma" w:cs="Tahoma"/>
                <w:sz w:val="18"/>
                <w:szCs w:val="18"/>
              </w:rPr>
              <w:t> </w:t>
            </w:r>
          </w:p>
        </w:tc>
        <w:tc>
          <w:tcPr>
            <w:tcW w:w="1720" w:type="dxa"/>
            <w:tcBorders>
              <w:top w:val="nil"/>
              <w:left w:val="nil"/>
              <w:bottom w:val="single" w:sz="4" w:space="0" w:color="auto"/>
              <w:right w:val="single" w:sz="4" w:space="0" w:color="auto"/>
            </w:tcBorders>
            <w:shd w:val="clear" w:color="000000" w:fill="FFFFCC"/>
            <w:vAlign w:val="center"/>
            <w:hideMark/>
          </w:tcPr>
          <w:p w14:paraId="5243381F" w14:textId="77777777" w:rsidR="008207DB" w:rsidRDefault="008207DB">
            <w:pPr>
              <w:jc w:val="center"/>
              <w:rPr>
                <w:rFonts w:ascii="Tahoma" w:hAnsi="Tahoma" w:cs="Tahoma"/>
                <w:sz w:val="18"/>
                <w:szCs w:val="18"/>
              </w:rPr>
            </w:pPr>
            <w:r>
              <w:rPr>
                <w:rFonts w:ascii="Tahoma" w:hAnsi="Tahoma" w:cs="Tahoma"/>
                <w:sz w:val="18"/>
                <w:szCs w:val="18"/>
              </w:rPr>
              <w:t>285,95</w:t>
            </w:r>
          </w:p>
        </w:tc>
        <w:tc>
          <w:tcPr>
            <w:tcW w:w="1600" w:type="dxa"/>
            <w:tcBorders>
              <w:top w:val="nil"/>
              <w:left w:val="nil"/>
              <w:bottom w:val="single" w:sz="4" w:space="0" w:color="auto"/>
              <w:right w:val="single" w:sz="4" w:space="0" w:color="auto"/>
            </w:tcBorders>
            <w:shd w:val="clear" w:color="000000" w:fill="FFFFCC"/>
            <w:vAlign w:val="center"/>
            <w:hideMark/>
          </w:tcPr>
          <w:p w14:paraId="77CCD287" w14:textId="77777777" w:rsidR="008207DB" w:rsidRDefault="008207DB">
            <w:pPr>
              <w:jc w:val="center"/>
              <w:rPr>
                <w:rFonts w:ascii="Tahoma" w:hAnsi="Tahoma" w:cs="Tahoma"/>
                <w:sz w:val="18"/>
                <w:szCs w:val="18"/>
              </w:rPr>
            </w:pPr>
            <w:r>
              <w:rPr>
                <w:rFonts w:ascii="Tahoma" w:hAnsi="Tahoma" w:cs="Tahoma"/>
                <w:sz w:val="18"/>
                <w:szCs w:val="18"/>
              </w:rPr>
              <w:t>215,44</w:t>
            </w:r>
          </w:p>
        </w:tc>
        <w:tc>
          <w:tcPr>
            <w:tcW w:w="2220" w:type="dxa"/>
            <w:tcBorders>
              <w:top w:val="nil"/>
              <w:left w:val="nil"/>
              <w:bottom w:val="single" w:sz="4" w:space="0" w:color="auto"/>
              <w:right w:val="single" w:sz="4" w:space="0" w:color="auto"/>
            </w:tcBorders>
            <w:shd w:val="clear" w:color="000000" w:fill="FFFFCC"/>
            <w:vAlign w:val="center"/>
            <w:hideMark/>
          </w:tcPr>
          <w:p w14:paraId="07B57A03" w14:textId="77777777" w:rsidR="008207DB" w:rsidRDefault="008207DB">
            <w:pPr>
              <w:rPr>
                <w:rFonts w:ascii="Tahoma" w:hAnsi="Tahoma" w:cs="Tahoma"/>
                <w:sz w:val="18"/>
                <w:szCs w:val="18"/>
              </w:rPr>
            </w:pPr>
            <w:r>
              <w:rPr>
                <w:rFonts w:ascii="Tahoma" w:hAnsi="Tahoma" w:cs="Tahoma"/>
                <w:sz w:val="18"/>
                <w:szCs w:val="18"/>
              </w:rPr>
              <w:t> </w:t>
            </w:r>
          </w:p>
        </w:tc>
      </w:tr>
      <w:tr w:rsidR="008207DB" w14:paraId="1266DE7B"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6E7B829B"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4E794F" w14:textId="77777777" w:rsidR="008207DB" w:rsidRDefault="008207DB">
            <w:pPr>
              <w:jc w:val="center"/>
              <w:rPr>
                <w:rFonts w:ascii="Tahoma" w:hAnsi="Tahoma" w:cs="Tahoma"/>
                <w:sz w:val="18"/>
                <w:szCs w:val="18"/>
              </w:rPr>
            </w:pPr>
            <w:r>
              <w:rPr>
                <w:rFonts w:ascii="Tahoma" w:hAnsi="Tahoma" w:cs="Tahoma"/>
                <w:sz w:val="18"/>
                <w:szCs w:val="18"/>
              </w:rPr>
              <w:t>3.9.1.1</w:t>
            </w:r>
          </w:p>
        </w:tc>
        <w:tc>
          <w:tcPr>
            <w:tcW w:w="5860" w:type="dxa"/>
            <w:tcBorders>
              <w:top w:val="nil"/>
              <w:left w:val="nil"/>
              <w:bottom w:val="single" w:sz="4" w:space="0" w:color="auto"/>
              <w:right w:val="single" w:sz="4" w:space="0" w:color="auto"/>
            </w:tcBorders>
            <w:shd w:val="clear" w:color="auto" w:fill="auto"/>
            <w:vAlign w:val="center"/>
            <w:hideMark/>
          </w:tcPr>
          <w:p w14:paraId="44908F0F" w14:textId="77777777" w:rsidR="008207DB" w:rsidRDefault="008207DB">
            <w:pPr>
              <w:ind w:firstLineChars="300" w:firstLine="540"/>
              <w:rPr>
                <w:rFonts w:ascii="Tahoma" w:hAnsi="Tahoma" w:cs="Tahoma"/>
                <w:sz w:val="18"/>
                <w:szCs w:val="18"/>
              </w:rPr>
            </w:pPr>
            <w:r>
              <w:rPr>
                <w:rFonts w:ascii="Tahoma" w:hAnsi="Tahoma" w:cs="Tahoma"/>
                <w:sz w:val="18"/>
                <w:szCs w:val="18"/>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78CD1799"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6F0F5106" w14:textId="77777777" w:rsidR="008207DB" w:rsidRDefault="008207DB">
            <w:pPr>
              <w:jc w:val="center"/>
              <w:rPr>
                <w:rFonts w:ascii="Tahoma" w:hAnsi="Tahoma" w:cs="Tahoma"/>
                <w:sz w:val="18"/>
                <w:szCs w:val="18"/>
              </w:rPr>
            </w:pPr>
            <w:r>
              <w:rPr>
                <w:rFonts w:ascii="Tahoma" w:hAnsi="Tahoma" w:cs="Tahoma"/>
                <w:sz w:val="18"/>
                <w:szCs w:val="18"/>
              </w:rPr>
              <w:t>0,00</w:t>
            </w:r>
          </w:p>
        </w:tc>
        <w:tc>
          <w:tcPr>
            <w:tcW w:w="1720" w:type="dxa"/>
            <w:tcBorders>
              <w:top w:val="nil"/>
              <w:left w:val="nil"/>
              <w:bottom w:val="single" w:sz="4" w:space="0" w:color="auto"/>
              <w:right w:val="single" w:sz="4" w:space="0" w:color="auto"/>
            </w:tcBorders>
            <w:shd w:val="clear" w:color="000000" w:fill="D7EAD3"/>
            <w:vAlign w:val="center"/>
            <w:hideMark/>
          </w:tcPr>
          <w:p w14:paraId="39A44A8B" w14:textId="77777777" w:rsidR="008207DB" w:rsidRDefault="008207DB">
            <w:pPr>
              <w:jc w:val="center"/>
              <w:rPr>
                <w:rFonts w:ascii="Tahoma" w:hAnsi="Tahoma" w:cs="Tahoma"/>
                <w:sz w:val="18"/>
                <w:szCs w:val="18"/>
              </w:rPr>
            </w:pPr>
            <w:r>
              <w:rPr>
                <w:rFonts w:ascii="Tahoma" w:hAnsi="Tahoma" w:cs="Tahoma"/>
                <w:sz w:val="18"/>
                <w:szCs w:val="18"/>
              </w:rPr>
              <w:t>14 664,00</w:t>
            </w:r>
          </w:p>
        </w:tc>
        <w:tc>
          <w:tcPr>
            <w:tcW w:w="1600" w:type="dxa"/>
            <w:tcBorders>
              <w:top w:val="nil"/>
              <w:left w:val="nil"/>
              <w:bottom w:val="single" w:sz="4" w:space="0" w:color="auto"/>
              <w:right w:val="single" w:sz="4" w:space="0" w:color="auto"/>
            </w:tcBorders>
            <w:shd w:val="clear" w:color="000000" w:fill="D7EAD3"/>
            <w:vAlign w:val="center"/>
            <w:hideMark/>
          </w:tcPr>
          <w:p w14:paraId="6ECC779B" w14:textId="77777777" w:rsidR="008207DB" w:rsidRDefault="008207DB">
            <w:pPr>
              <w:jc w:val="center"/>
              <w:rPr>
                <w:rFonts w:ascii="Tahoma" w:hAnsi="Tahoma" w:cs="Tahoma"/>
                <w:sz w:val="18"/>
                <w:szCs w:val="18"/>
              </w:rPr>
            </w:pPr>
            <w:r>
              <w:rPr>
                <w:rFonts w:ascii="Tahoma" w:hAnsi="Tahoma" w:cs="Tahoma"/>
                <w:sz w:val="18"/>
                <w:szCs w:val="18"/>
              </w:rPr>
              <w:t>14 664,00</w:t>
            </w:r>
          </w:p>
        </w:tc>
        <w:tc>
          <w:tcPr>
            <w:tcW w:w="2220" w:type="dxa"/>
            <w:tcBorders>
              <w:top w:val="nil"/>
              <w:left w:val="nil"/>
              <w:bottom w:val="single" w:sz="4" w:space="0" w:color="auto"/>
              <w:right w:val="single" w:sz="4" w:space="0" w:color="auto"/>
            </w:tcBorders>
            <w:shd w:val="clear" w:color="000000" w:fill="FFFFCC"/>
            <w:vAlign w:val="center"/>
            <w:hideMark/>
          </w:tcPr>
          <w:p w14:paraId="35156F98" w14:textId="77777777" w:rsidR="008207DB" w:rsidRDefault="008207DB">
            <w:pPr>
              <w:rPr>
                <w:rFonts w:ascii="Tahoma" w:hAnsi="Tahoma" w:cs="Tahoma"/>
                <w:sz w:val="18"/>
                <w:szCs w:val="18"/>
              </w:rPr>
            </w:pPr>
            <w:r>
              <w:rPr>
                <w:rFonts w:ascii="Tahoma" w:hAnsi="Tahoma" w:cs="Tahoma"/>
                <w:sz w:val="18"/>
                <w:szCs w:val="18"/>
              </w:rPr>
              <w:t>доведено до МРОТ</w:t>
            </w:r>
          </w:p>
        </w:tc>
      </w:tr>
      <w:tr w:rsidR="008207DB" w14:paraId="52EB5F15" w14:textId="77777777" w:rsidTr="008207DB">
        <w:trPr>
          <w:trHeight w:val="2025"/>
          <w:jc w:val="center"/>
        </w:trPr>
        <w:tc>
          <w:tcPr>
            <w:tcW w:w="400" w:type="dxa"/>
            <w:tcBorders>
              <w:top w:val="nil"/>
              <w:left w:val="nil"/>
              <w:bottom w:val="nil"/>
              <w:right w:val="nil"/>
            </w:tcBorders>
            <w:shd w:val="clear" w:color="auto" w:fill="auto"/>
            <w:noWrap/>
            <w:vAlign w:val="bottom"/>
            <w:hideMark/>
          </w:tcPr>
          <w:p w14:paraId="0F71DA5F"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DD31F25" w14:textId="77777777" w:rsidR="008207DB" w:rsidRDefault="008207DB">
            <w:pPr>
              <w:jc w:val="center"/>
              <w:rPr>
                <w:rFonts w:ascii="Tahoma" w:hAnsi="Tahoma" w:cs="Tahoma"/>
                <w:sz w:val="18"/>
                <w:szCs w:val="18"/>
              </w:rPr>
            </w:pPr>
            <w:r>
              <w:rPr>
                <w:rFonts w:ascii="Tahoma" w:hAnsi="Tahoma" w:cs="Tahoma"/>
                <w:sz w:val="18"/>
                <w:szCs w:val="18"/>
              </w:rPr>
              <w:t>3.9.1.2</w:t>
            </w:r>
          </w:p>
        </w:tc>
        <w:tc>
          <w:tcPr>
            <w:tcW w:w="5860" w:type="dxa"/>
            <w:tcBorders>
              <w:top w:val="nil"/>
              <w:left w:val="nil"/>
              <w:bottom w:val="single" w:sz="4" w:space="0" w:color="auto"/>
              <w:right w:val="single" w:sz="4" w:space="0" w:color="auto"/>
            </w:tcBorders>
            <w:shd w:val="clear" w:color="auto" w:fill="auto"/>
            <w:vAlign w:val="center"/>
            <w:hideMark/>
          </w:tcPr>
          <w:p w14:paraId="475E7D7F" w14:textId="77777777" w:rsidR="008207DB" w:rsidRDefault="008207DB">
            <w:pPr>
              <w:ind w:firstLineChars="300" w:firstLine="540"/>
              <w:rPr>
                <w:rFonts w:ascii="Tahoma" w:hAnsi="Tahoma" w:cs="Tahoma"/>
                <w:sz w:val="18"/>
                <w:szCs w:val="18"/>
              </w:rPr>
            </w:pPr>
            <w:r>
              <w:rPr>
                <w:rFonts w:ascii="Tahoma" w:hAnsi="Tahoma" w:cs="Tahoma"/>
                <w:sz w:val="18"/>
                <w:szCs w:val="18"/>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F014DAD" w14:textId="77777777" w:rsidR="008207DB" w:rsidRDefault="008207DB">
            <w:pPr>
              <w:jc w:val="center"/>
              <w:rPr>
                <w:rFonts w:ascii="Tahoma" w:hAnsi="Tahoma" w:cs="Tahoma"/>
                <w:sz w:val="18"/>
                <w:szCs w:val="18"/>
              </w:rPr>
            </w:pPr>
            <w:r>
              <w:rPr>
                <w:rFonts w:ascii="Tahoma" w:hAnsi="Tahoma" w:cs="Tahoma"/>
                <w:sz w:val="18"/>
                <w:szCs w:val="18"/>
              </w:rPr>
              <w:t>чел</w:t>
            </w:r>
          </w:p>
        </w:tc>
        <w:tc>
          <w:tcPr>
            <w:tcW w:w="1580" w:type="dxa"/>
            <w:tcBorders>
              <w:top w:val="nil"/>
              <w:left w:val="nil"/>
              <w:bottom w:val="single" w:sz="4" w:space="0" w:color="auto"/>
              <w:right w:val="single" w:sz="4" w:space="0" w:color="auto"/>
            </w:tcBorders>
            <w:shd w:val="clear" w:color="000000" w:fill="FFFFCC"/>
            <w:vAlign w:val="center"/>
            <w:hideMark/>
          </w:tcPr>
          <w:p w14:paraId="400DA5D6" w14:textId="77777777" w:rsidR="008207DB" w:rsidRDefault="008207DB">
            <w:pPr>
              <w:jc w:val="center"/>
              <w:rPr>
                <w:rFonts w:ascii="Tahoma" w:hAnsi="Tahoma" w:cs="Tahoma"/>
                <w:sz w:val="18"/>
                <w:szCs w:val="18"/>
              </w:rPr>
            </w:pPr>
            <w:r>
              <w:rPr>
                <w:rFonts w:ascii="Tahoma" w:hAnsi="Tahoma" w:cs="Tahoma"/>
                <w:sz w:val="18"/>
                <w:szCs w:val="18"/>
              </w:rPr>
              <w:t> </w:t>
            </w:r>
          </w:p>
        </w:tc>
        <w:tc>
          <w:tcPr>
            <w:tcW w:w="1720" w:type="dxa"/>
            <w:tcBorders>
              <w:top w:val="nil"/>
              <w:left w:val="nil"/>
              <w:bottom w:val="single" w:sz="4" w:space="0" w:color="auto"/>
              <w:right w:val="single" w:sz="4" w:space="0" w:color="auto"/>
            </w:tcBorders>
            <w:shd w:val="clear" w:color="000000" w:fill="FFFFCC"/>
            <w:vAlign w:val="center"/>
            <w:hideMark/>
          </w:tcPr>
          <w:p w14:paraId="669FE13A" w14:textId="77777777" w:rsidR="008207DB" w:rsidRDefault="008207DB">
            <w:pPr>
              <w:jc w:val="center"/>
              <w:rPr>
                <w:rFonts w:ascii="Tahoma" w:hAnsi="Tahoma" w:cs="Tahoma"/>
                <w:sz w:val="18"/>
                <w:szCs w:val="18"/>
              </w:rPr>
            </w:pPr>
            <w:r>
              <w:rPr>
                <w:rFonts w:ascii="Tahoma" w:hAnsi="Tahoma" w:cs="Tahoma"/>
                <w:sz w:val="18"/>
                <w:szCs w:val="18"/>
              </w:rPr>
              <w:t>1,63</w:t>
            </w:r>
          </w:p>
        </w:tc>
        <w:tc>
          <w:tcPr>
            <w:tcW w:w="1600" w:type="dxa"/>
            <w:tcBorders>
              <w:top w:val="nil"/>
              <w:left w:val="nil"/>
              <w:bottom w:val="single" w:sz="4" w:space="0" w:color="auto"/>
              <w:right w:val="single" w:sz="4" w:space="0" w:color="auto"/>
            </w:tcBorders>
            <w:shd w:val="clear" w:color="000000" w:fill="FFFFCC"/>
            <w:vAlign w:val="center"/>
            <w:hideMark/>
          </w:tcPr>
          <w:p w14:paraId="1E9049C9" w14:textId="77777777" w:rsidR="008207DB" w:rsidRDefault="008207DB">
            <w:pPr>
              <w:jc w:val="center"/>
              <w:rPr>
                <w:rFonts w:ascii="Tahoma" w:hAnsi="Tahoma" w:cs="Tahoma"/>
                <w:sz w:val="18"/>
                <w:szCs w:val="18"/>
              </w:rPr>
            </w:pPr>
            <w:r>
              <w:rPr>
                <w:rFonts w:ascii="Tahoma" w:hAnsi="Tahoma" w:cs="Tahoma"/>
                <w:sz w:val="18"/>
                <w:szCs w:val="18"/>
              </w:rPr>
              <w:t>1,63</w:t>
            </w:r>
          </w:p>
        </w:tc>
        <w:tc>
          <w:tcPr>
            <w:tcW w:w="2220" w:type="dxa"/>
            <w:tcBorders>
              <w:top w:val="nil"/>
              <w:left w:val="nil"/>
              <w:bottom w:val="single" w:sz="4" w:space="0" w:color="auto"/>
              <w:right w:val="single" w:sz="4" w:space="0" w:color="auto"/>
            </w:tcBorders>
            <w:shd w:val="clear" w:color="000000" w:fill="FFFFCC"/>
            <w:vAlign w:val="center"/>
            <w:hideMark/>
          </w:tcPr>
          <w:p w14:paraId="206B6416" w14:textId="77777777" w:rsidR="008207DB" w:rsidRDefault="008207DB">
            <w:pPr>
              <w:rPr>
                <w:rFonts w:ascii="Tahoma" w:hAnsi="Tahoma" w:cs="Tahoma"/>
                <w:sz w:val="18"/>
                <w:szCs w:val="18"/>
              </w:rPr>
            </w:pPr>
            <w:r>
              <w:rPr>
                <w:rFonts w:ascii="Tahoma" w:hAnsi="Tahoma" w:cs="Tahoma"/>
                <w:sz w:val="18"/>
                <w:szCs w:val="18"/>
              </w:rPr>
              <w:t>по предложению организации (кассиры) с распределением равными долями между ВС, ВО, что не превышает нормативную численность по 66 Приказу</w:t>
            </w:r>
          </w:p>
        </w:tc>
      </w:tr>
      <w:tr w:rsidR="008207DB" w14:paraId="7467BDEB"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2AAB8039"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62CB26" w14:textId="77777777" w:rsidR="008207DB" w:rsidRDefault="008207DB">
            <w:pPr>
              <w:jc w:val="center"/>
              <w:rPr>
                <w:rFonts w:ascii="Tahoma" w:hAnsi="Tahoma" w:cs="Tahoma"/>
                <w:sz w:val="18"/>
                <w:szCs w:val="18"/>
              </w:rPr>
            </w:pPr>
            <w:r>
              <w:rPr>
                <w:rFonts w:ascii="Tahoma" w:hAnsi="Tahoma" w:cs="Tahoma"/>
                <w:sz w:val="18"/>
                <w:szCs w:val="18"/>
              </w:rPr>
              <w:t>3.9.2</w:t>
            </w:r>
          </w:p>
        </w:tc>
        <w:tc>
          <w:tcPr>
            <w:tcW w:w="5860" w:type="dxa"/>
            <w:tcBorders>
              <w:top w:val="nil"/>
              <w:left w:val="nil"/>
              <w:bottom w:val="single" w:sz="4" w:space="0" w:color="auto"/>
              <w:right w:val="single" w:sz="4" w:space="0" w:color="auto"/>
            </w:tcBorders>
            <w:shd w:val="clear" w:color="auto" w:fill="auto"/>
            <w:vAlign w:val="center"/>
            <w:hideMark/>
          </w:tcPr>
          <w:p w14:paraId="39182C60" w14:textId="77777777" w:rsidR="008207DB" w:rsidRDefault="008207DB">
            <w:pPr>
              <w:ind w:firstLineChars="200" w:firstLine="360"/>
              <w:rPr>
                <w:rFonts w:ascii="Tahoma" w:hAnsi="Tahoma" w:cs="Tahoma"/>
                <w:sz w:val="18"/>
                <w:szCs w:val="18"/>
              </w:rPr>
            </w:pPr>
            <w:r>
              <w:rPr>
                <w:rFonts w:ascii="Tahoma" w:hAnsi="Tahoma" w:cs="Tahoma"/>
                <w:sz w:val="18"/>
                <w:szCs w:val="18"/>
              </w:rPr>
              <w:t xml:space="preserve">Отчисления на </w:t>
            </w:r>
            <w:proofErr w:type="spellStart"/>
            <w:proofErr w:type="gramStart"/>
            <w:r>
              <w:rPr>
                <w:rFonts w:ascii="Tahoma" w:hAnsi="Tahoma" w:cs="Tahoma"/>
                <w:sz w:val="18"/>
                <w:szCs w:val="18"/>
              </w:rPr>
              <w:t>соц.нужды</w:t>
            </w:r>
            <w:proofErr w:type="spellEnd"/>
            <w:proofErr w:type="gramEnd"/>
            <w:r>
              <w:rPr>
                <w:rFonts w:ascii="Tahoma" w:hAnsi="Tahoma" w:cs="Tahoma"/>
                <w:sz w:val="18"/>
                <w:szCs w:val="18"/>
              </w:rPr>
              <w:t xml:space="preserve">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6F6B21DC"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7BFEDD98" w14:textId="77777777" w:rsidR="008207DB" w:rsidRDefault="008207DB">
            <w:pPr>
              <w:jc w:val="center"/>
              <w:rPr>
                <w:rFonts w:ascii="Tahoma" w:hAnsi="Tahoma" w:cs="Tahoma"/>
                <w:sz w:val="18"/>
                <w:szCs w:val="18"/>
              </w:rPr>
            </w:pPr>
            <w:r>
              <w:rPr>
                <w:rFonts w:ascii="Tahoma" w:hAnsi="Tahoma" w:cs="Tahoma"/>
                <w:sz w:val="18"/>
                <w:szCs w:val="18"/>
              </w:rPr>
              <w:t> </w:t>
            </w:r>
          </w:p>
        </w:tc>
        <w:tc>
          <w:tcPr>
            <w:tcW w:w="1720" w:type="dxa"/>
            <w:tcBorders>
              <w:top w:val="nil"/>
              <w:left w:val="nil"/>
              <w:bottom w:val="single" w:sz="4" w:space="0" w:color="auto"/>
              <w:right w:val="single" w:sz="4" w:space="0" w:color="auto"/>
            </w:tcBorders>
            <w:shd w:val="clear" w:color="000000" w:fill="FFFFCC"/>
            <w:vAlign w:val="center"/>
            <w:hideMark/>
          </w:tcPr>
          <w:p w14:paraId="7B8806FA" w14:textId="77777777" w:rsidR="008207DB" w:rsidRDefault="008207DB">
            <w:pPr>
              <w:jc w:val="center"/>
              <w:rPr>
                <w:rFonts w:ascii="Tahoma" w:hAnsi="Tahoma" w:cs="Tahoma"/>
                <w:sz w:val="18"/>
                <w:szCs w:val="18"/>
              </w:rPr>
            </w:pPr>
            <w:r>
              <w:rPr>
                <w:rFonts w:ascii="Tahoma" w:hAnsi="Tahoma" w:cs="Tahoma"/>
                <w:sz w:val="18"/>
                <w:szCs w:val="18"/>
              </w:rPr>
              <w:t>86,36</w:t>
            </w:r>
          </w:p>
        </w:tc>
        <w:tc>
          <w:tcPr>
            <w:tcW w:w="1600" w:type="dxa"/>
            <w:tcBorders>
              <w:top w:val="nil"/>
              <w:left w:val="nil"/>
              <w:bottom w:val="single" w:sz="4" w:space="0" w:color="auto"/>
              <w:right w:val="single" w:sz="4" w:space="0" w:color="auto"/>
            </w:tcBorders>
            <w:shd w:val="clear" w:color="000000" w:fill="FFFFCC"/>
            <w:vAlign w:val="center"/>
            <w:hideMark/>
          </w:tcPr>
          <w:p w14:paraId="2C80A147" w14:textId="77777777" w:rsidR="008207DB" w:rsidRDefault="008207DB">
            <w:pPr>
              <w:jc w:val="center"/>
              <w:rPr>
                <w:rFonts w:ascii="Tahoma" w:hAnsi="Tahoma" w:cs="Tahoma"/>
                <w:sz w:val="18"/>
                <w:szCs w:val="18"/>
              </w:rPr>
            </w:pPr>
            <w:r>
              <w:rPr>
                <w:rFonts w:ascii="Tahoma" w:hAnsi="Tahoma" w:cs="Tahoma"/>
                <w:sz w:val="18"/>
                <w:szCs w:val="18"/>
              </w:rPr>
              <w:t>65,06</w:t>
            </w:r>
          </w:p>
        </w:tc>
        <w:tc>
          <w:tcPr>
            <w:tcW w:w="2220" w:type="dxa"/>
            <w:tcBorders>
              <w:top w:val="nil"/>
              <w:left w:val="nil"/>
              <w:bottom w:val="single" w:sz="4" w:space="0" w:color="auto"/>
              <w:right w:val="single" w:sz="4" w:space="0" w:color="auto"/>
            </w:tcBorders>
            <w:shd w:val="clear" w:color="000000" w:fill="FFFFCC"/>
            <w:vAlign w:val="center"/>
            <w:hideMark/>
          </w:tcPr>
          <w:p w14:paraId="5DB7EF64" w14:textId="77777777" w:rsidR="008207DB" w:rsidRDefault="008207DB">
            <w:pPr>
              <w:rPr>
                <w:rFonts w:ascii="Tahoma" w:hAnsi="Tahoma" w:cs="Tahoma"/>
                <w:sz w:val="18"/>
                <w:szCs w:val="18"/>
              </w:rPr>
            </w:pPr>
            <w:r>
              <w:rPr>
                <w:rFonts w:ascii="Tahoma" w:hAnsi="Tahoma" w:cs="Tahoma"/>
                <w:sz w:val="18"/>
                <w:szCs w:val="18"/>
              </w:rPr>
              <w:t>согласно действующего законодательства</w:t>
            </w:r>
          </w:p>
        </w:tc>
      </w:tr>
      <w:tr w:rsidR="008207DB" w14:paraId="649CDB94"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4AEDE478"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362B26D" w14:textId="77777777" w:rsidR="008207DB" w:rsidRDefault="008207DB">
            <w:pPr>
              <w:jc w:val="center"/>
              <w:rPr>
                <w:rFonts w:ascii="Tahoma" w:hAnsi="Tahoma" w:cs="Tahoma"/>
                <w:b/>
                <w:bCs/>
                <w:sz w:val="18"/>
                <w:szCs w:val="18"/>
              </w:rPr>
            </w:pPr>
            <w:r>
              <w:rPr>
                <w:rFonts w:ascii="Tahoma" w:hAnsi="Tahoma" w:cs="Tahoma"/>
                <w:b/>
                <w:bCs/>
                <w:sz w:val="18"/>
                <w:szCs w:val="18"/>
              </w:rPr>
              <w:t>3.10</w:t>
            </w:r>
          </w:p>
        </w:tc>
        <w:tc>
          <w:tcPr>
            <w:tcW w:w="5860" w:type="dxa"/>
            <w:tcBorders>
              <w:top w:val="nil"/>
              <w:left w:val="nil"/>
              <w:bottom w:val="single" w:sz="4" w:space="0" w:color="auto"/>
              <w:right w:val="single" w:sz="4" w:space="0" w:color="auto"/>
            </w:tcBorders>
            <w:shd w:val="clear" w:color="auto" w:fill="auto"/>
            <w:vAlign w:val="center"/>
            <w:hideMark/>
          </w:tcPr>
          <w:p w14:paraId="1C63C97B" w14:textId="77777777" w:rsidR="008207DB" w:rsidRDefault="008207DB">
            <w:pPr>
              <w:ind w:firstLineChars="100" w:firstLine="181"/>
              <w:rPr>
                <w:rFonts w:ascii="Tahoma" w:hAnsi="Tahoma" w:cs="Tahoma"/>
                <w:b/>
                <w:bCs/>
                <w:sz w:val="18"/>
                <w:szCs w:val="18"/>
              </w:rPr>
            </w:pPr>
            <w:r>
              <w:rPr>
                <w:rFonts w:ascii="Tahoma" w:hAnsi="Tahoma" w:cs="Tahoma"/>
                <w:b/>
                <w:bCs/>
                <w:sz w:val="18"/>
                <w:szCs w:val="18"/>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B352AE8"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01BBDB1B" w14:textId="77777777" w:rsidR="008207DB" w:rsidRDefault="008207DB">
            <w:pPr>
              <w:jc w:val="center"/>
              <w:rPr>
                <w:rFonts w:ascii="Tahoma" w:hAnsi="Tahoma" w:cs="Tahoma"/>
                <w:b/>
                <w:bCs/>
                <w:sz w:val="18"/>
                <w:szCs w:val="18"/>
              </w:rPr>
            </w:pPr>
            <w:r>
              <w:rPr>
                <w:rFonts w:ascii="Tahoma" w:hAnsi="Tahoma" w:cs="Tahoma"/>
                <w:b/>
                <w:bCs/>
                <w:sz w:val="18"/>
                <w:szCs w:val="18"/>
              </w:rPr>
              <w:t>1 885,98</w:t>
            </w:r>
          </w:p>
        </w:tc>
        <w:tc>
          <w:tcPr>
            <w:tcW w:w="1720" w:type="dxa"/>
            <w:tcBorders>
              <w:top w:val="nil"/>
              <w:left w:val="nil"/>
              <w:bottom w:val="single" w:sz="4" w:space="0" w:color="auto"/>
              <w:right w:val="single" w:sz="4" w:space="0" w:color="auto"/>
            </w:tcBorders>
            <w:shd w:val="clear" w:color="000000" w:fill="D7EAD3"/>
            <w:vAlign w:val="center"/>
            <w:hideMark/>
          </w:tcPr>
          <w:p w14:paraId="1ED13F9A" w14:textId="77777777" w:rsidR="008207DB" w:rsidRDefault="008207DB">
            <w:pPr>
              <w:jc w:val="center"/>
              <w:rPr>
                <w:rFonts w:ascii="Tahoma" w:hAnsi="Tahoma" w:cs="Tahoma"/>
                <w:b/>
                <w:bCs/>
                <w:sz w:val="18"/>
                <w:szCs w:val="18"/>
              </w:rPr>
            </w:pPr>
            <w:r>
              <w:rPr>
                <w:rFonts w:ascii="Tahoma" w:hAnsi="Tahoma" w:cs="Tahoma"/>
                <w:b/>
                <w:bCs/>
                <w:sz w:val="18"/>
                <w:szCs w:val="18"/>
              </w:rPr>
              <w:t>200,62</w:t>
            </w:r>
          </w:p>
        </w:tc>
        <w:tc>
          <w:tcPr>
            <w:tcW w:w="1600" w:type="dxa"/>
            <w:tcBorders>
              <w:top w:val="nil"/>
              <w:left w:val="nil"/>
              <w:bottom w:val="single" w:sz="4" w:space="0" w:color="auto"/>
              <w:right w:val="single" w:sz="4" w:space="0" w:color="auto"/>
            </w:tcBorders>
            <w:shd w:val="clear" w:color="000000" w:fill="D7EAD3"/>
            <w:vAlign w:val="center"/>
            <w:hideMark/>
          </w:tcPr>
          <w:p w14:paraId="5C81B18A" w14:textId="77777777" w:rsidR="008207DB" w:rsidRDefault="008207DB">
            <w:pPr>
              <w:jc w:val="center"/>
              <w:rPr>
                <w:rFonts w:ascii="Tahoma" w:hAnsi="Tahoma" w:cs="Tahoma"/>
                <w:b/>
                <w:bCs/>
                <w:sz w:val="18"/>
                <w:szCs w:val="18"/>
              </w:rPr>
            </w:pPr>
            <w:r>
              <w:rPr>
                <w:rFonts w:ascii="Tahoma" w:hAnsi="Tahoma" w:cs="Tahoma"/>
                <w:b/>
                <w:bCs/>
                <w:sz w:val="18"/>
                <w:szCs w:val="18"/>
              </w:rPr>
              <w:t>151,15</w:t>
            </w:r>
          </w:p>
        </w:tc>
        <w:tc>
          <w:tcPr>
            <w:tcW w:w="2220" w:type="dxa"/>
            <w:tcBorders>
              <w:top w:val="nil"/>
              <w:left w:val="nil"/>
              <w:bottom w:val="single" w:sz="4" w:space="0" w:color="auto"/>
              <w:right w:val="single" w:sz="4" w:space="0" w:color="auto"/>
            </w:tcBorders>
            <w:shd w:val="clear" w:color="000000" w:fill="FFFFCC"/>
            <w:vAlign w:val="center"/>
            <w:hideMark/>
          </w:tcPr>
          <w:p w14:paraId="7684ED9F"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1A2C917" w14:textId="77777777" w:rsidTr="008207DB">
        <w:trPr>
          <w:trHeight w:val="2025"/>
          <w:jc w:val="center"/>
        </w:trPr>
        <w:tc>
          <w:tcPr>
            <w:tcW w:w="400" w:type="dxa"/>
            <w:tcBorders>
              <w:top w:val="nil"/>
              <w:left w:val="nil"/>
              <w:bottom w:val="nil"/>
              <w:right w:val="nil"/>
            </w:tcBorders>
            <w:shd w:val="clear" w:color="auto" w:fill="auto"/>
            <w:noWrap/>
            <w:vAlign w:val="bottom"/>
            <w:hideMark/>
          </w:tcPr>
          <w:p w14:paraId="70A0AF7A"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F78DF0B" w14:textId="77777777" w:rsidR="008207DB" w:rsidRDefault="008207DB">
            <w:pPr>
              <w:jc w:val="center"/>
              <w:rPr>
                <w:rFonts w:ascii="Tahoma" w:hAnsi="Tahoma" w:cs="Tahoma"/>
                <w:sz w:val="18"/>
                <w:szCs w:val="18"/>
              </w:rPr>
            </w:pPr>
            <w:r>
              <w:rPr>
                <w:rFonts w:ascii="Tahoma" w:hAnsi="Tahoma" w:cs="Tahoma"/>
                <w:sz w:val="18"/>
                <w:szCs w:val="18"/>
              </w:rPr>
              <w:t>3.10.1</w:t>
            </w:r>
          </w:p>
        </w:tc>
        <w:tc>
          <w:tcPr>
            <w:tcW w:w="5860" w:type="dxa"/>
            <w:tcBorders>
              <w:top w:val="nil"/>
              <w:left w:val="nil"/>
              <w:bottom w:val="single" w:sz="4" w:space="0" w:color="auto"/>
              <w:right w:val="single" w:sz="4" w:space="0" w:color="auto"/>
            </w:tcBorders>
            <w:shd w:val="clear" w:color="auto" w:fill="auto"/>
            <w:vAlign w:val="center"/>
            <w:hideMark/>
          </w:tcPr>
          <w:p w14:paraId="3B118F6C" w14:textId="77777777" w:rsidR="008207DB" w:rsidRDefault="008207DB">
            <w:pPr>
              <w:ind w:firstLineChars="200" w:firstLine="360"/>
              <w:rPr>
                <w:rFonts w:ascii="Tahoma" w:hAnsi="Tahoma" w:cs="Tahoma"/>
                <w:sz w:val="18"/>
                <w:szCs w:val="18"/>
              </w:rPr>
            </w:pPr>
            <w:r>
              <w:rPr>
                <w:rFonts w:ascii="Tahoma" w:hAnsi="Tahoma" w:cs="Tahoma"/>
                <w:sz w:val="18"/>
                <w:szCs w:val="18"/>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2BB807B0"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4E0BC287" w14:textId="77777777" w:rsidR="008207DB" w:rsidRDefault="008207DB">
            <w:pPr>
              <w:jc w:val="center"/>
              <w:rPr>
                <w:rFonts w:ascii="Tahoma" w:hAnsi="Tahoma" w:cs="Tahoma"/>
                <w:sz w:val="18"/>
                <w:szCs w:val="18"/>
              </w:rPr>
            </w:pPr>
            <w:r>
              <w:rPr>
                <w:rFonts w:ascii="Tahoma" w:hAnsi="Tahoma" w:cs="Tahoma"/>
                <w:sz w:val="18"/>
                <w:szCs w:val="18"/>
              </w:rPr>
              <w:t>152,11</w:t>
            </w:r>
          </w:p>
        </w:tc>
        <w:tc>
          <w:tcPr>
            <w:tcW w:w="1720" w:type="dxa"/>
            <w:tcBorders>
              <w:top w:val="nil"/>
              <w:left w:val="nil"/>
              <w:bottom w:val="single" w:sz="4" w:space="0" w:color="auto"/>
              <w:right w:val="single" w:sz="4" w:space="0" w:color="auto"/>
            </w:tcBorders>
            <w:shd w:val="clear" w:color="000000" w:fill="FFFFCC"/>
            <w:vAlign w:val="center"/>
            <w:hideMark/>
          </w:tcPr>
          <w:p w14:paraId="34329BD8" w14:textId="77777777" w:rsidR="008207DB" w:rsidRDefault="008207DB">
            <w:pPr>
              <w:jc w:val="center"/>
              <w:rPr>
                <w:rFonts w:ascii="Tahoma" w:hAnsi="Tahoma" w:cs="Tahoma"/>
                <w:sz w:val="18"/>
                <w:szCs w:val="18"/>
              </w:rPr>
            </w:pPr>
            <w:r>
              <w:rPr>
                <w:rFonts w:ascii="Tahoma" w:hAnsi="Tahoma" w:cs="Tahoma"/>
                <w:sz w:val="18"/>
                <w:szCs w:val="18"/>
              </w:rPr>
              <w:t>138,40</w:t>
            </w:r>
          </w:p>
        </w:tc>
        <w:tc>
          <w:tcPr>
            <w:tcW w:w="1600" w:type="dxa"/>
            <w:tcBorders>
              <w:top w:val="nil"/>
              <w:left w:val="nil"/>
              <w:bottom w:val="single" w:sz="4" w:space="0" w:color="auto"/>
              <w:right w:val="single" w:sz="4" w:space="0" w:color="auto"/>
            </w:tcBorders>
            <w:shd w:val="clear" w:color="000000" w:fill="FFFFCC"/>
            <w:vAlign w:val="center"/>
            <w:hideMark/>
          </w:tcPr>
          <w:p w14:paraId="14918F67" w14:textId="77777777" w:rsidR="008207DB" w:rsidRDefault="008207DB">
            <w:pPr>
              <w:jc w:val="center"/>
              <w:rPr>
                <w:rFonts w:ascii="Tahoma" w:hAnsi="Tahoma" w:cs="Tahoma"/>
                <w:sz w:val="18"/>
                <w:szCs w:val="18"/>
              </w:rPr>
            </w:pPr>
            <w:r>
              <w:rPr>
                <w:rFonts w:ascii="Tahoma" w:hAnsi="Tahoma" w:cs="Tahoma"/>
                <w:sz w:val="18"/>
                <w:szCs w:val="18"/>
              </w:rPr>
              <w:t>104,28</w:t>
            </w:r>
          </w:p>
        </w:tc>
        <w:tc>
          <w:tcPr>
            <w:tcW w:w="2220" w:type="dxa"/>
            <w:tcBorders>
              <w:top w:val="nil"/>
              <w:left w:val="nil"/>
              <w:bottom w:val="single" w:sz="4" w:space="0" w:color="auto"/>
              <w:right w:val="single" w:sz="4" w:space="0" w:color="auto"/>
            </w:tcBorders>
            <w:shd w:val="clear" w:color="000000" w:fill="FFFFCC"/>
            <w:vAlign w:val="center"/>
            <w:hideMark/>
          </w:tcPr>
          <w:p w14:paraId="2F372568" w14:textId="77777777" w:rsidR="008207DB" w:rsidRDefault="008207DB">
            <w:pPr>
              <w:rPr>
                <w:rFonts w:ascii="Tahoma" w:hAnsi="Tahoma" w:cs="Tahoma"/>
                <w:sz w:val="18"/>
                <w:szCs w:val="18"/>
              </w:rPr>
            </w:pPr>
            <w:r>
              <w:rPr>
                <w:rFonts w:ascii="Tahoma" w:hAnsi="Tahoma" w:cs="Tahoma"/>
                <w:sz w:val="18"/>
                <w:szCs w:val="18"/>
              </w:rPr>
              <w:t xml:space="preserve">по факту 2017 </w:t>
            </w:r>
            <w:proofErr w:type="spellStart"/>
            <w:r>
              <w:rPr>
                <w:rFonts w:ascii="Tahoma" w:hAnsi="Tahoma" w:cs="Tahoma"/>
                <w:sz w:val="18"/>
                <w:szCs w:val="18"/>
              </w:rPr>
              <w:t>гоа</w:t>
            </w:r>
            <w:proofErr w:type="spellEnd"/>
            <w:r>
              <w:rPr>
                <w:rFonts w:ascii="Tahoma" w:hAnsi="Tahoma" w:cs="Tahoma"/>
                <w:sz w:val="18"/>
                <w:szCs w:val="18"/>
              </w:rPr>
              <w:t xml:space="preserve">, </w:t>
            </w:r>
            <w:proofErr w:type="gramStart"/>
            <w:r>
              <w:rPr>
                <w:rFonts w:ascii="Tahoma" w:hAnsi="Tahoma" w:cs="Tahoma"/>
                <w:sz w:val="18"/>
                <w:szCs w:val="18"/>
              </w:rPr>
              <w:t>организации</w:t>
            </w:r>
            <w:proofErr w:type="gramEnd"/>
            <w:r>
              <w:rPr>
                <w:rFonts w:ascii="Tahoma" w:hAnsi="Tahoma" w:cs="Tahoma"/>
                <w:sz w:val="18"/>
                <w:szCs w:val="18"/>
              </w:rPr>
              <w:t xml:space="preserve"> ранее обслуживающей данную коммунальную систему с четом индексов Минэкономразвития РФ на 2018 год (102,7) и на 2019 год (104,6)</w:t>
            </w:r>
          </w:p>
        </w:tc>
      </w:tr>
      <w:tr w:rsidR="008207DB" w14:paraId="57C706EC" w14:textId="77777777" w:rsidTr="008207DB">
        <w:trPr>
          <w:trHeight w:val="2025"/>
          <w:jc w:val="center"/>
        </w:trPr>
        <w:tc>
          <w:tcPr>
            <w:tcW w:w="400" w:type="dxa"/>
            <w:tcBorders>
              <w:top w:val="nil"/>
              <w:left w:val="nil"/>
              <w:bottom w:val="nil"/>
              <w:right w:val="nil"/>
            </w:tcBorders>
            <w:shd w:val="clear" w:color="auto" w:fill="auto"/>
            <w:noWrap/>
            <w:vAlign w:val="bottom"/>
            <w:hideMark/>
          </w:tcPr>
          <w:p w14:paraId="0D096E0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DCF6B0C" w14:textId="77777777" w:rsidR="008207DB" w:rsidRDefault="008207DB">
            <w:pPr>
              <w:jc w:val="center"/>
              <w:rPr>
                <w:rFonts w:ascii="Tahoma" w:hAnsi="Tahoma" w:cs="Tahoma"/>
                <w:sz w:val="18"/>
                <w:szCs w:val="18"/>
              </w:rPr>
            </w:pPr>
            <w:r>
              <w:rPr>
                <w:rFonts w:ascii="Tahoma" w:hAnsi="Tahoma" w:cs="Tahoma"/>
                <w:sz w:val="18"/>
                <w:szCs w:val="18"/>
              </w:rPr>
              <w:t>3.10.2</w:t>
            </w:r>
          </w:p>
        </w:tc>
        <w:tc>
          <w:tcPr>
            <w:tcW w:w="5860" w:type="dxa"/>
            <w:tcBorders>
              <w:top w:val="nil"/>
              <w:left w:val="nil"/>
              <w:bottom w:val="single" w:sz="4" w:space="0" w:color="auto"/>
              <w:right w:val="single" w:sz="4" w:space="0" w:color="auto"/>
            </w:tcBorders>
            <w:shd w:val="clear" w:color="auto" w:fill="auto"/>
            <w:vAlign w:val="center"/>
            <w:hideMark/>
          </w:tcPr>
          <w:p w14:paraId="594A7709" w14:textId="77777777" w:rsidR="008207DB" w:rsidRDefault="008207DB">
            <w:pPr>
              <w:ind w:firstLineChars="200" w:firstLine="360"/>
              <w:rPr>
                <w:rFonts w:ascii="Tahoma" w:hAnsi="Tahoma" w:cs="Tahoma"/>
                <w:sz w:val="18"/>
                <w:szCs w:val="18"/>
              </w:rPr>
            </w:pPr>
            <w:r>
              <w:rPr>
                <w:rFonts w:ascii="Tahoma" w:hAnsi="Tahoma" w:cs="Tahoma"/>
                <w:sz w:val="18"/>
                <w:szCs w:val="18"/>
              </w:rPr>
              <w:t xml:space="preserve">Расходы на ГСМ (и/ или расходы на аренду </w:t>
            </w:r>
            <w:proofErr w:type="spellStart"/>
            <w:proofErr w:type="gramStart"/>
            <w:r>
              <w:rPr>
                <w:rFonts w:ascii="Tahoma" w:hAnsi="Tahoma" w:cs="Tahoma"/>
                <w:sz w:val="18"/>
                <w:szCs w:val="18"/>
              </w:rPr>
              <w:t>спец.техники</w:t>
            </w:r>
            <w:proofErr w:type="spellEnd"/>
            <w:proofErr w:type="gramEnd"/>
            <w:r>
              <w:rPr>
                <w:rFonts w:ascii="Tahoma" w:hAnsi="Tahoma" w:cs="Tahoma"/>
                <w:sz w:val="18"/>
                <w:szCs w:val="18"/>
              </w:rPr>
              <w:t>)</w:t>
            </w:r>
          </w:p>
        </w:tc>
        <w:tc>
          <w:tcPr>
            <w:tcW w:w="1140" w:type="dxa"/>
            <w:tcBorders>
              <w:top w:val="nil"/>
              <w:left w:val="nil"/>
              <w:bottom w:val="single" w:sz="4" w:space="0" w:color="auto"/>
              <w:right w:val="single" w:sz="4" w:space="0" w:color="auto"/>
            </w:tcBorders>
            <w:shd w:val="clear" w:color="auto" w:fill="auto"/>
            <w:vAlign w:val="center"/>
            <w:hideMark/>
          </w:tcPr>
          <w:p w14:paraId="18C57FA5"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6BBE9B94" w14:textId="77777777" w:rsidR="008207DB" w:rsidRDefault="008207DB">
            <w:pPr>
              <w:jc w:val="center"/>
              <w:rPr>
                <w:rFonts w:ascii="Tahoma" w:hAnsi="Tahoma" w:cs="Tahoma"/>
                <w:sz w:val="18"/>
                <w:szCs w:val="18"/>
              </w:rPr>
            </w:pPr>
            <w:r>
              <w:rPr>
                <w:rFonts w:ascii="Tahoma" w:hAnsi="Tahoma" w:cs="Tahoma"/>
                <w:sz w:val="18"/>
                <w:szCs w:val="18"/>
              </w:rPr>
              <w:t>1 733,87</w:t>
            </w:r>
          </w:p>
        </w:tc>
        <w:tc>
          <w:tcPr>
            <w:tcW w:w="1720" w:type="dxa"/>
            <w:tcBorders>
              <w:top w:val="nil"/>
              <w:left w:val="nil"/>
              <w:bottom w:val="single" w:sz="4" w:space="0" w:color="auto"/>
              <w:right w:val="single" w:sz="4" w:space="0" w:color="auto"/>
            </w:tcBorders>
            <w:shd w:val="clear" w:color="000000" w:fill="FFFFCC"/>
            <w:vAlign w:val="center"/>
            <w:hideMark/>
          </w:tcPr>
          <w:p w14:paraId="0A637747" w14:textId="77777777" w:rsidR="008207DB" w:rsidRDefault="008207DB">
            <w:pPr>
              <w:jc w:val="center"/>
              <w:rPr>
                <w:rFonts w:ascii="Tahoma" w:hAnsi="Tahoma" w:cs="Tahoma"/>
                <w:sz w:val="18"/>
                <w:szCs w:val="18"/>
              </w:rPr>
            </w:pPr>
            <w:r>
              <w:rPr>
                <w:rFonts w:ascii="Tahoma" w:hAnsi="Tahoma" w:cs="Tahoma"/>
                <w:sz w:val="18"/>
                <w:szCs w:val="18"/>
              </w:rPr>
              <w:t>62,21</w:t>
            </w:r>
          </w:p>
        </w:tc>
        <w:tc>
          <w:tcPr>
            <w:tcW w:w="1600" w:type="dxa"/>
            <w:tcBorders>
              <w:top w:val="nil"/>
              <w:left w:val="nil"/>
              <w:bottom w:val="single" w:sz="4" w:space="0" w:color="auto"/>
              <w:right w:val="single" w:sz="4" w:space="0" w:color="auto"/>
            </w:tcBorders>
            <w:shd w:val="clear" w:color="000000" w:fill="FFFFCC"/>
            <w:vAlign w:val="center"/>
            <w:hideMark/>
          </w:tcPr>
          <w:p w14:paraId="24E391AC" w14:textId="77777777" w:rsidR="008207DB" w:rsidRDefault="008207DB">
            <w:pPr>
              <w:jc w:val="center"/>
              <w:rPr>
                <w:rFonts w:ascii="Tahoma" w:hAnsi="Tahoma" w:cs="Tahoma"/>
                <w:sz w:val="18"/>
                <w:szCs w:val="18"/>
              </w:rPr>
            </w:pPr>
            <w:r>
              <w:rPr>
                <w:rFonts w:ascii="Tahoma" w:hAnsi="Tahoma" w:cs="Tahoma"/>
                <w:sz w:val="18"/>
                <w:szCs w:val="18"/>
              </w:rPr>
              <w:t>46,87</w:t>
            </w:r>
          </w:p>
        </w:tc>
        <w:tc>
          <w:tcPr>
            <w:tcW w:w="2220" w:type="dxa"/>
            <w:tcBorders>
              <w:top w:val="nil"/>
              <w:left w:val="nil"/>
              <w:bottom w:val="single" w:sz="4" w:space="0" w:color="auto"/>
              <w:right w:val="single" w:sz="4" w:space="0" w:color="auto"/>
            </w:tcBorders>
            <w:shd w:val="clear" w:color="000000" w:fill="FFFFCC"/>
            <w:vAlign w:val="center"/>
            <w:hideMark/>
          </w:tcPr>
          <w:p w14:paraId="495833C6" w14:textId="77777777" w:rsidR="008207DB" w:rsidRDefault="008207DB">
            <w:pPr>
              <w:rPr>
                <w:rFonts w:ascii="Tahoma" w:hAnsi="Tahoma" w:cs="Tahoma"/>
                <w:sz w:val="18"/>
                <w:szCs w:val="18"/>
              </w:rPr>
            </w:pPr>
            <w:r>
              <w:rPr>
                <w:rFonts w:ascii="Tahoma" w:hAnsi="Tahoma" w:cs="Tahoma"/>
                <w:sz w:val="18"/>
                <w:szCs w:val="18"/>
              </w:rPr>
              <w:t xml:space="preserve">количество часов по факту 2017 года, </w:t>
            </w:r>
            <w:proofErr w:type="gramStart"/>
            <w:r>
              <w:rPr>
                <w:rFonts w:ascii="Tahoma" w:hAnsi="Tahoma" w:cs="Tahoma"/>
                <w:sz w:val="18"/>
                <w:szCs w:val="18"/>
              </w:rPr>
              <w:t>организации</w:t>
            </w:r>
            <w:proofErr w:type="gramEnd"/>
            <w:r>
              <w:rPr>
                <w:rFonts w:ascii="Tahoma" w:hAnsi="Tahoma" w:cs="Tahoma"/>
                <w:sz w:val="18"/>
                <w:szCs w:val="18"/>
              </w:rPr>
              <w:t xml:space="preserve"> ранее обслуживающей данную коммунальную систему, стоимость м/часа по предложению организации</w:t>
            </w:r>
          </w:p>
        </w:tc>
      </w:tr>
      <w:tr w:rsidR="008207DB" w14:paraId="49390B5C"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09617D54"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11C113" w14:textId="77777777" w:rsidR="008207DB" w:rsidRDefault="008207DB">
            <w:pPr>
              <w:jc w:val="center"/>
              <w:rPr>
                <w:rFonts w:ascii="Tahoma" w:hAnsi="Tahoma" w:cs="Tahoma"/>
                <w:b/>
                <w:bCs/>
                <w:sz w:val="18"/>
                <w:szCs w:val="18"/>
              </w:rPr>
            </w:pPr>
            <w:r>
              <w:rPr>
                <w:rFonts w:ascii="Tahoma" w:hAnsi="Tahoma" w:cs="Tahoma"/>
                <w:b/>
                <w:bCs/>
                <w:sz w:val="18"/>
                <w:szCs w:val="18"/>
              </w:rPr>
              <w:t>4</w:t>
            </w:r>
          </w:p>
        </w:tc>
        <w:tc>
          <w:tcPr>
            <w:tcW w:w="5860" w:type="dxa"/>
            <w:tcBorders>
              <w:top w:val="nil"/>
              <w:left w:val="nil"/>
              <w:bottom w:val="single" w:sz="4" w:space="0" w:color="auto"/>
              <w:right w:val="single" w:sz="4" w:space="0" w:color="auto"/>
            </w:tcBorders>
            <w:shd w:val="clear" w:color="auto" w:fill="auto"/>
            <w:vAlign w:val="center"/>
            <w:hideMark/>
          </w:tcPr>
          <w:p w14:paraId="5028F3A2" w14:textId="77777777" w:rsidR="008207DB" w:rsidRDefault="008207DB">
            <w:pPr>
              <w:rPr>
                <w:rFonts w:ascii="Tahoma" w:hAnsi="Tahoma" w:cs="Tahoma"/>
                <w:b/>
                <w:bCs/>
                <w:sz w:val="18"/>
                <w:szCs w:val="18"/>
              </w:rPr>
            </w:pPr>
            <w:r>
              <w:rPr>
                <w:rFonts w:ascii="Tahoma" w:hAnsi="Tahoma" w:cs="Tahoma"/>
                <w:b/>
                <w:bCs/>
                <w:sz w:val="18"/>
                <w:szCs w:val="18"/>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E175FE6"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71C6D06B" w14:textId="77777777" w:rsidR="008207DB" w:rsidRDefault="008207DB">
            <w:pPr>
              <w:jc w:val="center"/>
              <w:rPr>
                <w:rFonts w:ascii="Tahoma" w:hAnsi="Tahoma" w:cs="Tahoma"/>
                <w:b/>
                <w:bCs/>
                <w:sz w:val="18"/>
                <w:szCs w:val="18"/>
              </w:rPr>
            </w:pPr>
            <w:r>
              <w:rPr>
                <w:rFonts w:ascii="Tahoma" w:hAnsi="Tahoma" w:cs="Tahoma"/>
                <w:b/>
                <w:bCs/>
                <w:sz w:val="18"/>
                <w:szCs w:val="18"/>
              </w:rPr>
              <w:t>141,15</w:t>
            </w:r>
          </w:p>
        </w:tc>
        <w:tc>
          <w:tcPr>
            <w:tcW w:w="1720" w:type="dxa"/>
            <w:tcBorders>
              <w:top w:val="nil"/>
              <w:left w:val="nil"/>
              <w:bottom w:val="single" w:sz="4" w:space="0" w:color="auto"/>
              <w:right w:val="single" w:sz="4" w:space="0" w:color="auto"/>
            </w:tcBorders>
            <w:shd w:val="clear" w:color="000000" w:fill="D7EAD3"/>
            <w:vAlign w:val="center"/>
            <w:hideMark/>
          </w:tcPr>
          <w:p w14:paraId="73369F37" w14:textId="77777777" w:rsidR="008207DB" w:rsidRDefault="008207DB">
            <w:pPr>
              <w:jc w:val="center"/>
              <w:rPr>
                <w:rFonts w:ascii="Tahoma" w:hAnsi="Tahoma" w:cs="Tahoma"/>
                <w:b/>
                <w:bCs/>
                <w:sz w:val="18"/>
                <w:szCs w:val="18"/>
              </w:rPr>
            </w:pPr>
            <w:r>
              <w:rPr>
                <w:rFonts w:ascii="Tahoma" w:hAnsi="Tahoma" w:cs="Tahoma"/>
                <w:b/>
                <w:bCs/>
                <w:sz w:val="18"/>
                <w:szCs w:val="18"/>
              </w:rPr>
              <w:t>141,15</w:t>
            </w:r>
          </w:p>
        </w:tc>
        <w:tc>
          <w:tcPr>
            <w:tcW w:w="1600" w:type="dxa"/>
            <w:tcBorders>
              <w:top w:val="nil"/>
              <w:left w:val="nil"/>
              <w:bottom w:val="single" w:sz="4" w:space="0" w:color="auto"/>
              <w:right w:val="single" w:sz="4" w:space="0" w:color="auto"/>
            </w:tcBorders>
            <w:shd w:val="clear" w:color="000000" w:fill="D7EAD3"/>
            <w:vAlign w:val="center"/>
            <w:hideMark/>
          </w:tcPr>
          <w:p w14:paraId="1186F50C" w14:textId="77777777" w:rsidR="008207DB" w:rsidRDefault="008207DB">
            <w:pPr>
              <w:jc w:val="center"/>
              <w:rPr>
                <w:rFonts w:ascii="Tahoma" w:hAnsi="Tahoma" w:cs="Tahoma"/>
                <w:b/>
                <w:bCs/>
                <w:sz w:val="18"/>
                <w:szCs w:val="18"/>
              </w:rPr>
            </w:pPr>
            <w:r>
              <w:rPr>
                <w:rFonts w:ascii="Tahoma" w:hAnsi="Tahoma" w:cs="Tahoma"/>
                <w:b/>
                <w:bCs/>
                <w:sz w:val="18"/>
                <w:szCs w:val="18"/>
              </w:rPr>
              <w:t>106,34</w:t>
            </w:r>
          </w:p>
        </w:tc>
        <w:tc>
          <w:tcPr>
            <w:tcW w:w="2220" w:type="dxa"/>
            <w:tcBorders>
              <w:top w:val="nil"/>
              <w:left w:val="nil"/>
              <w:bottom w:val="single" w:sz="4" w:space="0" w:color="auto"/>
              <w:right w:val="single" w:sz="4" w:space="0" w:color="auto"/>
            </w:tcBorders>
            <w:shd w:val="clear" w:color="000000" w:fill="FFFFCC"/>
            <w:vAlign w:val="center"/>
            <w:hideMark/>
          </w:tcPr>
          <w:p w14:paraId="01738EC7"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690B490F"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2C75A290"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7EA40F6" w14:textId="77777777" w:rsidR="008207DB" w:rsidRDefault="008207DB">
            <w:pPr>
              <w:jc w:val="center"/>
              <w:rPr>
                <w:rFonts w:ascii="Tahoma" w:hAnsi="Tahoma" w:cs="Tahoma"/>
                <w:b/>
                <w:bCs/>
                <w:sz w:val="18"/>
                <w:szCs w:val="18"/>
              </w:rPr>
            </w:pPr>
            <w:r>
              <w:rPr>
                <w:rFonts w:ascii="Tahoma" w:hAnsi="Tahoma" w:cs="Tahoma"/>
                <w:b/>
                <w:bCs/>
                <w:sz w:val="18"/>
                <w:szCs w:val="18"/>
              </w:rPr>
              <w:t>4.1</w:t>
            </w:r>
          </w:p>
        </w:tc>
        <w:tc>
          <w:tcPr>
            <w:tcW w:w="5860" w:type="dxa"/>
            <w:tcBorders>
              <w:top w:val="nil"/>
              <w:left w:val="nil"/>
              <w:bottom w:val="single" w:sz="4" w:space="0" w:color="auto"/>
              <w:right w:val="single" w:sz="4" w:space="0" w:color="auto"/>
            </w:tcBorders>
            <w:shd w:val="clear" w:color="auto" w:fill="auto"/>
            <w:vAlign w:val="center"/>
            <w:hideMark/>
          </w:tcPr>
          <w:p w14:paraId="30CADE42"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Расходы на проведение АВР</w:t>
            </w:r>
          </w:p>
        </w:tc>
        <w:tc>
          <w:tcPr>
            <w:tcW w:w="1140" w:type="dxa"/>
            <w:tcBorders>
              <w:top w:val="nil"/>
              <w:left w:val="nil"/>
              <w:bottom w:val="single" w:sz="4" w:space="0" w:color="auto"/>
              <w:right w:val="single" w:sz="4" w:space="0" w:color="auto"/>
            </w:tcBorders>
            <w:shd w:val="clear" w:color="auto" w:fill="auto"/>
            <w:vAlign w:val="center"/>
            <w:hideMark/>
          </w:tcPr>
          <w:p w14:paraId="71BD48FD"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05A608E6" w14:textId="77777777" w:rsidR="008207DB" w:rsidRDefault="008207DB">
            <w:pPr>
              <w:jc w:val="center"/>
              <w:rPr>
                <w:rFonts w:ascii="Tahoma" w:hAnsi="Tahoma" w:cs="Tahoma"/>
                <w:b/>
                <w:bCs/>
                <w:sz w:val="18"/>
                <w:szCs w:val="18"/>
              </w:rPr>
            </w:pPr>
            <w:r>
              <w:rPr>
                <w:rFonts w:ascii="Tahoma" w:hAnsi="Tahoma" w:cs="Tahoma"/>
                <w:b/>
                <w:bCs/>
                <w:sz w:val="18"/>
                <w:szCs w:val="18"/>
              </w:rPr>
              <w:t>137,40</w:t>
            </w:r>
          </w:p>
        </w:tc>
        <w:tc>
          <w:tcPr>
            <w:tcW w:w="1720" w:type="dxa"/>
            <w:tcBorders>
              <w:top w:val="nil"/>
              <w:left w:val="nil"/>
              <w:bottom w:val="single" w:sz="4" w:space="0" w:color="auto"/>
              <w:right w:val="single" w:sz="4" w:space="0" w:color="auto"/>
            </w:tcBorders>
            <w:shd w:val="clear" w:color="000000" w:fill="D7EAD3"/>
            <w:vAlign w:val="center"/>
            <w:hideMark/>
          </w:tcPr>
          <w:p w14:paraId="4DB0241D" w14:textId="77777777" w:rsidR="008207DB" w:rsidRDefault="008207DB">
            <w:pPr>
              <w:jc w:val="center"/>
              <w:rPr>
                <w:rFonts w:ascii="Tahoma" w:hAnsi="Tahoma" w:cs="Tahoma"/>
                <w:b/>
                <w:bCs/>
                <w:sz w:val="18"/>
                <w:szCs w:val="18"/>
              </w:rPr>
            </w:pPr>
            <w:r>
              <w:rPr>
                <w:rFonts w:ascii="Tahoma" w:hAnsi="Tahoma" w:cs="Tahoma"/>
                <w:b/>
                <w:bCs/>
                <w:sz w:val="18"/>
                <w:szCs w:val="18"/>
              </w:rPr>
              <w:t>137,40</w:t>
            </w:r>
          </w:p>
        </w:tc>
        <w:tc>
          <w:tcPr>
            <w:tcW w:w="1600" w:type="dxa"/>
            <w:tcBorders>
              <w:top w:val="nil"/>
              <w:left w:val="nil"/>
              <w:bottom w:val="single" w:sz="4" w:space="0" w:color="auto"/>
              <w:right w:val="single" w:sz="4" w:space="0" w:color="auto"/>
            </w:tcBorders>
            <w:shd w:val="clear" w:color="000000" w:fill="D7EAD3"/>
            <w:vAlign w:val="center"/>
            <w:hideMark/>
          </w:tcPr>
          <w:p w14:paraId="79664E17" w14:textId="77777777" w:rsidR="008207DB" w:rsidRDefault="008207DB">
            <w:pPr>
              <w:jc w:val="center"/>
              <w:rPr>
                <w:rFonts w:ascii="Tahoma" w:hAnsi="Tahoma" w:cs="Tahoma"/>
                <w:b/>
                <w:bCs/>
                <w:sz w:val="18"/>
                <w:szCs w:val="18"/>
              </w:rPr>
            </w:pPr>
            <w:r>
              <w:rPr>
                <w:rFonts w:ascii="Tahoma" w:hAnsi="Tahoma" w:cs="Tahoma"/>
                <w:b/>
                <w:bCs/>
                <w:sz w:val="18"/>
                <w:szCs w:val="18"/>
              </w:rPr>
              <w:t>103,52</w:t>
            </w:r>
          </w:p>
        </w:tc>
        <w:tc>
          <w:tcPr>
            <w:tcW w:w="2220" w:type="dxa"/>
            <w:tcBorders>
              <w:top w:val="nil"/>
              <w:left w:val="nil"/>
              <w:bottom w:val="single" w:sz="4" w:space="0" w:color="auto"/>
              <w:right w:val="single" w:sz="4" w:space="0" w:color="auto"/>
            </w:tcBorders>
            <w:shd w:val="clear" w:color="000000" w:fill="FFFFCC"/>
            <w:vAlign w:val="center"/>
            <w:hideMark/>
          </w:tcPr>
          <w:p w14:paraId="64CEB539"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31526671"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0FEC03A"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82173F8" w14:textId="77777777" w:rsidR="008207DB" w:rsidRDefault="008207DB">
            <w:pPr>
              <w:jc w:val="center"/>
              <w:rPr>
                <w:rFonts w:ascii="Tahoma" w:hAnsi="Tahoma" w:cs="Tahoma"/>
                <w:sz w:val="18"/>
                <w:szCs w:val="18"/>
              </w:rPr>
            </w:pPr>
            <w:r>
              <w:rPr>
                <w:rFonts w:ascii="Tahoma" w:hAnsi="Tahoma" w:cs="Tahoma"/>
                <w:sz w:val="18"/>
                <w:szCs w:val="18"/>
              </w:rPr>
              <w:t>4.1.5</w:t>
            </w:r>
          </w:p>
        </w:tc>
        <w:tc>
          <w:tcPr>
            <w:tcW w:w="5860" w:type="dxa"/>
            <w:tcBorders>
              <w:top w:val="nil"/>
              <w:left w:val="nil"/>
              <w:bottom w:val="single" w:sz="4" w:space="0" w:color="auto"/>
              <w:right w:val="single" w:sz="4" w:space="0" w:color="auto"/>
            </w:tcBorders>
            <w:shd w:val="clear" w:color="auto" w:fill="auto"/>
            <w:vAlign w:val="center"/>
            <w:hideMark/>
          </w:tcPr>
          <w:p w14:paraId="366AD786" w14:textId="77777777" w:rsidR="008207DB" w:rsidRDefault="008207DB">
            <w:pPr>
              <w:ind w:firstLineChars="200" w:firstLine="360"/>
              <w:rPr>
                <w:rFonts w:ascii="Tahoma" w:hAnsi="Tahoma" w:cs="Tahoma"/>
                <w:sz w:val="18"/>
                <w:szCs w:val="18"/>
              </w:rPr>
            </w:pPr>
            <w:r>
              <w:rPr>
                <w:rFonts w:ascii="Tahoma" w:hAnsi="Tahoma" w:cs="Tahoma"/>
                <w:sz w:val="18"/>
                <w:szCs w:val="18"/>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3BDAEED8"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5909B307" w14:textId="77777777" w:rsidR="008207DB" w:rsidRDefault="008207DB">
            <w:pPr>
              <w:jc w:val="center"/>
              <w:rPr>
                <w:rFonts w:ascii="Tahoma" w:hAnsi="Tahoma" w:cs="Tahoma"/>
                <w:sz w:val="18"/>
                <w:szCs w:val="18"/>
              </w:rPr>
            </w:pPr>
            <w:r>
              <w:rPr>
                <w:rFonts w:ascii="Tahoma" w:hAnsi="Tahoma" w:cs="Tahoma"/>
                <w:sz w:val="18"/>
                <w:szCs w:val="18"/>
              </w:rPr>
              <w:t>137,40</w:t>
            </w:r>
          </w:p>
        </w:tc>
        <w:tc>
          <w:tcPr>
            <w:tcW w:w="1720" w:type="dxa"/>
            <w:tcBorders>
              <w:top w:val="nil"/>
              <w:left w:val="nil"/>
              <w:bottom w:val="single" w:sz="4" w:space="0" w:color="auto"/>
              <w:right w:val="single" w:sz="4" w:space="0" w:color="auto"/>
            </w:tcBorders>
            <w:shd w:val="clear" w:color="000000" w:fill="D7EAD3"/>
            <w:vAlign w:val="center"/>
            <w:hideMark/>
          </w:tcPr>
          <w:p w14:paraId="6425F639" w14:textId="77777777" w:rsidR="008207DB" w:rsidRDefault="008207DB">
            <w:pPr>
              <w:jc w:val="center"/>
              <w:rPr>
                <w:rFonts w:ascii="Tahoma" w:hAnsi="Tahoma" w:cs="Tahoma"/>
                <w:sz w:val="18"/>
                <w:szCs w:val="18"/>
              </w:rPr>
            </w:pPr>
            <w:r>
              <w:rPr>
                <w:rFonts w:ascii="Tahoma" w:hAnsi="Tahoma" w:cs="Tahoma"/>
                <w:sz w:val="18"/>
                <w:szCs w:val="18"/>
              </w:rPr>
              <w:t>137,40</w:t>
            </w:r>
          </w:p>
        </w:tc>
        <w:tc>
          <w:tcPr>
            <w:tcW w:w="1600" w:type="dxa"/>
            <w:tcBorders>
              <w:top w:val="nil"/>
              <w:left w:val="nil"/>
              <w:bottom w:val="single" w:sz="4" w:space="0" w:color="auto"/>
              <w:right w:val="single" w:sz="4" w:space="0" w:color="auto"/>
            </w:tcBorders>
            <w:shd w:val="clear" w:color="000000" w:fill="D7EAD3"/>
            <w:vAlign w:val="center"/>
            <w:hideMark/>
          </w:tcPr>
          <w:p w14:paraId="1F63CB04" w14:textId="77777777" w:rsidR="008207DB" w:rsidRDefault="008207DB">
            <w:pPr>
              <w:jc w:val="center"/>
              <w:rPr>
                <w:rFonts w:ascii="Tahoma" w:hAnsi="Tahoma" w:cs="Tahoma"/>
                <w:sz w:val="18"/>
                <w:szCs w:val="18"/>
              </w:rPr>
            </w:pPr>
            <w:r>
              <w:rPr>
                <w:rFonts w:ascii="Tahoma" w:hAnsi="Tahoma" w:cs="Tahoma"/>
                <w:sz w:val="18"/>
                <w:szCs w:val="18"/>
              </w:rPr>
              <w:t>103,52</w:t>
            </w:r>
          </w:p>
        </w:tc>
        <w:tc>
          <w:tcPr>
            <w:tcW w:w="2220" w:type="dxa"/>
            <w:tcBorders>
              <w:top w:val="nil"/>
              <w:left w:val="nil"/>
              <w:bottom w:val="single" w:sz="4" w:space="0" w:color="auto"/>
              <w:right w:val="single" w:sz="4" w:space="0" w:color="auto"/>
            </w:tcBorders>
            <w:shd w:val="clear" w:color="000000" w:fill="FFFFCC"/>
            <w:vAlign w:val="center"/>
            <w:hideMark/>
          </w:tcPr>
          <w:p w14:paraId="527017EB" w14:textId="77777777" w:rsidR="008207DB" w:rsidRDefault="008207DB">
            <w:pPr>
              <w:rPr>
                <w:rFonts w:ascii="Tahoma" w:hAnsi="Tahoma" w:cs="Tahoma"/>
                <w:sz w:val="18"/>
                <w:szCs w:val="18"/>
              </w:rPr>
            </w:pPr>
            <w:r>
              <w:rPr>
                <w:rFonts w:ascii="Tahoma" w:hAnsi="Tahoma" w:cs="Tahoma"/>
                <w:sz w:val="18"/>
                <w:szCs w:val="18"/>
              </w:rPr>
              <w:t> </w:t>
            </w:r>
          </w:p>
        </w:tc>
      </w:tr>
      <w:tr w:rsidR="008207DB" w14:paraId="4C94692D" w14:textId="77777777" w:rsidTr="008207DB">
        <w:trPr>
          <w:trHeight w:val="450"/>
          <w:jc w:val="center"/>
        </w:trPr>
        <w:tc>
          <w:tcPr>
            <w:tcW w:w="400" w:type="dxa"/>
            <w:tcBorders>
              <w:top w:val="nil"/>
              <w:left w:val="nil"/>
              <w:bottom w:val="nil"/>
              <w:right w:val="nil"/>
            </w:tcBorders>
            <w:shd w:val="clear" w:color="auto" w:fill="auto"/>
            <w:vAlign w:val="center"/>
            <w:hideMark/>
          </w:tcPr>
          <w:p w14:paraId="4130CF3F" w14:textId="77777777" w:rsidR="008207DB" w:rsidRDefault="008207DB">
            <w:pPr>
              <w:jc w:val="center"/>
              <w:rPr>
                <w:rFonts w:ascii="Wingdings 2" w:hAnsi="Wingdings 2" w:cs="Tahoma"/>
                <w:color w:val="5A5A5A"/>
                <w:sz w:val="22"/>
                <w:szCs w:val="22"/>
              </w:rPr>
            </w:pPr>
            <w:r>
              <w:rPr>
                <w:rFonts w:ascii="Wingdings 2" w:hAnsi="Wingdings 2" w:cs="Tahoma"/>
                <w:color w:val="5A5A5A"/>
                <w:sz w:val="22"/>
                <w:szCs w:val="22"/>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8B87B2" w14:textId="77777777" w:rsidR="008207DB" w:rsidRDefault="008207DB">
            <w:pPr>
              <w:jc w:val="center"/>
              <w:rPr>
                <w:rFonts w:ascii="Tahoma" w:hAnsi="Tahoma" w:cs="Tahoma"/>
                <w:sz w:val="18"/>
                <w:szCs w:val="18"/>
              </w:rPr>
            </w:pPr>
            <w:r>
              <w:rPr>
                <w:rFonts w:ascii="Tahoma" w:hAnsi="Tahoma" w:cs="Tahoma"/>
                <w:sz w:val="18"/>
                <w:szCs w:val="18"/>
              </w:rPr>
              <w:t>4.1.5.2</w:t>
            </w:r>
          </w:p>
        </w:tc>
        <w:tc>
          <w:tcPr>
            <w:tcW w:w="5860" w:type="dxa"/>
            <w:tcBorders>
              <w:top w:val="nil"/>
              <w:left w:val="nil"/>
              <w:bottom w:val="single" w:sz="4" w:space="0" w:color="auto"/>
              <w:right w:val="single" w:sz="4" w:space="0" w:color="auto"/>
            </w:tcBorders>
            <w:shd w:val="clear" w:color="000000" w:fill="E3FAFD"/>
            <w:vAlign w:val="center"/>
            <w:hideMark/>
          </w:tcPr>
          <w:p w14:paraId="6BE1690A" w14:textId="77777777" w:rsidR="008207DB" w:rsidRDefault="008207DB">
            <w:pPr>
              <w:ind w:firstLineChars="300" w:firstLine="540"/>
              <w:rPr>
                <w:rFonts w:ascii="Tahoma" w:hAnsi="Tahoma" w:cs="Tahoma"/>
                <w:sz w:val="18"/>
                <w:szCs w:val="18"/>
              </w:rPr>
            </w:pPr>
            <w:r>
              <w:rPr>
                <w:rFonts w:ascii="Tahoma" w:hAnsi="Tahoma" w:cs="Tahoma"/>
                <w:sz w:val="18"/>
                <w:szCs w:val="18"/>
              </w:rPr>
              <w:t>Прочие расходы бригады АВР</w:t>
            </w:r>
          </w:p>
        </w:tc>
        <w:tc>
          <w:tcPr>
            <w:tcW w:w="1140" w:type="dxa"/>
            <w:tcBorders>
              <w:top w:val="nil"/>
              <w:left w:val="nil"/>
              <w:bottom w:val="single" w:sz="4" w:space="0" w:color="auto"/>
              <w:right w:val="single" w:sz="4" w:space="0" w:color="auto"/>
            </w:tcBorders>
            <w:shd w:val="clear" w:color="auto" w:fill="auto"/>
            <w:vAlign w:val="center"/>
            <w:hideMark/>
          </w:tcPr>
          <w:p w14:paraId="4187995F"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0A13AB5B" w14:textId="77777777" w:rsidR="008207DB" w:rsidRDefault="008207DB">
            <w:pPr>
              <w:jc w:val="center"/>
              <w:rPr>
                <w:rFonts w:ascii="Tahoma" w:hAnsi="Tahoma" w:cs="Tahoma"/>
                <w:sz w:val="18"/>
                <w:szCs w:val="18"/>
              </w:rPr>
            </w:pPr>
            <w:r>
              <w:rPr>
                <w:rFonts w:ascii="Tahoma" w:hAnsi="Tahoma" w:cs="Tahoma"/>
                <w:sz w:val="18"/>
                <w:szCs w:val="18"/>
              </w:rPr>
              <w:t>137,40</w:t>
            </w:r>
          </w:p>
        </w:tc>
        <w:tc>
          <w:tcPr>
            <w:tcW w:w="1720" w:type="dxa"/>
            <w:tcBorders>
              <w:top w:val="nil"/>
              <w:left w:val="nil"/>
              <w:bottom w:val="single" w:sz="4" w:space="0" w:color="auto"/>
              <w:right w:val="single" w:sz="4" w:space="0" w:color="auto"/>
            </w:tcBorders>
            <w:shd w:val="clear" w:color="000000" w:fill="FFFFCC"/>
            <w:vAlign w:val="center"/>
            <w:hideMark/>
          </w:tcPr>
          <w:p w14:paraId="2FA16D5E" w14:textId="77777777" w:rsidR="008207DB" w:rsidRDefault="008207DB">
            <w:pPr>
              <w:jc w:val="center"/>
              <w:rPr>
                <w:rFonts w:ascii="Tahoma" w:hAnsi="Tahoma" w:cs="Tahoma"/>
                <w:sz w:val="18"/>
                <w:szCs w:val="18"/>
              </w:rPr>
            </w:pPr>
            <w:r>
              <w:rPr>
                <w:rFonts w:ascii="Tahoma" w:hAnsi="Tahoma" w:cs="Tahoma"/>
                <w:sz w:val="18"/>
                <w:szCs w:val="18"/>
              </w:rPr>
              <w:t>137,40</w:t>
            </w:r>
          </w:p>
        </w:tc>
        <w:tc>
          <w:tcPr>
            <w:tcW w:w="1600" w:type="dxa"/>
            <w:tcBorders>
              <w:top w:val="nil"/>
              <w:left w:val="nil"/>
              <w:bottom w:val="single" w:sz="4" w:space="0" w:color="auto"/>
              <w:right w:val="single" w:sz="4" w:space="0" w:color="auto"/>
            </w:tcBorders>
            <w:shd w:val="clear" w:color="000000" w:fill="FFFFCC"/>
            <w:vAlign w:val="center"/>
            <w:hideMark/>
          </w:tcPr>
          <w:p w14:paraId="5EED8889" w14:textId="77777777" w:rsidR="008207DB" w:rsidRDefault="008207DB">
            <w:pPr>
              <w:jc w:val="center"/>
              <w:rPr>
                <w:rFonts w:ascii="Tahoma" w:hAnsi="Tahoma" w:cs="Tahoma"/>
                <w:sz w:val="18"/>
                <w:szCs w:val="18"/>
              </w:rPr>
            </w:pPr>
            <w:r>
              <w:rPr>
                <w:rFonts w:ascii="Tahoma" w:hAnsi="Tahoma" w:cs="Tahoma"/>
                <w:sz w:val="18"/>
                <w:szCs w:val="18"/>
              </w:rPr>
              <w:t>103,52</w:t>
            </w:r>
          </w:p>
        </w:tc>
        <w:tc>
          <w:tcPr>
            <w:tcW w:w="2220" w:type="dxa"/>
            <w:tcBorders>
              <w:top w:val="nil"/>
              <w:left w:val="nil"/>
              <w:bottom w:val="single" w:sz="4" w:space="0" w:color="auto"/>
              <w:right w:val="single" w:sz="4" w:space="0" w:color="auto"/>
            </w:tcBorders>
            <w:shd w:val="clear" w:color="000000" w:fill="FFFFCC"/>
            <w:vAlign w:val="center"/>
            <w:hideMark/>
          </w:tcPr>
          <w:p w14:paraId="599BE45B" w14:textId="77777777" w:rsidR="008207DB" w:rsidRDefault="008207DB">
            <w:pPr>
              <w:rPr>
                <w:rFonts w:ascii="Tahoma" w:hAnsi="Tahoma" w:cs="Tahoma"/>
                <w:sz w:val="18"/>
                <w:szCs w:val="18"/>
              </w:rPr>
            </w:pPr>
            <w:r>
              <w:rPr>
                <w:rFonts w:ascii="Tahoma" w:hAnsi="Tahoma" w:cs="Tahoma"/>
                <w:sz w:val="18"/>
                <w:szCs w:val="18"/>
              </w:rPr>
              <w:t>по предложению организации</w:t>
            </w:r>
          </w:p>
        </w:tc>
      </w:tr>
      <w:tr w:rsidR="008207DB" w14:paraId="5C37EF2B"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493AF5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0B9E408" w14:textId="77777777" w:rsidR="008207DB" w:rsidRDefault="008207DB">
            <w:pPr>
              <w:jc w:val="center"/>
              <w:rPr>
                <w:rFonts w:ascii="Tahoma" w:hAnsi="Tahoma" w:cs="Tahoma"/>
                <w:b/>
                <w:bCs/>
                <w:sz w:val="18"/>
                <w:szCs w:val="18"/>
              </w:rPr>
            </w:pPr>
            <w:r>
              <w:rPr>
                <w:rFonts w:ascii="Tahoma" w:hAnsi="Tahoma" w:cs="Tahoma"/>
                <w:b/>
                <w:bCs/>
                <w:sz w:val="18"/>
                <w:szCs w:val="18"/>
              </w:rPr>
              <w:t>4.3</w:t>
            </w:r>
          </w:p>
        </w:tc>
        <w:tc>
          <w:tcPr>
            <w:tcW w:w="5860" w:type="dxa"/>
            <w:tcBorders>
              <w:top w:val="nil"/>
              <w:left w:val="nil"/>
              <w:bottom w:val="single" w:sz="4" w:space="0" w:color="auto"/>
              <w:right w:val="single" w:sz="4" w:space="0" w:color="auto"/>
            </w:tcBorders>
            <w:shd w:val="clear" w:color="auto" w:fill="auto"/>
            <w:vAlign w:val="center"/>
            <w:hideMark/>
          </w:tcPr>
          <w:p w14:paraId="566E01DD"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554A57E5"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201AD984" w14:textId="77777777" w:rsidR="008207DB" w:rsidRDefault="008207DB">
            <w:pPr>
              <w:jc w:val="center"/>
              <w:rPr>
                <w:rFonts w:ascii="Tahoma" w:hAnsi="Tahoma" w:cs="Tahoma"/>
                <w:b/>
                <w:bCs/>
                <w:sz w:val="18"/>
                <w:szCs w:val="18"/>
              </w:rPr>
            </w:pPr>
            <w:r>
              <w:rPr>
                <w:rFonts w:ascii="Tahoma" w:hAnsi="Tahoma" w:cs="Tahoma"/>
                <w:b/>
                <w:bCs/>
                <w:sz w:val="18"/>
                <w:szCs w:val="18"/>
              </w:rPr>
              <w:t>3,75</w:t>
            </w:r>
          </w:p>
        </w:tc>
        <w:tc>
          <w:tcPr>
            <w:tcW w:w="1720" w:type="dxa"/>
            <w:tcBorders>
              <w:top w:val="nil"/>
              <w:left w:val="nil"/>
              <w:bottom w:val="single" w:sz="4" w:space="0" w:color="auto"/>
              <w:right w:val="single" w:sz="4" w:space="0" w:color="auto"/>
            </w:tcBorders>
            <w:shd w:val="clear" w:color="000000" w:fill="D7EAD3"/>
            <w:vAlign w:val="center"/>
            <w:hideMark/>
          </w:tcPr>
          <w:p w14:paraId="411750F4" w14:textId="77777777" w:rsidR="008207DB" w:rsidRDefault="008207DB">
            <w:pPr>
              <w:jc w:val="center"/>
              <w:rPr>
                <w:rFonts w:ascii="Tahoma" w:hAnsi="Tahoma" w:cs="Tahoma"/>
                <w:b/>
                <w:bCs/>
                <w:sz w:val="18"/>
                <w:szCs w:val="18"/>
              </w:rPr>
            </w:pPr>
            <w:r>
              <w:rPr>
                <w:rFonts w:ascii="Tahoma" w:hAnsi="Tahoma" w:cs="Tahoma"/>
                <w:b/>
                <w:bCs/>
                <w:sz w:val="18"/>
                <w:szCs w:val="18"/>
              </w:rPr>
              <w:t>3,75</w:t>
            </w:r>
          </w:p>
        </w:tc>
        <w:tc>
          <w:tcPr>
            <w:tcW w:w="1600" w:type="dxa"/>
            <w:tcBorders>
              <w:top w:val="nil"/>
              <w:left w:val="nil"/>
              <w:bottom w:val="single" w:sz="4" w:space="0" w:color="auto"/>
              <w:right w:val="single" w:sz="4" w:space="0" w:color="auto"/>
            </w:tcBorders>
            <w:shd w:val="clear" w:color="000000" w:fill="D7EAD3"/>
            <w:vAlign w:val="center"/>
            <w:hideMark/>
          </w:tcPr>
          <w:p w14:paraId="36897CBA" w14:textId="77777777" w:rsidR="008207DB" w:rsidRDefault="008207DB">
            <w:pPr>
              <w:jc w:val="center"/>
              <w:rPr>
                <w:rFonts w:ascii="Tahoma" w:hAnsi="Tahoma" w:cs="Tahoma"/>
                <w:b/>
                <w:bCs/>
                <w:sz w:val="18"/>
                <w:szCs w:val="18"/>
              </w:rPr>
            </w:pPr>
            <w:r>
              <w:rPr>
                <w:rFonts w:ascii="Tahoma" w:hAnsi="Tahoma" w:cs="Tahoma"/>
                <w:b/>
                <w:bCs/>
                <w:sz w:val="18"/>
                <w:szCs w:val="18"/>
              </w:rPr>
              <w:t>2,82</w:t>
            </w:r>
          </w:p>
        </w:tc>
        <w:tc>
          <w:tcPr>
            <w:tcW w:w="2220" w:type="dxa"/>
            <w:tcBorders>
              <w:top w:val="nil"/>
              <w:left w:val="nil"/>
              <w:bottom w:val="single" w:sz="4" w:space="0" w:color="auto"/>
              <w:right w:val="single" w:sz="4" w:space="0" w:color="auto"/>
            </w:tcBorders>
            <w:shd w:val="clear" w:color="000000" w:fill="FFFFCC"/>
            <w:vAlign w:val="center"/>
            <w:hideMark/>
          </w:tcPr>
          <w:p w14:paraId="5382CE7A"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98C6989"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68DF1E15"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292072F" w14:textId="77777777" w:rsidR="008207DB" w:rsidRDefault="008207DB">
            <w:pPr>
              <w:jc w:val="center"/>
              <w:rPr>
                <w:rFonts w:ascii="Tahoma" w:hAnsi="Tahoma" w:cs="Tahoma"/>
                <w:sz w:val="18"/>
                <w:szCs w:val="18"/>
              </w:rPr>
            </w:pPr>
            <w:r>
              <w:rPr>
                <w:rFonts w:ascii="Tahoma" w:hAnsi="Tahoma" w:cs="Tahoma"/>
                <w:sz w:val="18"/>
                <w:szCs w:val="18"/>
              </w:rPr>
              <w:t>4.3.1</w:t>
            </w:r>
          </w:p>
        </w:tc>
        <w:tc>
          <w:tcPr>
            <w:tcW w:w="5860" w:type="dxa"/>
            <w:tcBorders>
              <w:top w:val="nil"/>
              <w:left w:val="nil"/>
              <w:bottom w:val="single" w:sz="4" w:space="0" w:color="auto"/>
              <w:right w:val="single" w:sz="4" w:space="0" w:color="auto"/>
            </w:tcBorders>
            <w:shd w:val="clear" w:color="auto" w:fill="auto"/>
            <w:vAlign w:val="center"/>
            <w:hideMark/>
          </w:tcPr>
          <w:p w14:paraId="472A8412" w14:textId="77777777" w:rsidR="008207DB" w:rsidRDefault="008207DB">
            <w:pPr>
              <w:ind w:firstLineChars="200" w:firstLine="360"/>
              <w:rPr>
                <w:rFonts w:ascii="Tahoma" w:hAnsi="Tahoma" w:cs="Tahoma"/>
                <w:sz w:val="18"/>
                <w:szCs w:val="18"/>
              </w:rPr>
            </w:pPr>
            <w:r>
              <w:rPr>
                <w:rFonts w:ascii="Tahoma" w:hAnsi="Tahoma" w:cs="Tahoma"/>
                <w:sz w:val="18"/>
                <w:szCs w:val="18"/>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451972E4"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7C59722F" w14:textId="77777777" w:rsidR="008207DB" w:rsidRDefault="008207DB">
            <w:pPr>
              <w:jc w:val="center"/>
              <w:rPr>
                <w:rFonts w:ascii="Tahoma" w:hAnsi="Tahoma" w:cs="Tahoma"/>
                <w:sz w:val="18"/>
                <w:szCs w:val="18"/>
              </w:rPr>
            </w:pPr>
            <w:r>
              <w:rPr>
                <w:rFonts w:ascii="Tahoma" w:hAnsi="Tahoma" w:cs="Tahoma"/>
                <w:sz w:val="18"/>
                <w:szCs w:val="18"/>
              </w:rPr>
              <w:t>3,75</w:t>
            </w:r>
          </w:p>
        </w:tc>
        <w:tc>
          <w:tcPr>
            <w:tcW w:w="1720" w:type="dxa"/>
            <w:tcBorders>
              <w:top w:val="nil"/>
              <w:left w:val="nil"/>
              <w:bottom w:val="single" w:sz="4" w:space="0" w:color="auto"/>
              <w:right w:val="single" w:sz="4" w:space="0" w:color="auto"/>
            </w:tcBorders>
            <w:shd w:val="clear" w:color="000000" w:fill="FFFFCC"/>
            <w:vAlign w:val="center"/>
            <w:hideMark/>
          </w:tcPr>
          <w:p w14:paraId="0E7E81B8" w14:textId="77777777" w:rsidR="008207DB" w:rsidRDefault="008207DB">
            <w:pPr>
              <w:jc w:val="center"/>
              <w:rPr>
                <w:rFonts w:ascii="Tahoma" w:hAnsi="Tahoma" w:cs="Tahoma"/>
                <w:sz w:val="18"/>
                <w:szCs w:val="18"/>
              </w:rPr>
            </w:pPr>
            <w:r>
              <w:rPr>
                <w:rFonts w:ascii="Tahoma" w:hAnsi="Tahoma" w:cs="Tahoma"/>
                <w:sz w:val="18"/>
                <w:szCs w:val="18"/>
              </w:rPr>
              <w:t>3,75</w:t>
            </w:r>
          </w:p>
        </w:tc>
        <w:tc>
          <w:tcPr>
            <w:tcW w:w="1600" w:type="dxa"/>
            <w:tcBorders>
              <w:top w:val="nil"/>
              <w:left w:val="nil"/>
              <w:bottom w:val="single" w:sz="4" w:space="0" w:color="auto"/>
              <w:right w:val="single" w:sz="4" w:space="0" w:color="auto"/>
            </w:tcBorders>
            <w:shd w:val="clear" w:color="000000" w:fill="FFFFCC"/>
            <w:vAlign w:val="center"/>
            <w:hideMark/>
          </w:tcPr>
          <w:p w14:paraId="26432113" w14:textId="77777777" w:rsidR="008207DB" w:rsidRDefault="008207DB">
            <w:pPr>
              <w:jc w:val="center"/>
              <w:rPr>
                <w:rFonts w:ascii="Tahoma" w:hAnsi="Tahoma" w:cs="Tahoma"/>
                <w:sz w:val="18"/>
                <w:szCs w:val="18"/>
              </w:rPr>
            </w:pPr>
            <w:r>
              <w:rPr>
                <w:rFonts w:ascii="Tahoma" w:hAnsi="Tahoma" w:cs="Tahoma"/>
                <w:sz w:val="18"/>
                <w:szCs w:val="18"/>
              </w:rPr>
              <w:t>2,82</w:t>
            </w:r>
          </w:p>
        </w:tc>
        <w:tc>
          <w:tcPr>
            <w:tcW w:w="2220" w:type="dxa"/>
            <w:tcBorders>
              <w:top w:val="nil"/>
              <w:left w:val="nil"/>
              <w:bottom w:val="single" w:sz="4" w:space="0" w:color="auto"/>
              <w:right w:val="single" w:sz="4" w:space="0" w:color="auto"/>
            </w:tcBorders>
            <w:shd w:val="clear" w:color="000000" w:fill="FFFFCC"/>
            <w:vAlign w:val="center"/>
            <w:hideMark/>
          </w:tcPr>
          <w:p w14:paraId="78589656" w14:textId="77777777" w:rsidR="008207DB" w:rsidRDefault="008207DB">
            <w:pPr>
              <w:rPr>
                <w:rFonts w:ascii="Tahoma" w:hAnsi="Tahoma" w:cs="Tahoma"/>
                <w:sz w:val="18"/>
                <w:szCs w:val="18"/>
              </w:rPr>
            </w:pPr>
            <w:r>
              <w:rPr>
                <w:rFonts w:ascii="Tahoma" w:hAnsi="Tahoma" w:cs="Tahoma"/>
                <w:sz w:val="18"/>
                <w:szCs w:val="18"/>
              </w:rPr>
              <w:t>по предложению организации</w:t>
            </w:r>
          </w:p>
        </w:tc>
      </w:tr>
      <w:tr w:rsidR="008207DB" w14:paraId="0D126F69"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1AB9963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C3C584" w14:textId="77777777" w:rsidR="008207DB" w:rsidRDefault="008207DB">
            <w:pPr>
              <w:jc w:val="center"/>
              <w:rPr>
                <w:rFonts w:ascii="Tahoma" w:hAnsi="Tahoma" w:cs="Tahoma"/>
                <w:b/>
                <w:bCs/>
                <w:sz w:val="18"/>
                <w:szCs w:val="18"/>
              </w:rPr>
            </w:pPr>
            <w:r>
              <w:rPr>
                <w:rFonts w:ascii="Tahoma" w:hAnsi="Tahoma" w:cs="Tahoma"/>
                <w:b/>
                <w:bCs/>
                <w:sz w:val="18"/>
                <w:szCs w:val="18"/>
              </w:rPr>
              <w:t>5</w:t>
            </w:r>
          </w:p>
        </w:tc>
        <w:tc>
          <w:tcPr>
            <w:tcW w:w="5860" w:type="dxa"/>
            <w:tcBorders>
              <w:top w:val="nil"/>
              <w:left w:val="nil"/>
              <w:bottom w:val="single" w:sz="4" w:space="0" w:color="auto"/>
              <w:right w:val="single" w:sz="4" w:space="0" w:color="auto"/>
            </w:tcBorders>
            <w:shd w:val="clear" w:color="auto" w:fill="auto"/>
            <w:vAlign w:val="center"/>
            <w:hideMark/>
          </w:tcPr>
          <w:p w14:paraId="5D7D527C" w14:textId="77777777" w:rsidR="008207DB" w:rsidRDefault="008207DB">
            <w:pPr>
              <w:rPr>
                <w:rFonts w:ascii="Tahoma" w:hAnsi="Tahoma" w:cs="Tahoma"/>
                <w:b/>
                <w:bCs/>
                <w:sz w:val="18"/>
                <w:szCs w:val="18"/>
              </w:rPr>
            </w:pPr>
            <w:r>
              <w:rPr>
                <w:rFonts w:ascii="Tahoma" w:hAnsi="Tahoma" w:cs="Tahoma"/>
                <w:b/>
                <w:bCs/>
                <w:sz w:val="18"/>
                <w:szCs w:val="18"/>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2BD250B7"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3E6F4503" w14:textId="77777777" w:rsidR="008207DB" w:rsidRDefault="008207DB">
            <w:pPr>
              <w:jc w:val="center"/>
              <w:rPr>
                <w:rFonts w:ascii="Tahoma" w:hAnsi="Tahoma" w:cs="Tahoma"/>
                <w:b/>
                <w:bCs/>
                <w:sz w:val="18"/>
                <w:szCs w:val="18"/>
              </w:rPr>
            </w:pPr>
            <w:r>
              <w:rPr>
                <w:rFonts w:ascii="Tahoma" w:hAnsi="Tahoma" w:cs="Tahoma"/>
                <w:b/>
                <w:bCs/>
                <w:sz w:val="18"/>
                <w:szCs w:val="18"/>
              </w:rPr>
              <w:t>27,31</w:t>
            </w:r>
          </w:p>
        </w:tc>
        <w:tc>
          <w:tcPr>
            <w:tcW w:w="1720" w:type="dxa"/>
            <w:tcBorders>
              <w:top w:val="nil"/>
              <w:left w:val="nil"/>
              <w:bottom w:val="single" w:sz="4" w:space="0" w:color="auto"/>
              <w:right w:val="single" w:sz="4" w:space="0" w:color="auto"/>
            </w:tcBorders>
            <w:shd w:val="clear" w:color="000000" w:fill="D7EAD3"/>
            <w:vAlign w:val="center"/>
            <w:hideMark/>
          </w:tcPr>
          <w:p w14:paraId="4DB75756" w14:textId="77777777" w:rsidR="008207DB" w:rsidRDefault="008207DB">
            <w:pPr>
              <w:jc w:val="center"/>
              <w:rPr>
                <w:rFonts w:ascii="Tahoma" w:hAnsi="Tahoma" w:cs="Tahoma"/>
                <w:b/>
                <w:bCs/>
                <w:sz w:val="18"/>
                <w:szCs w:val="18"/>
              </w:rPr>
            </w:pPr>
            <w:r>
              <w:rPr>
                <w:rFonts w:ascii="Tahoma" w:hAnsi="Tahoma" w:cs="Tahoma"/>
                <w:b/>
                <w:bCs/>
                <w:sz w:val="18"/>
                <w:szCs w:val="18"/>
              </w:rPr>
              <w:t>68,96</w:t>
            </w:r>
          </w:p>
        </w:tc>
        <w:tc>
          <w:tcPr>
            <w:tcW w:w="1600" w:type="dxa"/>
            <w:tcBorders>
              <w:top w:val="nil"/>
              <w:left w:val="nil"/>
              <w:bottom w:val="single" w:sz="4" w:space="0" w:color="auto"/>
              <w:right w:val="single" w:sz="4" w:space="0" w:color="auto"/>
            </w:tcBorders>
            <w:shd w:val="clear" w:color="000000" w:fill="D7EAD3"/>
            <w:vAlign w:val="center"/>
            <w:hideMark/>
          </w:tcPr>
          <w:p w14:paraId="0D9E5084" w14:textId="77777777" w:rsidR="008207DB" w:rsidRDefault="008207DB">
            <w:pPr>
              <w:jc w:val="center"/>
              <w:rPr>
                <w:rFonts w:ascii="Tahoma" w:hAnsi="Tahoma" w:cs="Tahoma"/>
                <w:b/>
                <w:bCs/>
                <w:sz w:val="18"/>
                <w:szCs w:val="18"/>
              </w:rPr>
            </w:pPr>
            <w:r>
              <w:rPr>
                <w:rFonts w:ascii="Tahoma" w:hAnsi="Tahoma" w:cs="Tahoma"/>
                <w:b/>
                <w:bCs/>
                <w:sz w:val="18"/>
                <w:szCs w:val="18"/>
              </w:rPr>
              <w:t>51,95</w:t>
            </w:r>
          </w:p>
        </w:tc>
        <w:tc>
          <w:tcPr>
            <w:tcW w:w="2220" w:type="dxa"/>
            <w:tcBorders>
              <w:top w:val="nil"/>
              <w:left w:val="nil"/>
              <w:bottom w:val="single" w:sz="4" w:space="0" w:color="auto"/>
              <w:right w:val="single" w:sz="4" w:space="0" w:color="auto"/>
            </w:tcBorders>
            <w:shd w:val="clear" w:color="000000" w:fill="FFFFCC"/>
            <w:vAlign w:val="center"/>
            <w:hideMark/>
          </w:tcPr>
          <w:p w14:paraId="0D839C5E"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4B957857"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1748B789"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B5B293" w14:textId="77777777" w:rsidR="008207DB" w:rsidRDefault="008207DB">
            <w:pPr>
              <w:jc w:val="center"/>
              <w:rPr>
                <w:rFonts w:ascii="Tahoma" w:hAnsi="Tahoma" w:cs="Tahoma"/>
                <w:b/>
                <w:bCs/>
                <w:sz w:val="18"/>
                <w:szCs w:val="18"/>
              </w:rPr>
            </w:pPr>
            <w:r>
              <w:rPr>
                <w:rFonts w:ascii="Tahoma" w:hAnsi="Tahoma" w:cs="Tahoma"/>
                <w:b/>
                <w:bCs/>
                <w:sz w:val="18"/>
                <w:szCs w:val="18"/>
              </w:rPr>
              <w:t>5.3</w:t>
            </w:r>
          </w:p>
        </w:tc>
        <w:tc>
          <w:tcPr>
            <w:tcW w:w="5860" w:type="dxa"/>
            <w:tcBorders>
              <w:top w:val="nil"/>
              <w:left w:val="nil"/>
              <w:bottom w:val="single" w:sz="4" w:space="0" w:color="auto"/>
              <w:right w:val="single" w:sz="4" w:space="0" w:color="auto"/>
            </w:tcBorders>
            <w:shd w:val="clear" w:color="auto" w:fill="auto"/>
            <w:vAlign w:val="center"/>
            <w:hideMark/>
          </w:tcPr>
          <w:p w14:paraId="649086E5"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793E2B3"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1F6CA8E6" w14:textId="77777777" w:rsidR="008207DB" w:rsidRDefault="008207DB">
            <w:pPr>
              <w:jc w:val="center"/>
              <w:rPr>
                <w:rFonts w:ascii="Tahoma" w:hAnsi="Tahoma" w:cs="Tahoma"/>
                <w:b/>
                <w:bCs/>
                <w:sz w:val="18"/>
                <w:szCs w:val="18"/>
              </w:rPr>
            </w:pPr>
            <w:r>
              <w:rPr>
                <w:rFonts w:ascii="Tahoma" w:hAnsi="Tahoma" w:cs="Tahoma"/>
                <w:b/>
                <w:bCs/>
                <w:sz w:val="18"/>
                <w:szCs w:val="18"/>
              </w:rPr>
              <w:t>27,31</w:t>
            </w:r>
          </w:p>
        </w:tc>
        <w:tc>
          <w:tcPr>
            <w:tcW w:w="1720" w:type="dxa"/>
            <w:tcBorders>
              <w:top w:val="nil"/>
              <w:left w:val="nil"/>
              <w:bottom w:val="single" w:sz="4" w:space="0" w:color="auto"/>
              <w:right w:val="single" w:sz="4" w:space="0" w:color="auto"/>
            </w:tcBorders>
            <w:shd w:val="clear" w:color="000000" w:fill="D7EAD3"/>
            <w:vAlign w:val="center"/>
            <w:hideMark/>
          </w:tcPr>
          <w:p w14:paraId="2698380D" w14:textId="77777777" w:rsidR="008207DB" w:rsidRDefault="008207DB">
            <w:pPr>
              <w:jc w:val="center"/>
              <w:rPr>
                <w:rFonts w:ascii="Tahoma" w:hAnsi="Tahoma" w:cs="Tahoma"/>
                <w:b/>
                <w:bCs/>
                <w:sz w:val="18"/>
                <w:szCs w:val="18"/>
              </w:rPr>
            </w:pPr>
            <w:r>
              <w:rPr>
                <w:rFonts w:ascii="Tahoma" w:hAnsi="Tahoma" w:cs="Tahoma"/>
                <w:b/>
                <w:bCs/>
                <w:sz w:val="18"/>
                <w:szCs w:val="18"/>
              </w:rPr>
              <w:t>68,96</w:t>
            </w:r>
          </w:p>
        </w:tc>
        <w:tc>
          <w:tcPr>
            <w:tcW w:w="1600" w:type="dxa"/>
            <w:tcBorders>
              <w:top w:val="nil"/>
              <w:left w:val="nil"/>
              <w:bottom w:val="single" w:sz="4" w:space="0" w:color="auto"/>
              <w:right w:val="single" w:sz="4" w:space="0" w:color="auto"/>
            </w:tcBorders>
            <w:shd w:val="clear" w:color="000000" w:fill="D7EAD3"/>
            <w:vAlign w:val="center"/>
            <w:hideMark/>
          </w:tcPr>
          <w:p w14:paraId="38AB22EA" w14:textId="77777777" w:rsidR="008207DB" w:rsidRDefault="008207DB">
            <w:pPr>
              <w:jc w:val="center"/>
              <w:rPr>
                <w:rFonts w:ascii="Tahoma" w:hAnsi="Tahoma" w:cs="Tahoma"/>
                <w:b/>
                <w:bCs/>
                <w:sz w:val="18"/>
                <w:szCs w:val="18"/>
              </w:rPr>
            </w:pPr>
            <w:r>
              <w:rPr>
                <w:rFonts w:ascii="Tahoma" w:hAnsi="Tahoma" w:cs="Tahoma"/>
                <w:b/>
                <w:bCs/>
                <w:sz w:val="18"/>
                <w:szCs w:val="18"/>
              </w:rPr>
              <w:t>51,95</w:t>
            </w:r>
          </w:p>
        </w:tc>
        <w:tc>
          <w:tcPr>
            <w:tcW w:w="2220" w:type="dxa"/>
            <w:tcBorders>
              <w:top w:val="nil"/>
              <w:left w:val="nil"/>
              <w:bottom w:val="single" w:sz="4" w:space="0" w:color="auto"/>
              <w:right w:val="single" w:sz="4" w:space="0" w:color="auto"/>
            </w:tcBorders>
            <w:shd w:val="clear" w:color="000000" w:fill="FFFFCC"/>
            <w:vAlign w:val="center"/>
            <w:hideMark/>
          </w:tcPr>
          <w:p w14:paraId="18673CD5"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0952EFAB" w14:textId="77777777" w:rsidTr="008207DB">
        <w:trPr>
          <w:trHeight w:val="675"/>
          <w:jc w:val="center"/>
        </w:trPr>
        <w:tc>
          <w:tcPr>
            <w:tcW w:w="400" w:type="dxa"/>
            <w:tcBorders>
              <w:top w:val="nil"/>
              <w:left w:val="nil"/>
              <w:bottom w:val="nil"/>
              <w:right w:val="nil"/>
            </w:tcBorders>
            <w:shd w:val="clear" w:color="auto" w:fill="auto"/>
            <w:vAlign w:val="center"/>
            <w:hideMark/>
          </w:tcPr>
          <w:p w14:paraId="40368DF4" w14:textId="77777777" w:rsidR="008207DB" w:rsidRDefault="008207DB">
            <w:pPr>
              <w:jc w:val="center"/>
              <w:rPr>
                <w:rFonts w:ascii="Wingdings 2" w:hAnsi="Wingdings 2" w:cs="Tahoma"/>
                <w:color w:val="5A5A5A"/>
                <w:sz w:val="22"/>
                <w:szCs w:val="22"/>
              </w:rPr>
            </w:pPr>
            <w:r>
              <w:rPr>
                <w:rFonts w:ascii="Wingdings 2" w:hAnsi="Wingdings 2" w:cs="Tahoma"/>
                <w:color w:val="5A5A5A"/>
                <w:sz w:val="22"/>
                <w:szCs w:val="22"/>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F09625" w14:textId="77777777" w:rsidR="008207DB" w:rsidRDefault="008207DB">
            <w:pPr>
              <w:jc w:val="center"/>
              <w:rPr>
                <w:rFonts w:ascii="Tahoma" w:hAnsi="Tahoma" w:cs="Tahoma"/>
                <w:sz w:val="18"/>
                <w:szCs w:val="18"/>
              </w:rPr>
            </w:pPr>
            <w:r>
              <w:rPr>
                <w:rFonts w:ascii="Tahoma" w:hAnsi="Tahoma" w:cs="Tahoma"/>
                <w:sz w:val="18"/>
                <w:szCs w:val="18"/>
              </w:rPr>
              <w:t>5.3.3</w:t>
            </w:r>
          </w:p>
        </w:tc>
        <w:tc>
          <w:tcPr>
            <w:tcW w:w="5860" w:type="dxa"/>
            <w:tcBorders>
              <w:top w:val="nil"/>
              <w:left w:val="nil"/>
              <w:bottom w:val="single" w:sz="4" w:space="0" w:color="auto"/>
              <w:right w:val="single" w:sz="4" w:space="0" w:color="auto"/>
            </w:tcBorders>
            <w:shd w:val="clear" w:color="000000" w:fill="E3FAFD"/>
            <w:vAlign w:val="center"/>
            <w:hideMark/>
          </w:tcPr>
          <w:p w14:paraId="33BCCE60" w14:textId="77777777" w:rsidR="008207DB" w:rsidRDefault="008207DB">
            <w:pPr>
              <w:ind w:firstLineChars="200" w:firstLine="360"/>
              <w:rPr>
                <w:rFonts w:ascii="Tahoma" w:hAnsi="Tahoma" w:cs="Tahoma"/>
                <w:sz w:val="18"/>
                <w:szCs w:val="18"/>
              </w:rPr>
            </w:pPr>
            <w:r>
              <w:rPr>
                <w:rFonts w:ascii="Tahoma" w:hAnsi="Tahoma" w:cs="Tahoma"/>
                <w:sz w:val="18"/>
                <w:szCs w:val="18"/>
              </w:rPr>
              <w:t>Прочие расходы (договора оказания услуг АУП)</w:t>
            </w:r>
          </w:p>
        </w:tc>
        <w:tc>
          <w:tcPr>
            <w:tcW w:w="1140" w:type="dxa"/>
            <w:tcBorders>
              <w:top w:val="nil"/>
              <w:left w:val="nil"/>
              <w:bottom w:val="single" w:sz="4" w:space="0" w:color="auto"/>
              <w:right w:val="single" w:sz="4" w:space="0" w:color="auto"/>
            </w:tcBorders>
            <w:shd w:val="clear" w:color="auto" w:fill="auto"/>
            <w:vAlign w:val="center"/>
            <w:hideMark/>
          </w:tcPr>
          <w:p w14:paraId="6D4616E8"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34E9C0E9" w14:textId="77777777" w:rsidR="008207DB" w:rsidRDefault="008207DB">
            <w:pPr>
              <w:jc w:val="center"/>
              <w:rPr>
                <w:rFonts w:ascii="Tahoma" w:hAnsi="Tahoma" w:cs="Tahoma"/>
                <w:sz w:val="18"/>
                <w:szCs w:val="18"/>
              </w:rPr>
            </w:pPr>
            <w:r>
              <w:rPr>
                <w:rFonts w:ascii="Tahoma" w:hAnsi="Tahoma" w:cs="Tahoma"/>
                <w:sz w:val="18"/>
                <w:szCs w:val="18"/>
              </w:rPr>
              <w:t>27,31</w:t>
            </w:r>
          </w:p>
        </w:tc>
        <w:tc>
          <w:tcPr>
            <w:tcW w:w="1720" w:type="dxa"/>
            <w:tcBorders>
              <w:top w:val="nil"/>
              <w:left w:val="nil"/>
              <w:bottom w:val="single" w:sz="4" w:space="0" w:color="auto"/>
              <w:right w:val="single" w:sz="4" w:space="0" w:color="auto"/>
            </w:tcBorders>
            <w:shd w:val="clear" w:color="000000" w:fill="FFFFCC"/>
            <w:vAlign w:val="center"/>
            <w:hideMark/>
          </w:tcPr>
          <w:p w14:paraId="069A8397" w14:textId="77777777" w:rsidR="008207DB" w:rsidRDefault="008207DB">
            <w:pPr>
              <w:jc w:val="center"/>
              <w:rPr>
                <w:rFonts w:ascii="Tahoma" w:hAnsi="Tahoma" w:cs="Tahoma"/>
                <w:sz w:val="18"/>
                <w:szCs w:val="18"/>
              </w:rPr>
            </w:pPr>
            <w:r>
              <w:rPr>
                <w:rFonts w:ascii="Tahoma" w:hAnsi="Tahoma" w:cs="Tahoma"/>
                <w:sz w:val="18"/>
                <w:szCs w:val="18"/>
              </w:rPr>
              <w:t>68,96</w:t>
            </w:r>
          </w:p>
        </w:tc>
        <w:tc>
          <w:tcPr>
            <w:tcW w:w="1600" w:type="dxa"/>
            <w:tcBorders>
              <w:top w:val="nil"/>
              <w:left w:val="nil"/>
              <w:bottom w:val="single" w:sz="4" w:space="0" w:color="auto"/>
              <w:right w:val="single" w:sz="4" w:space="0" w:color="auto"/>
            </w:tcBorders>
            <w:shd w:val="clear" w:color="000000" w:fill="FFFFCC"/>
            <w:vAlign w:val="center"/>
            <w:hideMark/>
          </w:tcPr>
          <w:p w14:paraId="70B6DC45" w14:textId="77777777" w:rsidR="008207DB" w:rsidRDefault="008207DB">
            <w:pPr>
              <w:jc w:val="center"/>
              <w:rPr>
                <w:rFonts w:ascii="Tahoma" w:hAnsi="Tahoma" w:cs="Tahoma"/>
                <w:sz w:val="18"/>
                <w:szCs w:val="18"/>
              </w:rPr>
            </w:pPr>
            <w:r>
              <w:rPr>
                <w:rFonts w:ascii="Tahoma" w:hAnsi="Tahoma" w:cs="Tahoma"/>
                <w:sz w:val="18"/>
                <w:szCs w:val="18"/>
              </w:rPr>
              <w:t>51,95</w:t>
            </w:r>
          </w:p>
        </w:tc>
        <w:tc>
          <w:tcPr>
            <w:tcW w:w="2220" w:type="dxa"/>
            <w:tcBorders>
              <w:top w:val="nil"/>
              <w:left w:val="nil"/>
              <w:bottom w:val="single" w:sz="4" w:space="0" w:color="auto"/>
              <w:right w:val="single" w:sz="4" w:space="0" w:color="auto"/>
            </w:tcBorders>
            <w:shd w:val="clear" w:color="000000" w:fill="FFFFCC"/>
            <w:vAlign w:val="center"/>
            <w:hideMark/>
          </w:tcPr>
          <w:p w14:paraId="322D278C" w14:textId="77777777" w:rsidR="008207DB" w:rsidRDefault="008207DB">
            <w:pPr>
              <w:rPr>
                <w:rFonts w:ascii="Tahoma" w:hAnsi="Tahoma" w:cs="Tahoma"/>
                <w:sz w:val="18"/>
                <w:szCs w:val="18"/>
              </w:rPr>
            </w:pPr>
            <w:proofErr w:type="gramStart"/>
            <w:r>
              <w:rPr>
                <w:rFonts w:ascii="Tahoma" w:hAnsi="Tahoma" w:cs="Tahoma"/>
                <w:sz w:val="18"/>
                <w:szCs w:val="18"/>
              </w:rPr>
              <w:t>согласно договоров</w:t>
            </w:r>
            <w:proofErr w:type="gramEnd"/>
            <w:r>
              <w:rPr>
                <w:rFonts w:ascii="Tahoma" w:hAnsi="Tahoma" w:cs="Tahoma"/>
                <w:sz w:val="18"/>
                <w:szCs w:val="18"/>
              </w:rPr>
              <w:t xml:space="preserve"> в равных долях на ВС и ВО</w:t>
            </w:r>
          </w:p>
        </w:tc>
      </w:tr>
      <w:tr w:rsidR="008207DB" w14:paraId="27AB8958"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4DC12360"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76F2D2" w14:textId="77777777" w:rsidR="008207DB" w:rsidRDefault="008207DB">
            <w:pPr>
              <w:jc w:val="center"/>
              <w:rPr>
                <w:rFonts w:ascii="Tahoma" w:hAnsi="Tahoma" w:cs="Tahoma"/>
                <w:b/>
                <w:bCs/>
                <w:sz w:val="18"/>
                <w:szCs w:val="18"/>
              </w:rPr>
            </w:pPr>
            <w:r>
              <w:rPr>
                <w:rFonts w:ascii="Tahoma" w:hAnsi="Tahoma" w:cs="Tahoma"/>
                <w:b/>
                <w:bCs/>
                <w:sz w:val="18"/>
                <w:szCs w:val="18"/>
              </w:rPr>
              <w:t>7</w:t>
            </w:r>
          </w:p>
        </w:tc>
        <w:tc>
          <w:tcPr>
            <w:tcW w:w="5860" w:type="dxa"/>
            <w:tcBorders>
              <w:top w:val="nil"/>
              <w:left w:val="nil"/>
              <w:bottom w:val="single" w:sz="4" w:space="0" w:color="auto"/>
              <w:right w:val="single" w:sz="4" w:space="0" w:color="auto"/>
            </w:tcBorders>
            <w:shd w:val="clear" w:color="auto" w:fill="auto"/>
            <w:vAlign w:val="center"/>
            <w:hideMark/>
          </w:tcPr>
          <w:p w14:paraId="3F4E06B4" w14:textId="77777777" w:rsidR="008207DB" w:rsidRDefault="008207DB">
            <w:pPr>
              <w:rPr>
                <w:rFonts w:ascii="Tahoma" w:hAnsi="Tahoma" w:cs="Tahoma"/>
                <w:b/>
                <w:bCs/>
                <w:sz w:val="18"/>
                <w:szCs w:val="18"/>
              </w:rPr>
            </w:pPr>
            <w:r>
              <w:rPr>
                <w:rFonts w:ascii="Tahoma" w:hAnsi="Tahoma" w:cs="Tahoma"/>
                <w:b/>
                <w:bCs/>
                <w:sz w:val="18"/>
                <w:szCs w:val="18"/>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2F640BDF"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2C2833BE" w14:textId="77777777" w:rsidR="008207DB" w:rsidRDefault="008207DB">
            <w:pPr>
              <w:jc w:val="center"/>
              <w:rPr>
                <w:rFonts w:ascii="Tahoma" w:hAnsi="Tahoma" w:cs="Tahoma"/>
                <w:b/>
                <w:bCs/>
                <w:sz w:val="18"/>
                <w:szCs w:val="18"/>
              </w:rPr>
            </w:pPr>
            <w:r>
              <w:rPr>
                <w:rFonts w:ascii="Tahoma" w:hAnsi="Tahoma" w:cs="Tahoma"/>
                <w:b/>
                <w:bCs/>
                <w:sz w:val="18"/>
                <w:szCs w:val="18"/>
              </w:rPr>
              <w:t>38,94</w:t>
            </w:r>
          </w:p>
        </w:tc>
        <w:tc>
          <w:tcPr>
            <w:tcW w:w="1720" w:type="dxa"/>
            <w:tcBorders>
              <w:top w:val="nil"/>
              <w:left w:val="nil"/>
              <w:bottom w:val="single" w:sz="4" w:space="0" w:color="auto"/>
              <w:right w:val="single" w:sz="4" w:space="0" w:color="auto"/>
            </w:tcBorders>
            <w:shd w:val="clear" w:color="000000" w:fill="D7EAD3"/>
            <w:vAlign w:val="center"/>
            <w:hideMark/>
          </w:tcPr>
          <w:p w14:paraId="1D55CFAD"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600" w:type="dxa"/>
            <w:tcBorders>
              <w:top w:val="nil"/>
              <w:left w:val="nil"/>
              <w:bottom w:val="single" w:sz="4" w:space="0" w:color="auto"/>
              <w:right w:val="single" w:sz="4" w:space="0" w:color="auto"/>
            </w:tcBorders>
            <w:shd w:val="clear" w:color="000000" w:fill="D7EAD3"/>
            <w:vAlign w:val="center"/>
            <w:hideMark/>
          </w:tcPr>
          <w:p w14:paraId="000CD68D"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078F8344" w14:textId="77777777" w:rsidR="008207DB" w:rsidRDefault="008207DB">
            <w:pPr>
              <w:rPr>
                <w:rFonts w:ascii="Tahoma" w:hAnsi="Tahoma" w:cs="Tahoma"/>
                <w:sz w:val="18"/>
                <w:szCs w:val="18"/>
              </w:rPr>
            </w:pPr>
            <w:r>
              <w:rPr>
                <w:rFonts w:ascii="Tahoma" w:hAnsi="Tahoma" w:cs="Tahoma"/>
                <w:sz w:val="18"/>
                <w:szCs w:val="18"/>
              </w:rPr>
              <w:t>согласно действующего законодательства</w:t>
            </w:r>
          </w:p>
        </w:tc>
      </w:tr>
      <w:tr w:rsidR="008207DB" w14:paraId="63330D70" w14:textId="77777777" w:rsidTr="008207DB">
        <w:trPr>
          <w:trHeight w:val="225"/>
          <w:jc w:val="center"/>
        </w:trPr>
        <w:tc>
          <w:tcPr>
            <w:tcW w:w="400" w:type="dxa"/>
            <w:tcBorders>
              <w:top w:val="nil"/>
              <w:left w:val="nil"/>
              <w:bottom w:val="nil"/>
              <w:right w:val="nil"/>
            </w:tcBorders>
            <w:shd w:val="clear" w:color="auto" w:fill="auto"/>
            <w:noWrap/>
            <w:vAlign w:val="bottom"/>
            <w:hideMark/>
          </w:tcPr>
          <w:p w14:paraId="7AC0BA98"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EC347BD" w14:textId="77777777" w:rsidR="008207DB" w:rsidRDefault="008207DB">
            <w:pPr>
              <w:jc w:val="center"/>
              <w:rPr>
                <w:rFonts w:ascii="Tahoma" w:hAnsi="Tahoma" w:cs="Tahoma"/>
                <w:b/>
                <w:bCs/>
                <w:sz w:val="18"/>
                <w:szCs w:val="18"/>
              </w:rPr>
            </w:pPr>
            <w:r>
              <w:rPr>
                <w:rFonts w:ascii="Tahoma" w:hAnsi="Tahoma" w:cs="Tahoma"/>
                <w:b/>
                <w:bCs/>
                <w:sz w:val="18"/>
                <w:szCs w:val="18"/>
              </w:rPr>
              <w:t>7.1</w:t>
            </w:r>
          </w:p>
        </w:tc>
        <w:tc>
          <w:tcPr>
            <w:tcW w:w="5860" w:type="dxa"/>
            <w:tcBorders>
              <w:top w:val="nil"/>
              <w:left w:val="nil"/>
              <w:bottom w:val="single" w:sz="4" w:space="0" w:color="auto"/>
              <w:right w:val="single" w:sz="4" w:space="0" w:color="auto"/>
            </w:tcBorders>
            <w:shd w:val="clear" w:color="auto" w:fill="auto"/>
            <w:vAlign w:val="center"/>
            <w:hideMark/>
          </w:tcPr>
          <w:p w14:paraId="34A3F481" w14:textId="77777777" w:rsidR="008207DB" w:rsidRDefault="008207DB">
            <w:pPr>
              <w:ind w:firstLineChars="100" w:firstLine="181"/>
              <w:rPr>
                <w:rFonts w:ascii="Tahoma" w:hAnsi="Tahoma" w:cs="Tahoma"/>
                <w:b/>
                <w:bCs/>
                <w:color w:val="000000"/>
                <w:sz w:val="18"/>
                <w:szCs w:val="18"/>
              </w:rPr>
            </w:pPr>
            <w:r>
              <w:rPr>
                <w:rFonts w:ascii="Tahoma" w:hAnsi="Tahoma" w:cs="Tahoma"/>
                <w:b/>
                <w:bCs/>
                <w:color w:val="000000"/>
                <w:sz w:val="18"/>
                <w:szCs w:val="18"/>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10E7C059"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25CAD4C0" w14:textId="77777777" w:rsidR="008207DB" w:rsidRDefault="008207DB">
            <w:pPr>
              <w:jc w:val="center"/>
              <w:rPr>
                <w:rFonts w:ascii="Tahoma" w:hAnsi="Tahoma" w:cs="Tahoma"/>
                <w:b/>
                <w:bCs/>
                <w:sz w:val="18"/>
                <w:szCs w:val="18"/>
              </w:rPr>
            </w:pPr>
            <w:r>
              <w:rPr>
                <w:rFonts w:ascii="Tahoma" w:hAnsi="Tahoma" w:cs="Tahoma"/>
                <w:b/>
                <w:bCs/>
                <w:sz w:val="18"/>
                <w:szCs w:val="18"/>
              </w:rPr>
              <w:t>38,94</w:t>
            </w:r>
          </w:p>
        </w:tc>
        <w:tc>
          <w:tcPr>
            <w:tcW w:w="1720" w:type="dxa"/>
            <w:tcBorders>
              <w:top w:val="nil"/>
              <w:left w:val="nil"/>
              <w:bottom w:val="single" w:sz="4" w:space="0" w:color="auto"/>
              <w:right w:val="single" w:sz="4" w:space="0" w:color="auto"/>
            </w:tcBorders>
            <w:shd w:val="clear" w:color="000000" w:fill="FFFFCC"/>
            <w:vAlign w:val="center"/>
            <w:hideMark/>
          </w:tcPr>
          <w:p w14:paraId="715088FD"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600" w:type="dxa"/>
            <w:tcBorders>
              <w:top w:val="nil"/>
              <w:left w:val="nil"/>
              <w:bottom w:val="single" w:sz="4" w:space="0" w:color="auto"/>
              <w:right w:val="single" w:sz="4" w:space="0" w:color="auto"/>
            </w:tcBorders>
            <w:shd w:val="clear" w:color="000000" w:fill="FFFFCC"/>
            <w:vAlign w:val="center"/>
            <w:hideMark/>
          </w:tcPr>
          <w:p w14:paraId="39A43770"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6BEFA252" w14:textId="77777777" w:rsidR="008207DB" w:rsidRDefault="008207DB">
            <w:pPr>
              <w:rPr>
                <w:rFonts w:ascii="Tahoma" w:hAnsi="Tahoma" w:cs="Tahoma"/>
                <w:sz w:val="18"/>
                <w:szCs w:val="18"/>
              </w:rPr>
            </w:pPr>
            <w:r>
              <w:rPr>
                <w:rFonts w:ascii="Tahoma" w:hAnsi="Tahoma" w:cs="Tahoma"/>
                <w:sz w:val="18"/>
                <w:szCs w:val="18"/>
              </w:rPr>
              <w:t> </w:t>
            </w:r>
          </w:p>
        </w:tc>
      </w:tr>
      <w:tr w:rsidR="008207DB" w14:paraId="1B2A1833"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8976006"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4B93F5" w14:textId="77777777" w:rsidR="008207DB" w:rsidRDefault="008207DB">
            <w:pPr>
              <w:jc w:val="center"/>
              <w:rPr>
                <w:rFonts w:ascii="Tahoma" w:hAnsi="Tahoma" w:cs="Tahoma"/>
                <w:b/>
                <w:bCs/>
                <w:sz w:val="18"/>
                <w:szCs w:val="18"/>
              </w:rPr>
            </w:pPr>
            <w:r>
              <w:rPr>
                <w:rFonts w:ascii="Tahoma" w:hAnsi="Tahoma" w:cs="Tahoma"/>
                <w:b/>
                <w:bCs/>
                <w:sz w:val="18"/>
                <w:szCs w:val="18"/>
              </w:rPr>
              <w:t>9</w:t>
            </w:r>
          </w:p>
        </w:tc>
        <w:tc>
          <w:tcPr>
            <w:tcW w:w="5860" w:type="dxa"/>
            <w:tcBorders>
              <w:top w:val="nil"/>
              <w:left w:val="nil"/>
              <w:bottom w:val="single" w:sz="4" w:space="0" w:color="auto"/>
              <w:right w:val="single" w:sz="4" w:space="0" w:color="auto"/>
            </w:tcBorders>
            <w:shd w:val="clear" w:color="auto" w:fill="auto"/>
            <w:vAlign w:val="center"/>
            <w:hideMark/>
          </w:tcPr>
          <w:p w14:paraId="4877E64F" w14:textId="77777777" w:rsidR="008207DB" w:rsidRDefault="008207DB">
            <w:pPr>
              <w:rPr>
                <w:rFonts w:ascii="Tahoma" w:hAnsi="Tahoma" w:cs="Tahoma"/>
                <w:b/>
                <w:bCs/>
                <w:sz w:val="18"/>
                <w:szCs w:val="18"/>
              </w:rPr>
            </w:pPr>
            <w:r>
              <w:rPr>
                <w:rFonts w:ascii="Tahoma" w:hAnsi="Tahoma" w:cs="Tahoma"/>
                <w:b/>
                <w:bCs/>
                <w:sz w:val="18"/>
                <w:szCs w:val="18"/>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3ACB4967"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23CBD30E" w14:textId="77777777" w:rsidR="008207DB" w:rsidRDefault="008207DB">
            <w:pPr>
              <w:jc w:val="center"/>
              <w:rPr>
                <w:rFonts w:ascii="Tahoma" w:hAnsi="Tahoma" w:cs="Tahoma"/>
                <w:b/>
                <w:bCs/>
                <w:sz w:val="18"/>
                <w:szCs w:val="18"/>
              </w:rPr>
            </w:pPr>
            <w:r>
              <w:rPr>
                <w:rFonts w:ascii="Tahoma" w:hAnsi="Tahoma" w:cs="Tahoma"/>
                <w:b/>
                <w:bCs/>
                <w:sz w:val="18"/>
                <w:szCs w:val="18"/>
              </w:rPr>
              <w:t>8,80</w:t>
            </w:r>
          </w:p>
        </w:tc>
        <w:tc>
          <w:tcPr>
            <w:tcW w:w="1720" w:type="dxa"/>
            <w:tcBorders>
              <w:top w:val="nil"/>
              <w:left w:val="nil"/>
              <w:bottom w:val="single" w:sz="4" w:space="0" w:color="auto"/>
              <w:right w:val="single" w:sz="4" w:space="0" w:color="auto"/>
            </w:tcBorders>
            <w:shd w:val="clear" w:color="000000" w:fill="D7EAD3"/>
            <w:vAlign w:val="center"/>
            <w:hideMark/>
          </w:tcPr>
          <w:p w14:paraId="5D6C835F"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600" w:type="dxa"/>
            <w:tcBorders>
              <w:top w:val="nil"/>
              <w:left w:val="nil"/>
              <w:bottom w:val="single" w:sz="4" w:space="0" w:color="auto"/>
              <w:right w:val="single" w:sz="4" w:space="0" w:color="auto"/>
            </w:tcBorders>
            <w:shd w:val="clear" w:color="000000" w:fill="D7EAD3"/>
            <w:vAlign w:val="center"/>
            <w:hideMark/>
          </w:tcPr>
          <w:p w14:paraId="26F8B1B3"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2DC5DFDE"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A3ADBD5" w14:textId="77777777" w:rsidTr="008207DB">
        <w:trPr>
          <w:trHeight w:val="1125"/>
          <w:jc w:val="center"/>
        </w:trPr>
        <w:tc>
          <w:tcPr>
            <w:tcW w:w="400" w:type="dxa"/>
            <w:tcBorders>
              <w:top w:val="nil"/>
              <w:left w:val="nil"/>
              <w:bottom w:val="nil"/>
              <w:right w:val="nil"/>
            </w:tcBorders>
            <w:shd w:val="clear" w:color="auto" w:fill="auto"/>
            <w:noWrap/>
            <w:vAlign w:val="bottom"/>
            <w:hideMark/>
          </w:tcPr>
          <w:p w14:paraId="38EF1A1F"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7C9D693" w14:textId="77777777" w:rsidR="008207DB" w:rsidRDefault="008207DB">
            <w:pPr>
              <w:jc w:val="center"/>
              <w:rPr>
                <w:rFonts w:ascii="Tahoma" w:hAnsi="Tahoma" w:cs="Tahoma"/>
                <w:sz w:val="18"/>
                <w:szCs w:val="18"/>
              </w:rPr>
            </w:pPr>
            <w:r>
              <w:rPr>
                <w:rFonts w:ascii="Tahoma" w:hAnsi="Tahoma" w:cs="Tahoma"/>
                <w:sz w:val="18"/>
                <w:szCs w:val="18"/>
              </w:rPr>
              <w:t>9.1</w:t>
            </w:r>
          </w:p>
        </w:tc>
        <w:tc>
          <w:tcPr>
            <w:tcW w:w="5860" w:type="dxa"/>
            <w:tcBorders>
              <w:top w:val="nil"/>
              <w:left w:val="nil"/>
              <w:bottom w:val="single" w:sz="4" w:space="0" w:color="auto"/>
              <w:right w:val="single" w:sz="4" w:space="0" w:color="auto"/>
            </w:tcBorders>
            <w:shd w:val="clear" w:color="auto" w:fill="auto"/>
            <w:vAlign w:val="center"/>
            <w:hideMark/>
          </w:tcPr>
          <w:p w14:paraId="2539B1E7" w14:textId="77777777" w:rsidR="008207DB" w:rsidRDefault="008207DB">
            <w:pPr>
              <w:ind w:firstLineChars="100" w:firstLine="180"/>
              <w:rPr>
                <w:rFonts w:ascii="Tahoma" w:hAnsi="Tahoma" w:cs="Tahoma"/>
                <w:sz w:val="18"/>
                <w:szCs w:val="18"/>
              </w:rPr>
            </w:pPr>
            <w:r>
              <w:rPr>
                <w:rFonts w:ascii="Tahoma" w:hAnsi="Tahoma" w:cs="Tahoma"/>
                <w:sz w:val="18"/>
                <w:szCs w:val="18"/>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316A9EFF"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62625954" w14:textId="77777777" w:rsidR="008207DB" w:rsidRDefault="008207DB">
            <w:pPr>
              <w:jc w:val="center"/>
              <w:rPr>
                <w:rFonts w:ascii="Tahoma" w:hAnsi="Tahoma" w:cs="Tahoma"/>
                <w:sz w:val="18"/>
                <w:szCs w:val="18"/>
              </w:rPr>
            </w:pPr>
            <w:r>
              <w:rPr>
                <w:rFonts w:ascii="Tahoma" w:hAnsi="Tahoma" w:cs="Tahoma"/>
                <w:sz w:val="18"/>
                <w:szCs w:val="18"/>
              </w:rPr>
              <w:t>4,04</w:t>
            </w:r>
          </w:p>
        </w:tc>
        <w:tc>
          <w:tcPr>
            <w:tcW w:w="1720" w:type="dxa"/>
            <w:tcBorders>
              <w:top w:val="nil"/>
              <w:left w:val="nil"/>
              <w:bottom w:val="single" w:sz="4" w:space="0" w:color="auto"/>
              <w:right w:val="single" w:sz="4" w:space="0" w:color="auto"/>
            </w:tcBorders>
            <w:shd w:val="clear" w:color="000000" w:fill="FFFFCC"/>
            <w:vAlign w:val="center"/>
            <w:hideMark/>
          </w:tcPr>
          <w:p w14:paraId="7209CA4C"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FFFFCC"/>
            <w:vAlign w:val="center"/>
            <w:hideMark/>
          </w:tcPr>
          <w:p w14:paraId="7CA2BD31"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0A40FD1C" w14:textId="77777777" w:rsidR="008207DB" w:rsidRDefault="008207DB">
            <w:pPr>
              <w:rPr>
                <w:rFonts w:ascii="Tahoma" w:hAnsi="Tahoma" w:cs="Tahoma"/>
                <w:sz w:val="18"/>
                <w:szCs w:val="18"/>
              </w:rPr>
            </w:pPr>
            <w:r>
              <w:rPr>
                <w:rFonts w:ascii="Tahoma" w:hAnsi="Tahoma" w:cs="Tahoma"/>
                <w:sz w:val="18"/>
                <w:szCs w:val="18"/>
              </w:rPr>
              <w:t>отсутствуют обосновывающие материалы (приложения к декларации)</w:t>
            </w:r>
          </w:p>
        </w:tc>
      </w:tr>
      <w:tr w:rsidR="008207DB" w14:paraId="69323F0F" w14:textId="77777777" w:rsidTr="008207DB">
        <w:trPr>
          <w:trHeight w:val="450"/>
          <w:jc w:val="center"/>
        </w:trPr>
        <w:tc>
          <w:tcPr>
            <w:tcW w:w="400" w:type="dxa"/>
            <w:tcBorders>
              <w:top w:val="nil"/>
              <w:left w:val="nil"/>
              <w:bottom w:val="nil"/>
              <w:right w:val="nil"/>
            </w:tcBorders>
            <w:shd w:val="clear" w:color="auto" w:fill="auto"/>
            <w:noWrap/>
            <w:vAlign w:val="bottom"/>
            <w:hideMark/>
          </w:tcPr>
          <w:p w14:paraId="3F107137"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4D4281D" w14:textId="77777777" w:rsidR="008207DB" w:rsidRDefault="008207DB">
            <w:pPr>
              <w:jc w:val="center"/>
              <w:rPr>
                <w:rFonts w:ascii="Tahoma" w:hAnsi="Tahoma" w:cs="Tahoma"/>
                <w:sz w:val="18"/>
                <w:szCs w:val="18"/>
              </w:rPr>
            </w:pPr>
            <w:r>
              <w:rPr>
                <w:rFonts w:ascii="Tahoma" w:hAnsi="Tahoma" w:cs="Tahoma"/>
                <w:sz w:val="18"/>
                <w:szCs w:val="18"/>
              </w:rPr>
              <w:t>9.5</w:t>
            </w:r>
          </w:p>
        </w:tc>
        <w:tc>
          <w:tcPr>
            <w:tcW w:w="5860" w:type="dxa"/>
            <w:tcBorders>
              <w:top w:val="nil"/>
              <w:left w:val="nil"/>
              <w:bottom w:val="single" w:sz="4" w:space="0" w:color="auto"/>
              <w:right w:val="single" w:sz="4" w:space="0" w:color="auto"/>
            </w:tcBorders>
            <w:shd w:val="clear" w:color="auto" w:fill="auto"/>
            <w:vAlign w:val="center"/>
            <w:hideMark/>
          </w:tcPr>
          <w:p w14:paraId="0A13D846" w14:textId="77777777" w:rsidR="008207DB" w:rsidRDefault="008207DB">
            <w:pPr>
              <w:ind w:firstLineChars="100" w:firstLine="180"/>
              <w:rPr>
                <w:rFonts w:ascii="Tahoma" w:hAnsi="Tahoma" w:cs="Tahoma"/>
                <w:sz w:val="18"/>
                <w:szCs w:val="18"/>
              </w:rPr>
            </w:pPr>
            <w:r>
              <w:rPr>
                <w:rFonts w:ascii="Tahoma" w:hAnsi="Tahoma" w:cs="Tahoma"/>
                <w:sz w:val="18"/>
                <w:szCs w:val="18"/>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365CB319"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1D4F8C5E" w14:textId="77777777" w:rsidR="008207DB" w:rsidRDefault="008207DB">
            <w:pPr>
              <w:jc w:val="center"/>
              <w:rPr>
                <w:rFonts w:ascii="Tahoma" w:hAnsi="Tahoma" w:cs="Tahoma"/>
                <w:sz w:val="18"/>
                <w:szCs w:val="18"/>
              </w:rPr>
            </w:pPr>
            <w:r>
              <w:rPr>
                <w:rFonts w:ascii="Tahoma" w:hAnsi="Tahoma" w:cs="Tahoma"/>
                <w:sz w:val="18"/>
                <w:szCs w:val="18"/>
              </w:rPr>
              <w:t>4,59</w:t>
            </w:r>
          </w:p>
        </w:tc>
        <w:tc>
          <w:tcPr>
            <w:tcW w:w="1720" w:type="dxa"/>
            <w:tcBorders>
              <w:top w:val="nil"/>
              <w:left w:val="nil"/>
              <w:bottom w:val="single" w:sz="4" w:space="0" w:color="auto"/>
              <w:right w:val="single" w:sz="4" w:space="0" w:color="auto"/>
            </w:tcBorders>
            <w:shd w:val="clear" w:color="000000" w:fill="FFFFCC"/>
            <w:vAlign w:val="center"/>
            <w:hideMark/>
          </w:tcPr>
          <w:p w14:paraId="0FC8B42A"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FFFFCC"/>
            <w:vAlign w:val="center"/>
            <w:hideMark/>
          </w:tcPr>
          <w:p w14:paraId="21B463B6"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2061F64A" w14:textId="77777777" w:rsidR="008207DB" w:rsidRDefault="008207DB">
            <w:pPr>
              <w:rPr>
                <w:rFonts w:ascii="Tahoma" w:hAnsi="Tahoma" w:cs="Tahoma"/>
                <w:sz w:val="18"/>
                <w:szCs w:val="18"/>
              </w:rPr>
            </w:pPr>
            <w:r>
              <w:rPr>
                <w:rFonts w:ascii="Tahoma" w:hAnsi="Tahoma" w:cs="Tahoma"/>
                <w:sz w:val="18"/>
                <w:szCs w:val="18"/>
              </w:rPr>
              <w:t>согласно действующего законодательства</w:t>
            </w:r>
          </w:p>
        </w:tc>
      </w:tr>
      <w:tr w:rsidR="008207DB" w14:paraId="41ADADA6"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47AA1BE8"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FD7DFA" w14:textId="77777777" w:rsidR="008207DB" w:rsidRDefault="008207DB">
            <w:pPr>
              <w:jc w:val="center"/>
              <w:rPr>
                <w:rFonts w:ascii="Tahoma" w:hAnsi="Tahoma" w:cs="Tahoma"/>
                <w:b/>
                <w:bCs/>
                <w:sz w:val="18"/>
                <w:szCs w:val="18"/>
              </w:rPr>
            </w:pPr>
            <w:r>
              <w:rPr>
                <w:rFonts w:ascii="Tahoma" w:hAnsi="Tahoma" w:cs="Tahoma"/>
                <w:b/>
                <w:bCs/>
                <w:sz w:val="18"/>
                <w:szCs w:val="18"/>
              </w:rPr>
              <w:t>10</w:t>
            </w:r>
          </w:p>
        </w:tc>
        <w:tc>
          <w:tcPr>
            <w:tcW w:w="5860" w:type="dxa"/>
            <w:tcBorders>
              <w:top w:val="nil"/>
              <w:left w:val="nil"/>
              <w:bottom w:val="single" w:sz="4" w:space="0" w:color="auto"/>
              <w:right w:val="single" w:sz="4" w:space="0" w:color="auto"/>
            </w:tcBorders>
            <w:shd w:val="clear" w:color="auto" w:fill="auto"/>
            <w:vAlign w:val="center"/>
            <w:hideMark/>
          </w:tcPr>
          <w:p w14:paraId="0ED6D2D7" w14:textId="77777777" w:rsidR="008207DB" w:rsidRDefault="008207DB">
            <w:pPr>
              <w:rPr>
                <w:rFonts w:ascii="Tahoma" w:hAnsi="Tahoma" w:cs="Tahoma"/>
                <w:b/>
                <w:bCs/>
                <w:sz w:val="18"/>
                <w:szCs w:val="18"/>
              </w:rPr>
            </w:pPr>
            <w:r>
              <w:rPr>
                <w:rFonts w:ascii="Tahoma" w:hAnsi="Tahoma" w:cs="Tahoma"/>
                <w:b/>
                <w:bCs/>
                <w:sz w:val="18"/>
                <w:szCs w:val="18"/>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62632E9C"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120012D5" w14:textId="77777777" w:rsidR="008207DB" w:rsidRDefault="008207DB">
            <w:pPr>
              <w:jc w:val="center"/>
              <w:rPr>
                <w:rFonts w:ascii="Tahoma" w:hAnsi="Tahoma" w:cs="Tahoma"/>
                <w:b/>
                <w:bCs/>
                <w:sz w:val="18"/>
                <w:szCs w:val="18"/>
              </w:rPr>
            </w:pPr>
            <w:r>
              <w:rPr>
                <w:rFonts w:ascii="Tahoma" w:hAnsi="Tahoma" w:cs="Tahoma"/>
                <w:b/>
                <w:bCs/>
                <w:sz w:val="18"/>
                <w:szCs w:val="18"/>
              </w:rPr>
              <w:t>0,83</w:t>
            </w:r>
          </w:p>
        </w:tc>
        <w:tc>
          <w:tcPr>
            <w:tcW w:w="1720" w:type="dxa"/>
            <w:tcBorders>
              <w:top w:val="nil"/>
              <w:left w:val="nil"/>
              <w:bottom w:val="single" w:sz="4" w:space="0" w:color="auto"/>
              <w:right w:val="single" w:sz="4" w:space="0" w:color="auto"/>
            </w:tcBorders>
            <w:shd w:val="clear" w:color="000000" w:fill="D7EAD3"/>
            <w:vAlign w:val="center"/>
            <w:hideMark/>
          </w:tcPr>
          <w:p w14:paraId="27DF2808"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600" w:type="dxa"/>
            <w:tcBorders>
              <w:top w:val="nil"/>
              <w:left w:val="nil"/>
              <w:bottom w:val="single" w:sz="4" w:space="0" w:color="auto"/>
              <w:right w:val="single" w:sz="4" w:space="0" w:color="auto"/>
            </w:tcBorders>
            <w:shd w:val="clear" w:color="000000" w:fill="D7EAD3"/>
            <w:vAlign w:val="center"/>
            <w:hideMark/>
          </w:tcPr>
          <w:p w14:paraId="370F8CA7"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6A93C306"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BE13164"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EEB856F"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C6ABBC7" w14:textId="77777777" w:rsidR="008207DB" w:rsidRDefault="008207DB">
            <w:pPr>
              <w:jc w:val="center"/>
              <w:rPr>
                <w:rFonts w:ascii="Tahoma" w:hAnsi="Tahoma" w:cs="Tahoma"/>
                <w:sz w:val="18"/>
                <w:szCs w:val="18"/>
              </w:rPr>
            </w:pPr>
            <w:r>
              <w:rPr>
                <w:rFonts w:ascii="Tahoma" w:hAnsi="Tahoma" w:cs="Tahoma"/>
                <w:sz w:val="18"/>
                <w:szCs w:val="18"/>
              </w:rPr>
              <w:t>10.0.1</w:t>
            </w:r>
          </w:p>
        </w:tc>
        <w:tc>
          <w:tcPr>
            <w:tcW w:w="5860" w:type="dxa"/>
            <w:tcBorders>
              <w:top w:val="nil"/>
              <w:left w:val="nil"/>
              <w:bottom w:val="single" w:sz="4" w:space="0" w:color="auto"/>
              <w:right w:val="single" w:sz="4" w:space="0" w:color="auto"/>
            </w:tcBorders>
            <w:shd w:val="clear" w:color="auto" w:fill="auto"/>
            <w:vAlign w:val="center"/>
            <w:hideMark/>
          </w:tcPr>
          <w:p w14:paraId="55B2B3EF" w14:textId="77777777" w:rsidR="008207DB" w:rsidRDefault="008207DB">
            <w:pPr>
              <w:ind w:firstLineChars="200" w:firstLine="360"/>
              <w:rPr>
                <w:rFonts w:ascii="Tahoma" w:hAnsi="Tahoma" w:cs="Tahoma"/>
                <w:sz w:val="18"/>
                <w:szCs w:val="18"/>
              </w:rPr>
            </w:pPr>
            <w:r>
              <w:rPr>
                <w:rFonts w:ascii="Tahoma" w:hAnsi="Tahoma" w:cs="Tahoma"/>
                <w:sz w:val="18"/>
                <w:szCs w:val="18"/>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3ADAE5E"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79071E1E" w14:textId="77777777" w:rsidR="008207DB" w:rsidRDefault="008207DB">
            <w:pPr>
              <w:jc w:val="center"/>
              <w:rPr>
                <w:rFonts w:ascii="Tahoma" w:hAnsi="Tahoma" w:cs="Tahoma"/>
                <w:sz w:val="18"/>
                <w:szCs w:val="18"/>
              </w:rPr>
            </w:pPr>
            <w:r>
              <w:rPr>
                <w:rFonts w:ascii="Tahoma" w:hAnsi="Tahoma" w:cs="Tahoma"/>
                <w:sz w:val="18"/>
                <w:szCs w:val="18"/>
              </w:rPr>
              <w:t>0,78</w:t>
            </w:r>
          </w:p>
        </w:tc>
        <w:tc>
          <w:tcPr>
            <w:tcW w:w="1720" w:type="dxa"/>
            <w:tcBorders>
              <w:top w:val="nil"/>
              <w:left w:val="nil"/>
              <w:bottom w:val="single" w:sz="4" w:space="0" w:color="auto"/>
              <w:right w:val="single" w:sz="4" w:space="0" w:color="auto"/>
            </w:tcBorders>
            <w:shd w:val="clear" w:color="000000" w:fill="FFFFCC"/>
            <w:vAlign w:val="center"/>
            <w:hideMark/>
          </w:tcPr>
          <w:p w14:paraId="211B5A2A"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FFFFCC"/>
            <w:vAlign w:val="center"/>
            <w:hideMark/>
          </w:tcPr>
          <w:p w14:paraId="315EBB13"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1A3B9C20" w14:textId="77777777" w:rsidR="008207DB" w:rsidRDefault="008207DB">
            <w:pPr>
              <w:rPr>
                <w:rFonts w:ascii="Tahoma" w:hAnsi="Tahoma" w:cs="Tahoma"/>
                <w:sz w:val="18"/>
                <w:szCs w:val="18"/>
              </w:rPr>
            </w:pPr>
            <w:r>
              <w:rPr>
                <w:rFonts w:ascii="Tahoma" w:hAnsi="Tahoma" w:cs="Tahoma"/>
                <w:sz w:val="18"/>
                <w:szCs w:val="18"/>
              </w:rPr>
              <w:t> </w:t>
            </w:r>
          </w:p>
        </w:tc>
      </w:tr>
      <w:tr w:rsidR="008207DB" w14:paraId="35251986"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0930CB4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F25541" w14:textId="77777777" w:rsidR="008207DB" w:rsidRDefault="008207DB">
            <w:pPr>
              <w:jc w:val="center"/>
              <w:rPr>
                <w:rFonts w:ascii="Tahoma" w:hAnsi="Tahoma" w:cs="Tahoma"/>
                <w:sz w:val="18"/>
                <w:szCs w:val="18"/>
              </w:rPr>
            </w:pPr>
            <w:r>
              <w:rPr>
                <w:rFonts w:ascii="Tahoma" w:hAnsi="Tahoma" w:cs="Tahoma"/>
                <w:sz w:val="18"/>
                <w:szCs w:val="18"/>
              </w:rPr>
              <w:t>10.0.2</w:t>
            </w:r>
          </w:p>
        </w:tc>
        <w:tc>
          <w:tcPr>
            <w:tcW w:w="5860" w:type="dxa"/>
            <w:tcBorders>
              <w:top w:val="nil"/>
              <w:left w:val="nil"/>
              <w:bottom w:val="single" w:sz="4" w:space="0" w:color="auto"/>
              <w:right w:val="single" w:sz="4" w:space="0" w:color="auto"/>
            </w:tcBorders>
            <w:shd w:val="clear" w:color="auto" w:fill="auto"/>
            <w:vAlign w:val="center"/>
            <w:hideMark/>
          </w:tcPr>
          <w:p w14:paraId="7EBD73E1" w14:textId="77777777" w:rsidR="008207DB" w:rsidRDefault="008207DB">
            <w:pPr>
              <w:ind w:firstLineChars="200" w:firstLine="360"/>
              <w:rPr>
                <w:rFonts w:ascii="Tahoma" w:hAnsi="Tahoma" w:cs="Tahoma"/>
                <w:sz w:val="18"/>
                <w:szCs w:val="18"/>
              </w:rPr>
            </w:pPr>
            <w:r>
              <w:rPr>
                <w:rFonts w:ascii="Tahoma" w:hAnsi="Tahoma" w:cs="Tahoma"/>
                <w:sz w:val="18"/>
                <w:szCs w:val="18"/>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451373B4"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164A88B3" w14:textId="77777777" w:rsidR="008207DB" w:rsidRDefault="008207DB">
            <w:pPr>
              <w:jc w:val="center"/>
              <w:rPr>
                <w:rFonts w:ascii="Tahoma" w:hAnsi="Tahoma" w:cs="Tahoma"/>
                <w:sz w:val="18"/>
                <w:szCs w:val="18"/>
              </w:rPr>
            </w:pPr>
            <w:r>
              <w:rPr>
                <w:rFonts w:ascii="Tahoma" w:hAnsi="Tahoma" w:cs="Tahoma"/>
                <w:sz w:val="18"/>
                <w:szCs w:val="18"/>
              </w:rPr>
              <w:t>0,05</w:t>
            </w:r>
          </w:p>
        </w:tc>
        <w:tc>
          <w:tcPr>
            <w:tcW w:w="1720" w:type="dxa"/>
            <w:tcBorders>
              <w:top w:val="nil"/>
              <w:left w:val="nil"/>
              <w:bottom w:val="single" w:sz="4" w:space="0" w:color="auto"/>
              <w:right w:val="single" w:sz="4" w:space="0" w:color="auto"/>
            </w:tcBorders>
            <w:shd w:val="clear" w:color="000000" w:fill="FFFFCC"/>
            <w:vAlign w:val="center"/>
            <w:hideMark/>
          </w:tcPr>
          <w:p w14:paraId="446AF95E"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FFFFCC"/>
            <w:vAlign w:val="center"/>
            <w:hideMark/>
          </w:tcPr>
          <w:p w14:paraId="56ED69C8"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6D00074D" w14:textId="77777777" w:rsidR="008207DB" w:rsidRDefault="008207DB">
            <w:pPr>
              <w:rPr>
                <w:rFonts w:ascii="Tahoma" w:hAnsi="Tahoma" w:cs="Tahoma"/>
                <w:sz w:val="18"/>
                <w:szCs w:val="18"/>
              </w:rPr>
            </w:pPr>
            <w:r>
              <w:rPr>
                <w:rFonts w:ascii="Tahoma" w:hAnsi="Tahoma" w:cs="Tahoma"/>
                <w:sz w:val="18"/>
                <w:szCs w:val="18"/>
              </w:rPr>
              <w:t> </w:t>
            </w:r>
          </w:p>
        </w:tc>
      </w:tr>
      <w:tr w:rsidR="008207DB" w14:paraId="2DA49D2C" w14:textId="77777777" w:rsidTr="008207DB">
        <w:trPr>
          <w:trHeight w:val="900"/>
          <w:jc w:val="center"/>
        </w:trPr>
        <w:tc>
          <w:tcPr>
            <w:tcW w:w="400" w:type="dxa"/>
            <w:tcBorders>
              <w:top w:val="nil"/>
              <w:left w:val="nil"/>
              <w:bottom w:val="nil"/>
              <w:right w:val="nil"/>
            </w:tcBorders>
            <w:shd w:val="clear" w:color="auto" w:fill="auto"/>
            <w:noWrap/>
            <w:vAlign w:val="bottom"/>
            <w:hideMark/>
          </w:tcPr>
          <w:p w14:paraId="6B50E997"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1E43BD" w14:textId="77777777" w:rsidR="008207DB" w:rsidRDefault="008207DB">
            <w:pPr>
              <w:jc w:val="center"/>
              <w:rPr>
                <w:rFonts w:ascii="Tahoma" w:hAnsi="Tahoma" w:cs="Tahoma"/>
                <w:sz w:val="18"/>
                <w:szCs w:val="18"/>
              </w:rPr>
            </w:pPr>
            <w:r>
              <w:rPr>
                <w:rFonts w:ascii="Tahoma" w:hAnsi="Tahoma" w:cs="Tahoma"/>
                <w:sz w:val="18"/>
                <w:szCs w:val="18"/>
              </w:rPr>
              <w:t>10.2</w:t>
            </w:r>
          </w:p>
        </w:tc>
        <w:tc>
          <w:tcPr>
            <w:tcW w:w="5860" w:type="dxa"/>
            <w:tcBorders>
              <w:top w:val="nil"/>
              <w:left w:val="nil"/>
              <w:bottom w:val="single" w:sz="4" w:space="0" w:color="auto"/>
              <w:right w:val="single" w:sz="4" w:space="0" w:color="auto"/>
            </w:tcBorders>
            <w:shd w:val="clear" w:color="auto" w:fill="auto"/>
            <w:vAlign w:val="center"/>
            <w:hideMark/>
          </w:tcPr>
          <w:p w14:paraId="16196322" w14:textId="77777777" w:rsidR="008207DB" w:rsidRDefault="008207DB">
            <w:pPr>
              <w:ind w:firstLineChars="100" w:firstLine="180"/>
              <w:rPr>
                <w:rFonts w:ascii="Tahoma" w:hAnsi="Tahoma" w:cs="Tahoma"/>
                <w:sz w:val="18"/>
                <w:szCs w:val="18"/>
              </w:rPr>
            </w:pPr>
            <w:r>
              <w:rPr>
                <w:rFonts w:ascii="Tahoma" w:hAnsi="Tahoma" w:cs="Tahoma"/>
                <w:sz w:val="18"/>
                <w:szCs w:val="18"/>
              </w:rPr>
              <w:t>Прибыль на социальное развитие, поощрение</w:t>
            </w:r>
          </w:p>
        </w:tc>
        <w:tc>
          <w:tcPr>
            <w:tcW w:w="1140" w:type="dxa"/>
            <w:tcBorders>
              <w:top w:val="nil"/>
              <w:left w:val="nil"/>
              <w:bottom w:val="single" w:sz="4" w:space="0" w:color="auto"/>
              <w:right w:val="single" w:sz="4" w:space="0" w:color="auto"/>
            </w:tcBorders>
            <w:shd w:val="clear" w:color="auto" w:fill="auto"/>
            <w:vAlign w:val="center"/>
            <w:hideMark/>
          </w:tcPr>
          <w:p w14:paraId="66FCCF0A"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0B9F9B9C" w14:textId="77777777" w:rsidR="008207DB" w:rsidRDefault="008207DB">
            <w:pPr>
              <w:jc w:val="center"/>
              <w:rPr>
                <w:rFonts w:ascii="Tahoma" w:hAnsi="Tahoma" w:cs="Tahoma"/>
                <w:sz w:val="18"/>
                <w:szCs w:val="18"/>
              </w:rPr>
            </w:pPr>
            <w:r>
              <w:rPr>
                <w:rFonts w:ascii="Tahoma" w:hAnsi="Tahoma" w:cs="Tahoma"/>
                <w:sz w:val="18"/>
                <w:szCs w:val="18"/>
              </w:rPr>
              <w:t>0,83</w:t>
            </w:r>
          </w:p>
        </w:tc>
        <w:tc>
          <w:tcPr>
            <w:tcW w:w="1720" w:type="dxa"/>
            <w:tcBorders>
              <w:top w:val="nil"/>
              <w:left w:val="nil"/>
              <w:bottom w:val="single" w:sz="4" w:space="0" w:color="auto"/>
              <w:right w:val="single" w:sz="4" w:space="0" w:color="auto"/>
            </w:tcBorders>
            <w:shd w:val="clear" w:color="000000" w:fill="FFFFCC"/>
            <w:vAlign w:val="center"/>
            <w:hideMark/>
          </w:tcPr>
          <w:p w14:paraId="05217582"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FFFFCC"/>
            <w:vAlign w:val="center"/>
            <w:hideMark/>
          </w:tcPr>
          <w:p w14:paraId="6FA5BACA"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43FBCAEC" w14:textId="77777777" w:rsidR="008207DB" w:rsidRDefault="008207DB">
            <w:pPr>
              <w:rPr>
                <w:rFonts w:ascii="Tahoma" w:hAnsi="Tahoma" w:cs="Tahoma"/>
                <w:sz w:val="18"/>
                <w:szCs w:val="18"/>
              </w:rPr>
            </w:pPr>
            <w:r>
              <w:rPr>
                <w:rFonts w:ascii="Tahoma" w:hAnsi="Tahoma" w:cs="Tahoma"/>
                <w:sz w:val="18"/>
                <w:szCs w:val="18"/>
              </w:rPr>
              <w:t>отсутствуют обосновывающие материалы (кол. договор)</w:t>
            </w:r>
          </w:p>
        </w:tc>
      </w:tr>
      <w:tr w:rsidR="008207DB" w14:paraId="6E73F045"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1F2E67DE"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253830B" w14:textId="77777777" w:rsidR="008207DB" w:rsidRDefault="008207DB">
            <w:pPr>
              <w:jc w:val="center"/>
              <w:rPr>
                <w:rFonts w:ascii="Tahoma" w:hAnsi="Tahoma" w:cs="Tahoma"/>
                <w:sz w:val="18"/>
                <w:szCs w:val="18"/>
              </w:rPr>
            </w:pPr>
            <w:r>
              <w:rPr>
                <w:rFonts w:ascii="Tahoma" w:hAnsi="Tahoma" w:cs="Tahoma"/>
                <w:sz w:val="18"/>
                <w:szCs w:val="18"/>
              </w:rPr>
              <w:t>10.5</w:t>
            </w:r>
          </w:p>
        </w:tc>
        <w:tc>
          <w:tcPr>
            <w:tcW w:w="5860" w:type="dxa"/>
            <w:tcBorders>
              <w:top w:val="nil"/>
              <w:left w:val="nil"/>
              <w:bottom w:val="single" w:sz="4" w:space="0" w:color="auto"/>
              <w:right w:val="single" w:sz="4" w:space="0" w:color="auto"/>
            </w:tcBorders>
            <w:shd w:val="clear" w:color="auto" w:fill="auto"/>
            <w:vAlign w:val="center"/>
            <w:hideMark/>
          </w:tcPr>
          <w:p w14:paraId="68D71D34" w14:textId="77777777" w:rsidR="008207DB" w:rsidRDefault="008207DB">
            <w:pPr>
              <w:ind w:firstLineChars="100" w:firstLine="180"/>
              <w:rPr>
                <w:rFonts w:ascii="Tahoma" w:hAnsi="Tahoma" w:cs="Tahoma"/>
                <w:sz w:val="18"/>
                <w:szCs w:val="18"/>
              </w:rPr>
            </w:pPr>
            <w:r>
              <w:rPr>
                <w:rFonts w:ascii="Tahoma" w:hAnsi="Tahoma" w:cs="Tahoma"/>
                <w:sz w:val="18"/>
                <w:szCs w:val="18"/>
              </w:rPr>
              <w:t>Налоги, сборы, платежи - всего,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1F88366C"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479CA19A" w14:textId="77777777" w:rsidR="008207DB" w:rsidRDefault="008207DB">
            <w:pPr>
              <w:jc w:val="center"/>
              <w:rPr>
                <w:rFonts w:ascii="Tahoma" w:hAnsi="Tahoma" w:cs="Tahoma"/>
                <w:sz w:val="18"/>
                <w:szCs w:val="18"/>
              </w:rPr>
            </w:pPr>
            <w:r>
              <w:rPr>
                <w:rFonts w:ascii="Tahoma" w:hAnsi="Tahoma" w:cs="Tahoma"/>
                <w:sz w:val="18"/>
                <w:szCs w:val="18"/>
              </w:rPr>
              <w:t>0,17</w:t>
            </w:r>
          </w:p>
        </w:tc>
        <w:tc>
          <w:tcPr>
            <w:tcW w:w="1720" w:type="dxa"/>
            <w:tcBorders>
              <w:top w:val="nil"/>
              <w:left w:val="nil"/>
              <w:bottom w:val="single" w:sz="4" w:space="0" w:color="auto"/>
              <w:right w:val="single" w:sz="4" w:space="0" w:color="auto"/>
            </w:tcBorders>
            <w:shd w:val="clear" w:color="000000" w:fill="D7EAD3"/>
            <w:vAlign w:val="center"/>
            <w:hideMark/>
          </w:tcPr>
          <w:p w14:paraId="5EF07F03"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D7EAD3"/>
            <w:vAlign w:val="center"/>
            <w:hideMark/>
          </w:tcPr>
          <w:p w14:paraId="4B458FC6"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46A9782B" w14:textId="77777777" w:rsidR="008207DB" w:rsidRDefault="008207DB">
            <w:pPr>
              <w:rPr>
                <w:rFonts w:ascii="Tahoma" w:hAnsi="Tahoma" w:cs="Tahoma"/>
                <w:sz w:val="18"/>
                <w:szCs w:val="18"/>
              </w:rPr>
            </w:pPr>
            <w:r>
              <w:rPr>
                <w:rFonts w:ascii="Tahoma" w:hAnsi="Tahoma" w:cs="Tahoma"/>
                <w:sz w:val="18"/>
                <w:szCs w:val="18"/>
              </w:rPr>
              <w:t> </w:t>
            </w:r>
          </w:p>
        </w:tc>
      </w:tr>
      <w:tr w:rsidR="008207DB" w14:paraId="08BB741A"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0D5816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9D2FDE6" w14:textId="77777777" w:rsidR="008207DB" w:rsidRDefault="008207DB">
            <w:pPr>
              <w:jc w:val="center"/>
              <w:rPr>
                <w:rFonts w:ascii="Tahoma" w:hAnsi="Tahoma" w:cs="Tahoma"/>
                <w:sz w:val="18"/>
                <w:szCs w:val="18"/>
              </w:rPr>
            </w:pPr>
            <w:r>
              <w:rPr>
                <w:rFonts w:ascii="Tahoma" w:hAnsi="Tahoma" w:cs="Tahoma"/>
                <w:sz w:val="18"/>
                <w:szCs w:val="18"/>
              </w:rPr>
              <w:t>10.5.1</w:t>
            </w:r>
          </w:p>
        </w:tc>
        <w:tc>
          <w:tcPr>
            <w:tcW w:w="5860" w:type="dxa"/>
            <w:tcBorders>
              <w:top w:val="nil"/>
              <w:left w:val="nil"/>
              <w:bottom w:val="single" w:sz="4" w:space="0" w:color="auto"/>
              <w:right w:val="single" w:sz="4" w:space="0" w:color="auto"/>
            </w:tcBorders>
            <w:shd w:val="clear" w:color="auto" w:fill="auto"/>
            <w:vAlign w:val="center"/>
            <w:hideMark/>
          </w:tcPr>
          <w:p w14:paraId="3E634F86" w14:textId="77777777" w:rsidR="008207DB" w:rsidRDefault="008207DB">
            <w:pPr>
              <w:ind w:firstLineChars="200" w:firstLine="360"/>
              <w:rPr>
                <w:rFonts w:ascii="Tahoma" w:hAnsi="Tahoma" w:cs="Tahoma"/>
                <w:sz w:val="18"/>
                <w:szCs w:val="18"/>
              </w:rPr>
            </w:pPr>
            <w:r>
              <w:rPr>
                <w:rFonts w:ascii="Tahoma" w:hAnsi="Tahoma" w:cs="Tahoma"/>
                <w:sz w:val="18"/>
                <w:szCs w:val="18"/>
              </w:rPr>
              <w:t>На прибыль</w:t>
            </w:r>
          </w:p>
        </w:tc>
        <w:tc>
          <w:tcPr>
            <w:tcW w:w="1140" w:type="dxa"/>
            <w:tcBorders>
              <w:top w:val="nil"/>
              <w:left w:val="nil"/>
              <w:bottom w:val="single" w:sz="4" w:space="0" w:color="auto"/>
              <w:right w:val="single" w:sz="4" w:space="0" w:color="auto"/>
            </w:tcBorders>
            <w:shd w:val="clear" w:color="auto" w:fill="auto"/>
            <w:vAlign w:val="center"/>
            <w:hideMark/>
          </w:tcPr>
          <w:p w14:paraId="02EEA1E6"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17C59C58" w14:textId="77777777" w:rsidR="008207DB" w:rsidRDefault="008207DB">
            <w:pPr>
              <w:jc w:val="center"/>
              <w:rPr>
                <w:rFonts w:ascii="Tahoma" w:hAnsi="Tahoma" w:cs="Tahoma"/>
                <w:sz w:val="18"/>
                <w:szCs w:val="18"/>
              </w:rPr>
            </w:pPr>
            <w:r>
              <w:rPr>
                <w:rFonts w:ascii="Tahoma" w:hAnsi="Tahoma" w:cs="Tahoma"/>
                <w:sz w:val="18"/>
                <w:szCs w:val="18"/>
              </w:rPr>
              <w:t>0,17</w:t>
            </w:r>
          </w:p>
        </w:tc>
        <w:tc>
          <w:tcPr>
            <w:tcW w:w="1720" w:type="dxa"/>
            <w:tcBorders>
              <w:top w:val="nil"/>
              <w:left w:val="nil"/>
              <w:bottom w:val="single" w:sz="4" w:space="0" w:color="auto"/>
              <w:right w:val="single" w:sz="4" w:space="0" w:color="auto"/>
            </w:tcBorders>
            <w:shd w:val="clear" w:color="000000" w:fill="D7EAD3"/>
            <w:vAlign w:val="center"/>
            <w:hideMark/>
          </w:tcPr>
          <w:p w14:paraId="130BA0C2"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D7EAD3"/>
            <w:vAlign w:val="center"/>
            <w:hideMark/>
          </w:tcPr>
          <w:p w14:paraId="4022F337"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17D95C6D" w14:textId="77777777" w:rsidR="008207DB" w:rsidRDefault="008207DB">
            <w:pPr>
              <w:rPr>
                <w:rFonts w:ascii="Tahoma" w:hAnsi="Tahoma" w:cs="Tahoma"/>
                <w:sz w:val="18"/>
                <w:szCs w:val="18"/>
              </w:rPr>
            </w:pPr>
            <w:r>
              <w:rPr>
                <w:rFonts w:ascii="Tahoma" w:hAnsi="Tahoma" w:cs="Tahoma"/>
                <w:sz w:val="18"/>
                <w:szCs w:val="18"/>
              </w:rPr>
              <w:t> </w:t>
            </w:r>
          </w:p>
        </w:tc>
      </w:tr>
      <w:tr w:rsidR="008207DB" w14:paraId="7E1164C5"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1A61CD4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50C1F37" w14:textId="77777777" w:rsidR="008207DB" w:rsidRDefault="008207DB">
            <w:pPr>
              <w:jc w:val="center"/>
              <w:rPr>
                <w:rFonts w:ascii="Tahoma" w:hAnsi="Tahoma" w:cs="Tahoma"/>
                <w:sz w:val="18"/>
                <w:szCs w:val="18"/>
              </w:rPr>
            </w:pPr>
            <w:r>
              <w:rPr>
                <w:rFonts w:ascii="Tahoma" w:hAnsi="Tahoma" w:cs="Tahoma"/>
                <w:sz w:val="18"/>
                <w:szCs w:val="18"/>
              </w:rPr>
              <w:t>10.5.1.2</w:t>
            </w:r>
          </w:p>
        </w:tc>
        <w:tc>
          <w:tcPr>
            <w:tcW w:w="5860" w:type="dxa"/>
            <w:tcBorders>
              <w:top w:val="nil"/>
              <w:left w:val="nil"/>
              <w:bottom w:val="single" w:sz="4" w:space="0" w:color="auto"/>
              <w:right w:val="single" w:sz="4" w:space="0" w:color="auto"/>
            </w:tcBorders>
            <w:shd w:val="clear" w:color="auto" w:fill="auto"/>
            <w:vAlign w:val="center"/>
            <w:hideMark/>
          </w:tcPr>
          <w:p w14:paraId="2D164A56" w14:textId="77777777" w:rsidR="008207DB" w:rsidRDefault="008207DB">
            <w:pPr>
              <w:ind w:firstLineChars="300" w:firstLine="540"/>
              <w:rPr>
                <w:rFonts w:ascii="Tahoma" w:hAnsi="Tahoma" w:cs="Tahoma"/>
                <w:sz w:val="18"/>
                <w:szCs w:val="18"/>
              </w:rPr>
            </w:pPr>
            <w:r>
              <w:rPr>
                <w:rFonts w:ascii="Tahoma" w:hAnsi="Tahoma" w:cs="Tahoma"/>
                <w:sz w:val="18"/>
                <w:szCs w:val="18"/>
              </w:rPr>
              <w:t>На реализацию производственной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4B2E986A"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FFFFCC"/>
            <w:vAlign w:val="center"/>
            <w:hideMark/>
          </w:tcPr>
          <w:p w14:paraId="5599E5CF" w14:textId="77777777" w:rsidR="008207DB" w:rsidRDefault="008207DB">
            <w:pPr>
              <w:jc w:val="center"/>
              <w:rPr>
                <w:rFonts w:ascii="Tahoma" w:hAnsi="Tahoma" w:cs="Tahoma"/>
                <w:sz w:val="18"/>
                <w:szCs w:val="18"/>
              </w:rPr>
            </w:pPr>
            <w:r>
              <w:rPr>
                <w:rFonts w:ascii="Tahoma" w:hAnsi="Tahoma" w:cs="Tahoma"/>
                <w:sz w:val="18"/>
                <w:szCs w:val="18"/>
              </w:rPr>
              <w:t>0,17</w:t>
            </w:r>
          </w:p>
        </w:tc>
        <w:tc>
          <w:tcPr>
            <w:tcW w:w="1720" w:type="dxa"/>
            <w:tcBorders>
              <w:top w:val="nil"/>
              <w:left w:val="nil"/>
              <w:bottom w:val="single" w:sz="4" w:space="0" w:color="auto"/>
              <w:right w:val="single" w:sz="4" w:space="0" w:color="auto"/>
            </w:tcBorders>
            <w:shd w:val="clear" w:color="000000" w:fill="FFFFCC"/>
            <w:vAlign w:val="center"/>
            <w:hideMark/>
          </w:tcPr>
          <w:p w14:paraId="0C122519"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FFFFCC"/>
            <w:vAlign w:val="center"/>
            <w:hideMark/>
          </w:tcPr>
          <w:p w14:paraId="2F25DCF7"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5A9AC200" w14:textId="77777777" w:rsidR="008207DB" w:rsidRDefault="008207DB">
            <w:pPr>
              <w:rPr>
                <w:rFonts w:ascii="Tahoma" w:hAnsi="Tahoma" w:cs="Tahoma"/>
                <w:sz w:val="18"/>
                <w:szCs w:val="18"/>
              </w:rPr>
            </w:pPr>
            <w:r>
              <w:rPr>
                <w:rFonts w:ascii="Tahoma" w:hAnsi="Tahoma" w:cs="Tahoma"/>
                <w:sz w:val="18"/>
                <w:szCs w:val="18"/>
              </w:rPr>
              <w:t> </w:t>
            </w:r>
          </w:p>
        </w:tc>
      </w:tr>
      <w:tr w:rsidR="008207DB" w14:paraId="14862F32"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C53D38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E796F9" w14:textId="77777777" w:rsidR="008207DB" w:rsidRDefault="008207DB">
            <w:pPr>
              <w:jc w:val="center"/>
              <w:rPr>
                <w:rFonts w:ascii="Tahoma" w:hAnsi="Tahoma" w:cs="Tahoma"/>
                <w:b/>
                <w:bCs/>
                <w:sz w:val="18"/>
                <w:szCs w:val="18"/>
              </w:rPr>
            </w:pPr>
            <w:r>
              <w:rPr>
                <w:rFonts w:ascii="Tahoma" w:hAnsi="Tahoma" w:cs="Tahoma"/>
                <w:b/>
                <w:bCs/>
                <w:sz w:val="18"/>
                <w:szCs w:val="18"/>
              </w:rPr>
              <w:t>15</w:t>
            </w:r>
          </w:p>
        </w:tc>
        <w:tc>
          <w:tcPr>
            <w:tcW w:w="5860" w:type="dxa"/>
            <w:tcBorders>
              <w:top w:val="nil"/>
              <w:left w:val="nil"/>
              <w:bottom w:val="single" w:sz="4" w:space="0" w:color="auto"/>
              <w:right w:val="single" w:sz="4" w:space="0" w:color="auto"/>
            </w:tcBorders>
            <w:shd w:val="clear" w:color="auto" w:fill="auto"/>
            <w:vAlign w:val="center"/>
            <w:hideMark/>
          </w:tcPr>
          <w:p w14:paraId="6D97A4B2" w14:textId="77777777" w:rsidR="008207DB" w:rsidRDefault="008207DB">
            <w:pPr>
              <w:rPr>
                <w:rFonts w:ascii="Tahoma" w:hAnsi="Tahoma" w:cs="Tahoma"/>
                <w:b/>
                <w:bCs/>
                <w:sz w:val="18"/>
                <w:szCs w:val="18"/>
              </w:rPr>
            </w:pPr>
            <w:r>
              <w:rPr>
                <w:rFonts w:ascii="Tahoma" w:hAnsi="Tahoma" w:cs="Tahoma"/>
                <w:b/>
                <w:bCs/>
                <w:sz w:val="18"/>
                <w:szCs w:val="18"/>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6D96437D"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38A7F1F2" w14:textId="77777777" w:rsidR="008207DB" w:rsidRDefault="008207DB">
            <w:pPr>
              <w:jc w:val="center"/>
              <w:rPr>
                <w:rFonts w:ascii="Tahoma" w:hAnsi="Tahoma" w:cs="Tahoma"/>
                <w:b/>
                <w:bCs/>
                <w:sz w:val="18"/>
                <w:szCs w:val="18"/>
              </w:rPr>
            </w:pPr>
            <w:r>
              <w:rPr>
                <w:rFonts w:ascii="Tahoma" w:hAnsi="Tahoma" w:cs="Tahoma"/>
                <w:b/>
                <w:bCs/>
                <w:sz w:val="18"/>
                <w:szCs w:val="18"/>
              </w:rPr>
              <w:t>2 103,01</w:t>
            </w:r>
          </w:p>
        </w:tc>
        <w:tc>
          <w:tcPr>
            <w:tcW w:w="1720" w:type="dxa"/>
            <w:tcBorders>
              <w:top w:val="nil"/>
              <w:left w:val="nil"/>
              <w:bottom w:val="single" w:sz="4" w:space="0" w:color="auto"/>
              <w:right w:val="single" w:sz="4" w:space="0" w:color="auto"/>
            </w:tcBorders>
            <w:shd w:val="clear" w:color="000000" w:fill="D7EAD3"/>
            <w:vAlign w:val="center"/>
            <w:hideMark/>
          </w:tcPr>
          <w:p w14:paraId="1DF99B2C" w14:textId="77777777" w:rsidR="008207DB" w:rsidRDefault="008207DB">
            <w:pPr>
              <w:jc w:val="center"/>
              <w:rPr>
                <w:rFonts w:ascii="Tahoma" w:hAnsi="Tahoma" w:cs="Tahoma"/>
                <w:b/>
                <w:bCs/>
                <w:sz w:val="18"/>
                <w:szCs w:val="18"/>
              </w:rPr>
            </w:pPr>
            <w:r>
              <w:rPr>
                <w:rFonts w:ascii="Tahoma" w:hAnsi="Tahoma" w:cs="Tahoma"/>
                <w:b/>
                <w:bCs/>
                <w:sz w:val="18"/>
                <w:szCs w:val="18"/>
              </w:rPr>
              <w:t>783,02</w:t>
            </w:r>
          </w:p>
        </w:tc>
        <w:tc>
          <w:tcPr>
            <w:tcW w:w="1600" w:type="dxa"/>
            <w:tcBorders>
              <w:top w:val="nil"/>
              <w:left w:val="nil"/>
              <w:bottom w:val="single" w:sz="4" w:space="0" w:color="auto"/>
              <w:right w:val="single" w:sz="4" w:space="0" w:color="auto"/>
            </w:tcBorders>
            <w:shd w:val="clear" w:color="000000" w:fill="D7EAD3"/>
            <w:vAlign w:val="center"/>
            <w:hideMark/>
          </w:tcPr>
          <w:p w14:paraId="0BC29AB0" w14:textId="77777777" w:rsidR="008207DB" w:rsidRDefault="008207DB">
            <w:pPr>
              <w:jc w:val="center"/>
              <w:rPr>
                <w:rFonts w:ascii="Tahoma" w:hAnsi="Tahoma" w:cs="Tahoma"/>
                <w:b/>
                <w:bCs/>
                <w:sz w:val="18"/>
                <w:szCs w:val="18"/>
              </w:rPr>
            </w:pPr>
            <w:r>
              <w:rPr>
                <w:rFonts w:ascii="Tahoma" w:hAnsi="Tahoma" w:cs="Tahoma"/>
                <w:b/>
                <w:bCs/>
                <w:sz w:val="18"/>
                <w:szCs w:val="18"/>
              </w:rPr>
              <w:t>589,95</w:t>
            </w:r>
          </w:p>
        </w:tc>
        <w:tc>
          <w:tcPr>
            <w:tcW w:w="2220" w:type="dxa"/>
            <w:tcBorders>
              <w:top w:val="nil"/>
              <w:left w:val="nil"/>
              <w:bottom w:val="single" w:sz="4" w:space="0" w:color="auto"/>
              <w:right w:val="single" w:sz="4" w:space="0" w:color="auto"/>
            </w:tcBorders>
            <w:shd w:val="clear" w:color="000000" w:fill="FFFFCC"/>
            <w:vAlign w:val="center"/>
            <w:hideMark/>
          </w:tcPr>
          <w:p w14:paraId="43B51227"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E7A6B67"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ACD6083"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FC6924" w14:textId="77777777" w:rsidR="008207DB" w:rsidRDefault="008207DB">
            <w:pPr>
              <w:jc w:val="center"/>
              <w:rPr>
                <w:rFonts w:ascii="Tahoma" w:hAnsi="Tahoma" w:cs="Tahoma"/>
                <w:sz w:val="18"/>
                <w:szCs w:val="18"/>
              </w:rPr>
            </w:pPr>
            <w:r>
              <w:rPr>
                <w:rFonts w:ascii="Tahoma" w:hAnsi="Tahoma" w:cs="Tahoma"/>
                <w:sz w:val="18"/>
                <w:szCs w:val="18"/>
              </w:rPr>
              <w:t>15.1</w:t>
            </w:r>
          </w:p>
        </w:tc>
        <w:tc>
          <w:tcPr>
            <w:tcW w:w="5860" w:type="dxa"/>
            <w:tcBorders>
              <w:top w:val="nil"/>
              <w:left w:val="nil"/>
              <w:bottom w:val="single" w:sz="4" w:space="0" w:color="auto"/>
              <w:right w:val="single" w:sz="4" w:space="0" w:color="auto"/>
            </w:tcBorders>
            <w:shd w:val="clear" w:color="auto" w:fill="auto"/>
            <w:vAlign w:val="center"/>
            <w:hideMark/>
          </w:tcPr>
          <w:p w14:paraId="755A651D" w14:textId="77777777" w:rsidR="008207DB" w:rsidRDefault="008207DB">
            <w:pPr>
              <w:ind w:firstLineChars="100" w:firstLine="180"/>
              <w:rPr>
                <w:rFonts w:ascii="Tahoma" w:hAnsi="Tahoma" w:cs="Tahoma"/>
                <w:sz w:val="18"/>
                <w:szCs w:val="18"/>
              </w:rPr>
            </w:pPr>
            <w:r>
              <w:rPr>
                <w:rFonts w:ascii="Tahoma" w:hAnsi="Tahoma" w:cs="Tahoma"/>
                <w:sz w:val="18"/>
                <w:szCs w:val="18"/>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7E5FDFA"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3D4D1DC9" w14:textId="77777777" w:rsidR="008207DB" w:rsidRDefault="008207DB">
            <w:pPr>
              <w:jc w:val="center"/>
              <w:rPr>
                <w:rFonts w:ascii="Tahoma" w:hAnsi="Tahoma" w:cs="Tahoma"/>
                <w:sz w:val="18"/>
                <w:szCs w:val="18"/>
              </w:rPr>
            </w:pPr>
            <w:r>
              <w:rPr>
                <w:rFonts w:ascii="Tahoma" w:hAnsi="Tahoma" w:cs="Tahoma"/>
                <w:sz w:val="18"/>
                <w:szCs w:val="18"/>
              </w:rPr>
              <w:t>1 985,58</w:t>
            </w:r>
          </w:p>
        </w:tc>
        <w:tc>
          <w:tcPr>
            <w:tcW w:w="1720" w:type="dxa"/>
            <w:tcBorders>
              <w:top w:val="nil"/>
              <w:left w:val="nil"/>
              <w:bottom w:val="single" w:sz="4" w:space="0" w:color="auto"/>
              <w:right w:val="single" w:sz="4" w:space="0" w:color="auto"/>
            </w:tcBorders>
            <w:shd w:val="clear" w:color="000000" w:fill="D7EAD3"/>
            <w:vAlign w:val="center"/>
            <w:hideMark/>
          </w:tcPr>
          <w:p w14:paraId="527C8A2D" w14:textId="77777777" w:rsidR="008207DB" w:rsidRDefault="008207DB">
            <w:pPr>
              <w:jc w:val="center"/>
              <w:rPr>
                <w:rFonts w:ascii="Tahoma" w:hAnsi="Tahoma" w:cs="Tahoma"/>
                <w:sz w:val="18"/>
                <w:szCs w:val="18"/>
              </w:rPr>
            </w:pPr>
            <w:r>
              <w:rPr>
                <w:rFonts w:ascii="Tahoma" w:hAnsi="Tahoma" w:cs="Tahoma"/>
                <w:sz w:val="18"/>
                <w:szCs w:val="18"/>
              </w:rPr>
              <w:t>783,02</w:t>
            </w:r>
          </w:p>
        </w:tc>
        <w:tc>
          <w:tcPr>
            <w:tcW w:w="1600" w:type="dxa"/>
            <w:tcBorders>
              <w:top w:val="nil"/>
              <w:left w:val="nil"/>
              <w:bottom w:val="single" w:sz="4" w:space="0" w:color="auto"/>
              <w:right w:val="single" w:sz="4" w:space="0" w:color="auto"/>
            </w:tcBorders>
            <w:shd w:val="clear" w:color="000000" w:fill="D7EAD3"/>
            <w:vAlign w:val="center"/>
            <w:hideMark/>
          </w:tcPr>
          <w:p w14:paraId="0ECDB83E" w14:textId="77777777" w:rsidR="008207DB" w:rsidRDefault="008207DB">
            <w:pPr>
              <w:jc w:val="center"/>
              <w:rPr>
                <w:rFonts w:ascii="Tahoma" w:hAnsi="Tahoma" w:cs="Tahoma"/>
                <w:sz w:val="18"/>
                <w:szCs w:val="18"/>
              </w:rPr>
            </w:pPr>
            <w:r>
              <w:rPr>
                <w:rFonts w:ascii="Tahoma" w:hAnsi="Tahoma" w:cs="Tahoma"/>
                <w:sz w:val="18"/>
                <w:szCs w:val="18"/>
              </w:rPr>
              <w:t>589,95</w:t>
            </w:r>
          </w:p>
        </w:tc>
        <w:tc>
          <w:tcPr>
            <w:tcW w:w="2220" w:type="dxa"/>
            <w:tcBorders>
              <w:top w:val="nil"/>
              <w:left w:val="nil"/>
              <w:bottom w:val="single" w:sz="4" w:space="0" w:color="auto"/>
              <w:right w:val="single" w:sz="4" w:space="0" w:color="auto"/>
            </w:tcBorders>
            <w:shd w:val="clear" w:color="000000" w:fill="FFFFCC"/>
            <w:vAlign w:val="center"/>
            <w:hideMark/>
          </w:tcPr>
          <w:p w14:paraId="0521D87A" w14:textId="77777777" w:rsidR="008207DB" w:rsidRDefault="008207DB">
            <w:pPr>
              <w:rPr>
                <w:rFonts w:ascii="Tahoma" w:hAnsi="Tahoma" w:cs="Tahoma"/>
                <w:sz w:val="18"/>
                <w:szCs w:val="18"/>
              </w:rPr>
            </w:pPr>
            <w:r>
              <w:rPr>
                <w:rFonts w:ascii="Tahoma" w:hAnsi="Tahoma" w:cs="Tahoma"/>
                <w:sz w:val="18"/>
                <w:szCs w:val="18"/>
              </w:rPr>
              <w:t> </w:t>
            </w:r>
          </w:p>
        </w:tc>
      </w:tr>
      <w:tr w:rsidR="008207DB" w14:paraId="4969A3A0"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39773944"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DCC071" w14:textId="77777777" w:rsidR="008207DB" w:rsidRDefault="008207DB">
            <w:pPr>
              <w:jc w:val="center"/>
              <w:rPr>
                <w:rFonts w:ascii="Tahoma" w:hAnsi="Tahoma" w:cs="Tahoma"/>
                <w:sz w:val="18"/>
                <w:szCs w:val="18"/>
              </w:rPr>
            </w:pPr>
            <w:r>
              <w:rPr>
                <w:rFonts w:ascii="Tahoma" w:hAnsi="Tahoma" w:cs="Tahoma"/>
                <w:sz w:val="18"/>
                <w:szCs w:val="18"/>
              </w:rPr>
              <w:t>15.2</w:t>
            </w:r>
          </w:p>
        </w:tc>
        <w:tc>
          <w:tcPr>
            <w:tcW w:w="5860" w:type="dxa"/>
            <w:tcBorders>
              <w:top w:val="nil"/>
              <w:left w:val="nil"/>
              <w:bottom w:val="single" w:sz="4" w:space="0" w:color="auto"/>
              <w:right w:val="single" w:sz="4" w:space="0" w:color="auto"/>
            </w:tcBorders>
            <w:shd w:val="clear" w:color="auto" w:fill="auto"/>
            <w:vAlign w:val="center"/>
            <w:hideMark/>
          </w:tcPr>
          <w:p w14:paraId="08CF879F" w14:textId="77777777" w:rsidR="008207DB" w:rsidRDefault="008207DB">
            <w:pPr>
              <w:ind w:firstLineChars="100" w:firstLine="180"/>
              <w:rPr>
                <w:rFonts w:ascii="Tahoma" w:hAnsi="Tahoma" w:cs="Tahoma"/>
                <w:sz w:val="18"/>
                <w:szCs w:val="18"/>
              </w:rPr>
            </w:pPr>
            <w:r>
              <w:rPr>
                <w:rFonts w:ascii="Tahoma" w:hAnsi="Tahoma" w:cs="Tahoma"/>
                <w:sz w:val="18"/>
                <w:szCs w:val="18"/>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1C9286B3" w14:textId="77777777" w:rsidR="008207DB" w:rsidRDefault="008207DB">
            <w:pPr>
              <w:jc w:val="center"/>
              <w:rPr>
                <w:rFonts w:ascii="Tahoma" w:hAnsi="Tahoma" w:cs="Tahoma"/>
                <w:sz w:val="18"/>
                <w:szCs w:val="18"/>
              </w:rPr>
            </w:pPr>
            <w:proofErr w:type="spellStart"/>
            <w:r>
              <w:rPr>
                <w:rFonts w:ascii="Tahoma" w:hAnsi="Tahoma" w:cs="Tahoma"/>
                <w:sz w:val="18"/>
                <w:szCs w:val="18"/>
              </w:rPr>
              <w:t>тыс</w:t>
            </w:r>
            <w:proofErr w:type="spellEnd"/>
            <w:r>
              <w:rPr>
                <w:rFonts w:ascii="Tahoma" w:hAnsi="Tahoma" w:cs="Tahoma"/>
                <w:sz w:val="18"/>
                <w:szCs w:val="18"/>
              </w:rPr>
              <w:t xml:space="preserve"> </w:t>
            </w:r>
            <w:proofErr w:type="spellStart"/>
            <w:r>
              <w:rPr>
                <w:rFonts w:ascii="Tahoma" w:hAnsi="Tahoma" w:cs="Tahoma"/>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3C4653C0" w14:textId="77777777" w:rsidR="008207DB" w:rsidRDefault="008207DB">
            <w:pPr>
              <w:jc w:val="center"/>
              <w:rPr>
                <w:rFonts w:ascii="Tahoma" w:hAnsi="Tahoma" w:cs="Tahoma"/>
                <w:sz w:val="18"/>
                <w:szCs w:val="18"/>
              </w:rPr>
            </w:pPr>
            <w:r>
              <w:rPr>
                <w:rFonts w:ascii="Tahoma" w:hAnsi="Tahoma" w:cs="Tahoma"/>
                <w:sz w:val="18"/>
                <w:szCs w:val="18"/>
              </w:rPr>
              <w:t>117,43</w:t>
            </w:r>
          </w:p>
        </w:tc>
        <w:tc>
          <w:tcPr>
            <w:tcW w:w="1720" w:type="dxa"/>
            <w:tcBorders>
              <w:top w:val="nil"/>
              <w:left w:val="nil"/>
              <w:bottom w:val="single" w:sz="4" w:space="0" w:color="auto"/>
              <w:right w:val="single" w:sz="4" w:space="0" w:color="auto"/>
            </w:tcBorders>
            <w:shd w:val="clear" w:color="000000" w:fill="D7EAD3"/>
            <w:vAlign w:val="center"/>
            <w:hideMark/>
          </w:tcPr>
          <w:p w14:paraId="7107B49B"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D7EAD3"/>
            <w:vAlign w:val="center"/>
            <w:hideMark/>
          </w:tcPr>
          <w:p w14:paraId="4FA87F91"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0E32AED4" w14:textId="77777777" w:rsidR="008207DB" w:rsidRDefault="008207DB">
            <w:pPr>
              <w:rPr>
                <w:rFonts w:ascii="Tahoma" w:hAnsi="Tahoma" w:cs="Tahoma"/>
                <w:sz w:val="18"/>
                <w:szCs w:val="18"/>
              </w:rPr>
            </w:pPr>
            <w:r>
              <w:rPr>
                <w:rFonts w:ascii="Tahoma" w:hAnsi="Tahoma" w:cs="Tahoma"/>
                <w:sz w:val="18"/>
                <w:szCs w:val="18"/>
              </w:rPr>
              <w:t> </w:t>
            </w:r>
          </w:p>
        </w:tc>
      </w:tr>
      <w:tr w:rsidR="008207DB" w14:paraId="62BE8743"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4B71C3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C199A9" w14:textId="77777777" w:rsidR="008207DB" w:rsidRDefault="008207DB">
            <w:pPr>
              <w:jc w:val="center"/>
              <w:rPr>
                <w:rFonts w:ascii="Tahoma" w:hAnsi="Tahoma" w:cs="Tahoma"/>
                <w:b/>
                <w:bCs/>
                <w:sz w:val="18"/>
                <w:szCs w:val="18"/>
              </w:rPr>
            </w:pPr>
            <w:r>
              <w:rPr>
                <w:rFonts w:ascii="Tahoma" w:hAnsi="Tahoma" w:cs="Tahoma"/>
                <w:b/>
                <w:bCs/>
                <w:sz w:val="18"/>
                <w:szCs w:val="18"/>
              </w:rPr>
              <w:t>16</w:t>
            </w:r>
          </w:p>
        </w:tc>
        <w:tc>
          <w:tcPr>
            <w:tcW w:w="5860" w:type="dxa"/>
            <w:tcBorders>
              <w:top w:val="nil"/>
              <w:left w:val="nil"/>
              <w:bottom w:val="single" w:sz="4" w:space="0" w:color="auto"/>
              <w:right w:val="single" w:sz="4" w:space="0" w:color="auto"/>
            </w:tcBorders>
            <w:shd w:val="clear" w:color="auto" w:fill="auto"/>
            <w:vAlign w:val="center"/>
            <w:hideMark/>
          </w:tcPr>
          <w:p w14:paraId="3130A6A9" w14:textId="77777777" w:rsidR="008207DB" w:rsidRDefault="008207DB">
            <w:pPr>
              <w:rPr>
                <w:rFonts w:ascii="Tahoma" w:hAnsi="Tahoma" w:cs="Tahoma"/>
                <w:b/>
                <w:bCs/>
                <w:sz w:val="18"/>
                <w:szCs w:val="18"/>
              </w:rPr>
            </w:pPr>
            <w:r>
              <w:rPr>
                <w:rFonts w:ascii="Tahoma" w:hAnsi="Tahoma" w:cs="Tahoma"/>
                <w:b/>
                <w:bCs/>
                <w:sz w:val="18"/>
                <w:szCs w:val="18"/>
              </w:rPr>
              <w:t>Тариф</w:t>
            </w:r>
          </w:p>
        </w:tc>
        <w:tc>
          <w:tcPr>
            <w:tcW w:w="1140" w:type="dxa"/>
            <w:tcBorders>
              <w:top w:val="nil"/>
              <w:left w:val="nil"/>
              <w:bottom w:val="single" w:sz="4" w:space="0" w:color="auto"/>
              <w:right w:val="single" w:sz="4" w:space="0" w:color="auto"/>
            </w:tcBorders>
            <w:shd w:val="clear" w:color="auto" w:fill="auto"/>
            <w:vAlign w:val="center"/>
            <w:hideMark/>
          </w:tcPr>
          <w:p w14:paraId="32767910"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руб</w:t>
            </w:r>
            <w:proofErr w:type="spellEnd"/>
            <w:r>
              <w:rPr>
                <w:rFonts w:ascii="Tahoma" w:hAnsi="Tahoma" w:cs="Tahoma"/>
                <w:b/>
                <w:bCs/>
                <w:sz w:val="18"/>
                <w:szCs w:val="18"/>
              </w:rPr>
              <w:t>/м3</w:t>
            </w:r>
          </w:p>
        </w:tc>
        <w:tc>
          <w:tcPr>
            <w:tcW w:w="1580" w:type="dxa"/>
            <w:tcBorders>
              <w:top w:val="nil"/>
              <w:left w:val="nil"/>
              <w:bottom w:val="single" w:sz="4" w:space="0" w:color="auto"/>
              <w:right w:val="single" w:sz="4" w:space="0" w:color="auto"/>
            </w:tcBorders>
            <w:shd w:val="clear" w:color="000000" w:fill="D7EAD3"/>
            <w:vAlign w:val="center"/>
            <w:hideMark/>
          </w:tcPr>
          <w:p w14:paraId="060F2239" w14:textId="77777777" w:rsidR="008207DB" w:rsidRDefault="008207DB">
            <w:pPr>
              <w:jc w:val="center"/>
              <w:rPr>
                <w:rFonts w:ascii="Tahoma" w:hAnsi="Tahoma" w:cs="Tahoma"/>
                <w:b/>
                <w:bCs/>
                <w:sz w:val="18"/>
                <w:szCs w:val="18"/>
              </w:rPr>
            </w:pPr>
            <w:r>
              <w:rPr>
                <w:rFonts w:ascii="Tahoma" w:hAnsi="Tahoma" w:cs="Tahoma"/>
                <w:b/>
                <w:bCs/>
                <w:sz w:val="18"/>
                <w:szCs w:val="18"/>
              </w:rPr>
              <w:t>43,03</w:t>
            </w:r>
          </w:p>
        </w:tc>
        <w:tc>
          <w:tcPr>
            <w:tcW w:w="1720" w:type="dxa"/>
            <w:tcBorders>
              <w:top w:val="nil"/>
              <w:left w:val="nil"/>
              <w:bottom w:val="single" w:sz="4" w:space="0" w:color="auto"/>
              <w:right w:val="single" w:sz="4" w:space="0" w:color="auto"/>
            </w:tcBorders>
            <w:shd w:val="clear" w:color="000000" w:fill="D7EAD3"/>
            <w:vAlign w:val="center"/>
            <w:hideMark/>
          </w:tcPr>
          <w:p w14:paraId="0DA09C28" w14:textId="77777777" w:rsidR="008207DB" w:rsidRDefault="008207DB">
            <w:pPr>
              <w:jc w:val="center"/>
              <w:rPr>
                <w:rFonts w:ascii="Tahoma" w:hAnsi="Tahoma" w:cs="Tahoma"/>
                <w:b/>
                <w:bCs/>
                <w:sz w:val="18"/>
                <w:szCs w:val="18"/>
              </w:rPr>
            </w:pPr>
            <w:r>
              <w:rPr>
                <w:rFonts w:ascii="Tahoma" w:hAnsi="Tahoma" w:cs="Tahoma"/>
                <w:b/>
                <w:bCs/>
                <w:sz w:val="18"/>
                <w:szCs w:val="18"/>
              </w:rPr>
              <w:t>16,02</w:t>
            </w:r>
          </w:p>
        </w:tc>
        <w:tc>
          <w:tcPr>
            <w:tcW w:w="1600" w:type="dxa"/>
            <w:tcBorders>
              <w:top w:val="nil"/>
              <w:left w:val="nil"/>
              <w:bottom w:val="single" w:sz="4" w:space="0" w:color="auto"/>
              <w:right w:val="single" w:sz="4" w:space="0" w:color="auto"/>
            </w:tcBorders>
            <w:shd w:val="clear" w:color="000000" w:fill="D7EAD3"/>
            <w:vAlign w:val="center"/>
            <w:hideMark/>
          </w:tcPr>
          <w:p w14:paraId="65936DE4" w14:textId="77777777" w:rsidR="008207DB" w:rsidRDefault="008207DB">
            <w:pPr>
              <w:jc w:val="center"/>
              <w:rPr>
                <w:rFonts w:ascii="Tahoma" w:hAnsi="Tahoma" w:cs="Tahoma"/>
                <w:b/>
                <w:bCs/>
                <w:sz w:val="18"/>
                <w:szCs w:val="18"/>
              </w:rPr>
            </w:pPr>
            <w:r>
              <w:rPr>
                <w:rFonts w:ascii="Tahoma" w:hAnsi="Tahoma" w:cs="Tahoma"/>
                <w:b/>
                <w:bCs/>
                <w:sz w:val="18"/>
                <w:szCs w:val="18"/>
              </w:rPr>
              <w:t>16,02</w:t>
            </w:r>
          </w:p>
        </w:tc>
        <w:tc>
          <w:tcPr>
            <w:tcW w:w="2220" w:type="dxa"/>
            <w:tcBorders>
              <w:top w:val="nil"/>
              <w:left w:val="nil"/>
              <w:bottom w:val="single" w:sz="4" w:space="0" w:color="auto"/>
              <w:right w:val="single" w:sz="4" w:space="0" w:color="auto"/>
            </w:tcBorders>
            <w:shd w:val="clear" w:color="000000" w:fill="FFFFCC"/>
            <w:vAlign w:val="center"/>
            <w:hideMark/>
          </w:tcPr>
          <w:p w14:paraId="63EBA8FB"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7F629E44"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42580CA0"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E9368F" w14:textId="77777777" w:rsidR="008207DB" w:rsidRDefault="008207DB">
            <w:pPr>
              <w:jc w:val="center"/>
              <w:rPr>
                <w:rFonts w:ascii="Tahoma" w:hAnsi="Tahoma" w:cs="Tahoma"/>
                <w:sz w:val="18"/>
                <w:szCs w:val="18"/>
              </w:rPr>
            </w:pPr>
            <w:r>
              <w:rPr>
                <w:rFonts w:ascii="Tahoma" w:hAnsi="Tahoma" w:cs="Tahoma"/>
                <w:sz w:val="18"/>
                <w:szCs w:val="18"/>
              </w:rPr>
              <w:t>16.1</w:t>
            </w:r>
          </w:p>
        </w:tc>
        <w:tc>
          <w:tcPr>
            <w:tcW w:w="5860" w:type="dxa"/>
            <w:tcBorders>
              <w:top w:val="nil"/>
              <w:left w:val="nil"/>
              <w:bottom w:val="single" w:sz="4" w:space="0" w:color="auto"/>
              <w:right w:val="single" w:sz="4" w:space="0" w:color="auto"/>
            </w:tcBorders>
            <w:shd w:val="clear" w:color="auto" w:fill="auto"/>
            <w:vAlign w:val="center"/>
            <w:hideMark/>
          </w:tcPr>
          <w:p w14:paraId="7BDEDD05" w14:textId="77777777" w:rsidR="008207DB" w:rsidRDefault="008207DB">
            <w:pPr>
              <w:ind w:firstLineChars="100" w:firstLine="180"/>
              <w:rPr>
                <w:rFonts w:ascii="Tahoma" w:hAnsi="Tahoma" w:cs="Tahoma"/>
                <w:sz w:val="18"/>
                <w:szCs w:val="18"/>
              </w:rPr>
            </w:pPr>
            <w:r>
              <w:rPr>
                <w:rFonts w:ascii="Tahoma" w:hAnsi="Tahoma" w:cs="Tahoma"/>
                <w:sz w:val="18"/>
                <w:szCs w:val="18"/>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FD1F730"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D7EAD3"/>
            <w:vAlign w:val="center"/>
            <w:hideMark/>
          </w:tcPr>
          <w:p w14:paraId="2504B558" w14:textId="77777777" w:rsidR="008207DB" w:rsidRDefault="008207DB">
            <w:pPr>
              <w:jc w:val="center"/>
              <w:rPr>
                <w:rFonts w:ascii="Tahoma" w:hAnsi="Tahoma" w:cs="Tahoma"/>
                <w:sz w:val="18"/>
                <w:szCs w:val="18"/>
              </w:rPr>
            </w:pPr>
            <w:r>
              <w:rPr>
                <w:rFonts w:ascii="Tahoma" w:hAnsi="Tahoma" w:cs="Tahoma"/>
                <w:sz w:val="18"/>
                <w:szCs w:val="18"/>
              </w:rPr>
              <w:t>43,03</w:t>
            </w:r>
          </w:p>
        </w:tc>
        <w:tc>
          <w:tcPr>
            <w:tcW w:w="1720" w:type="dxa"/>
            <w:tcBorders>
              <w:top w:val="nil"/>
              <w:left w:val="nil"/>
              <w:bottom w:val="single" w:sz="4" w:space="0" w:color="auto"/>
              <w:right w:val="single" w:sz="4" w:space="0" w:color="auto"/>
            </w:tcBorders>
            <w:shd w:val="clear" w:color="000000" w:fill="D7EAD3"/>
            <w:vAlign w:val="center"/>
            <w:hideMark/>
          </w:tcPr>
          <w:p w14:paraId="40ADC0B1" w14:textId="77777777" w:rsidR="008207DB" w:rsidRDefault="008207DB">
            <w:pPr>
              <w:jc w:val="center"/>
              <w:rPr>
                <w:rFonts w:ascii="Tahoma" w:hAnsi="Tahoma" w:cs="Tahoma"/>
                <w:sz w:val="18"/>
                <w:szCs w:val="18"/>
              </w:rPr>
            </w:pPr>
            <w:r>
              <w:rPr>
                <w:rFonts w:ascii="Tahoma" w:hAnsi="Tahoma" w:cs="Tahoma"/>
                <w:sz w:val="18"/>
                <w:szCs w:val="18"/>
              </w:rPr>
              <w:t>16,02</w:t>
            </w:r>
          </w:p>
        </w:tc>
        <w:tc>
          <w:tcPr>
            <w:tcW w:w="1600" w:type="dxa"/>
            <w:tcBorders>
              <w:top w:val="nil"/>
              <w:left w:val="nil"/>
              <w:bottom w:val="single" w:sz="4" w:space="0" w:color="auto"/>
              <w:right w:val="single" w:sz="4" w:space="0" w:color="auto"/>
            </w:tcBorders>
            <w:shd w:val="clear" w:color="000000" w:fill="D7EAD3"/>
            <w:vAlign w:val="center"/>
            <w:hideMark/>
          </w:tcPr>
          <w:p w14:paraId="64C62A54" w14:textId="77777777" w:rsidR="008207DB" w:rsidRDefault="008207DB">
            <w:pPr>
              <w:jc w:val="center"/>
              <w:rPr>
                <w:rFonts w:ascii="Tahoma" w:hAnsi="Tahoma" w:cs="Tahoma"/>
                <w:sz w:val="18"/>
                <w:szCs w:val="18"/>
              </w:rPr>
            </w:pPr>
            <w:r>
              <w:rPr>
                <w:rFonts w:ascii="Tahoma" w:hAnsi="Tahoma" w:cs="Tahoma"/>
                <w:sz w:val="18"/>
                <w:szCs w:val="18"/>
              </w:rPr>
              <w:t>16,02</w:t>
            </w:r>
          </w:p>
        </w:tc>
        <w:tc>
          <w:tcPr>
            <w:tcW w:w="2220" w:type="dxa"/>
            <w:tcBorders>
              <w:top w:val="nil"/>
              <w:left w:val="nil"/>
              <w:bottom w:val="single" w:sz="4" w:space="0" w:color="auto"/>
              <w:right w:val="single" w:sz="4" w:space="0" w:color="auto"/>
            </w:tcBorders>
            <w:shd w:val="clear" w:color="000000" w:fill="FFFFCC"/>
            <w:vAlign w:val="center"/>
            <w:hideMark/>
          </w:tcPr>
          <w:p w14:paraId="2152C52A" w14:textId="77777777" w:rsidR="008207DB" w:rsidRDefault="008207DB">
            <w:pPr>
              <w:rPr>
                <w:rFonts w:ascii="Tahoma" w:hAnsi="Tahoma" w:cs="Tahoma"/>
                <w:sz w:val="18"/>
                <w:szCs w:val="18"/>
              </w:rPr>
            </w:pPr>
            <w:r>
              <w:rPr>
                <w:rFonts w:ascii="Tahoma" w:hAnsi="Tahoma" w:cs="Tahoma"/>
                <w:sz w:val="18"/>
                <w:szCs w:val="18"/>
              </w:rPr>
              <w:t> </w:t>
            </w:r>
          </w:p>
        </w:tc>
      </w:tr>
      <w:tr w:rsidR="008207DB" w14:paraId="57846176"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055E97E2"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8F57246" w14:textId="77777777" w:rsidR="008207DB" w:rsidRDefault="008207DB">
            <w:pPr>
              <w:jc w:val="center"/>
              <w:rPr>
                <w:rFonts w:ascii="Tahoma" w:hAnsi="Tahoma" w:cs="Tahoma"/>
                <w:sz w:val="18"/>
                <w:szCs w:val="18"/>
              </w:rPr>
            </w:pPr>
            <w:r>
              <w:rPr>
                <w:rFonts w:ascii="Tahoma" w:hAnsi="Tahoma" w:cs="Tahoma"/>
                <w:sz w:val="18"/>
                <w:szCs w:val="18"/>
              </w:rPr>
              <w:t>16.2</w:t>
            </w:r>
          </w:p>
        </w:tc>
        <w:tc>
          <w:tcPr>
            <w:tcW w:w="5860" w:type="dxa"/>
            <w:tcBorders>
              <w:top w:val="nil"/>
              <w:left w:val="nil"/>
              <w:bottom w:val="single" w:sz="4" w:space="0" w:color="auto"/>
              <w:right w:val="single" w:sz="4" w:space="0" w:color="auto"/>
            </w:tcBorders>
            <w:shd w:val="clear" w:color="auto" w:fill="auto"/>
            <w:vAlign w:val="center"/>
            <w:hideMark/>
          </w:tcPr>
          <w:p w14:paraId="1B2DB19C" w14:textId="77777777" w:rsidR="008207DB" w:rsidRDefault="008207DB">
            <w:pPr>
              <w:ind w:firstLineChars="100" w:firstLine="180"/>
              <w:rPr>
                <w:rFonts w:ascii="Tahoma" w:hAnsi="Tahoma" w:cs="Tahoma"/>
                <w:sz w:val="18"/>
                <w:szCs w:val="18"/>
              </w:rPr>
            </w:pPr>
            <w:r>
              <w:rPr>
                <w:rFonts w:ascii="Tahoma" w:hAnsi="Tahoma" w:cs="Tahoma"/>
                <w:sz w:val="18"/>
                <w:szCs w:val="18"/>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430380C4" w14:textId="77777777" w:rsidR="008207DB" w:rsidRDefault="008207DB">
            <w:pPr>
              <w:jc w:val="center"/>
              <w:rPr>
                <w:rFonts w:ascii="Tahoma" w:hAnsi="Tahoma" w:cs="Tahoma"/>
                <w:sz w:val="18"/>
                <w:szCs w:val="18"/>
              </w:rPr>
            </w:pPr>
            <w:proofErr w:type="spellStart"/>
            <w:r>
              <w:rPr>
                <w:rFonts w:ascii="Tahoma" w:hAnsi="Tahoma" w:cs="Tahoma"/>
                <w:sz w:val="18"/>
                <w:szCs w:val="18"/>
              </w:rPr>
              <w:t>руб</w:t>
            </w:r>
            <w:proofErr w:type="spellEnd"/>
            <w:r>
              <w:rPr>
                <w:rFonts w:ascii="Tahoma" w:hAnsi="Tahoma" w:cs="Tahoma"/>
                <w:sz w:val="18"/>
                <w:szCs w:val="18"/>
              </w:rPr>
              <w:t>/м3</w:t>
            </w:r>
          </w:p>
        </w:tc>
        <w:tc>
          <w:tcPr>
            <w:tcW w:w="1580" w:type="dxa"/>
            <w:tcBorders>
              <w:top w:val="nil"/>
              <w:left w:val="nil"/>
              <w:bottom w:val="single" w:sz="4" w:space="0" w:color="auto"/>
              <w:right w:val="single" w:sz="4" w:space="0" w:color="auto"/>
            </w:tcBorders>
            <w:shd w:val="clear" w:color="000000" w:fill="D7EAD3"/>
            <w:vAlign w:val="center"/>
            <w:hideMark/>
          </w:tcPr>
          <w:p w14:paraId="786FC9E6" w14:textId="77777777" w:rsidR="008207DB" w:rsidRDefault="008207DB">
            <w:pPr>
              <w:jc w:val="center"/>
              <w:rPr>
                <w:rFonts w:ascii="Tahoma" w:hAnsi="Tahoma" w:cs="Tahoma"/>
                <w:sz w:val="18"/>
                <w:szCs w:val="18"/>
              </w:rPr>
            </w:pPr>
            <w:r>
              <w:rPr>
                <w:rFonts w:ascii="Tahoma" w:hAnsi="Tahoma" w:cs="Tahoma"/>
                <w:sz w:val="18"/>
                <w:szCs w:val="18"/>
              </w:rPr>
              <w:t>43,03</w:t>
            </w:r>
          </w:p>
        </w:tc>
        <w:tc>
          <w:tcPr>
            <w:tcW w:w="1720" w:type="dxa"/>
            <w:tcBorders>
              <w:top w:val="nil"/>
              <w:left w:val="nil"/>
              <w:bottom w:val="single" w:sz="4" w:space="0" w:color="auto"/>
              <w:right w:val="single" w:sz="4" w:space="0" w:color="auto"/>
            </w:tcBorders>
            <w:shd w:val="clear" w:color="000000" w:fill="D7EAD3"/>
            <w:vAlign w:val="center"/>
            <w:hideMark/>
          </w:tcPr>
          <w:p w14:paraId="73A16F91" w14:textId="77777777" w:rsidR="008207DB" w:rsidRDefault="008207DB">
            <w:pPr>
              <w:jc w:val="center"/>
              <w:rPr>
                <w:rFonts w:ascii="Tahoma" w:hAnsi="Tahoma" w:cs="Tahoma"/>
                <w:sz w:val="18"/>
                <w:szCs w:val="18"/>
              </w:rPr>
            </w:pPr>
            <w:r>
              <w:rPr>
                <w:rFonts w:ascii="Tahoma" w:hAnsi="Tahoma" w:cs="Tahoma"/>
                <w:sz w:val="18"/>
                <w:szCs w:val="18"/>
              </w:rPr>
              <w:t>0,00</w:t>
            </w:r>
          </w:p>
        </w:tc>
        <w:tc>
          <w:tcPr>
            <w:tcW w:w="1600" w:type="dxa"/>
            <w:tcBorders>
              <w:top w:val="nil"/>
              <w:left w:val="nil"/>
              <w:bottom w:val="single" w:sz="4" w:space="0" w:color="auto"/>
              <w:right w:val="single" w:sz="4" w:space="0" w:color="auto"/>
            </w:tcBorders>
            <w:shd w:val="clear" w:color="000000" w:fill="D7EAD3"/>
            <w:vAlign w:val="center"/>
            <w:hideMark/>
          </w:tcPr>
          <w:p w14:paraId="134206FD" w14:textId="77777777" w:rsidR="008207DB" w:rsidRDefault="008207DB">
            <w:pPr>
              <w:jc w:val="center"/>
              <w:rPr>
                <w:rFonts w:ascii="Tahoma" w:hAnsi="Tahoma" w:cs="Tahoma"/>
                <w:sz w:val="18"/>
                <w:szCs w:val="18"/>
              </w:rPr>
            </w:pPr>
            <w:r>
              <w:rPr>
                <w:rFonts w:ascii="Tahoma" w:hAnsi="Tahoma" w:cs="Tahoma"/>
                <w:sz w:val="18"/>
                <w:szCs w:val="18"/>
              </w:rPr>
              <w:t>0,00</w:t>
            </w:r>
          </w:p>
        </w:tc>
        <w:tc>
          <w:tcPr>
            <w:tcW w:w="2220" w:type="dxa"/>
            <w:tcBorders>
              <w:top w:val="nil"/>
              <w:left w:val="nil"/>
              <w:bottom w:val="single" w:sz="4" w:space="0" w:color="auto"/>
              <w:right w:val="single" w:sz="4" w:space="0" w:color="auto"/>
            </w:tcBorders>
            <w:shd w:val="clear" w:color="000000" w:fill="FFFFCC"/>
            <w:vAlign w:val="center"/>
            <w:hideMark/>
          </w:tcPr>
          <w:p w14:paraId="6712CE62" w14:textId="77777777" w:rsidR="008207DB" w:rsidRDefault="008207DB">
            <w:pPr>
              <w:rPr>
                <w:rFonts w:ascii="Tahoma" w:hAnsi="Tahoma" w:cs="Tahoma"/>
                <w:sz w:val="18"/>
                <w:szCs w:val="18"/>
              </w:rPr>
            </w:pPr>
            <w:r>
              <w:rPr>
                <w:rFonts w:ascii="Tahoma" w:hAnsi="Tahoma" w:cs="Tahoma"/>
                <w:sz w:val="18"/>
                <w:szCs w:val="18"/>
              </w:rPr>
              <w:t> </w:t>
            </w:r>
          </w:p>
        </w:tc>
      </w:tr>
      <w:tr w:rsidR="008207DB" w14:paraId="223597B1"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0C9BE03C" w14:textId="77777777" w:rsidR="008207DB" w:rsidRDefault="008207DB">
            <w:pPr>
              <w:rPr>
                <w:rFonts w:ascii="Tahoma" w:hAnsi="Tahoma" w:cs="Tahoma"/>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2F614A5" w14:textId="77777777" w:rsidR="008207DB" w:rsidRDefault="008207DB">
            <w:pPr>
              <w:jc w:val="center"/>
              <w:rPr>
                <w:rFonts w:ascii="Tahoma" w:hAnsi="Tahoma" w:cs="Tahoma"/>
                <w:b/>
                <w:bCs/>
                <w:sz w:val="18"/>
                <w:szCs w:val="18"/>
              </w:rPr>
            </w:pPr>
            <w:r>
              <w:rPr>
                <w:rFonts w:ascii="Tahoma" w:hAnsi="Tahoma" w:cs="Tahoma"/>
                <w:b/>
                <w:bCs/>
                <w:sz w:val="18"/>
                <w:szCs w:val="18"/>
              </w:rPr>
              <w:t>17</w:t>
            </w:r>
          </w:p>
        </w:tc>
        <w:tc>
          <w:tcPr>
            <w:tcW w:w="5860" w:type="dxa"/>
            <w:tcBorders>
              <w:top w:val="nil"/>
              <w:left w:val="nil"/>
              <w:bottom w:val="single" w:sz="4" w:space="0" w:color="auto"/>
              <w:right w:val="single" w:sz="4" w:space="0" w:color="auto"/>
            </w:tcBorders>
            <w:shd w:val="clear" w:color="auto" w:fill="auto"/>
            <w:vAlign w:val="center"/>
            <w:hideMark/>
          </w:tcPr>
          <w:p w14:paraId="4582D648" w14:textId="77777777" w:rsidR="008207DB" w:rsidRDefault="008207DB">
            <w:pPr>
              <w:rPr>
                <w:rFonts w:ascii="Tahoma" w:hAnsi="Tahoma" w:cs="Tahoma"/>
                <w:b/>
                <w:bCs/>
                <w:sz w:val="18"/>
                <w:szCs w:val="18"/>
              </w:rPr>
            </w:pPr>
            <w:r>
              <w:rPr>
                <w:rFonts w:ascii="Tahoma" w:hAnsi="Tahoma" w:cs="Tahoma"/>
                <w:b/>
                <w:bCs/>
                <w:sz w:val="18"/>
                <w:szCs w:val="18"/>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476367EA"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тыс</w:t>
            </w:r>
            <w:proofErr w:type="spellEnd"/>
            <w:r>
              <w:rPr>
                <w:rFonts w:ascii="Tahoma" w:hAnsi="Tahoma" w:cs="Tahoma"/>
                <w:b/>
                <w:bCs/>
                <w:sz w:val="18"/>
                <w:szCs w:val="18"/>
              </w:rPr>
              <w:t xml:space="preserve"> </w:t>
            </w: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4B965B17"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720" w:type="dxa"/>
            <w:tcBorders>
              <w:top w:val="nil"/>
              <w:left w:val="nil"/>
              <w:bottom w:val="single" w:sz="4" w:space="0" w:color="auto"/>
              <w:right w:val="single" w:sz="4" w:space="0" w:color="auto"/>
            </w:tcBorders>
            <w:shd w:val="clear" w:color="000000" w:fill="D7EAD3"/>
            <w:vAlign w:val="center"/>
            <w:hideMark/>
          </w:tcPr>
          <w:p w14:paraId="62316E73" w14:textId="77777777" w:rsidR="008207DB" w:rsidRDefault="008207DB">
            <w:pPr>
              <w:jc w:val="center"/>
              <w:rPr>
                <w:rFonts w:ascii="Tahoma" w:hAnsi="Tahoma" w:cs="Tahoma"/>
                <w:b/>
                <w:bCs/>
                <w:sz w:val="18"/>
                <w:szCs w:val="18"/>
              </w:rPr>
            </w:pPr>
            <w:r>
              <w:rPr>
                <w:rFonts w:ascii="Tahoma" w:hAnsi="Tahoma" w:cs="Tahoma"/>
                <w:b/>
                <w:bCs/>
                <w:sz w:val="18"/>
                <w:szCs w:val="18"/>
              </w:rPr>
              <w:t>285,95</w:t>
            </w:r>
          </w:p>
        </w:tc>
        <w:tc>
          <w:tcPr>
            <w:tcW w:w="1600" w:type="dxa"/>
            <w:tcBorders>
              <w:top w:val="nil"/>
              <w:left w:val="nil"/>
              <w:bottom w:val="single" w:sz="4" w:space="0" w:color="auto"/>
              <w:right w:val="single" w:sz="4" w:space="0" w:color="auto"/>
            </w:tcBorders>
            <w:shd w:val="clear" w:color="000000" w:fill="D7EAD3"/>
            <w:vAlign w:val="center"/>
            <w:hideMark/>
          </w:tcPr>
          <w:p w14:paraId="1D671D9A" w14:textId="77777777" w:rsidR="008207DB" w:rsidRDefault="008207DB">
            <w:pPr>
              <w:jc w:val="center"/>
              <w:rPr>
                <w:rFonts w:ascii="Tahoma" w:hAnsi="Tahoma" w:cs="Tahoma"/>
                <w:b/>
                <w:bCs/>
                <w:sz w:val="18"/>
                <w:szCs w:val="18"/>
              </w:rPr>
            </w:pPr>
            <w:r>
              <w:rPr>
                <w:rFonts w:ascii="Tahoma" w:hAnsi="Tahoma" w:cs="Tahoma"/>
                <w:b/>
                <w:bCs/>
                <w:sz w:val="18"/>
                <w:szCs w:val="18"/>
              </w:rPr>
              <w:t>215,44</w:t>
            </w:r>
          </w:p>
        </w:tc>
        <w:tc>
          <w:tcPr>
            <w:tcW w:w="2220" w:type="dxa"/>
            <w:tcBorders>
              <w:top w:val="nil"/>
              <w:left w:val="nil"/>
              <w:bottom w:val="single" w:sz="4" w:space="0" w:color="auto"/>
              <w:right w:val="single" w:sz="4" w:space="0" w:color="auto"/>
            </w:tcBorders>
            <w:shd w:val="clear" w:color="000000" w:fill="FFFFCC"/>
            <w:vAlign w:val="center"/>
            <w:hideMark/>
          </w:tcPr>
          <w:p w14:paraId="17E75F09"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072B577D"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7D091659"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0AB453F" w14:textId="77777777" w:rsidR="008207DB" w:rsidRDefault="008207DB">
            <w:pPr>
              <w:jc w:val="center"/>
              <w:rPr>
                <w:rFonts w:ascii="Tahoma" w:hAnsi="Tahoma" w:cs="Tahoma"/>
                <w:b/>
                <w:bCs/>
                <w:sz w:val="18"/>
                <w:szCs w:val="18"/>
              </w:rPr>
            </w:pPr>
            <w:r>
              <w:rPr>
                <w:rFonts w:ascii="Tahoma" w:hAnsi="Tahoma" w:cs="Tahoma"/>
                <w:b/>
                <w:bCs/>
                <w:sz w:val="18"/>
                <w:szCs w:val="18"/>
              </w:rPr>
              <w:t>18</w:t>
            </w:r>
          </w:p>
        </w:tc>
        <w:tc>
          <w:tcPr>
            <w:tcW w:w="5860" w:type="dxa"/>
            <w:tcBorders>
              <w:top w:val="nil"/>
              <w:left w:val="nil"/>
              <w:bottom w:val="single" w:sz="4" w:space="0" w:color="auto"/>
              <w:right w:val="single" w:sz="4" w:space="0" w:color="auto"/>
            </w:tcBorders>
            <w:shd w:val="clear" w:color="auto" w:fill="auto"/>
            <w:vAlign w:val="center"/>
            <w:hideMark/>
          </w:tcPr>
          <w:p w14:paraId="258C77E7" w14:textId="77777777" w:rsidR="008207DB" w:rsidRDefault="008207DB">
            <w:pPr>
              <w:rPr>
                <w:rFonts w:ascii="Tahoma" w:hAnsi="Tahoma" w:cs="Tahoma"/>
                <w:b/>
                <w:bCs/>
                <w:sz w:val="18"/>
                <w:szCs w:val="18"/>
              </w:rPr>
            </w:pPr>
            <w:r>
              <w:rPr>
                <w:rFonts w:ascii="Tahoma" w:hAnsi="Tahoma" w:cs="Tahoma"/>
                <w:b/>
                <w:bCs/>
                <w:sz w:val="18"/>
                <w:szCs w:val="18"/>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18E08F9E" w14:textId="77777777" w:rsidR="008207DB" w:rsidRDefault="008207DB">
            <w:pPr>
              <w:jc w:val="center"/>
              <w:rPr>
                <w:rFonts w:ascii="Tahoma" w:hAnsi="Tahoma" w:cs="Tahoma"/>
                <w:b/>
                <w:bCs/>
                <w:sz w:val="18"/>
                <w:szCs w:val="18"/>
              </w:rPr>
            </w:pPr>
            <w:r>
              <w:rPr>
                <w:rFonts w:ascii="Tahoma" w:hAnsi="Tahoma" w:cs="Tahoma"/>
                <w:b/>
                <w:bCs/>
                <w:sz w:val="18"/>
                <w:szCs w:val="18"/>
              </w:rPr>
              <w:t>чел</w:t>
            </w:r>
          </w:p>
        </w:tc>
        <w:tc>
          <w:tcPr>
            <w:tcW w:w="1580" w:type="dxa"/>
            <w:tcBorders>
              <w:top w:val="nil"/>
              <w:left w:val="nil"/>
              <w:bottom w:val="single" w:sz="4" w:space="0" w:color="auto"/>
              <w:right w:val="single" w:sz="4" w:space="0" w:color="auto"/>
            </w:tcBorders>
            <w:shd w:val="clear" w:color="000000" w:fill="D7EAD3"/>
            <w:vAlign w:val="center"/>
            <w:hideMark/>
          </w:tcPr>
          <w:p w14:paraId="79F26ACD"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720" w:type="dxa"/>
            <w:tcBorders>
              <w:top w:val="nil"/>
              <w:left w:val="nil"/>
              <w:bottom w:val="single" w:sz="4" w:space="0" w:color="auto"/>
              <w:right w:val="single" w:sz="4" w:space="0" w:color="auto"/>
            </w:tcBorders>
            <w:shd w:val="clear" w:color="000000" w:fill="D7EAD3"/>
            <w:vAlign w:val="center"/>
            <w:hideMark/>
          </w:tcPr>
          <w:p w14:paraId="63F82279" w14:textId="77777777" w:rsidR="008207DB" w:rsidRDefault="008207DB">
            <w:pPr>
              <w:jc w:val="center"/>
              <w:rPr>
                <w:rFonts w:ascii="Tahoma" w:hAnsi="Tahoma" w:cs="Tahoma"/>
                <w:b/>
                <w:bCs/>
                <w:sz w:val="18"/>
                <w:szCs w:val="18"/>
              </w:rPr>
            </w:pPr>
            <w:r>
              <w:rPr>
                <w:rFonts w:ascii="Tahoma" w:hAnsi="Tahoma" w:cs="Tahoma"/>
                <w:b/>
                <w:bCs/>
                <w:sz w:val="18"/>
                <w:szCs w:val="18"/>
              </w:rPr>
              <w:t>1,63</w:t>
            </w:r>
          </w:p>
        </w:tc>
        <w:tc>
          <w:tcPr>
            <w:tcW w:w="1600" w:type="dxa"/>
            <w:tcBorders>
              <w:top w:val="nil"/>
              <w:left w:val="nil"/>
              <w:bottom w:val="single" w:sz="4" w:space="0" w:color="auto"/>
              <w:right w:val="single" w:sz="4" w:space="0" w:color="auto"/>
            </w:tcBorders>
            <w:shd w:val="clear" w:color="000000" w:fill="D7EAD3"/>
            <w:vAlign w:val="center"/>
            <w:hideMark/>
          </w:tcPr>
          <w:p w14:paraId="414F5A4B" w14:textId="77777777" w:rsidR="008207DB" w:rsidRDefault="008207DB">
            <w:pPr>
              <w:jc w:val="center"/>
              <w:rPr>
                <w:rFonts w:ascii="Tahoma" w:hAnsi="Tahoma" w:cs="Tahoma"/>
                <w:b/>
                <w:bCs/>
                <w:sz w:val="18"/>
                <w:szCs w:val="18"/>
              </w:rPr>
            </w:pPr>
            <w:r>
              <w:rPr>
                <w:rFonts w:ascii="Tahoma" w:hAnsi="Tahoma" w:cs="Tahoma"/>
                <w:b/>
                <w:bCs/>
                <w:sz w:val="18"/>
                <w:szCs w:val="18"/>
              </w:rPr>
              <w:t>1,63</w:t>
            </w:r>
          </w:p>
        </w:tc>
        <w:tc>
          <w:tcPr>
            <w:tcW w:w="2220" w:type="dxa"/>
            <w:tcBorders>
              <w:top w:val="nil"/>
              <w:left w:val="nil"/>
              <w:bottom w:val="single" w:sz="4" w:space="0" w:color="auto"/>
              <w:right w:val="single" w:sz="4" w:space="0" w:color="auto"/>
            </w:tcBorders>
            <w:shd w:val="clear" w:color="000000" w:fill="FFFFCC"/>
            <w:vAlign w:val="center"/>
            <w:hideMark/>
          </w:tcPr>
          <w:p w14:paraId="1C47BD06" w14:textId="77777777" w:rsidR="008207DB" w:rsidRDefault="008207DB">
            <w:pPr>
              <w:rPr>
                <w:rFonts w:ascii="Tahoma" w:hAnsi="Tahoma" w:cs="Tahoma"/>
                <w:b/>
                <w:bCs/>
                <w:sz w:val="18"/>
                <w:szCs w:val="18"/>
              </w:rPr>
            </w:pPr>
            <w:r>
              <w:rPr>
                <w:rFonts w:ascii="Tahoma" w:hAnsi="Tahoma" w:cs="Tahoma"/>
                <w:b/>
                <w:bCs/>
                <w:sz w:val="18"/>
                <w:szCs w:val="18"/>
              </w:rPr>
              <w:t> </w:t>
            </w:r>
          </w:p>
        </w:tc>
      </w:tr>
      <w:tr w:rsidR="008207DB" w14:paraId="11B9ACE0" w14:textId="77777777" w:rsidTr="008207DB">
        <w:trPr>
          <w:trHeight w:val="300"/>
          <w:jc w:val="center"/>
        </w:trPr>
        <w:tc>
          <w:tcPr>
            <w:tcW w:w="400" w:type="dxa"/>
            <w:tcBorders>
              <w:top w:val="nil"/>
              <w:left w:val="nil"/>
              <w:bottom w:val="nil"/>
              <w:right w:val="nil"/>
            </w:tcBorders>
            <w:shd w:val="clear" w:color="auto" w:fill="auto"/>
            <w:noWrap/>
            <w:vAlign w:val="bottom"/>
            <w:hideMark/>
          </w:tcPr>
          <w:p w14:paraId="24C814C1" w14:textId="77777777" w:rsidR="008207DB" w:rsidRDefault="008207DB">
            <w:pPr>
              <w:rPr>
                <w:rFonts w:ascii="Tahoma" w:hAnsi="Tahoma" w:cs="Tahoma"/>
                <w:b/>
                <w:bCs/>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AD0E863" w14:textId="77777777" w:rsidR="008207DB" w:rsidRDefault="008207DB">
            <w:pPr>
              <w:jc w:val="center"/>
              <w:rPr>
                <w:rFonts w:ascii="Tahoma" w:hAnsi="Tahoma" w:cs="Tahoma"/>
                <w:b/>
                <w:bCs/>
                <w:sz w:val="18"/>
                <w:szCs w:val="18"/>
              </w:rPr>
            </w:pPr>
            <w:r>
              <w:rPr>
                <w:rFonts w:ascii="Tahoma" w:hAnsi="Tahoma" w:cs="Tahoma"/>
                <w:b/>
                <w:bCs/>
                <w:sz w:val="18"/>
                <w:szCs w:val="18"/>
              </w:rPr>
              <w:t>19</w:t>
            </w:r>
          </w:p>
        </w:tc>
        <w:tc>
          <w:tcPr>
            <w:tcW w:w="5860" w:type="dxa"/>
            <w:tcBorders>
              <w:top w:val="nil"/>
              <w:left w:val="nil"/>
              <w:bottom w:val="single" w:sz="4" w:space="0" w:color="auto"/>
              <w:right w:val="single" w:sz="4" w:space="0" w:color="auto"/>
            </w:tcBorders>
            <w:shd w:val="clear" w:color="auto" w:fill="auto"/>
            <w:vAlign w:val="center"/>
            <w:hideMark/>
          </w:tcPr>
          <w:p w14:paraId="2B6FE141" w14:textId="77777777" w:rsidR="008207DB" w:rsidRDefault="008207DB">
            <w:pPr>
              <w:rPr>
                <w:rFonts w:ascii="Tahoma" w:hAnsi="Tahoma" w:cs="Tahoma"/>
                <w:b/>
                <w:bCs/>
                <w:sz w:val="18"/>
                <w:szCs w:val="18"/>
              </w:rPr>
            </w:pPr>
            <w:r>
              <w:rPr>
                <w:rFonts w:ascii="Tahoma" w:hAnsi="Tahoma" w:cs="Tahoma"/>
                <w:b/>
                <w:bCs/>
                <w:sz w:val="18"/>
                <w:szCs w:val="18"/>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7E21326E" w14:textId="77777777" w:rsidR="008207DB" w:rsidRDefault="008207DB">
            <w:pPr>
              <w:jc w:val="center"/>
              <w:rPr>
                <w:rFonts w:ascii="Tahoma" w:hAnsi="Tahoma" w:cs="Tahoma"/>
                <w:b/>
                <w:bCs/>
                <w:sz w:val="18"/>
                <w:szCs w:val="18"/>
              </w:rPr>
            </w:pPr>
            <w:proofErr w:type="spellStart"/>
            <w:r>
              <w:rPr>
                <w:rFonts w:ascii="Tahoma" w:hAnsi="Tahoma" w:cs="Tahoma"/>
                <w:b/>
                <w:bCs/>
                <w:sz w:val="18"/>
                <w:szCs w:val="18"/>
              </w:rPr>
              <w:t>руб</w:t>
            </w:r>
            <w:proofErr w:type="spellEnd"/>
          </w:p>
        </w:tc>
        <w:tc>
          <w:tcPr>
            <w:tcW w:w="1580" w:type="dxa"/>
            <w:tcBorders>
              <w:top w:val="nil"/>
              <w:left w:val="nil"/>
              <w:bottom w:val="single" w:sz="4" w:space="0" w:color="auto"/>
              <w:right w:val="single" w:sz="4" w:space="0" w:color="auto"/>
            </w:tcBorders>
            <w:shd w:val="clear" w:color="000000" w:fill="D7EAD3"/>
            <w:vAlign w:val="center"/>
            <w:hideMark/>
          </w:tcPr>
          <w:p w14:paraId="5A98B286" w14:textId="77777777" w:rsidR="008207DB" w:rsidRDefault="008207DB">
            <w:pPr>
              <w:jc w:val="center"/>
              <w:rPr>
                <w:rFonts w:ascii="Tahoma" w:hAnsi="Tahoma" w:cs="Tahoma"/>
                <w:b/>
                <w:bCs/>
                <w:sz w:val="18"/>
                <w:szCs w:val="18"/>
              </w:rPr>
            </w:pPr>
            <w:r>
              <w:rPr>
                <w:rFonts w:ascii="Tahoma" w:hAnsi="Tahoma" w:cs="Tahoma"/>
                <w:b/>
                <w:bCs/>
                <w:sz w:val="18"/>
                <w:szCs w:val="18"/>
              </w:rPr>
              <w:t>0,00</w:t>
            </w:r>
          </w:p>
        </w:tc>
        <w:tc>
          <w:tcPr>
            <w:tcW w:w="1720" w:type="dxa"/>
            <w:tcBorders>
              <w:top w:val="nil"/>
              <w:left w:val="nil"/>
              <w:bottom w:val="single" w:sz="4" w:space="0" w:color="auto"/>
              <w:right w:val="single" w:sz="4" w:space="0" w:color="auto"/>
            </w:tcBorders>
            <w:shd w:val="clear" w:color="000000" w:fill="D7EAD3"/>
            <w:vAlign w:val="center"/>
            <w:hideMark/>
          </w:tcPr>
          <w:p w14:paraId="2F05B598" w14:textId="77777777" w:rsidR="008207DB" w:rsidRDefault="008207DB">
            <w:pPr>
              <w:jc w:val="center"/>
              <w:rPr>
                <w:rFonts w:ascii="Tahoma" w:hAnsi="Tahoma" w:cs="Tahoma"/>
                <w:b/>
                <w:bCs/>
                <w:sz w:val="18"/>
                <w:szCs w:val="18"/>
              </w:rPr>
            </w:pPr>
            <w:r>
              <w:rPr>
                <w:rFonts w:ascii="Tahoma" w:hAnsi="Tahoma" w:cs="Tahoma"/>
                <w:b/>
                <w:bCs/>
                <w:sz w:val="18"/>
                <w:szCs w:val="18"/>
              </w:rPr>
              <w:t>14 664,00</w:t>
            </w:r>
          </w:p>
        </w:tc>
        <w:tc>
          <w:tcPr>
            <w:tcW w:w="1600" w:type="dxa"/>
            <w:tcBorders>
              <w:top w:val="nil"/>
              <w:left w:val="nil"/>
              <w:bottom w:val="single" w:sz="4" w:space="0" w:color="auto"/>
              <w:right w:val="single" w:sz="4" w:space="0" w:color="auto"/>
            </w:tcBorders>
            <w:shd w:val="clear" w:color="000000" w:fill="D7EAD3"/>
            <w:vAlign w:val="center"/>
            <w:hideMark/>
          </w:tcPr>
          <w:p w14:paraId="091445D0" w14:textId="77777777" w:rsidR="008207DB" w:rsidRDefault="008207DB">
            <w:pPr>
              <w:jc w:val="center"/>
              <w:rPr>
                <w:rFonts w:ascii="Tahoma" w:hAnsi="Tahoma" w:cs="Tahoma"/>
                <w:b/>
                <w:bCs/>
                <w:sz w:val="18"/>
                <w:szCs w:val="18"/>
              </w:rPr>
            </w:pPr>
            <w:r>
              <w:rPr>
                <w:rFonts w:ascii="Tahoma" w:hAnsi="Tahoma" w:cs="Tahoma"/>
                <w:b/>
                <w:bCs/>
                <w:sz w:val="18"/>
                <w:szCs w:val="18"/>
              </w:rPr>
              <w:t>14 664,00</w:t>
            </w:r>
          </w:p>
        </w:tc>
        <w:tc>
          <w:tcPr>
            <w:tcW w:w="2220" w:type="dxa"/>
            <w:tcBorders>
              <w:top w:val="nil"/>
              <w:left w:val="nil"/>
              <w:bottom w:val="single" w:sz="4" w:space="0" w:color="auto"/>
              <w:right w:val="single" w:sz="4" w:space="0" w:color="auto"/>
            </w:tcBorders>
            <w:shd w:val="clear" w:color="000000" w:fill="FFFFCC"/>
            <w:vAlign w:val="center"/>
            <w:hideMark/>
          </w:tcPr>
          <w:p w14:paraId="69C6FBE0" w14:textId="77777777" w:rsidR="008207DB" w:rsidRDefault="008207DB">
            <w:pPr>
              <w:rPr>
                <w:rFonts w:ascii="Tahoma" w:hAnsi="Tahoma" w:cs="Tahoma"/>
                <w:b/>
                <w:bCs/>
                <w:sz w:val="18"/>
                <w:szCs w:val="18"/>
              </w:rPr>
            </w:pPr>
            <w:bookmarkStart w:id="13" w:name="RANGE!W206"/>
            <w:r>
              <w:rPr>
                <w:rFonts w:ascii="Tahoma" w:hAnsi="Tahoma" w:cs="Tahoma"/>
                <w:b/>
                <w:bCs/>
                <w:sz w:val="18"/>
                <w:szCs w:val="18"/>
              </w:rPr>
              <w:t> </w:t>
            </w:r>
            <w:bookmarkEnd w:id="13"/>
          </w:p>
        </w:tc>
      </w:tr>
    </w:tbl>
    <w:p w14:paraId="7FB29F29" w14:textId="77777777" w:rsidR="008207DB" w:rsidRPr="008207DB" w:rsidRDefault="008207DB" w:rsidP="008207DB">
      <w:pPr>
        <w:jc w:val="both"/>
        <w:rPr>
          <w:sz w:val="28"/>
          <w:szCs w:val="28"/>
          <w:lang w:eastAsia="en-US"/>
        </w:rPr>
      </w:pPr>
    </w:p>
    <w:p w14:paraId="0290F763" w14:textId="77777777" w:rsidR="008207DB" w:rsidRPr="008207DB" w:rsidRDefault="008207DB" w:rsidP="008207DB">
      <w:pPr>
        <w:jc w:val="both"/>
        <w:rPr>
          <w:sz w:val="28"/>
          <w:szCs w:val="28"/>
          <w:lang w:eastAsia="en-US"/>
        </w:rPr>
      </w:pPr>
    </w:p>
    <w:p w14:paraId="0E6F3E73" w14:textId="77777777" w:rsidR="008207DB" w:rsidRPr="008207DB" w:rsidRDefault="008207DB" w:rsidP="008207DB">
      <w:pPr>
        <w:jc w:val="both"/>
        <w:rPr>
          <w:sz w:val="28"/>
          <w:szCs w:val="28"/>
          <w:lang w:eastAsia="en-US"/>
        </w:rPr>
      </w:pPr>
    </w:p>
    <w:p w14:paraId="11EA88B3" w14:textId="77777777" w:rsidR="008207DB" w:rsidRDefault="008207DB" w:rsidP="008207DB">
      <w:pPr>
        <w:jc w:val="both"/>
        <w:rPr>
          <w:sz w:val="28"/>
          <w:szCs w:val="28"/>
          <w:lang w:eastAsia="en-US"/>
        </w:rPr>
        <w:sectPr w:rsidR="008207DB" w:rsidSect="008207DB">
          <w:pgSz w:w="16838" w:h="11906" w:orient="landscape"/>
          <w:pgMar w:top="1276" w:right="993" w:bottom="850" w:left="1134" w:header="708" w:footer="708" w:gutter="0"/>
          <w:cols w:space="708"/>
          <w:titlePg/>
          <w:docGrid w:linePitch="360"/>
        </w:sectPr>
      </w:pPr>
    </w:p>
    <w:p w14:paraId="5CBB7F12" w14:textId="200C461D" w:rsidR="008207DB" w:rsidRPr="008207DB" w:rsidRDefault="008207DB" w:rsidP="008207DB">
      <w:pPr>
        <w:jc w:val="both"/>
        <w:rPr>
          <w:sz w:val="28"/>
          <w:szCs w:val="28"/>
          <w:lang w:eastAsia="en-US"/>
        </w:rPr>
      </w:pPr>
    </w:p>
    <w:p w14:paraId="2006B659" w14:textId="77777777" w:rsidR="008207DB" w:rsidRPr="008207DB" w:rsidRDefault="008207DB" w:rsidP="008207DB">
      <w:pPr>
        <w:tabs>
          <w:tab w:val="left" w:pos="0"/>
        </w:tabs>
        <w:ind w:left="3544"/>
        <w:jc w:val="center"/>
        <w:rPr>
          <w:sz w:val="28"/>
          <w:szCs w:val="28"/>
        </w:rPr>
      </w:pPr>
    </w:p>
    <w:p w14:paraId="50724B9F" w14:textId="6F3359E3" w:rsidR="008207DB" w:rsidRDefault="008207DB" w:rsidP="008207DB">
      <w:pPr>
        <w:tabs>
          <w:tab w:val="left" w:pos="5580"/>
          <w:tab w:val="left" w:pos="9639"/>
        </w:tabs>
        <w:ind w:right="281" w:firstLine="5387"/>
        <w:jc w:val="both"/>
      </w:pPr>
      <w:r>
        <w:t xml:space="preserve">Приложение № 5 к протоколу </w:t>
      </w:r>
    </w:p>
    <w:p w14:paraId="4BCBE58F" w14:textId="77777777" w:rsidR="008207DB" w:rsidRDefault="008207DB" w:rsidP="008207DB">
      <w:pPr>
        <w:tabs>
          <w:tab w:val="left" w:pos="5580"/>
          <w:tab w:val="left" w:pos="9639"/>
        </w:tabs>
        <w:ind w:right="281" w:firstLine="5387"/>
        <w:jc w:val="both"/>
      </w:pPr>
      <w:r>
        <w:t>заседания Правления региональной</w:t>
      </w:r>
    </w:p>
    <w:p w14:paraId="68326DC6" w14:textId="77777777" w:rsidR="008207DB" w:rsidRDefault="008207DB" w:rsidP="008207DB">
      <w:pPr>
        <w:tabs>
          <w:tab w:val="left" w:pos="5580"/>
          <w:tab w:val="left" w:pos="9639"/>
        </w:tabs>
        <w:ind w:right="281" w:firstLine="5387"/>
        <w:jc w:val="both"/>
      </w:pPr>
      <w:r>
        <w:t xml:space="preserve">энергетической комиссии Кемеровской </w:t>
      </w:r>
    </w:p>
    <w:p w14:paraId="71AA2210" w14:textId="77777777" w:rsidR="008207DB" w:rsidRDefault="008207DB" w:rsidP="008207DB">
      <w:pPr>
        <w:tabs>
          <w:tab w:val="left" w:pos="5580"/>
          <w:tab w:val="left" w:pos="9639"/>
        </w:tabs>
        <w:ind w:right="281" w:firstLine="5387"/>
        <w:jc w:val="both"/>
      </w:pPr>
      <w:r>
        <w:t>области № 17 от 28.03.2019</w:t>
      </w:r>
    </w:p>
    <w:p w14:paraId="7AFE9359" w14:textId="77777777" w:rsidR="008207DB" w:rsidRPr="008207DB" w:rsidRDefault="008207DB" w:rsidP="008207DB">
      <w:pPr>
        <w:tabs>
          <w:tab w:val="left" w:pos="0"/>
          <w:tab w:val="left" w:pos="3052"/>
        </w:tabs>
        <w:ind w:left="3544"/>
        <w:rPr>
          <w:lang w:eastAsia="en-US"/>
        </w:rPr>
      </w:pPr>
    </w:p>
    <w:p w14:paraId="1367C135" w14:textId="77777777" w:rsidR="008207DB" w:rsidRPr="008207DB" w:rsidRDefault="008207DB" w:rsidP="008207DB">
      <w:pPr>
        <w:tabs>
          <w:tab w:val="left" w:pos="0"/>
          <w:tab w:val="left" w:pos="3052"/>
        </w:tabs>
        <w:ind w:left="3544"/>
        <w:rPr>
          <w:lang w:eastAsia="en-US"/>
        </w:rPr>
      </w:pPr>
    </w:p>
    <w:p w14:paraId="0E6BDC1C" w14:textId="77777777" w:rsidR="008207DB" w:rsidRPr="008207DB" w:rsidRDefault="008207DB" w:rsidP="008207DB">
      <w:pPr>
        <w:jc w:val="center"/>
        <w:rPr>
          <w:b/>
          <w:sz w:val="28"/>
          <w:szCs w:val="28"/>
          <w:lang w:eastAsia="en-US"/>
        </w:rPr>
      </w:pPr>
      <w:proofErr w:type="spellStart"/>
      <w:r w:rsidRPr="008207DB">
        <w:rPr>
          <w:b/>
          <w:sz w:val="28"/>
          <w:szCs w:val="28"/>
          <w:lang w:eastAsia="en-US"/>
        </w:rPr>
        <w:t>Одноставочные</w:t>
      </w:r>
      <w:proofErr w:type="spellEnd"/>
      <w:r w:rsidRPr="008207DB">
        <w:rPr>
          <w:b/>
          <w:sz w:val="28"/>
          <w:szCs w:val="28"/>
          <w:lang w:eastAsia="en-US"/>
        </w:rPr>
        <w:t xml:space="preserve"> тарифы** на питьевую воду, водоотведение </w:t>
      </w:r>
    </w:p>
    <w:p w14:paraId="5AE7C715" w14:textId="77777777" w:rsidR="008207DB" w:rsidRPr="008207DB" w:rsidRDefault="008207DB" w:rsidP="008207DB">
      <w:pPr>
        <w:jc w:val="center"/>
        <w:rPr>
          <w:b/>
          <w:color w:val="FF0000"/>
          <w:sz w:val="28"/>
          <w:szCs w:val="28"/>
          <w:lang w:eastAsia="en-US"/>
        </w:rPr>
      </w:pPr>
      <w:r w:rsidRPr="008207DB">
        <w:rPr>
          <w:b/>
          <w:bCs/>
          <w:kern w:val="32"/>
          <w:sz w:val="28"/>
          <w:szCs w:val="28"/>
          <w:lang w:eastAsia="en-US"/>
        </w:rPr>
        <w:t>МУП ПМР</w:t>
      </w:r>
      <w:r w:rsidRPr="008207DB">
        <w:rPr>
          <w:b/>
          <w:sz w:val="28"/>
          <w:szCs w:val="28"/>
          <w:lang w:eastAsia="en-US"/>
        </w:rPr>
        <w:t xml:space="preserve"> «</w:t>
      </w:r>
      <w:proofErr w:type="spellStart"/>
      <w:r w:rsidRPr="008207DB">
        <w:rPr>
          <w:b/>
          <w:sz w:val="28"/>
          <w:szCs w:val="28"/>
          <w:lang w:eastAsia="en-US"/>
        </w:rPr>
        <w:t>Тепломир</w:t>
      </w:r>
      <w:proofErr w:type="spellEnd"/>
      <w:r w:rsidRPr="008207DB">
        <w:rPr>
          <w:b/>
          <w:sz w:val="28"/>
          <w:szCs w:val="28"/>
          <w:lang w:eastAsia="en-US"/>
        </w:rPr>
        <w:t>» (</w:t>
      </w:r>
      <w:proofErr w:type="spellStart"/>
      <w:r w:rsidRPr="008207DB">
        <w:rPr>
          <w:b/>
          <w:sz w:val="28"/>
          <w:szCs w:val="28"/>
          <w:lang w:eastAsia="en-US"/>
        </w:rPr>
        <w:t>Прокопьевский</w:t>
      </w:r>
      <w:proofErr w:type="spellEnd"/>
      <w:r w:rsidRPr="008207DB">
        <w:rPr>
          <w:b/>
          <w:sz w:val="28"/>
          <w:szCs w:val="28"/>
          <w:lang w:eastAsia="en-US"/>
        </w:rPr>
        <w:t xml:space="preserve"> муниципальный район)</w:t>
      </w:r>
    </w:p>
    <w:p w14:paraId="08CD5137" w14:textId="77777777" w:rsidR="008207DB" w:rsidRPr="008207DB" w:rsidRDefault="008207DB" w:rsidP="008207DB">
      <w:pPr>
        <w:jc w:val="center"/>
        <w:rPr>
          <w:b/>
          <w:sz w:val="28"/>
          <w:szCs w:val="28"/>
          <w:lang w:eastAsia="en-US"/>
        </w:rPr>
      </w:pPr>
      <w:r w:rsidRPr="008207DB">
        <w:rPr>
          <w:b/>
          <w:sz w:val="28"/>
          <w:szCs w:val="28"/>
          <w:lang w:eastAsia="en-US"/>
        </w:rPr>
        <w:t>на период с 01.04.2019 по 31.12.2019</w:t>
      </w:r>
    </w:p>
    <w:p w14:paraId="47B163A0" w14:textId="77777777" w:rsidR="008207DB" w:rsidRPr="008207DB" w:rsidRDefault="008207DB" w:rsidP="008207DB">
      <w:pPr>
        <w:jc w:val="center"/>
        <w:rPr>
          <w:b/>
          <w:sz w:val="28"/>
          <w:szCs w:val="28"/>
          <w:lang w:eastAsia="en-US"/>
        </w:rPr>
      </w:pPr>
    </w:p>
    <w:p w14:paraId="7B47D740" w14:textId="77777777" w:rsidR="008207DB" w:rsidRPr="008207DB" w:rsidRDefault="008207DB" w:rsidP="008207DB">
      <w:pPr>
        <w:jc w:val="center"/>
        <w:rPr>
          <w:b/>
          <w:sz w:val="28"/>
          <w:szCs w:val="28"/>
          <w:lang w:eastAsia="en-US"/>
        </w:rPr>
      </w:pPr>
    </w:p>
    <w:tbl>
      <w:tblPr>
        <w:tblW w:w="9356" w:type="dxa"/>
        <w:tblInd w:w="-5" w:type="dxa"/>
        <w:tblLayout w:type="fixed"/>
        <w:tblLook w:val="04A0" w:firstRow="1" w:lastRow="0" w:firstColumn="1" w:lastColumn="0" w:noHBand="0" w:noVBand="1"/>
      </w:tblPr>
      <w:tblGrid>
        <w:gridCol w:w="709"/>
        <w:gridCol w:w="6662"/>
        <w:gridCol w:w="1985"/>
      </w:tblGrid>
      <w:tr w:rsidR="008207DB" w:rsidRPr="008207DB" w14:paraId="379E5270" w14:textId="77777777" w:rsidTr="008207DB">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0E19A232" w14:textId="77777777" w:rsidR="008207DB" w:rsidRPr="008207DB" w:rsidRDefault="008207DB" w:rsidP="008207DB">
            <w:pPr>
              <w:jc w:val="center"/>
              <w:rPr>
                <w:color w:val="000000"/>
                <w:sz w:val="28"/>
                <w:szCs w:val="28"/>
              </w:rPr>
            </w:pPr>
            <w:r w:rsidRPr="008207DB">
              <w:rPr>
                <w:color w:val="000000"/>
                <w:sz w:val="28"/>
                <w:szCs w:val="28"/>
              </w:rPr>
              <w:t xml:space="preserve">№ </w:t>
            </w:r>
          </w:p>
          <w:p w14:paraId="08701A08" w14:textId="77777777" w:rsidR="008207DB" w:rsidRPr="008207DB" w:rsidRDefault="008207DB" w:rsidP="008207DB">
            <w:pPr>
              <w:jc w:val="center"/>
              <w:rPr>
                <w:color w:val="000000"/>
                <w:sz w:val="28"/>
                <w:szCs w:val="28"/>
              </w:rPr>
            </w:pPr>
            <w:r w:rsidRPr="008207DB">
              <w:rPr>
                <w:color w:val="000000"/>
                <w:sz w:val="28"/>
                <w:szCs w:val="28"/>
              </w:rPr>
              <w:t>п/п</w:t>
            </w:r>
          </w:p>
        </w:tc>
        <w:tc>
          <w:tcPr>
            <w:tcW w:w="6662" w:type="dxa"/>
            <w:vMerge w:val="restart"/>
            <w:tcBorders>
              <w:top w:val="single" w:sz="4" w:space="0" w:color="auto"/>
              <w:left w:val="single" w:sz="4" w:space="0" w:color="auto"/>
              <w:right w:val="single" w:sz="4" w:space="0" w:color="auto"/>
            </w:tcBorders>
            <w:shd w:val="clear" w:color="000000" w:fill="FFFFFF"/>
            <w:vAlign w:val="center"/>
            <w:hideMark/>
          </w:tcPr>
          <w:p w14:paraId="4FA34B6B" w14:textId="77777777" w:rsidR="008207DB" w:rsidRPr="008207DB" w:rsidRDefault="008207DB" w:rsidP="008207DB">
            <w:pPr>
              <w:jc w:val="center"/>
              <w:rPr>
                <w:color w:val="000000"/>
                <w:sz w:val="28"/>
                <w:szCs w:val="28"/>
              </w:rPr>
            </w:pPr>
            <w:r w:rsidRPr="008207DB">
              <w:rPr>
                <w:color w:val="000000"/>
                <w:sz w:val="28"/>
                <w:szCs w:val="28"/>
              </w:rPr>
              <w:t xml:space="preserve">Наименование услуг, </w:t>
            </w:r>
          </w:p>
          <w:p w14:paraId="46912FA6" w14:textId="77777777" w:rsidR="008207DB" w:rsidRPr="008207DB" w:rsidRDefault="008207DB" w:rsidP="008207DB">
            <w:pPr>
              <w:jc w:val="center"/>
              <w:rPr>
                <w:color w:val="000000"/>
                <w:sz w:val="28"/>
                <w:szCs w:val="28"/>
              </w:rPr>
            </w:pPr>
            <w:r w:rsidRPr="008207DB">
              <w:rPr>
                <w:color w:val="000000"/>
                <w:sz w:val="28"/>
                <w:szCs w:val="28"/>
              </w:rPr>
              <w:t>потребителей</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ADDBCBC" w14:textId="77777777" w:rsidR="008207DB" w:rsidRPr="008207DB" w:rsidRDefault="008207DB" w:rsidP="008207DB">
            <w:pPr>
              <w:jc w:val="center"/>
              <w:rPr>
                <w:color w:val="000000"/>
                <w:sz w:val="28"/>
                <w:szCs w:val="28"/>
              </w:rPr>
            </w:pPr>
            <w:r w:rsidRPr="008207DB">
              <w:rPr>
                <w:color w:val="000000"/>
                <w:sz w:val="28"/>
                <w:szCs w:val="28"/>
              </w:rPr>
              <w:t>Тариф, руб./м</w:t>
            </w:r>
            <w:r w:rsidRPr="008207DB">
              <w:rPr>
                <w:color w:val="000000"/>
                <w:sz w:val="28"/>
                <w:szCs w:val="28"/>
                <w:vertAlign w:val="superscript"/>
              </w:rPr>
              <w:t>3</w:t>
            </w:r>
          </w:p>
        </w:tc>
      </w:tr>
      <w:tr w:rsidR="008207DB" w:rsidRPr="008207DB" w14:paraId="77A2BF08" w14:textId="77777777" w:rsidTr="008207DB">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4FCD59DE" w14:textId="77777777" w:rsidR="008207DB" w:rsidRPr="008207DB" w:rsidRDefault="008207DB" w:rsidP="008207DB">
            <w:pPr>
              <w:rPr>
                <w:color w:val="000000"/>
                <w:sz w:val="28"/>
                <w:szCs w:val="28"/>
              </w:rPr>
            </w:pPr>
          </w:p>
        </w:tc>
        <w:tc>
          <w:tcPr>
            <w:tcW w:w="6662" w:type="dxa"/>
            <w:vMerge/>
            <w:tcBorders>
              <w:left w:val="single" w:sz="4" w:space="0" w:color="auto"/>
              <w:bottom w:val="single" w:sz="4" w:space="0" w:color="auto"/>
              <w:right w:val="single" w:sz="4" w:space="0" w:color="auto"/>
            </w:tcBorders>
            <w:shd w:val="clear" w:color="000000" w:fill="FFFFFF"/>
            <w:vAlign w:val="center"/>
            <w:hideMark/>
          </w:tcPr>
          <w:p w14:paraId="13FD88EC" w14:textId="77777777" w:rsidR="008207DB" w:rsidRPr="008207DB" w:rsidRDefault="008207DB" w:rsidP="008207DB">
            <w:pPr>
              <w:rPr>
                <w:color w:val="000000"/>
                <w:sz w:val="28"/>
                <w:szCs w:val="28"/>
              </w:rPr>
            </w:pPr>
          </w:p>
        </w:tc>
        <w:tc>
          <w:tcPr>
            <w:tcW w:w="1985" w:type="dxa"/>
            <w:tcBorders>
              <w:top w:val="nil"/>
              <w:left w:val="nil"/>
              <w:bottom w:val="single" w:sz="4" w:space="0" w:color="auto"/>
              <w:right w:val="single" w:sz="4" w:space="0" w:color="auto"/>
            </w:tcBorders>
            <w:shd w:val="clear" w:color="000000" w:fill="FFFFFF"/>
            <w:vAlign w:val="center"/>
            <w:hideMark/>
          </w:tcPr>
          <w:p w14:paraId="007A6F19" w14:textId="77777777" w:rsidR="008207DB" w:rsidRPr="008207DB" w:rsidRDefault="008207DB" w:rsidP="008207DB">
            <w:pPr>
              <w:jc w:val="center"/>
              <w:rPr>
                <w:sz w:val="28"/>
                <w:szCs w:val="28"/>
              </w:rPr>
            </w:pPr>
            <w:r w:rsidRPr="008207DB">
              <w:rPr>
                <w:sz w:val="28"/>
                <w:szCs w:val="28"/>
              </w:rPr>
              <w:t xml:space="preserve">с 01.04.2019 </w:t>
            </w:r>
          </w:p>
          <w:p w14:paraId="7404CFBF" w14:textId="77777777" w:rsidR="008207DB" w:rsidRPr="008207DB" w:rsidRDefault="008207DB" w:rsidP="008207DB">
            <w:pPr>
              <w:jc w:val="center"/>
              <w:rPr>
                <w:sz w:val="28"/>
                <w:szCs w:val="28"/>
              </w:rPr>
            </w:pPr>
            <w:r w:rsidRPr="008207DB">
              <w:rPr>
                <w:sz w:val="28"/>
                <w:szCs w:val="28"/>
              </w:rPr>
              <w:t>по 31.12.2019</w:t>
            </w:r>
          </w:p>
        </w:tc>
      </w:tr>
      <w:tr w:rsidR="008207DB" w:rsidRPr="008207DB" w14:paraId="1FBF1721" w14:textId="77777777" w:rsidTr="008207DB">
        <w:trPr>
          <w:trHeight w:val="514"/>
        </w:trPr>
        <w:tc>
          <w:tcPr>
            <w:tcW w:w="9356" w:type="dxa"/>
            <w:gridSpan w:val="3"/>
            <w:tcBorders>
              <w:left w:val="single" w:sz="4" w:space="0" w:color="auto"/>
              <w:bottom w:val="single" w:sz="4" w:space="0" w:color="auto"/>
              <w:right w:val="single" w:sz="4" w:space="0" w:color="auto"/>
            </w:tcBorders>
            <w:shd w:val="clear" w:color="000000" w:fill="FFFFFF"/>
            <w:vAlign w:val="center"/>
          </w:tcPr>
          <w:p w14:paraId="398789D2" w14:textId="77777777" w:rsidR="008207DB" w:rsidRPr="008207DB" w:rsidRDefault="008207DB" w:rsidP="008207DB">
            <w:pPr>
              <w:jc w:val="center"/>
              <w:rPr>
                <w:color w:val="000000"/>
                <w:sz w:val="28"/>
                <w:szCs w:val="28"/>
              </w:rPr>
            </w:pPr>
            <w:r w:rsidRPr="008207DB">
              <w:rPr>
                <w:sz w:val="28"/>
                <w:szCs w:val="28"/>
              </w:rPr>
              <w:t>1. Питьевая вода</w:t>
            </w:r>
          </w:p>
        </w:tc>
      </w:tr>
      <w:tr w:rsidR="008207DB" w:rsidRPr="008207DB" w14:paraId="7A44831A" w14:textId="77777777" w:rsidTr="008207DB">
        <w:trPr>
          <w:trHeight w:val="49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71EAA" w14:textId="77777777" w:rsidR="008207DB" w:rsidRPr="008207DB" w:rsidRDefault="008207DB" w:rsidP="008207DB">
            <w:pPr>
              <w:jc w:val="center"/>
              <w:rPr>
                <w:color w:val="000000"/>
                <w:sz w:val="28"/>
                <w:szCs w:val="28"/>
              </w:rPr>
            </w:pPr>
            <w:r w:rsidRPr="008207DB">
              <w:rPr>
                <w:color w:val="000000"/>
                <w:sz w:val="28"/>
                <w:szCs w:val="28"/>
              </w:rPr>
              <w:t>1.1.</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14:paraId="3D9012C9" w14:textId="77777777" w:rsidR="008207DB" w:rsidRPr="008207DB" w:rsidRDefault="008207DB" w:rsidP="008207DB">
            <w:pPr>
              <w:rPr>
                <w:color w:val="000000"/>
                <w:sz w:val="28"/>
                <w:szCs w:val="28"/>
              </w:rPr>
            </w:pPr>
            <w:r w:rsidRPr="008207DB">
              <w:rPr>
                <w:color w:val="000000"/>
                <w:sz w:val="28"/>
                <w:szCs w:val="28"/>
              </w:rPr>
              <w:t xml:space="preserve">Население (с </w:t>
            </w:r>
            <w:proofErr w:type="gramStart"/>
            <w:r w:rsidRPr="008207DB">
              <w:rPr>
                <w:color w:val="000000"/>
                <w:sz w:val="28"/>
                <w:szCs w:val="28"/>
              </w:rPr>
              <w:t>НДС)*</w:t>
            </w:r>
            <w:proofErr w:type="gramEnd"/>
          </w:p>
        </w:tc>
        <w:tc>
          <w:tcPr>
            <w:tcW w:w="1985" w:type="dxa"/>
            <w:tcBorders>
              <w:top w:val="nil"/>
              <w:left w:val="nil"/>
              <w:bottom w:val="single" w:sz="4" w:space="0" w:color="auto"/>
              <w:right w:val="single" w:sz="4" w:space="0" w:color="auto"/>
            </w:tcBorders>
            <w:shd w:val="clear" w:color="000000" w:fill="FFFFFF"/>
            <w:vAlign w:val="center"/>
          </w:tcPr>
          <w:p w14:paraId="5B2D773F" w14:textId="77777777" w:rsidR="008207DB" w:rsidRPr="008207DB" w:rsidRDefault="008207DB" w:rsidP="008207DB">
            <w:pPr>
              <w:jc w:val="center"/>
              <w:rPr>
                <w:sz w:val="28"/>
                <w:szCs w:val="28"/>
              </w:rPr>
            </w:pPr>
            <w:r w:rsidRPr="008207DB">
              <w:rPr>
                <w:sz w:val="28"/>
                <w:szCs w:val="28"/>
              </w:rPr>
              <w:t>44,21</w:t>
            </w:r>
          </w:p>
        </w:tc>
      </w:tr>
      <w:tr w:rsidR="008207DB" w:rsidRPr="008207DB" w14:paraId="0E9C4987" w14:textId="77777777" w:rsidTr="008207DB">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6666C5" w14:textId="77777777" w:rsidR="008207DB" w:rsidRPr="008207DB" w:rsidRDefault="008207DB" w:rsidP="008207DB">
            <w:pPr>
              <w:jc w:val="center"/>
              <w:rPr>
                <w:color w:val="000000"/>
                <w:sz w:val="28"/>
                <w:szCs w:val="28"/>
              </w:rPr>
            </w:pPr>
            <w:r w:rsidRPr="008207DB">
              <w:rPr>
                <w:color w:val="000000"/>
                <w:sz w:val="28"/>
                <w:szCs w:val="28"/>
              </w:rPr>
              <w:t>1.2.</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14:paraId="408163D1" w14:textId="77777777" w:rsidR="008207DB" w:rsidRPr="008207DB" w:rsidRDefault="008207DB" w:rsidP="008207DB">
            <w:pPr>
              <w:rPr>
                <w:color w:val="000000"/>
                <w:sz w:val="28"/>
                <w:szCs w:val="28"/>
              </w:rPr>
            </w:pPr>
            <w:r w:rsidRPr="008207DB">
              <w:rPr>
                <w:color w:val="000000"/>
                <w:sz w:val="28"/>
                <w:szCs w:val="28"/>
              </w:rPr>
              <w:t>Прочие потребители (без НДС)</w:t>
            </w:r>
          </w:p>
        </w:tc>
        <w:tc>
          <w:tcPr>
            <w:tcW w:w="1985" w:type="dxa"/>
            <w:tcBorders>
              <w:top w:val="nil"/>
              <w:left w:val="nil"/>
              <w:bottom w:val="single" w:sz="4" w:space="0" w:color="auto"/>
              <w:right w:val="single" w:sz="4" w:space="0" w:color="auto"/>
            </w:tcBorders>
            <w:shd w:val="clear" w:color="000000" w:fill="FFFFFF"/>
            <w:vAlign w:val="center"/>
          </w:tcPr>
          <w:p w14:paraId="3EDF1102" w14:textId="77777777" w:rsidR="008207DB" w:rsidRPr="008207DB" w:rsidRDefault="008207DB" w:rsidP="008207DB">
            <w:pPr>
              <w:jc w:val="center"/>
              <w:rPr>
                <w:sz w:val="28"/>
                <w:szCs w:val="28"/>
              </w:rPr>
            </w:pPr>
            <w:r w:rsidRPr="008207DB">
              <w:rPr>
                <w:sz w:val="28"/>
                <w:szCs w:val="28"/>
              </w:rPr>
              <w:t>36,84</w:t>
            </w:r>
          </w:p>
        </w:tc>
      </w:tr>
      <w:tr w:rsidR="008207DB" w:rsidRPr="008207DB" w14:paraId="2D97C960" w14:textId="77777777" w:rsidTr="008207DB">
        <w:trPr>
          <w:trHeight w:val="557"/>
        </w:trPr>
        <w:tc>
          <w:tcPr>
            <w:tcW w:w="9356" w:type="dxa"/>
            <w:gridSpan w:val="3"/>
            <w:tcBorders>
              <w:top w:val="nil"/>
              <w:left w:val="single" w:sz="4" w:space="0" w:color="auto"/>
              <w:bottom w:val="single" w:sz="4" w:space="0" w:color="auto"/>
              <w:right w:val="single" w:sz="4" w:space="0" w:color="auto"/>
            </w:tcBorders>
            <w:shd w:val="clear" w:color="000000" w:fill="FFFFFF"/>
            <w:vAlign w:val="center"/>
          </w:tcPr>
          <w:p w14:paraId="1CBD84AE" w14:textId="77777777" w:rsidR="008207DB" w:rsidRPr="008207DB" w:rsidRDefault="008207DB" w:rsidP="008207DB">
            <w:pPr>
              <w:jc w:val="center"/>
              <w:rPr>
                <w:color w:val="FF0000"/>
                <w:sz w:val="28"/>
                <w:szCs w:val="28"/>
              </w:rPr>
            </w:pPr>
            <w:r w:rsidRPr="008207DB">
              <w:rPr>
                <w:sz w:val="28"/>
                <w:szCs w:val="28"/>
              </w:rPr>
              <w:t>2. Водоотведение</w:t>
            </w:r>
          </w:p>
        </w:tc>
      </w:tr>
      <w:tr w:rsidR="008207DB" w:rsidRPr="008207DB" w14:paraId="26756CB6" w14:textId="77777777" w:rsidTr="008207DB">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152A43" w14:textId="77777777" w:rsidR="008207DB" w:rsidRPr="008207DB" w:rsidRDefault="008207DB" w:rsidP="008207DB">
            <w:pPr>
              <w:jc w:val="center"/>
              <w:rPr>
                <w:color w:val="000000"/>
                <w:sz w:val="28"/>
                <w:szCs w:val="28"/>
              </w:rPr>
            </w:pPr>
            <w:r w:rsidRPr="008207DB">
              <w:rPr>
                <w:color w:val="000000"/>
                <w:sz w:val="28"/>
                <w:szCs w:val="28"/>
              </w:rPr>
              <w:t>2.1.</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14:paraId="4E0323A1" w14:textId="77777777" w:rsidR="008207DB" w:rsidRPr="008207DB" w:rsidRDefault="008207DB" w:rsidP="008207DB">
            <w:pPr>
              <w:rPr>
                <w:color w:val="000000"/>
                <w:sz w:val="28"/>
                <w:szCs w:val="28"/>
              </w:rPr>
            </w:pPr>
            <w:r w:rsidRPr="008207DB">
              <w:rPr>
                <w:color w:val="000000"/>
                <w:sz w:val="28"/>
                <w:szCs w:val="28"/>
              </w:rPr>
              <w:t xml:space="preserve">Население (с </w:t>
            </w:r>
            <w:proofErr w:type="gramStart"/>
            <w:r w:rsidRPr="008207DB">
              <w:rPr>
                <w:color w:val="000000"/>
                <w:sz w:val="28"/>
                <w:szCs w:val="28"/>
              </w:rPr>
              <w:t>НДС)*</w:t>
            </w:r>
            <w:proofErr w:type="gramEnd"/>
          </w:p>
        </w:tc>
        <w:tc>
          <w:tcPr>
            <w:tcW w:w="1985" w:type="dxa"/>
            <w:tcBorders>
              <w:top w:val="nil"/>
              <w:left w:val="nil"/>
              <w:bottom w:val="single" w:sz="4" w:space="0" w:color="auto"/>
              <w:right w:val="single" w:sz="4" w:space="0" w:color="auto"/>
            </w:tcBorders>
            <w:shd w:val="clear" w:color="000000" w:fill="FFFFFF"/>
            <w:vAlign w:val="center"/>
          </w:tcPr>
          <w:p w14:paraId="697AC8C7" w14:textId="77777777" w:rsidR="008207DB" w:rsidRPr="008207DB" w:rsidRDefault="008207DB" w:rsidP="008207DB">
            <w:pPr>
              <w:jc w:val="center"/>
              <w:rPr>
                <w:sz w:val="28"/>
                <w:szCs w:val="28"/>
              </w:rPr>
            </w:pPr>
            <w:r w:rsidRPr="008207DB">
              <w:rPr>
                <w:sz w:val="28"/>
                <w:szCs w:val="28"/>
              </w:rPr>
              <w:t>19,22</w:t>
            </w:r>
          </w:p>
        </w:tc>
      </w:tr>
      <w:tr w:rsidR="008207DB" w:rsidRPr="008207DB" w14:paraId="7E4BB47C" w14:textId="77777777" w:rsidTr="008207DB">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D8439C" w14:textId="77777777" w:rsidR="008207DB" w:rsidRPr="008207DB" w:rsidRDefault="008207DB" w:rsidP="008207DB">
            <w:pPr>
              <w:jc w:val="center"/>
              <w:rPr>
                <w:color w:val="000000"/>
                <w:sz w:val="28"/>
                <w:szCs w:val="28"/>
              </w:rPr>
            </w:pPr>
            <w:r w:rsidRPr="008207DB">
              <w:rPr>
                <w:color w:val="000000"/>
                <w:sz w:val="28"/>
                <w:szCs w:val="28"/>
              </w:rPr>
              <w:t>2.2.</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14:paraId="60A661B4" w14:textId="77777777" w:rsidR="008207DB" w:rsidRPr="008207DB" w:rsidRDefault="008207DB" w:rsidP="008207DB">
            <w:pPr>
              <w:rPr>
                <w:color w:val="000000"/>
                <w:sz w:val="28"/>
                <w:szCs w:val="28"/>
              </w:rPr>
            </w:pPr>
            <w:r w:rsidRPr="008207DB">
              <w:rPr>
                <w:color w:val="000000"/>
                <w:sz w:val="28"/>
                <w:szCs w:val="28"/>
              </w:rPr>
              <w:t>Прочие потребители (без НДС)</w:t>
            </w:r>
          </w:p>
        </w:tc>
        <w:tc>
          <w:tcPr>
            <w:tcW w:w="1985" w:type="dxa"/>
            <w:tcBorders>
              <w:top w:val="nil"/>
              <w:left w:val="nil"/>
              <w:bottom w:val="single" w:sz="4" w:space="0" w:color="auto"/>
              <w:right w:val="single" w:sz="4" w:space="0" w:color="auto"/>
            </w:tcBorders>
            <w:shd w:val="clear" w:color="000000" w:fill="FFFFFF"/>
            <w:vAlign w:val="center"/>
          </w:tcPr>
          <w:p w14:paraId="69FF32C6" w14:textId="77777777" w:rsidR="008207DB" w:rsidRPr="008207DB" w:rsidRDefault="008207DB" w:rsidP="008207DB">
            <w:pPr>
              <w:jc w:val="center"/>
              <w:rPr>
                <w:sz w:val="28"/>
                <w:szCs w:val="28"/>
              </w:rPr>
            </w:pPr>
            <w:r w:rsidRPr="008207DB">
              <w:rPr>
                <w:sz w:val="28"/>
                <w:szCs w:val="28"/>
              </w:rPr>
              <w:t>16,02</w:t>
            </w:r>
          </w:p>
        </w:tc>
      </w:tr>
    </w:tbl>
    <w:p w14:paraId="39580217" w14:textId="77777777" w:rsidR="008207DB" w:rsidRPr="008207DB" w:rsidRDefault="008207DB" w:rsidP="008207DB">
      <w:pPr>
        <w:ind w:firstLine="709"/>
        <w:jc w:val="both"/>
        <w:rPr>
          <w:sz w:val="28"/>
          <w:szCs w:val="28"/>
          <w:lang w:eastAsia="en-US"/>
        </w:rPr>
      </w:pPr>
    </w:p>
    <w:p w14:paraId="00550EBE" w14:textId="77777777" w:rsidR="008207DB" w:rsidRPr="008207DB" w:rsidRDefault="008207DB" w:rsidP="008207DB">
      <w:pPr>
        <w:ind w:firstLine="709"/>
        <w:jc w:val="both"/>
        <w:rPr>
          <w:color w:val="000000"/>
          <w:sz w:val="28"/>
          <w:szCs w:val="28"/>
          <w:lang w:eastAsia="en-US"/>
        </w:rPr>
      </w:pPr>
      <w:r w:rsidRPr="008207DB">
        <w:rPr>
          <w:color w:val="000000"/>
          <w:sz w:val="28"/>
          <w:szCs w:val="28"/>
          <w:lang w:eastAsia="en-US"/>
        </w:rPr>
        <w:t>*Выделяется в целях реализации пункта 6 статьи 168 Налогового кодекса Российской Федерации.</w:t>
      </w:r>
    </w:p>
    <w:p w14:paraId="5A232F17" w14:textId="77777777" w:rsidR="008207DB" w:rsidRPr="008207DB" w:rsidRDefault="008207DB" w:rsidP="008207DB">
      <w:pPr>
        <w:ind w:firstLine="709"/>
        <w:jc w:val="both"/>
        <w:rPr>
          <w:color w:val="000000"/>
          <w:sz w:val="28"/>
          <w:szCs w:val="28"/>
          <w:lang w:eastAsia="en-US"/>
        </w:rPr>
      </w:pPr>
      <w:r w:rsidRPr="008207DB">
        <w:rPr>
          <w:color w:val="000000"/>
          <w:sz w:val="28"/>
          <w:szCs w:val="28"/>
          <w:lang w:eastAsia="en-US"/>
        </w:rPr>
        <w:t>**Установлены для потребителей Яснополянского сельского поселения</w:t>
      </w:r>
      <w:r w:rsidRPr="008207DB">
        <w:rPr>
          <w:sz w:val="28"/>
          <w:szCs w:val="28"/>
          <w:lang w:eastAsia="en-US"/>
        </w:rPr>
        <w:t>.</w:t>
      </w:r>
    </w:p>
    <w:p w14:paraId="12D27BAC" w14:textId="77777777" w:rsidR="008207DB" w:rsidRPr="008207DB" w:rsidRDefault="008207DB" w:rsidP="008207DB">
      <w:pPr>
        <w:ind w:firstLine="709"/>
        <w:jc w:val="both"/>
        <w:rPr>
          <w:color w:val="000000"/>
          <w:sz w:val="28"/>
          <w:szCs w:val="28"/>
          <w:lang w:eastAsia="en-US"/>
        </w:rPr>
      </w:pPr>
    </w:p>
    <w:p w14:paraId="4DE6783F" w14:textId="77777777" w:rsidR="008207DB" w:rsidRPr="008207DB" w:rsidRDefault="008207DB" w:rsidP="008207DB">
      <w:pPr>
        <w:tabs>
          <w:tab w:val="left" w:pos="5580"/>
          <w:tab w:val="left" w:pos="9639"/>
        </w:tabs>
        <w:ind w:right="281"/>
        <w:jc w:val="both"/>
      </w:pPr>
    </w:p>
    <w:p w14:paraId="0B1C90C4" w14:textId="6A600E8B" w:rsidR="009C4F6D" w:rsidRDefault="009C4F6D" w:rsidP="0007721F">
      <w:pPr>
        <w:tabs>
          <w:tab w:val="left" w:pos="5580"/>
          <w:tab w:val="left" w:pos="5670"/>
          <w:tab w:val="left" w:pos="8647"/>
        </w:tabs>
        <w:ind w:right="-1" w:firstLine="16065"/>
      </w:pPr>
    </w:p>
    <w:sectPr w:rsidR="009C4F6D" w:rsidSect="00442F1D">
      <w:pgSz w:w="11906" w:h="16838"/>
      <w:pgMar w:top="993"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0D3F" w14:textId="77777777" w:rsidR="008207DB" w:rsidRDefault="008207DB">
      <w:r>
        <w:separator/>
      </w:r>
    </w:p>
  </w:endnote>
  <w:endnote w:type="continuationSeparator" w:id="0">
    <w:p w14:paraId="35BB9458" w14:textId="77777777" w:rsidR="008207DB" w:rsidRDefault="0082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8207DB" w:rsidRDefault="008207DB"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8207DB" w:rsidRDefault="008207DB">
    <w:pPr>
      <w:pStyle w:val="aa"/>
    </w:pPr>
  </w:p>
  <w:p w14:paraId="18F394F0" w14:textId="77777777" w:rsidR="008207DB" w:rsidRDefault="008207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6D2DE1C4" w:rsidR="008207DB" w:rsidRDefault="008207DB" w:rsidP="008E77A9">
    <w:pPr>
      <w:pStyle w:val="aa"/>
      <w:jc w:val="center"/>
    </w:pPr>
    <w:r>
      <w:t>Протокол № 17 заседания Правления РЭК КО от 28.03.2019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5416" w14:textId="77777777" w:rsidR="008207DB" w:rsidRDefault="008207DB" w:rsidP="00B478C2">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C210" w14:textId="77777777" w:rsidR="008207DB" w:rsidRDefault="008207DB">
      <w:r>
        <w:separator/>
      </w:r>
    </w:p>
  </w:footnote>
  <w:footnote w:type="continuationSeparator" w:id="0">
    <w:p w14:paraId="7EB778FE" w14:textId="77777777" w:rsidR="008207DB" w:rsidRDefault="0082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Content>
      <w:p w14:paraId="28B87039" w14:textId="24876E45" w:rsidR="008207DB" w:rsidRDefault="008207DB">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8207DB" w:rsidRDefault="008207DB">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1008" w14:textId="77777777" w:rsidR="008207DB" w:rsidRDefault="008207DB" w:rsidP="00B478C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98BBB4" w14:textId="77777777" w:rsidR="008207DB" w:rsidRDefault="008207DB">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780E" w14:textId="77777777" w:rsidR="008207DB" w:rsidRDefault="008207DB" w:rsidP="00B478C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14:paraId="499599E9" w14:textId="77777777" w:rsidR="008207DB" w:rsidRDefault="008207DB" w:rsidP="00B478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66772"/>
    <w:multiLevelType w:val="multilevel"/>
    <w:tmpl w:val="903A9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8"/>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260"/>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884"/>
    <w:rsid w:val="00047CE6"/>
    <w:rsid w:val="00050DDE"/>
    <w:rsid w:val="00051086"/>
    <w:rsid w:val="000515B6"/>
    <w:rsid w:val="000519A2"/>
    <w:rsid w:val="00051E52"/>
    <w:rsid w:val="00053AED"/>
    <w:rsid w:val="00054E47"/>
    <w:rsid w:val="000556F9"/>
    <w:rsid w:val="0005578A"/>
    <w:rsid w:val="00055CC6"/>
    <w:rsid w:val="00055DDE"/>
    <w:rsid w:val="00055EAA"/>
    <w:rsid w:val="0006013D"/>
    <w:rsid w:val="0006049A"/>
    <w:rsid w:val="0006097E"/>
    <w:rsid w:val="00060A74"/>
    <w:rsid w:val="00062507"/>
    <w:rsid w:val="00062974"/>
    <w:rsid w:val="000635E3"/>
    <w:rsid w:val="0006407E"/>
    <w:rsid w:val="00064734"/>
    <w:rsid w:val="000648B2"/>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7721F"/>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5E7"/>
    <w:rsid w:val="00100AC7"/>
    <w:rsid w:val="001026B0"/>
    <w:rsid w:val="00102D9B"/>
    <w:rsid w:val="00102F45"/>
    <w:rsid w:val="001031DF"/>
    <w:rsid w:val="00103E08"/>
    <w:rsid w:val="00105015"/>
    <w:rsid w:val="00105FDE"/>
    <w:rsid w:val="001067BB"/>
    <w:rsid w:val="00106AA5"/>
    <w:rsid w:val="00107847"/>
    <w:rsid w:val="00107B1C"/>
    <w:rsid w:val="00107D47"/>
    <w:rsid w:val="00110640"/>
    <w:rsid w:val="00112278"/>
    <w:rsid w:val="00112611"/>
    <w:rsid w:val="0011272A"/>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841"/>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4CE0"/>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63E"/>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28AE"/>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3AE"/>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539"/>
    <w:rsid w:val="0037071F"/>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1E6"/>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2D4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7FC"/>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2E3C"/>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02A"/>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2F1D"/>
    <w:rsid w:val="00443597"/>
    <w:rsid w:val="0044367D"/>
    <w:rsid w:val="00443A02"/>
    <w:rsid w:val="00443D64"/>
    <w:rsid w:val="004455A9"/>
    <w:rsid w:val="0044615A"/>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5BCB"/>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5E00"/>
    <w:rsid w:val="00486279"/>
    <w:rsid w:val="00486C08"/>
    <w:rsid w:val="00487324"/>
    <w:rsid w:val="0048760A"/>
    <w:rsid w:val="00487696"/>
    <w:rsid w:val="00487887"/>
    <w:rsid w:val="00490EB2"/>
    <w:rsid w:val="004917F6"/>
    <w:rsid w:val="00492C60"/>
    <w:rsid w:val="004930F3"/>
    <w:rsid w:val="004933FD"/>
    <w:rsid w:val="004941EF"/>
    <w:rsid w:val="00495917"/>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6EC6"/>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461F"/>
    <w:rsid w:val="004D5847"/>
    <w:rsid w:val="004D6107"/>
    <w:rsid w:val="004D65A0"/>
    <w:rsid w:val="004D7077"/>
    <w:rsid w:val="004E0019"/>
    <w:rsid w:val="004E0947"/>
    <w:rsid w:val="004E0E25"/>
    <w:rsid w:val="004E25CC"/>
    <w:rsid w:val="004E261B"/>
    <w:rsid w:val="004E29AC"/>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4AF8"/>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244"/>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1D1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5FF1"/>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631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25F4B"/>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3E65"/>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35C"/>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DA5"/>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6D8B"/>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7DB"/>
    <w:rsid w:val="00820925"/>
    <w:rsid w:val="00820C7E"/>
    <w:rsid w:val="00820E87"/>
    <w:rsid w:val="0082172A"/>
    <w:rsid w:val="00821C67"/>
    <w:rsid w:val="008220BC"/>
    <w:rsid w:val="00824DC2"/>
    <w:rsid w:val="00825795"/>
    <w:rsid w:val="00826BCD"/>
    <w:rsid w:val="00827CB0"/>
    <w:rsid w:val="008305C4"/>
    <w:rsid w:val="0083093E"/>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9BA"/>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03A9"/>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2AAA"/>
    <w:rsid w:val="00963A38"/>
    <w:rsid w:val="0096452A"/>
    <w:rsid w:val="00964AA2"/>
    <w:rsid w:val="00964FB4"/>
    <w:rsid w:val="00965197"/>
    <w:rsid w:val="009651F3"/>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A78F7"/>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4F6D"/>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2EC0"/>
    <w:rsid w:val="00A44390"/>
    <w:rsid w:val="00A44D01"/>
    <w:rsid w:val="00A457B7"/>
    <w:rsid w:val="00A46A5F"/>
    <w:rsid w:val="00A470D0"/>
    <w:rsid w:val="00A4774C"/>
    <w:rsid w:val="00A47D5E"/>
    <w:rsid w:val="00A500AE"/>
    <w:rsid w:val="00A50333"/>
    <w:rsid w:val="00A5055C"/>
    <w:rsid w:val="00A516F8"/>
    <w:rsid w:val="00A52052"/>
    <w:rsid w:val="00A522B6"/>
    <w:rsid w:val="00A52F8C"/>
    <w:rsid w:val="00A53078"/>
    <w:rsid w:val="00A53392"/>
    <w:rsid w:val="00A537CA"/>
    <w:rsid w:val="00A54A66"/>
    <w:rsid w:val="00A56522"/>
    <w:rsid w:val="00A57AFD"/>
    <w:rsid w:val="00A57F7A"/>
    <w:rsid w:val="00A60534"/>
    <w:rsid w:val="00A6077E"/>
    <w:rsid w:val="00A60DF7"/>
    <w:rsid w:val="00A61860"/>
    <w:rsid w:val="00A6215D"/>
    <w:rsid w:val="00A63DDA"/>
    <w:rsid w:val="00A64315"/>
    <w:rsid w:val="00A6447F"/>
    <w:rsid w:val="00A657AF"/>
    <w:rsid w:val="00A65E70"/>
    <w:rsid w:val="00A66A5D"/>
    <w:rsid w:val="00A670E0"/>
    <w:rsid w:val="00A671F7"/>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8C2"/>
    <w:rsid w:val="00B47AC0"/>
    <w:rsid w:val="00B50A67"/>
    <w:rsid w:val="00B50CDF"/>
    <w:rsid w:val="00B516C4"/>
    <w:rsid w:val="00B525C6"/>
    <w:rsid w:val="00B52736"/>
    <w:rsid w:val="00B5273A"/>
    <w:rsid w:val="00B53B46"/>
    <w:rsid w:val="00B54970"/>
    <w:rsid w:val="00B54C97"/>
    <w:rsid w:val="00B54CD8"/>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1ED"/>
    <w:rsid w:val="00BC1940"/>
    <w:rsid w:val="00BC1FFA"/>
    <w:rsid w:val="00BC2609"/>
    <w:rsid w:val="00BC2837"/>
    <w:rsid w:val="00BC2BF9"/>
    <w:rsid w:val="00BC2D8C"/>
    <w:rsid w:val="00BC369A"/>
    <w:rsid w:val="00BC5D75"/>
    <w:rsid w:val="00BC5DB8"/>
    <w:rsid w:val="00BC5FC2"/>
    <w:rsid w:val="00BC683D"/>
    <w:rsid w:val="00BC7215"/>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67FA"/>
    <w:rsid w:val="00C97095"/>
    <w:rsid w:val="00C974F1"/>
    <w:rsid w:val="00CA00C7"/>
    <w:rsid w:val="00CA03EE"/>
    <w:rsid w:val="00CA0962"/>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4D9"/>
    <w:rsid w:val="00CB6FC0"/>
    <w:rsid w:val="00CB703D"/>
    <w:rsid w:val="00CB737F"/>
    <w:rsid w:val="00CC0076"/>
    <w:rsid w:val="00CC114B"/>
    <w:rsid w:val="00CC13F6"/>
    <w:rsid w:val="00CC15F7"/>
    <w:rsid w:val="00CC18A2"/>
    <w:rsid w:val="00CC1B21"/>
    <w:rsid w:val="00CC292D"/>
    <w:rsid w:val="00CC345F"/>
    <w:rsid w:val="00CC3C3F"/>
    <w:rsid w:val="00CC3F71"/>
    <w:rsid w:val="00CC424E"/>
    <w:rsid w:val="00CC446B"/>
    <w:rsid w:val="00CC4647"/>
    <w:rsid w:val="00CC528C"/>
    <w:rsid w:val="00CC53F5"/>
    <w:rsid w:val="00CC698E"/>
    <w:rsid w:val="00CC6E90"/>
    <w:rsid w:val="00CC6F86"/>
    <w:rsid w:val="00CC7DC0"/>
    <w:rsid w:val="00CD0C88"/>
    <w:rsid w:val="00CD1DC5"/>
    <w:rsid w:val="00CD25B0"/>
    <w:rsid w:val="00CD3257"/>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32A"/>
    <w:rsid w:val="00CF67B5"/>
    <w:rsid w:val="00CF6952"/>
    <w:rsid w:val="00CF713A"/>
    <w:rsid w:val="00D00C34"/>
    <w:rsid w:val="00D00C6F"/>
    <w:rsid w:val="00D01B93"/>
    <w:rsid w:val="00D02DDB"/>
    <w:rsid w:val="00D034A0"/>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C2F"/>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665C3"/>
    <w:rsid w:val="00D700E6"/>
    <w:rsid w:val="00D708F5"/>
    <w:rsid w:val="00D70F36"/>
    <w:rsid w:val="00D7156C"/>
    <w:rsid w:val="00D71B70"/>
    <w:rsid w:val="00D71E96"/>
    <w:rsid w:val="00D7231E"/>
    <w:rsid w:val="00D724E6"/>
    <w:rsid w:val="00D72970"/>
    <w:rsid w:val="00D72FAC"/>
    <w:rsid w:val="00D76A3A"/>
    <w:rsid w:val="00D77455"/>
    <w:rsid w:val="00D77610"/>
    <w:rsid w:val="00D7792D"/>
    <w:rsid w:val="00D80537"/>
    <w:rsid w:val="00D80D93"/>
    <w:rsid w:val="00D81740"/>
    <w:rsid w:val="00D8200E"/>
    <w:rsid w:val="00D8315B"/>
    <w:rsid w:val="00D83BF9"/>
    <w:rsid w:val="00D84360"/>
    <w:rsid w:val="00D844D8"/>
    <w:rsid w:val="00D850AD"/>
    <w:rsid w:val="00D86038"/>
    <w:rsid w:val="00D860E2"/>
    <w:rsid w:val="00D861FA"/>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16E8"/>
    <w:rsid w:val="00E324F0"/>
    <w:rsid w:val="00E3288A"/>
    <w:rsid w:val="00E32FA0"/>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762"/>
    <w:rsid w:val="00EC4934"/>
    <w:rsid w:val="00EC52F2"/>
    <w:rsid w:val="00EC5553"/>
    <w:rsid w:val="00EC6A4C"/>
    <w:rsid w:val="00EC7AA5"/>
    <w:rsid w:val="00ED0B68"/>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40346"/>
    <w:rsid w:val="00F40A21"/>
    <w:rsid w:val="00F40BC6"/>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5F1B"/>
    <w:rsid w:val="00F76111"/>
    <w:rsid w:val="00F763F4"/>
    <w:rsid w:val="00F76DBC"/>
    <w:rsid w:val="00F76F50"/>
    <w:rsid w:val="00F77058"/>
    <w:rsid w:val="00F77298"/>
    <w:rsid w:val="00F777E1"/>
    <w:rsid w:val="00F77E39"/>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2FA2"/>
    <w:rsid w:val="00FB3592"/>
    <w:rsid w:val="00FB38D2"/>
    <w:rsid w:val="00FB4538"/>
    <w:rsid w:val="00FB4CDD"/>
    <w:rsid w:val="00FB4D7D"/>
    <w:rsid w:val="00FB508B"/>
    <w:rsid w:val="00FB5902"/>
    <w:rsid w:val="00FB5CC7"/>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702A"/>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paragraph" w:customStyle="1" w:styleId="afffff7">
    <w:name w:val="Знак Знак Знак Знак Знак Знак Знак Знак Знак Знак Знак Знак"/>
    <w:basedOn w:val="a1"/>
    <w:rsid w:val="0044615A"/>
    <w:pPr>
      <w:tabs>
        <w:tab w:val="num" w:pos="360"/>
      </w:tabs>
      <w:spacing w:after="160" w:line="240" w:lineRule="exact"/>
    </w:pPr>
    <w:rPr>
      <w:rFonts w:ascii="Verdana" w:hAnsi="Verdana" w:cs="Verdana"/>
      <w:sz w:val="20"/>
      <w:szCs w:val="20"/>
      <w:lang w:val="en-US" w:eastAsia="en-US"/>
    </w:rPr>
  </w:style>
  <w:style w:type="numbering" w:customStyle="1" w:styleId="400">
    <w:name w:val="Нет списка40"/>
    <w:next w:val="a4"/>
    <w:uiPriority w:val="99"/>
    <w:semiHidden/>
    <w:unhideWhenUsed/>
    <w:rsid w:val="00564AF8"/>
  </w:style>
  <w:style w:type="table" w:customStyle="1" w:styleId="271">
    <w:name w:val="Сетка таблицы27"/>
    <w:basedOn w:val="a3"/>
    <w:next w:val="a5"/>
    <w:uiPriority w:val="59"/>
    <w:rsid w:val="00564A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BC7215"/>
    <w:pPr>
      <w:tabs>
        <w:tab w:val="num" w:pos="360"/>
      </w:tabs>
      <w:spacing w:after="160" w:line="240" w:lineRule="exact"/>
    </w:pPr>
    <w:rPr>
      <w:rFonts w:ascii="Verdana" w:hAnsi="Verdana" w:cs="Verdana"/>
      <w:sz w:val="20"/>
      <w:szCs w:val="20"/>
      <w:lang w:val="en-US" w:eastAsia="en-US"/>
    </w:rPr>
  </w:style>
  <w:style w:type="table" w:customStyle="1" w:styleId="281">
    <w:name w:val="Сетка таблицы28"/>
    <w:basedOn w:val="a3"/>
    <w:next w:val="a5"/>
    <w:rsid w:val="00A5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E3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F7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495917"/>
    <w:pPr>
      <w:tabs>
        <w:tab w:val="num" w:pos="360"/>
      </w:tabs>
      <w:spacing w:after="160" w:line="240" w:lineRule="exact"/>
    </w:pPr>
    <w:rPr>
      <w:rFonts w:ascii="Verdana" w:hAnsi="Verdana" w:cs="Verdana"/>
      <w:sz w:val="20"/>
      <w:szCs w:val="20"/>
      <w:lang w:val="en-US" w:eastAsia="en-US"/>
    </w:rPr>
  </w:style>
  <w:style w:type="table" w:customStyle="1" w:styleId="322">
    <w:name w:val="Сетка таблицы32"/>
    <w:basedOn w:val="a3"/>
    <w:next w:val="a5"/>
    <w:rsid w:val="0049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 Знак Знак Знак Знак Знак Знак Знак Знак Знак Знак Знак Знак"/>
    <w:basedOn w:val="a1"/>
    <w:rsid w:val="002F28AE"/>
    <w:pPr>
      <w:tabs>
        <w:tab w:val="num" w:pos="360"/>
      </w:tabs>
      <w:spacing w:after="160" w:line="240" w:lineRule="exact"/>
    </w:pPr>
    <w:rPr>
      <w:rFonts w:ascii="Verdana" w:hAnsi="Verdana" w:cs="Verdana"/>
      <w:sz w:val="20"/>
      <w:szCs w:val="20"/>
      <w:lang w:val="en-US" w:eastAsia="en-US"/>
    </w:rPr>
  </w:style>
  <w:style w:type="character" w:styleId="afffffb">
    <w:name w:val="Unresolved Mention"/>
    <w:uiPriority w:val="99"/>
    <w:semiHidden/>
    <w:unhideWhenUsed/>
    <w:rsid w:val="00107847"/>
    <w:rPr>
      <w:color w:val="605E5C"/>
      <w:shd w:val="clear" w:color="auto" w:fill="E1DFDD"/>
    </w:rPr>
  </w:style>
  <w:style w:type="numbering" w:customStyle="1" w:styleId="420">
    <w:name w:val="Нет списка42"/>
    <w:next w:val="a4"/>
    <w:semiHidden/>
    <w:rsid w:val="00B478C2"/>
  </w:style>
  <w:style w:type="paragraph" w:customStyle="1" w:styleId="1fff5">
    <w:name w:val=" Знак Знак Знак1"/>
    <w:basedOn w:val="a1"/>
    <w:rsid w:val="00B478C2"/>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unhideWhenUsed/>
    <w:rsid w:val="008207DB"/>
  </w:style>
  <w:style w:type="table" w:customStyle="1" w:styleId="1130">
    <w:name w:val="Сетка таблицы113"/>
    <w:basedOn w:val="a3"/>
    <w:next w:val="a5"/>
    <w:uiPriority w:val="59"/>
    <w:rsid w:val="008207D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3"/>
    <w:next w:val="a5"/>
    <w:rsid w:val="0082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66656432">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93088635">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1215268">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498430619">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5463981">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59324702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44959965">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1948356">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25780033">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17057833">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1997045">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4375445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972807">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4688238">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10163939">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5282372">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85731856">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54299043">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79539380">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0953">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22005949">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9256973">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 w:id="21436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20.w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wmf"/><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41D6-E1A5-49DA-958F-D8C0E62C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79</Pages>
  <Words>18146</Words>
  <Characters>123545</Characters>
  <Application>Microsoft Office Word</Application>
  <DocSecurity>0</DocSecurity>
  <Lines>1029</Lines>
  <Paragraphs>282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141409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30</cp:revision>
  <cp:lastPrinted>2019-04-01T06:15:00Z</cp:lastPrinted>
  <dcterms:created xsi:type="dcterms:W3CDTF">2019-03-14T10:47:00Z</dcterms:created>
  <dcterms:modified xsi:type="dcterms:W3CDTF">2019-04-01T06:16:00Z</dcterms:modified>
</cp:coreProperties>
</file>