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A86720">
        <w:t>Д.В. Малюта</w:t>
      </w:r>
    </w:p>
    <w:p w:rsidR="007C5E20" w:rsidRDefault="007C5E20" w:rsidP="007C5E20">
      <w:pPr>
        <w:tabs>
          <w:tab w:val="left" w:pos="540"/>
        </w:tabs>
        <w:jc w:val="right"/>
        <w:rPr>
          <w:b/>
        </w:rPr>
      </w:pPr>
    </w:p>
    <w:p w:rsidR="00A15A7B" w:rsidRPr="003866BB" w:rsidRDefault="00A15A7B"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EB0FAF">
        <w:rPr>
          <w:b/>
        </w:rPr>
        <w:t>2</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422D55" w:rsidP="008311A7">
      <w:r>
        <w:t>1</w:t>
      </w:r>
      <w:r w:rsidR="00EB0FAF">
        <w:t>7</w:t>
      </w:r>
      <w:r w:rsidR="00A86720" w:rsidRPr="003866BB">
        <w:t>.</w:t>
      </w:r>
      <w:r>
        <w:t>01</w:t>
      </w:r>
      <w:r w:rsidR="003B3901" w:rsidRPr="003866BB">
        <w:t>.201</w:t>
      </w:r>
      <w:r w:rsidR="003951F1">
        <w:t>9</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Pr="003866BB" w:rsidRDefault="00875F06" w:rsidP="007C5E20">
      <w:pPr>
        <w:jc w:val="both"/>
      </w:pPr>
    </w:p>
    <w:p w:rsidR="007C5E20" w:rsidRPr="0087258A" w:rsidRDefault="007C5E20" w:rsidP="007C5E20">
      <w:pPr>
        <w:jc w:val="both"/>
        <w:rPr>
          <w:b/>
        </w:rPr>
      </w:pPr>
      <w:r w:rsidRPr="0087258A">
        <w:t xml:space="preserve">Председательствующий – </w:t>
      </w:r>
      <w:r w:rsidR="00A86720" w:rsidRPr="0087258A">
        <w:rPr>
          <w:b/>
        </w:rPr>
        <w:t>Малюта Д.В.</w:t>
      </w:r>
    </w:p>
    <w:p w:rsidR="007C5E20" w:rsidRPr="0087258A" w:rsidRDefault="007C5E20" w:rsidP="007C5E20">
      <w:pPr>
        <w:jc w:val="both"/>
        <w:rPr>
          <w:b/>
        </w:rPr>
      </w:pPr>
      <w:r w:rsidRPr="0087258A">
        <w:t xml:space="preserve">Секретарь – </w:t>
      </w:r>
      <w:r w:rsidR="00477DAB" w:rsidRPr="0087258A">
        <w:rPr>
          <w:b/>
        </w:rPr>
        <w:t>Юхневич К.С.</w:t>
      </w:r>
    </w:p>
    <w:p w:rsidR="00875F06" w:rsidRPr="0087258A" w:rsidRDefault="00875F06" w:rsidP="007C5E20"/>
    <w:p w:rsidR="007C5E20" w:rsidRPr="0087258A" w:rsidRDefault="007C5E20" w:rsidP="007C5E20">
      <w:pPr>
        <w:jc w:val="both"/>
        <w:rPr>
          <w:b/>
        </w:rPr>
      </w:pPr>
      <w:r w:rsidRPr="0087258A">
        <w:rPr>
          <w:b/>
        </w:rPr>
        <w:t>Присутствовали:</w:t>
      </w:r>
    </w:p>
    <w:p w:rsidR="00A975DA" w:rsidRPr="0087258A" w:rsidRDefault="00A975DA" w:rsidP="00635C26">
      <w:pPr>
        <w:ind w:right="-142"/>
        <w:jc w:val="both"/>
      </w:pPr>
    </w:p>
    <w:p w:rsidR="00013CF5" w:rsidRPr="0087258A" w:rsidRDefault="007C5E20" w:rsidP="00955937">
      <w:pPr>
        <w:ind w:right="-142"/>
        <w:jc w:val="both"/>
      </w:pPr>
      <w:r w:rsidRPr="0087258A">
        <w:t>Члены Правления:</w:t>
      </w:r>
      <w:r w:rsidRPr="0087258A">
        <w:rPr>
          <w:b/>
        </w:rPr>
        <w:t xml:space="preserve"> </w:t>
      </w:r>
      <w:r w:rsidR="00A86720" w:rsidRPr="0087258A">
        <w:rPr>
          <w:b/>
        </w:rPr>
        <w:t>Чурсина О.А.</w:t>
      </w:r>
      <w:r w:rsidR="000D7772" w:rsidRPr="0087258A">
        <w:rPr>
          <w:b/>
        </w:rPr>
        <w:t xml:space="preserve">, </w:t>
      </w:r>
      <w:r w:rsidR="005C3164" w:rsidRPr="0087258A">
        <w:rPr>
          <w:b/>
        </w:rPr>
        <w:t>Незнанов П.Г.</w:t>
      </w:r>
      <w:r w:rsidR="00203786" w:rsidRPr="0087258A">
        <w:rPr>
          <w:b/>
        </w:rPr>
        <w:t>,</w:t>
      </w:r>
      <w:r w:rsidR="00E56F24" w:rsidRPr="0087258A">
        <w:rPr>
          <w:b/>
        </w:rPr>
        <w:t xml:space="preserve"> </w:t>
      </w:r>
      <w:r w:rsidR="001F7C7D" w:rsidRPr="0087258A">
        <w:rPr>
          <w:b/>
        </w:rPr>
        <w:t>Гусельщиков Э.Б.</w:t>
      </w:r>
    </w:p>
    <w:p w:rsidR="00097C81" w:rsidRPr="0087258A" w:rsidRDefault="00097C81" w:rsidP="00955937">
      <w:pPr>
        <w:ind w:right="-142"/>
        <w:jc w:val="both"/>
      </w:pPr>
    </w:p>
    <w:p w:rsidR="00B943C4" w:rsidRPr="0087258A" w:rsidRDefault="00B943C4" w:rsidP="00B943C4">
      <w:pPr>
        <w:rPr>
          <w:b/>
        </w:rPr>
      </w:pPr>
      <w:r w:rsidRPr="0087258A">
        <w:rPr>
          <w:b/>
        </w:rPr>
        <w:t>Приглашенные:</w:t>
      </w:r>
    </w:p>
    <w:p w:rsidR="005C1A21" w:rsidRPr="0087258A" w:rsidRDefault="00AB6DFC" w:rsidP="00AB6DFC">
      <w:pPr>
        <w:tabs>
          <w:tab w:val="left" w:pos="4125"/>
        </w:tabs>
        <w:rPr>
          <w:b/>
        </w:rPr>
      </w:pPr>
      <w:r w:rsidRPr="0087258A">
        <w:rPr>
          <w:b/>
        </w:rPr>
        <w:tab/>
      </w:r>
    </w:p>
    <w:tbl>
      <w:tblPr>
        <w:tblW w:w="5304" w:type="pct"/>
        <w:jc w:val="center"/>
        <w:tblLook w:val="04A0" w:firstRow="1" w:lastRow="0" w:firstColumn="1" w:lastColumn="0" w:noHBand="0" w:noVBand="1"/>
      </w:tblPr>
      <w:tblGrid>
        <w:gridCol w:w="2268"/>
        <w:gridCol w:w="7656"/>
      </w:tblGrid>
      <w:tr w:rsidR="0087258A" w:rsidRPr="0087258A" w:rsidTr="0087258A">
        <w:trPr>
          <w:trHeight w:val="555"/>
          <w:jc w:val="center"/>
        </w:trPr>
        <w:tc>
          <w:tcPr>
            <w:tcW w:w="2268" w:type="dxa"/>
            <w:shd w:val="clear" w:color="auto" w:fill="auto"/>
          </w:tcPr>
          <w:p w:rsidR="00C00850" w:rsidRPr="0087258A" w:rsidRDefault="00C00850" w:rsidP="00C00850">
            <w:pPr>
              <w:ind w:right="-142"/>
              <w:rPr>
                <w:b/>
              </w:rPr>
            </w:pPr>
            <w:r w:rsidRPr="0087258A">
              <w:rPr>
                <w:b/>
              </w:rPr>
              <w:t>Бушуева О.В.</w:t>
            </w:r>
          </w:p>
        </w:tc>
        <w:tc>
          <w:tcPr>
            <w:tcW w:w="7656" w:type="dxa"/>
            <w:shd w:val="clear" w:color="auto" w:fill="auto"/>
          </w:tcPr>
          <w:p w:rsidR="00C00850" w:rsidRPr="0087258A" w:rsidRDefault="00C00850" w:rsidP="0087258A">
            <w:pPr>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87258A" w:rsidRPr="0087258A" w:rsidTr="0087258A">
        <w:trPr>
          <w:trHeight w:val="555"/>
          <w:jc w:val="center"/>
        </w:trPr>
        <w:tc>
          <w:tcPr>
            <w:tcW w:w="2268" w:type="dxa"/>
            <w:shd w:val="clear" w:color="auto" w:fill="auto"/>
          </w:tcPr>
          <w:p w:rsidR="000D7772" w:rsidRPr="0087258A" w:rsidRDefault="005C3164" w:rsidP="00E341F2">
            <w:pPr>
              <w:ind w:right="-142"/>
              <w:rPr>
                <w:b/>
              </w:rPr>
            </w:pPr>
            <w:proofErr w:type="spellStart"/>
            <w:r w:rsidRPr="0087258A">
              <w:rPr>
                <w:b/>
              </w:rPr>
              <w:t>Кулебакин</w:t>
            </w:r>
            <w:proofErr w:type="spellEnd"/>
            <w:r w:rsidRPr="0087258A">
              <w:rPr>
                <w:b/>
              </w:rPr>
              <w:t xml:space="preserve"> С.В.</w:t>
            </w:r>
          </w:p>
        </w:tc>
        <w:tc>
          <w:tcPr>
            <w:tcW w:w="7656" w:type="dxa"/>
            <w:shd w:val="clear" w:color="auto" w:fill="auto"/>
          </w:tcPr>
          <w:p w:rsidR="000D7772" w:rsidRPr="0087258A" w:rsidRDefault="005C3164" w:rsidP="0087258A">
            <w:pPr>
              <w:jc w:val="both"/>
            </w:pPr>
            <w:r w:rsidRPr="0087258A">
              <w:t>- начальник технического отдела региональной энергетической комиссии Кемеровской области</w:t>
            </w:r>
            <w:r w:rsidR="00C443F5" w:rsidRPr="0087258A">
              <w:t>;</w:t>
            </w:r>
          </w:p>
        </w:tc>
      </w:tr>
      <w:tr w:rsidR="0087258A" w:rsidRPr="0087258A" w:rsidTr="0087258A">
        <w:trPr>
          <w:trHeight w:val="332"/>
          <w:jc w:val="center"/>
        </w:trPr>
        <w:tc>
          <w:tcPr>
            <w:tcW w:w="2268" w:type="dxa"/>
            <w:shd w:val="clear" w:color="auto" w:fill="auto"/>
          </w:tcPr>
          <w:p w:rsidR="0087258A" w:rsidRPr="0087258A" w:rsidRDefault="0087258A" w:rsidP="0087258A">
            <w:pPr>
              <w:ind w:right="-142"/>
              <w:rPr>
                <w:b/>
              </w:rPr>
            </w:pPr>
            <w:proofErr w:type="spellStart"/>
            <w:r w:rsidRPr="0087258A">
              <w:rPr>
                <w:b/>
              </w:rPr>
              <w:t>Гаристов</w:t>
            </w:r>
            <w:proofErr w:type="spellEnd"/>
            <w:r w:rsidRPr="0087258A">
              <w:rPr>
                <w:b/>
              </w:rPr>
              <w:t xml:space="preserve"> Н.Н.</w:t>
            </w:r>
          </w:p>
        </w:tc>
        <w:tc>
          <w:tcPr>
            <w:tcW w:w="7656" w:type="dxa"/>
            <w:shd w:val="clear" w:color="auto" w:fill="auto"/>
          </w:tcPr>
          <w:p w:rsidR="0087258A" w:rsidRPr="0087258A" w:rsidRDefault="0087258A" w:rsidP="0087258A">
            <w:pPr>
              <w:ind w:right="-142"/>
              <w:jc w:val="both"/>
            </w:pPr>
            <w:r w:rsidRPr="0087258A">
              <w:t xml:space="preserve">- </w:t>
            </w:r>
            <w:r w:rsidRPr="0087258A">
              <w:rPr>
                <w:sz w:val="23"/>
                <w:szCs w:val="23"/>
              </w:rPr>
              <w:t>генеральный директор ОАО «АЭЭ».</w:t>
            </w:r>
          </w:p>
        </w:tc>
      </w:tr>
      <w:tr w:rsidR="0087258A" w:rsidRPr="0087258A" w:rsidTr="0087258A">
        <w:trPr>
          <w:trHeight w:val="719"/>
          <w:jc w:val="center"/>
        </w:trPr>
        <w:tc>
          <w:tcPr>
            <w:tcW w:w="2268" w:type="dxa"/>
            <w:shd w:val="clear" w:color="auto" w:fill="auto"/>
          </w:tcPr>
          <w:p w:rsidR="00C443F5" w:rsidRPr="0087258A" w:rsidRDefault="00EB0FAF" w:rsidP="00E341F2">
            <w:pPr>
              <w:ind w:right="-142"/>
              <w:rPr>
                <w:b/>
              </w:rPr>
            </w:pPr>
            <w:proofErr w:type="spellStart"/>
            <w:r>
              <w:rPr>
                <w:b/>
              </w:rPr>
              <w:t>Скарюпина</w:t>
            </w:r>
            <w:proofErr w:type="spellEnd"/>
            <w:r>
              <w:rPr>
                <w:b/>
              </w:rPr>
              <w:t xml:space="preserve"> М.Б.</w:t>
            </w:r>
          </w:p>
        </w:tc>
        <w:tc>
          <w:tcPr>
            <w:tcW w:w="7656" w:type="dxa"/>
            <w:shd w:val="clear" w:color="auto" w:fill="auto"/>
          </w:tcPr>
          <w:p w:rsidR="00C443F5" w:rsidRPr="0087258A" w:rsidRDefault="00C443F5" w:rsidP="0087258A">
            <w:pPr>
              <w:jc w:val="both"/>
            </w:pPr>
            <w:r w:rsidRPr="0087258A">
              <w:t>-</w:t>
            </w:r>
            <w:r w:rsidR="0087258A">
              <w:t xml:space="preserve"> главный </w:t>
            </w:r>
            <w:r w:rsidRPr="0087258A">
              <w:t xml:space="preserve">консультант </w:t>
            </w:r>
            <w:r w:rsidR="00673055" w:rsidRPr="0087258A">
              <w:t>отдела</w:t>
            </w:r>
            <w:r w:rsidRPr="0087258A">
              <w:t xml:space="preserve"> ценообразования в сфере водоснабжения, водоотведения и утилизации отходов</w:t>
            </w:r>
            <w:r w:rsidR="0087258A">
              <w:t xml:space="preserve"> </w:t>
            </w:r>
            <w:r w:rsidR="0087258A" w:rsidRPr="0087258A">
              <w:t>региональной энергетической комиссии Кемеровской области</w:t>
            </w:r>
            <w:r w:rsidR="0087258A">
              <w:t>;</w:t>
            </w:r>
          </w:p>
        </w:tc>
      </w:tr>
      <w:tr w:rsidR="00EB0FAF" w:rsidRPr="0087258A" w:rsidTr="0087258A">
        <w:trPr>
          <w:trHeight w:val="719"/>
          <w:jc w:val="center"/>
        </w:trPr>
        <w:tc>
          <w:tcPr>
            <w:tcW w:w="2268" w:type="dxa"/>
            <w:shd w:val="clear" w:color="auto" w:fill="auto"/>
          </w:tcPr>
          <w:p w:rsidR="00EB0FAF" w:rsidRDefault="00EB0FAF" w:rsidP="00E341F2">
            <w:pPr>
              <w:ind w:right="-142"/>
              <w:rPr>
                <w:b/>
              </w:rPr>
            </w:pPr>
            <w:r>
              <w:rPr>
                <w:b/>
              </w:rPr>
              <w:t>Петроченко А.А.</w:t>
            </w:r>
          </w:p>
        </w:tc>
        <w:tc>
          <w:tcPr>
            <w:tcW w:w="7656" w:type="dxa"/>
            <w:shd w:val="clear" w:color="auto" w:fill="auto"/>
          </w:tcPr>
          <w:p w:rsidR="00EB0FAF" w:rsidRPr="0087258A" w:rsidRDefault="00EB0FAF" w:rsidP="0087258A">
            <w:pPr>
              <w:jc w:val="both"/>
            </w:pPr>
            <w:r w:rsidRPr="0087258A">
              <w:t>-</w:t>
            </w:r>
            <w:r>
              <w:t xml:space="preserve"> главный </w:t>
            </w:r>
            <w:r w:rsidRPr="0087258A">
              <w:t>консультант отдела ценообразования в сфере водоснабжения, водоотведения и утилизации отходов</w:t>
            </w:r>
            <w:r>
              <w:t xml:space="preserve"> </w:t>
            </w:r>
            <w:r w:rsidRPr="0087258A">
              <w:t>региональной энергетической комиссии Кемеровской области</w:t>
            </w:r>
            <w:r>
              <w:t>;</w:t>
            </w:r>
          </w:p>
        </w:tc>
      </w:tr>
      <w:tr w:rsidR="0087258A" w:rsidRPr="0087258A" w:rsidTr="009B079C">
        <w:trPr>
          <w:trHeight w:val="320"/>
          <w:jc w:val="center"/>
        </w:trPr>
        <w:tc>
          <w:tcPr>
            <w:tcW w:w="2268" w:type="dxa"/>
            <w:shd w:val="clear" w:color="auto" w:fill="auto"/>
          </w:tcPr>
          <w:p w:rsidR="0087258A" w:rsidRDefault="00EB0FAF" w:rsidP="00E341F2">
            <w:pPr>
              <w:ind w:right="-142"/>
              <w:rPr>
                <w:b/>
              </w:rPr>
            </w:pPr>
            <w:r>
              <w:rPr>
                <w:b/>
              </w:rPr>
              <w:t>Абраменко О.А.</w:t>
            </w:r>
          </w:p>
        </w:tc>
        <w:tc>
          <w:tcPr>
            <w:tcW w:w="7656" w:type="dxa"/>
            <w:shd w:val="clear" w:color="auto" w:fill="auto"/>
          </w:tcPr>
          <w:p w:rsidR="0087258A" w:rsidRPr="0087258A" w:rsidRDefault="00EB0FAF" w:rsidP="0087258A">
            <w:pPr>
              <w:ind w:right="-142"/>
              <w:jc w:val="both"/>
            </w:pPr>
            <w:r>
              <w:t>- - ведущий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bl>
    <w:p w:rsidR="0052289B" w:rsidRPr="003951F1" w:rsidRDefault="0052289B" w:rsidP="00BC108F">
      <w:pPr>
        <w:ind w:right="-144" w:firstLine="567"/>
        <w:jc w:val="both"/>
        <w:rPr>
          <w:color w:val="FF0000"/>
        </w:rPr>
      </w:pPr>
    </w:p>
    <w:p w:rsidR="00667B2F" w:rsidRDefault="00667B2F" w:rsidP="003866BB">
      <w:pPr>
        <w:ind w:right="-144" w:firstLine="567"/>
        <w:jc w:val="both"/>
      </w:pPr>
    </w:p>
    <w:p w:rsidR="007C5E20" w:rsidRPr="003866BB" w:rsidRDefault="007C5E20" w:rsidP="007C5E20">
      <w:pPr>
        <w:ind w:right="-426"/>
        <w:jc w:val="both"/>
        <w:rPr>
          <w:b/>
        </w:rPr>
      </w:pPr>
      <w:r w:rsidRPr="003866BB">
        <w:rPr>
          <w:b/>
        </w:rPr>
        <w:t>Повестка дня:</w:t>
      </w:r>
    </w:p>
    <w:p w:rsidR="00A975DA" w:rsidRPr="008B4C7B" w:rsidRDefault="00A975DA" w:rsidP="007C5E20">
      <w:pPr>
        <w:rPr>
          <w:color w:val="FF0000"/>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9"/>
      </w:tblGrid>
      <w:tr w:rsidR="00EB0FAF" w:rsidRPr="008B4C7B" w:rsidTr="003951F1">
        <w:trPr>
          <w:trHeight w:val="276"/>
          <w:jc w:val="center"/>
        </w:trPr>
        <w:tc>
          <w:tcPr>
            <w:tcW w:w="543" w:type="dxa"/>
            <w:shd w:val="clear" w:color="auto" w:fill="auto"/>
          </w:tcPr>
          <w:p w:rsidR="00EB0FAF" w:rsidRDefault="00EB0FAF" w:rsidP="00EB0FAF">
            <w:pPr>
              <w:jc w:val="both"/>
            </w:pPr>
            <w:r>
              <w:t>1.</w:t>
            </w:r>
          </w:p>
        </w:tc>
        <w:tc>
          <w:tcPr>
            <w:tcW w:w="8809" w:type="dxa"/>
            <w:shd w:val="clear" w:color="auto" w:fill="auto"/>
          </w:tcPr>
          <w:p w:rsidR="00EB0FAF" w:rsidRPr="00FD39D6" w:rsidRDefault="00EB0FAF" w:rsidP="00EB0FAF">
            <w:pPr>
              <w:ind w:left="28"/>
              <w:jc w:val="both"/>
              <w:rPr>
                <w:bCs/>
                <w:color w:val="000000"/>
                <w:kern w:val="32"/>
              </w:rPr>
            </w:pPr>
            <w:r w:rsidRPr="00B504B3">
              <w:rPr>
                <w:bCs/>
                <w:color w:val="000000"/>
                <w:kern w:val="32"/>
              </w:rPr>
              <w:t>О признании утратившими силу некоторых постановлений региональной энергетической комиссии Кемеровской области МП «Водоканал»</w:t>
            </w:r>
            <w:r>
              <w:rPr>
                <w:bCs/>
                <w:color w:val="000000"/>
                <w:kern w:val="32"/>
              </w:rPr>
              <w:br/>
            </w:r>
            <w:proofErr w:type="spellStart"/>
            <w:r w:rsidRPr="00B504B3">
              <w:rPr>
                <w:bCs/>
                <w:color w:val="000000"/>
                <w:kern w:val="32"/>
              </w:rPr>
              <w:t>Тайгинского</w:t>
            </w:r>
            <w:proofErr w:type="spellEnd"/>
            <w:r w:rsidRPr="00B504B3">
              <w:rPr>
                <w:bCs/>
                <w:color w:val="000000"/>
                <w:kern w:val="32"/>
              </w:rPr>
              <w:t xml:space="preserve"> городского округа</w:t>
            </w:r>
          </w:p>
        </w:tc>
      </w:tr>
      <w:tr w:rsidR="00EB0FAF" w:rsidRPr="008B4C7B" w:rsidTr="003951F1">
        <w:trPr>
          <w:trHeight w:val="276"/>
          <w:jc w:val="center"/>
        </w:trPr>
        <w:tc>
          <w:tcPr>
            <w:tcW w:w="543" w:type="dxa"/>
            <w:shd w:val="clear" w:color="auto" w:fill="auto"/>
          </w:tcPr>
          <w:p w:rsidR="00EB0FAF" w:rsidRDefault="00EB0FAF" w:rsidP="00EB0FAF">
            <w:pPr>
              <w:jc w:val="both"/>
            </w:pPr>
            <w:r>
              <w:t>2.</w:t>
            </w:r>
          </w:p>
        </w:tc>
        <w:tc>
          <w:tcPr>
            <w:tcW w:w="8809" w:type="dxa"/>
            <w:shd w:val="clear" w:color="auto" w:fill="auto"/>
          </w:tcPr>
          <w:p w:rsidR="00EB0FAF" w:rsidRPr="00FD39D6" w:rsidRDefault="00EB0FAF" w:rsidP="00EB0FAF">
            <w:pPr>
              <w:ind w:left="28"/>
              <w:jc w:val="both"/>
              <w:rPr>
                <w:bCs/>
                <w:color w:val="000000"/>
                <w:kern w:val="32"/>
              </w:rPr>
            </w:pPr>
            <w:r w:rsidRPr="00B504B3">
              <w:rPr>
                <w:bCs/>
                <w:color w:val="000000"/>
                <w:kern w:val="32"/>
              </w:rPr>
              <w:t>О признании утратившими силу некоторых постановлений региональной энергетической комиссии Кемеровской области (ООО «</w:t>
            </w:r>
            <w:proofErr w:type="spellStart"/>
            <w:r w:rsidRPr="00B504B3">
              <w:rPr>
                <w:bCs/>
                <w:color w:val="000000"/>
                <w:kern w:val="32"/>
              </w:rPr>
              <w:t>Водокомплекс</w:t>
            </w:r>
            <w:proofErr w:type="spellEnd"/>
            <w:r w:rsidRPr="00B504B3">
              <w:rPr>
                <w:bCs/>
                <w:color w:val="000000"/>
                <w:kern w:val="32"/>
              </w:rPr>
              <w:t>»,</w:t>
            </w:r>
            <w:r>
              <w:rPr>
                <w:bCs/>
                <w:color w:val="000000"/>
                <w:kern w:val="32"/>
              </w:rPr>
              <w:br/>
            </w:r>
            <w:r w:rsidRPr="00B504B3">
              <w:rPr>
                <w:bCs/>
                <w:color w:val="000000"/>
                <w:kern w:val="32"/>
              </w:rPr>
              <w:t>ООО «</w:t>
            </w:r>
            <w:proofErr w:type="spellStart"/>
            <w:r w:rsidRPr="00B504B3">
              <w:rPr>
                <w:bCs/>
                <w:color w:val="000000"/>
                <w:kern w:val="32"/>
              </w:rPr>
              <w:t>Горводоканал</w:t>
            </w:r>
            <w:proofErr w:type="spellEnd"/>
            <w:r w:rsidRPr="00B504B3">
              <w:rPr>
                <w:bCs/>
                <w:color w:val="000000"/>
                <w:kern w:val="32"/>
              </w:rPr>
              <w:t>»)</w:t>
            </w:r>
          </w:p>
        </w:tc>
      </w:tr>
      <w:tr w:rsidR="00EB0FAF" w:rsidRPr="008B4C7B" w:rsidTr="003951F1">
        <w:trPr>
          <w:trHeight w:val="276"/>
          <w:jc w:val="center"/>
        </w:trPr>
        <w:tc>
          <w:tcPr>
            <w:tcW w:w="543" w:type="dxa"/>
            <w:shd w:val="clear" w:color="auto" w:fill="auto"/>
          </w:tcPr>
          <w:p w:rsidR="00EB0FAF" w:rsidRDefault="00EB0FAF" w:rsidP="00EB0FAF">
            <w:pPr>
              <w:jc w:val="both"/>
            </w:pPr>
            <w:r>
              <w:t>3.</w:t>
            </w:r>
          </w:p>
        </w:tc>
        <w:tc>
          <w:tcPr>
            <w:tcW w:w="8809" w:type="dxa"/>
            <w:shd w:val="clear" w:color="auto" w:fill="auto"/>
          </w:tcPr>
          <w:p w:rsidR="00EB0FAF" w:rsidRPr="00605B13" w:rsidRDefault="00EB0FAF" w:rsidP="00EB0FAF">
            <w:pPr>
              <w:ind w:left="28"/>
              <w:jc w:val="both"/>
              <w:rPr>
                <w:bCs/>
                <w:kern w:val="32"/>
              </w:rPr>
            </w:pPr>
            <w:r w:rsidRPr="00997E58">
              <w:rPr>
                <w:bCs/>
                <w:color w:val="000000"/>
                <w:kern w:val="32"/>
              </w:rPr>
              <w:t>Об утверждении Административного регламента исполнения региональной энергетической комиссией Кемеровской области государственной функции</w:t>
            </w:r>
            <w:r>
              <w:rPr>
                <w:bCs/>
                <w:color w:val="000000"/>
                <w:kern w:val="32"/>
              </w:rPr>
              <w:br/>
            </w:r>
            <w:r w:rsidRPr="00997E58">
              <w:rPr>
                <w:bCs/>
                <w:color w:val="000000"/>
                <w:kern w:val="32"/>
              </w:rPr>
              <w:t>по установлению тарифов (платы) на подключение (технологическое</w:t>
            </w:r>
            <w:r>
              <w:rPr>
                <w:bCs/>
                <w:color w:val="000000"/>
                <w:kern w:val="32"/>
              </w:rPr>
              <w:br/>
            </w:r>
            <w:r w:rsidRPr="00997E58">
              <w:rPr>
                <w:bCs/>
                <w:color w:val="000000"/>
                <w:kern w:val="32"/>
              </w:rPr>
              <w:t>присоединение) к централизованной системе холодного водоснабжения</w:t>
            </w:r>
            <w:r>
              <w:rPr>
                <w:bCs/>
                <w:color w:val="000000"/>
                <w:kern w:val="32"/>
              </w:rPr>
              <w:br/>
            </w:r>
            <w:r w:rsidRPr="00997E58">
              <w:rPr>
                <w:bCs/>
                <w:color w:val="000000"/>
                <w:kern w:val="32"/>
              </w:rPr>
              <w:t>и (или) водоотведения на территории Кемеровской области</w:t>
            </w:r>
          </w:p>
        </w:tc>
      </w:tr>
      <w:tr w:rsidR="00EB0FAF" w:rsidRPr="008B4C7B" w:rsidTr="003951F1">
        <w:trPr>
          <w:trHeight w:val="276"/>
          <w:jc w:val="center"/>
        </w:trPr>
        <w:tc>
          <w:tcPr>
            <w:tcW w:w="543" w:type="dxa"/>
            <w:shd w:val="clear" w:color="auto" w:fill="auto"/>
          </w:tcPr>
          <w:p w:rsidR="00EB0FAF" w:rsidRDefault="00EB0FAF" w:rsidP="00EB0FAF">
            <w:pPr>
              <w:jc w:val="both"/>
            </w:pPr>
            <w:r>
              <w:lastRenderedPageBreak/>
              <w:t>4.</w:t>
            </w:r>
          </w:p>
        </w:tc>
        <w:tc>
          <w:tcPr>
            <w:tcW w:w="8809" w:type="dxa"/>
            <w:shd w:val="clear" w:color="auto" w:fill="auto"/>
          </w:tcPr>
          <w:p w:rsidR="00EB0FAF" w:rsidRPr="00997E58" w:rsidRDefault="00EB0FAF" w:rsidP="00EB0FAF">
            <w:pPr>
              <w:ind w:left="28"/>
              <w:jc w:val="both"/>
              <w:rPr>
                <w:bCs/>
                <w:color w:val="000000"/>
                <w:kern w:val="32"/>
              </w:rPr>
            </w:pPr>
            <w:r w:rsidRPr="00151D5F">
              <w:rPr>
                <w:bCs/>
                <w:color w:val="000000"/>
                <w:kern w:val="32"/>
              </w:rPr>
              <w:t xml:space="preserve">О признании утратившим силу </w:t>
            </w:r>
            <w:bookmarkStart w:id="0" w:name="_Hlk535228159"/>
            <w:r w:rsidRPr="00151D5F">
              <w:rPr>
                <w:bCs/>
                <w:color w:val="000000"/>
                <w:kern w:val="32"/>
              </w:rPr>
              <w:t xml:space="preserve">постановления региональной энергетической комиссии Кемеровской области от </w:t>
            </w:r>
            <w:bookmarkEnd w:id="0"/>
            <w:r w:rsidRPr="00151D5F">
              <w:rPr>
                <w:bCs/>
                <w:color w:val="000000"/>
                <w:kern w:val="32"/>
              </w:rPr>
              <w:t>12.02.2009 № 8 «Об утверждении</w:t>
            </w:r>
            <w:r>
              <w:rPr>
                <w:bCs/>
                <w:color w:val="000000"/>
                <w:kern w:val="32"/>
              </w:rPr>
              <w:br/>
            </w:r>
            <w:r w:rsidRPr="00151D5F">
              <w:rPr>
                <w:color w:val="000000"/>
                <w:kern w:val="32"/>
              </w:rPr>
              <w:t>Положения</w:t>
            </w:r>
            <w:r w:rsidRPr="00151D5F">
              <w:rPr>
                <w:bCs/>
                <w:color w:val="000000"/>
                <w:kern w:val="32"/>
              </w:rPr>
              <w:t xml:space="preserve"> о порядке рассмотрения инвестиционных программ</w:t>
            </w:r>
            <w:r>
              <w:rPr>
                <w:bCs/>
                <w:color w:val="000000"/>
                <w:kern w:val="32"/>
              </w:rPr>
              <w:br/>
            </w:r>
            <w:r w:rsidRPr="00151D5F">
              <w:rPr>
                <w:bCs/>
                <w:color w:val="000000"/>
                <w:kern w:val="32"/>
              </w:rPr>
              <w:t>производителей электрической и тепловой энергии в режиме</w:t>
            </w:r>
            <w:r>
              <w:rPr>
                <w:bCs/>
                <w:color w:val="000000"/>
                <w:kern w:val="32"/>
              </w:rPr>
              <w:br/>
            </w:r>
            <w:r w:rsidRPr="00151D5F">
              <w:rPr>
                <w:bCs/>
                <w:color w:val="000000"/>
                <w:kern w:val="32"/>
              </w:rPr>
              <w:t>комбинированной выработки, электросетевых и энергосбытовых организаций, осуществляющих регулируемую деятельность на территории Кемеровской области»</w:t>
            </w:r>
          </w:p>
        </w:tc>
      </w:tr>
      <w:tr w:rsidR="00EB0FAF" w:rsidRPr="008B4C7B" w:rsidTr="003951F1">
        <w:trPr>
          <w:trHeight w:val="276"/>
          <w:jc w:val="center"/>
        </w:trPr>
        <w:tc>
          <w:tcPr>
            <w:tcW w:w="543" w:type="dxa"/>
            <w:shd w:val="clear" w:color="auto" w:fill="auto"/>
          </w:tcPr>
          <w:p w:rsidR="00EB0FAF" w:rsidRDefault="00EB0FAF" w:rsidP="00EB0FAF">
            <w:pPr>
              <w:jc w:val="both"/>
            </w:pPr>
            <w:r>
              <w:t>5.</w:t>
            </w:r>
          </w:p>
        </w:tc>
        <w:tc>
          <w:tcPr>
            <w:tcW w:w="8809" w:type="dxa"/>
            <w:shd w:val="clear" w:color="auto" w:fill="auto"/>
          </w:tcPr>
          <w:p w:rsidR="00EB0FAF" w:rsidRPr="00151D5F" w:rsidRDefault="00EB0FAF" w:rsidP="00EB0FAF">
            <w:pPr>
              <w:ind w:left="28"/>
              <w:jc w:val="both"/>
              <w:rPr>
                <w:bCs/>
                <w:color w:val="000000"/>
                <w:kern w:val="32"/>
              </w:rPr>
            </w:pPr>
            <w:r w:rsidRPr="001E6312">
              <w:rPr>
                <w:bCs/>
                <w:color w:val="000000"/>
                <w:kern w:val="32"/>
              </w:rPr>
              <w:t>О внесении изменений в постановления региональной энергетической</w:t>
            </w:r>
            <w:r>
              <w:rPr>
                <w:bCs/>
                <w:color w:val="000000"/>
                <w:kern w:val="32"/>
              </w:rPr>
              <w:br/>
            </w:r>
            <w:r w:rsidRPr="001E6312">
              <w:rPr>
                <w:bCs/>
                <w:color w:val="000000"/>
                <w:kern w:val="32"/>
              </w:rPr>
              <w:t>комиссии Кемеровской области от 30.11.2018 № 413 «О внесении изменений</w:t>
            </w:r>
            <w:r>
              <w:rPr>
                <w:bCs/>
                <w:color w:val="000000"/>
                <w:kern w:val="32"/>
              </w:rPr>
              <w:br/>
            </w:r>
            <w:r w:rsidRPr="001E6312">
              <w:rPr>
                <w:bCs/>
                <w:color w:val="000000"/>
                <w:kern w:val="32"/>
              </w:rPr>
              <w:t>в постановление региональной энергетической комиссии Кемеровской</w:t>
            </w:r>
            <w:r>
              <w:rPr>
                <w:bCs/>
                <w:color w:val="000000"/>
                <w:kern w:val="32"/>
              </w:rPr>
              <w:br/>
            </w:r>
            <w:r w:rsidRPr="001E6312">
              <w:rPr>
                <w:bCs/>
                <w:color w:val="000000"/>
                <w:kern w:val="32"/>
              </w:rPr>
              <w:t>области от 14.07.2017 № 106 «Об установлении ООО «А-Энерго»</w:t>
            </w:r>
            <w:r>
              <w:rPr>
                <w:bCs/>
                <w:color w:val="000000"/>
                <w:kern w:val="32"/>
              </w:rPr>
              <w:br/>
            </w:r>
            <w:r w:rsidRPr="001E6312">
              <w:rPr>
                <w:bCs/>
                <w:color w:val="000000"/>
                <w:kern w:val="32"/>
              </w:rPr>
              <w:t>долгосрочных тарифов на теплоноситель, реализуемый на потребительском рынке г. Мариинска, на 2017 - 2020 годы» в части 2019 года»,</w:t>
            </w:r>
            <w:r>
              <w:rPr>
                <w:bCs/>
                <w:color w:val="000000"/>
                <w:kern w:val="32"/>
              </w:rPr>
              <w:br/>
            </w:r>
            <w:r w:rsidRPr="001E6312">
              <w:rPr>
                <w:bCs/>
                <w:color w:val="000000"/>
                <w:kern w:val="32"/>
              </w:rPr>
              <w:t>от 30.11.2018 № 414 «О внесении изменений в постановление региональной энергетической комиссии Кемеровской области от 14.07.2017 № 107</w:t>
            </w:r>
            <w:r>
              <w:rPr>
                <w:bCs/>
                <w:color w:val="000000"/>
                <w:kern w:val="32"/>
              </w:rPr>
              <w:br/>
            </w:r>
            <w:r w:rsidRPr="001E6312">
              <w:rPr>
                <w:bCs/>
                <w:color w:val="000000"/>
                <w:kern w:val="32"/>
              </w:rPr>
              <w:t>«Об установлении ООО «А-Энерго» долгосрочных тарифов на горячую воду</w:t>
            </w:r>
            <w:r>
              <w:rPr>
                <w:bCs/>
                <w:color w:val="000000"/>
                <w:kern w:val="32"/>
              </w:rPr>
              <w:br/>
            </w:r>
            <w:r w:rsidRPr="001E6312">
              <w:rPr>
                <w:bCs/>
                <w:color w:val="000000"/>
                <w:kern w:val="32"/>
              </w:rPr>
              <w:t>в открытой системе горячего водоснабжения (теплоснабжения), реализуемую на потребительском рынке г. Мариинска, на 2017-2020 годы»                                               в части 2019 года»</w:t>
            </w:r>
          </w:p>
        </w:tc>
      </w:tr>
      <w:tr w:rsidR="00EB0FAF" w:rsidRPr="008B4C7B" w:rsidTr="003951F1">
        <w:trPr>
          <w:trHeight w:val="276"/>
          <w:jc w:val="center"/>
        </w:trPr>
        <w:tc>
          <w:tcPr>
            <w:tcW w:w="543" w:type="dxa"/>
            <w:shd w:val="clear" w:color="auto" w:fill="auto"/>
          </w:tcPr>
          <w:p w:rsidR="00EB0FAF" w:rsidRDefault="00EB0FAF" w:rsidP="00EB0FAF">
            <w:pPr>
              <w:jc w:val="both"/>
            </w:pPr>
            <w:r>
              <w:t>6.</w:t>
            </w:r>
          </w:p>
        </w:tc>
        <w:tc>
          <w:tcPr>
            <w:tcW w:w="8809" w:type="dxa"/>
            <w:shd w:val="clear" w:color="auto" w:fill="auto"/>
          </w:tcPr>
          <w:p w:rsidR="00EB0FAF" w:rsidRPr="00605B13" w:rsidRDefault="00EB0FAF" w:rsidP="00EB0FAF">
            <w:pPr>
              <w:ind w:left="28"/>
              <w:jc w:val="both"/>
              <w:rPr>
                <w:bCs/>
                <w:kern w:val="32"/>
              </w:rPr>
            </w:pPr>
            <w:r w:rsidRPr="00411ABF">
              <w:rPr>
                <w:bCs/>
                <w:color w:val="000000"/>
                <w:kern w:val="32"/>
              </w:rPr>
              <w:t>О внесении изменений в некоторые постановления региональной</w:t>
            </w:r>
            <w:r>
              <w:rPr>
                <w:bCs/>
                <w:color w:val="000000"/>
                <w:kern w:val="32"/>
              </w:rPr>
              <w:br/>
            </w:r>
            <w:r w:rsidRPr="00411ABF">
              <w:rPr>
                <w:bCs/>
                <w:color w:val="000000"/>
                <w:kern w:val="32"/>
              </w:rPr>
              <w:t>энергетической комиссии Кемеровской области (</w:t>
            </w:r>
            <w:r w:rsidRPr="00411ABF">
              <w:rPr>
                <w:color w:val="000000"/>
              </w:rPr>
              <w:t>МУП «Городское тепловое хозяйство»)</w:t>
            </w:r>
          </w:p>
        </w:tc>
      </w:tr>
      <w:tr w:rsidR="00EB0FAF" w:rsidRPr="008B4C7B" w:rsidTr="003951F1">
        <w:trPr>
          <w:trHeight w:val="276"/>
          <w:jc w:val="center"/>
        </w:trPr>
        <w:tc>
          <w:tcPr>
            <w:tcW w:w="543" w:type="dxa"/>
            <w:shd w:val="clear" w:color="auto" w:fill="auto"/>
          </w:tcPr>
          <w:p w:rsidR="00EB0FAF" w:rsidRDefault="00EB0FAF" w:rsidP="00EB0FAF">
            <w:pPr>
              <w:jc w:val="both"/>
            </w:pPr>
            <w:r>
              <w:t>7.</w:t>
            </w:r>
          </w:p>
        </w:tc>
        <w:tc>
          <w:tcPr>
            <w:tcW w:w="8809" w:type="dxa"/>
            <w:shd w:val="clear" w:color="auto" w:fill="auto"/>
          </w:tcPr>
          <w:p w:rsidR="00EB0FAF" w:rsidRPr="00411ABF" w:rsidRDefault="00EB0FAF" w:rsidP="00EB0FAF">
            <w:pPr>
              <w:ind w:left="28"/>
              <w:jc w:val="both"/>
              <w:rPr>
                <w:bCs/>
                <w:color w:val="000000"/>
                <w:kern w:val="32"/>
              </w:rPr>
            </w:pPr>
            <w:r w:rsidRPr="00411ABF">
              <w:rPr>
                <w:bCs/>
                <w:color w:val="000000"/>
                <w:kern w:val="32"/>
              </w:rPr>
              <w:t>О внесении изменений в постановление региональной энергетической</w:t>
            </w:r>
            <w:r>
              <w:rPr>
                <w:bCs/>
                <w:color w:val="000000"/>
                <w:kern w:val="32"/>
              </w:rPr>
              <w:br/>
            </w:r>
            <w:r w:rsidRPr="00411ABF">
              <w:rPr>
                <w:bCs/>
                <w:color w:val="000000"/>
                <w:kern w:val="32"/>
              </w:rPr>
              <w:t>комиссии Кемеровской области от 08.11.2018 № 344 «О внесении изменений</w:t>
            </w:r>
            <w:r>
              <w:rPr>
                <w:bCs/>
                <w:color w:val="000000"/>
                <w:kern w:val="32"/>
              </w:rPr>
              <w:br/>
            </w:r>
            <w:r w:rsidRPr="00411ABF">
              <w:rPr>
                <w:bCs/>
                <w:color w:val="000000"/>
                <w:kern w:val="32"/>
              </w:rPr>
              <w:t>в постановление региональной энергетической комиссии Кемеровской области от 13.10.2016 № 157 «Об установлении ООО</w:t>
            </w:r>
            <w:r>
              <w:rPr>
                <w:bCs/>
                <w:color w:val="000000"/>
                <w:kern w:val="32"/>
              </w:rPr>
              <w:t xml:space="preserve"> </w:t>
            </w:r>
            <w:r w:rsidRPr="00411ABF">
              <w:rPr>
                <w:bCs/>
                <w:color w:val="000000"/>
                <w:kern w:val="32"/>
              </w:rPr>
              <w:t>«</w:t>
            </w:r>
            <w:proofErr w:type="spellStart"/>
            <w:r w:rsidRPr="00411ABF">
              <w:rPr>
                <w:bCs/>
                <w:color w:val="000000"/>
                <w:kern w:val="32"/>
              </w:rPr>
              <w:t>Термаль</w:t>
            </w:r>
            <w:proofErr w:type="spellEnd"/>
            <w:r w:rsidRPr="00411ABF">
              <w:rPr>
                <w:bCs/>
                <w:color w:val="000000"/>
                <w:kern w:val="32"/>
              </w:rPr>
              <w:t>» (г. Белово)</w:t>
            </w:r>
            <w:r>
              <w:rPr>
                <w:bCs/>
                <w:color w:val="000000"/>
                <w:kern w:val="32"/>
              </w:rPr>
              <w:br/>
            </w:r>
            <w:r w:rsidRPr="00411ABF">
              <w:rPr>
                <w:bCs/>
                <w:color w:val="000000"/>
                <w:kern w:val="32"/>
              </w:rPr>
              <w:t>долгосрочных параметров регулирования и долгосрочных тарифов</w:t>
            </w:r>
            <w:r>
              <w:rPr>
                <w:bCs/>
                <w:color w:val="000000"/>
                <w:kern w:val="32"/>
              </w:rPr>
              <w:br/>
            </w:r>
            <w:r w:rsidRPr="00411ABF">
              <w:rPr>
                <w:bCs/>
                <w:color w:val="000000"/>
                <w:kern w:val="32"/>
              </w:rPr>
              <w:t>на тепловую энергию, реализуемую на потребительском рынке г. Белово,</w:t>
            </w:r>
            <w:r>
              <w:rPr>
                <w:bCs/>
                <w:color w:val="000000"/>
                <w:kern w:val="32"/>
              </w:rPr>
              <w:br/>
            </w:r>
            <w:r w:rsidRPr="00411ABF">
              <w:rPr>
                <w:bCs/>
                <w:color w:val="000000"/>
                <w:kern w:val="32"/>
              </w:rPr>
              <w:t>на 2016 - 2019 годы» в части 2019 года</w:t>
            </w:r>
          </w:p>
        </w:tc>
      </w:tr>
      <w:tr w:rsidR="00EB0FAF" w:rsidRPr="008B4C7B" w:rsidTr="003951F1">
        <w:trPr>
          <w:trHeight w:val="276"/>
          <w:jc w:val="center"/>
        </w:trPr>
        <w:tc>
          <w:tcPr>
            <w:tcW w:w="543" w:type="dxa"/>
            <w:shd w:val="clear" w:color="auto" w:fill="auto"/>
          </w:tcPr>
          <w:p w:rsidR="00EB0FAF" w:rsidRDefault="00EB0FAF" w:rsidP="00EB0FAF">
            <w:pPr>
              <w:jc w:val="both"/>
            </w:pPr>
            <w:r>
              <w:t>8.</w:t>
            </w:r>
          </w:p>
        </w:tc>
        <w:tc>
          <w:tcPr>
            <w:tcW w:w="8809" w:type="dxa"/>
            <w:shd w:val="clear" w:color="auto" w:fill="auto"/>
          </w:tcPr>
          <w:p w:rsidR="00EB0FAF" w:rsidRPr="00411ABF" w:rsidRDefault="00EB0FAF" w:rsidP="00EB0FAF">
            <w:pPr>
              <w:ind w:left="28"/>
              <w:jc w:val="both"/>
              <w:rPr>
                <w:bCs/>
                <w:color w:val="000000"/>
                <w:kern w:val="32"/>
              </w:rPr>
            </w:pPr>
            <w:r w:rsidRPr="00BD29DC">
              <w:rPr>
                <w:bCs/>
                <w:color w:val="000000"/>
                <w:kern w:val="32"/>
              </w:rPr>
              <w:t>О внесении изменений в постановление региональной</w:t>
            </w:r>
            <w:r>
              <w:rPr>
                <w:bCs/>
                <w:color w:val="000000"/>
                <w:kern w:val="32"/>
              </w:rPr>
              <w:t xml:space="preserve"> </w:t>
            </w:r>
            <w:r w:rsidRPr="00BD29DC">
              <w:rPr>
                <w:bCs/>
                <w:color w:val="000000"/>
                <w:kern w:val="32"/>
              </w:rPr>
              <w:t>энергетической</w:t>
            </w:r>
            <w:r>
              <w:rPr>
                <w:bCs/>
                <w:color w:val="000000"/>
                <w:kern w:val="32"/>
              </w:rPr>
              <w:br/>
            </w:r>
            <w:r w:rsidRPr="00BD29DC">
              <w:rPr>
                <w:bCs/>
                <w:color w:val="000000"/>
                <w:kern w:val="32"/>
              </w:rPr>
              <w:t>комиссии Кемеровской области от 14.12.2018 № 527 «О внесении изменений</w:t>
            </w:r>
            <w:r>
              <w:rPr>
                <w:bCs/>
                <w:color w:val="000000"/>
                <w:kern w:val="32"/>
              </w:rPr>
              <w:br/>
            </w:r>
            <w:r w:rsidRPr="00BD29DC">
              <w:rPr>
                <w:bCs/>
                <w:color w:val="000000"/>
                <w:kern w:val="32"/>
              </w:rPr>
              <w:t>в постановление региональной</w:t>
            </w:r>
            <w:r>
              <w:rPr>
                <w:bCs/>
                <w:color w:val="000000"/>
                <w:kern w:val="32"/>
              </w:rPr>
              <w:t xml:space="preserve"> </w:t>
            </w:r>
            <w:r w:rsidRPr="00BD29DC">
              <w:rPr>
                <w:bCs/>
                <w:color w:val="000000"/>
                <w:kern w:val="32"/>
              </w:rPr>
              <w:t>энергетической комиссии Кемеровской</w:t>
            </w:r>
            <w:r>
              <w:rPr>
                <w:bCs/>
                <w:color w:val="000000"/>
                <w:kern w:val="32"/>
              </w:rPr>
              <w:br/>
            </w:r>
            <w:r w:rsidRPr="00BD29DC">
              <w:rPr>
                <w:bCs/>
                <w:color w:val="000000"/>
                <w:kern w:val="32"/>
              </w:rPr>
              <w:t>области от 26.01.2016 № 6 «Об установлении ООО «</w:t>
            </w:r>
            <w:proofErr w:type="spellStart"/>
            <w:r w:rsidRPr="00BD29DC">
              <w:rPr>
                <w:bCs/>
                <w:color w:val="000000"/>
                <w:kern w:val="32"/>
              </w:rPr>
              <w:t>Технотрейд</w:t>
            </w:r>
            <w:proofErr w:type="spellEnd"/>
            <w:r w:rsidRPr="00BD29DC">
              <w:rPr>
                <w:bCs/>
                <w:color w:val="000000"/>
                <w:kern w:val="32"/>
              </w:rPr>
              <w:t>»</w:t>
            </w:r>
            <w:r>
              <w:rPr>
                <w:bCs/>
                <w:color w:val="000000"/>
                <w:kern w:val="32"/>
              </w:rPr>
              <w:br/>
            </w:r>
            <w:r w:rsidRPr="00BD29DC">
              <w:rPr>
                <w:bCs/>
                <w:color w:val="000000"/>
                <w:kern w:val="32"/>
              </w:rPr>
              <w:t>долгосрочных тарифов</w:t>
            </w:r>
            <w:r>
              <w:rPr>
                <w:bCs/>
                <w:color w:val="000000"/>
                <w:kern w:val="32"/>
              </w:rPr>
              <w:t xml:space="preserve"> </w:t>
            </w:r>
            <w:r w:rsidRPr="00BD29DC">
              <w:rPr>
                <w:bCs/>
                <w:color w:val="000000"/>
                <w:kern w:val="32"/>
              </w:rPr>
              <w:t>на горячую воду в открытой системе горячего</w:t>
            </w:r>
            <w:r>
              <w:rPr>
                <w:bCs/>
                <w:color w:val="000000"/>
                <w:kern w:val="32"/>
              </w:rPr>
              <w:br/>
            </w:r>
            <w:r w:rsidRPr="00BD29DC">
              <w:rPr>
                <w:bCs/>
                <w:color w:val="000000"/>
                <w:kern w:val="32"/>
              </w:rPr>
              <w:t>водоснабжения (теплоснабжения), реализуемую на потребительском рынке</w:t>
            </w:r>
            <w:r>
              <w:rPr>
                <w:bCs/>
                <w:color w:val="000000"/>
                <w:kern w:val="32"/>
              </w:rPr>
              <w:br/>
            </w:r>
            <w:r w:rsidRPr="00BD29DC">
              <w:rPr>
                <w:bCs/>
                <w:color w:val="000000"/>
                <w:kern w:val="32"/>
              </w:rPr>
              <w:t>г. Ленинск-Кузнецкий, на 2016-2018 годы» в части 2019 года»</w:t>
            </w:r>
          </w:p>
        </w:tc>
      </w:tr>
      <w:tr w:rsidR="00EB0FAF" w:rsidRPr="008B4C7B" w:rsidTr="003951F1">
        <w:trPr>
          <w:trHeight w:val="276"/>
          <w:jc w:val="center"/>
        </w:trPr>
        <w:tc>
          <w:tcPr>
            <w:tcW w:w="543" w:type="dxa"/>
            <w:shd w:val="clear" w:color="auto" w:fill="auto"/>
          </w:tcPr>
          <w:p w:rsidR="00EB0FAF" w:rsidRDefault="00EB0FAF" w:rsidP="00EB0FAF">
            <w:pPr>
              <w:jc w:val="both"/>
            </w:pPr>
            <w:r>
              <w:t>9.</w:t>
            </w:r>
          </w:p>
        </w:tc>
        <w:tc>
          <w:tcPr>
            <w:tcW w:w="8809" w:type="dxa"/>
            <w:shd w:val="clear" w:color="auto" w:fill="auto"/>
          </w:tcPr>
          <w:p w:rsidR="00EB0FAF" w:rsidRPr="00411ABF" w:rsidRDefault="00EB0FAF" w:rsidP="00EB0FAF">
            <w:pPr>
              <w:ind w:left="28"/>
              <w:jc w:val="both"/>
              <w:rPr>
                <w:bCs/>
                <w:color w:val="000000"/>
                <w:kern w:val="32"/>
              </w:rPr>
            </w:pPr>
            <w:r w:rsidRPr="00620891">
              <w:rPr>
                <w:bCs/>
                <w:color w:val="000000"/>
                <w:kern w:val="32"/>
              </w:rPr>
              <w:t>О внесении изменения в постановление региональной энергетической</w:t>
            </w:r>
            <w:r>
              <w:rPr>
                <w:bCs/>
                <w:color w:val="000000"/>
                <w:kern w:val="32"/>
              </w:rPr>
              <w:br/>
            </w:r>
            <w:r w:rsidRPr="00620891">
              <w:rPr>
                <w:bCs/>
                <w:color w:val="000000"/>
                <w:kern w:val="32"/>
              </w:rPr>
              <w:t>комиссии Кемеровской области от 17.12.2018 № 570 «О внесении изменений</w:t>
            </w:r>
            <w:r>
              <w:rPr>
                <w:bCs/>
                <w:color w:val="000000"/>
                <w:kern w:val="32"/>
              </w:rPr>
              <w:br/>
            </w:r>
            <w:r w:rsidRPr="00620891">
              <w:rPr>
                <w:bCs/>
                <w:color w:val="000000"/>
                <w:kern w:val="32"/>
              </w:rPr>
              <w:t>в постановление региональной энергетической комиссии Кемеровской</w:t>
            </w:r>
            <w:r>
              <w:rPr>
                <w:bCs/>
                <w:color w:val="000000"/>
                <w:kern w:val="32"/>
              </w:rPr>
              <w:br/>
            </w:r>
            <w:r w:rsidRPr="00620891">
              <w:rPr>
                <w:bCs/>
                <w:color w:val="000000"/>
                <w:kern w:val="32"/>
              </w:rPr>
              <w:t>области от 31.12.2016 №</w:t>
            </w:r>
            <w:r>
              <w:rPr>
                <w:bCs/>
                <w:color w:val="000000"/>
                <w:kern w:val="32"/>
              </w:rPr>
              <w:t xml:space="preserve"> </w:t>
            </w:r>
            <w:r w:rsidRPr="00620891">
              <w:rPr>
                <w:bCs/>
                <w:color w:val="000000"/>
                <w:kern w:val="32"/>
              </w:rPr>
              <w:t>743 «Об установлении ООО «Кузбасская</w:t>
            </w:r>
            <w:r>
              <w:rPr>
                <w:bCs/>
                <w:color w:val="000000"/>
                <w:kern w:val="32"/>
              </w:rPr>
              <w:br/>
            </w:r>
            <w:r w:rsidRPr="00620891">
              <w:rPr>
                <w:bCs/>
                <w:color w:val="000000"/>
                <w:kern w:val="32"/>
              </w:rPr>
              <w:t>Энергокомпания» долгосрочных параметров регулирования и долгосрочных тарифов на тепловую энергию, реализуемую на потребительском рынке</w:t>
            </w:r>
            <w:r>
              <w:rPr>
                <w:bCs/>
                <w:color w:val="000000"/>
                <w:kern w:val="32"/>
              </w:rPr>
              <w:br/>
            </w:r>
            <w:r w:rsidRPr="00620891">
              <w:rPr>
                <w:bCs/>
                <w:color w:val="000000"/>
                <w:kern w:val="32"/>
              </w:rPr>
              <w:t>г. Тайги, на 2017 - 2019 годы», в части 2019 года»</w:t>
            </w:r>
          </w:p>
        </w:tc>
      </w:tr>
      <w:tr w:rsidR="00EB0FAF" w:rsidRPr="008B4C7B" w:rsidTr="003951F1">
        <w:trPr>
          <w:trHeight w:val="276"/>
          <w:jc w:val="center"/>
        </w:trPr>
        <w:tc>
          <w:tcPr>
            <w:tcW w:w="543" w:type="dxa"/>
            <w:shd w:val="clear" w:color="auto" w:fill="auto"/>
          </w:tcPr>
          <w:p w:rsidR="00EB0FAF" w:rsidRDefault="00EB0FAF" w:rsidP="00EB0FAF">
            <w:pPr>
              <w:jc w:val="both"/>
            </w:pPr>
            <w:r>
              <w:t>10.</w:t>
            </w:r>
          </w:p>
        </w:tc>
        <w:tc>
          <w:tcPr>
            <w:tcW w:w="8809" w:type="dxa"/>
            <w:shd w:val="clear" w:color="auto" w:fill="auto"/>
          </w:tcPr>
          <w:p w:rsidR="00EB0FAF" w:rsidRPr="00411ABF" w:rsidRDefault="00EB0FAF" w:rsidP="00EB0FAF">
            <w:pPr>
              <w:ind w:left="28"/>
              <w:jc w:val="both"/>
              <w:rPr>
                <w:bCs/>
                <w:color w:val="000000"/>
                <w:kern w:val="32"/>
              </w:rPr>
            </w:pPr>
            <w:r w:rsidRPr="00411ABF">
              <w:rPr>
                <w:bCs/>
                <w:color w:val="000000"/>
                <w:kern w:val="32"/>
              </w:rPr>
              <w:t>О внесении изменения в постановление региональной энергетической</w:t>
            </w:r>
            <w:r>
              <w:rPr>
                <w:bCs/>
                <w:color w:val="000000"/>
                <w:kern w:val="32"/>
              </w:rPr>
              <w:br/>
            </w:r>
            <w:r w:rsidRPr="00411ABF">
              <w:rPr>
                <w:bCs/>
                <w:color w:val="000000"/>
                <w:kern w:val="32"/>
              </w:rPr>
              <w:t>комиссии Кемеровской области от 18.12.2018 № 579 «Об установлении</w:t>
            </w:r>
            <w:r>
              <w:rPr>
                <w:bCs/>
                <w:color w:val="000000"/>
                <w:kern w:val="32"/>
              </w:rPr>
              <w:br/>
            </w:r>
            <w:r w:rsidRPr="00411ABF">
              <w:rPr>
                <w:bCs/>
                <w:color w:val="000000"/>
                <w:kern w:val="32"/>
              </w:rPr>
              <w:t>долгосрочных параметров регулирования и долгосрочных тарифов</w:t>
            </w:r>
            <w:r>
              <w:rPr>
                <w:bCs/>
                <w:color w:val="000000"/>
                <w:kern w:val="32"/>
              </w:rPr>
              <w:br/>
            </w:r>
            <w:r w:rsidRPr="00411ABF">
              <w:rPr>
                <w:bCs/>
                <w:color w:val="000000"/>
                <w:kern w:val="32"/>
              </w:rPr>
              <w:t>на услуги передаче тепловой энергии ООО «</w:t>
            </w:r>
            <w:proofErr w:type="spellStart"/>
            <w:r w:rsidRPr="00411ABF">
              <w:rPr>
                <w:bCs/>
                <w:color w:val="000000"/>
                <w:kern w:val="32"/>
              </w:rPr>
              <w:t>Боровково</w:t>
            </w:r>
            <w:proofErr w:type="spellEnd"/>
            <w:r w:rsidRPr="00411ABF">
              <w:rPr>
                <w:bCs/>
                <w:color w:val="000000"/>
                <w:kern w:val="32"/>
              </w:rPr>
              <w:t>», на 2019 - 2023 годы»</w:t>
            </w:r>
          </w:p>
        </w:tc>
      </w:tr>
      <w:tr w:rsidR="00EB0FAF" w:rsidRPr="008B4C7B" w:rsidTr="003951F1">
        <w:trPr>
          <w:trHeight w:val="276"/>
          <w:jc w:val="center"/>
        </w:trPr>
        <w:tc>
          <w:tcPr>
            <w:tcW w:w="543" w:type="dxa"/>
            <w:shd w:val="clear" w:color="auto" w:fill="auto"/>
          </w:tcPr>
          <w:p w:rsidR="00EB0FAF" w:rsidRDefault="00EB0FAF" w:rsidP="00EB0FAF">
            <w:pPr>
              <w:jc w:val="both"/>
            </w:pPr>
            <w:r>
              <w:t>11.</w:t>
            </w:r>
          </w:p>
        </w:tc>
        <w:tc>
          <w:tcPr>
            <w:tcW w:w="8809" w:type="dxa"/>
            <w:shd w:val="clear" w:color="auto" w:fill="auto"/>
          </w:tcPr>
          <w:p w:rsidR="00EB0FAF" w:rsidRPr="00411ABF" w:rsidRDefault="00EB0FAF" w:rsidP="00EB0FAF">
            <w:pPr>
              <w:ind w:left="28"/>
              <w:jc w:val="both"/>
              <w:rPr>
                <w:bCs/>
                <w:color w:val="000000"/>
                <w:kern w:val="32"/>
              </w:rPr>
            </w:pPr>
            <w:r w:rsidRPr="002E065B">
              <w:rPr>
                <w:bCs/>
                <w:color w:val="000000"/>
                <w:kern w:val="32"/>
              </w:rPr>
              <w:t>О внесении изменений в постановление региональной энергетической</w:t>
            </w:r>
            <w:r>
              <w:rPr>
                <w:bCs/>
                <w:color w:val="000000"/>
                <w:kern w:val="32"/>
              </w:rPr>
              <w:br/>
            </w:r>
            <w:r w:rsidRPr="002E065B">
              <w:rPr>
                <w:bCs/>
                <w:color w:val="000000"/>
                <w:kern w:val="32"/>
              </w:rPr>
              <w:t xml:space="preserve">комиссии Кемеровской области от </w:t>
            </w:r>
            <w:bookmarkStart w:id="1" w:name="_Hlk534976640"/>
            <w:r w:rsidRPr="002E065B">
              <w:rPr>
                <w:bCs/>
                <w:color w:val="000000"/>
                <w:kern w:val="32"/>
              </w:rPr>
              <w:t>18.12.2018 № 592</w:t>
            </w:r>
            <w:r>
              <w:rPr>
                <w:bCs/>
                <w:color w:val="000000"/>
                <w:kern w:val="32"/>
              </w:rPr>
              <w:t xml:space="preserve"> </w:t>
            </w:r>
            <w:r w:rsidRPr="002E065B">
              <w:rPr>
                <w:bCs/>
                <w:color w:val="000000"/>
                <w:kern w:val="32"/>
              </w:rPr>
              <w:t>«О внесении изменений</w:t>
            </w:r>
            <w:r>
              <w:rPr>
                <w:bCs/>
                <w:color w:val="000000"/>
                <w:kern w:val="32"/>
              </w:rPr>
              <w:br/>
            </w:r>
            <w:r w:rsidRPr="002E065B">
              <w:rPr>
                <w:bCs/>
                <w:color w:val="000000"/>
                <w:kern w:val="32"/>
              </w:rPr>
              <w:t>в постановление региональной</w:t>
            </w:r>
            <w:r>
              <w:rPr>
                <w:bCs/>
                <w:color w:val="000000"/>
                <w:kern w:val="32"/>
              </w:rPr>
              <w:t xml:space="preserve"> </w:t>
            </w:r>
            <w:r w:rsidRPr="002E065B">
              <w:rPr>
                <w:bCs/>
                <w:color w:val="000000"/>
                <w:kern w:val="32"/>
              </w:rPr>
              <w:t>энергетической комиссии Кемеровской</w:t>
            </w:r>
            <w:r>
              <w:rPr>
                <w:bCs/>
                <w:color w:val="000000"/>
                <w:kern w:val="32"/>
              </w:rPr>
              <w:br/>
            </w:r>
            <w:r w:rsidRPr="002E065B">
              <w:rPr>
                <w:bCs/>
                <w:color w:val="000000"/>
                <w:kern w:val="32"/>
              </w:rPr>
              <w:t>области от 27.04.2017</w:t>
            </w:r>
            <w:r>
              <w:rPr>
                <w:bCs/>
                <w:color w:val="000000"/>
                <w:kern w:val="32"/>
              </w:rPr>
              <w:t xml:space="preserve"> </w:t>
            </w:r>
            <w:r w:rsidRPr="002E065B">
              <w:rPr>
                <w:bCs/>
                <w:color w:val="000000"/>
                <w:kern w:val="32"/>
              </w:rPr>
              <w:t>№ 50 «Об установлении долгосрочных параметров</w:t>
            </w:r>
            <w:r>
              <w:rPr>
                <w:bCs/>
                <w:color w:val="000000"/>
                <w:kern w:val="32"/>
              </w:rPr>
              <w:br/>
            </w:r>
            <w:r w:rsidRPr="002E065B">
              <w:rPr>
                <w:bCs/>
                <w:color w:val="000000"/>
                <w:kern w:val="32"/>
              </w:rPr>
              <w:t>регулирования</w:t>
            </w:r>
            <w:r>
              <w:rPr>
                <w:bCs/>
                <w:color w:val="000000"/>
                <w:kern w:val="32"/>
              </w:rPr>
              <w:t xml:space="preserve"> </w:t>
            </w:r>
            <w:r w:rsidRPr="002E065B">
              <w:rPr>
                <w:bCs/>
                <w:color w:val="000000"/>
                <w:kern w:val="32"/>
              </w:rPr>
              <w:t>и долгосрочных тарифов ООО «Энергоресурс» на тепловую</w:t>
            </w:r>
            <w:r>
              <w:rPr>
                <w:bCs/>
                <w:color w:val="000000"/>
                <w:kern w:val="32"/>
              </w:rPr>
              <w:t xml:space="preserve"> </w:t>
            </w:r>
            <w:r w:rsidRPr="002E065B">
              <w:rPr>
                <w:bCs/>
                <w:color w:val="000000"/>
                <w:kern w:val="32"/>
              </w:rPr>
              <w:t>энергию, реализуемую на потребительском рынке Беловского</w:t>
            </w:r>
            <w:r>
              <w:rPr>
                <w:bCs/>
                <w:color w:val="000000"/>
                <w:kern w:val="32"/>
              </w:rPr>
              <w:t xml:space="preserve"> </w:t>
            </w:r>
            <w:r w:rsidRPr="002E065B">
              <w:rPr>
                <w:bCs/>
                <w:color w:val="000000"/>
                <w:kern w:val="32"/>
              </w:rPr>
              <w:t>района,</w:t>
            </w:r>
            <w:r>
              <w:rPr>
                <w:bCs/>
                <w:color w:val="000000"/>
                <w:kern w:val="32"/>
              </w:rPr>
              <w:br/>
            </w:r>
            <w:r w:rsidRPr="002E065B">
              <w:rPr>
                <w:bCs/>
                <w:color w:val="000000"/>
                <w:kern w:val="32"/>
              </w:rPr>
              <w:t>на 2017-2021 годы» в части 2019 года</w:t>
            </w:r>
            <w:bookmarkEnd w:id="1"/>
            <w:r w:rsidRPr="002E065B">
              <w:rPr>
                <w:bCs/>
                <w:color w:val="000000"/>
                <w:kern w:val="32"/>
              </w:rPr>
              <w:t>»</w:t>
            </w:r>
          </w:p>
        </w:tc>
      </w:tr>
      <w:tr w:rsidR="00EB0FAF" w:rsidRPr="008B4C7B" w:rsidTr="003951F1">
        <w:trPr>
          <w:trHeight w:val="276"/>
          <w:jc w:val="center"/>
        </w:trPr>
        <w:tc>
          <w:tcPr>
            <w:tcW w:w="543" w:type="dxa"/>
            <w:shd w:val="clear" w:color="auto" w:fill="auto"/>
          </w:tcPr>
          <w:p w:rsidR="00EB0FAF" w:rsidRDefault="00EB0FAF" w:rsidP="00EB0FAF">
            <w:pPr>
              <w:jc w:val="both"/>
            </w:pPr>
            <w:r>
              <w:lastRenderedPageBreak/>
              <w:t>12.</w:t>
            </w:r>
          </w:p>
        </w:tc>
        <w:tc>
          <w:tcPr>
            <w:tcW w:w="8809" w:type="dxa"/>
            <w:shd w:val="clear" w:color="auto" w:fill="auto"/>
          </w:tcPr>
          <w:p w:rsidR="00EB0FAF" w:rsidRPr="00411ABF" w:rsidRDefault="00EB0FAF" w:rsidP="00EB0FAF">
            <w:pPr>
              <w:ind w:left="28"/>
              <w:jc w:val="both"/>
              <w:rPr>
                <w:bCs/>
                <w:color w:val="000000"/>
                <w:kern w:val="32"/>
              </w:rPr>
            </w:pPr>
            <w:r w:rsidRPr="00411ABF">
              <w:rPr>
                <w:bCs/>
                <w:color w:val="000000"/>
                <w:kern w:val="32"/>
              </w:rPr>
              <w:t>О внесении изменений в постановление региональной энергетической</w:t>
            </w:r>
            <w:r>
              <w:rPr>
                <w:bCs/>
                <w:color w:val="000000"/>
                <w:kern w:val="32"/>
              </w:rPr>
              <w:br/>
            </w:r>
            <w:r w:rsidRPr="00411ABF">
              <w:rPr>
                <w:bCs/>
                <w:color w:val="000000"/>
                <w:kern w:val="32"/>
              </w:rPr>
              <w:t>комиссии Кемеровской области от 20.12.2018 № 645</w:t>
            </w:r>
            <w:r>
              <w:rPr>
                <w:bCs/>
                <w:color w:val="000000"/>
                <w:kern w:val="32"/>
              </w:rPr>
              <w:t xml:space="preserve"> </w:t>
            </w:r>
            <w:r w:rsidRPr="00411ABF">
              <w:rPr>
                <w:bCs/>
                <w:color w:val="000000"/>
                <w:kern w:val="32"/>
              </w:rPr>
              <w:t>«Об установлении</w:t>
            </w:r>
            <w:r>
              <w:rPr>
                <w:bCs/>
                <w:color w:val="000000"/>
                <w:kern w:val="32"/>
              </w:rPr>
              <w:br/>
            </w:r>
            <w:r w:rsidRPr="00411ABF">
              <w:rPr>
                <w:bCs/>
                <w:color w:val="000000"/>
                <w:kern w:val="32"/>
              </w:rPr>
              <w:t>долгосрочных параметров регулирования и долгосрочных тарифов</w:t>
            </w:r>
            <w:r>
              <w:rPr>
                <w:bCs/>
                <w:color w:val="000000"/>
                <w:kern w:val="32"/>
              </w:rPr>
              <w:br/>
            </w:r>
            <w:r w:rsidRPr="00411ABF">
              <w:rPr>
                <w:bCs/>
                <w:color w:val="000000"/>
                <w:kern w:val="32"/>
              </w:rPr>
              <w:t>на тепловую энергию, реализуемую АО «Угольная компания</w:t>
            </w:r>
            <w:r>
              <w:rPr>
                <w:bCs/>
                <w:color w:val="000000"/>
                <w:kern w:val="32"/>
              </w:rPr>
              <w:br/>
            </w:r>
            <w:r w:rsidRPr="00411ABF">
              <w:rPr>
                <w:bCs/>
                <w:color w:val="000000"/>
                <w:kern w:val="32"/>
              </w:rPr>
              <w:t>«Северный Кузбасс» на потребительском рынке г. Березовский,</w:t>
            </w:r>
            <w:r>
              <w:rPr>
                <w:bCs/>
                <w:color w:val="000000"/>
                <w:kern w:val="32"/>
              </w:rPr>
              <w:br/>
            </w:r>
            <w:r w:rsidRPr="00411ABF">
              <w:rPr>
                <w:bCs/>
                <w:color w:val="000000"/>
                <w:kern w:val="32"/>
              </w:rPr>
              <w:t>на 2019 - 2023 годы»</w:t>
            </w:r>
          </w:p>
        </w:tc>
      </w:tr>
      <w:tr w:rsidR="00EB0FAF" w:rsidRPr="008B4C7B" w:rsidTr="003951F1">
        <w:trPr>
          <w:trHeight w:val="276"/>
          <w:jc w:val="center"/>
        </w:trPr>
        <w:tc>
          <w:tcPr>
            <w:tcW w:w="543" w:type="dxa"/>
            <w:shd w:val="clear" w:color="auto" w:fill="auto"/>
          </w:tcPr>
          <w:p w:rsidR="00EB0FAF" w:rsidRDefault="00EB0FAF" w:rsidP="00EB0FAF">
            <w:pPr>
              <w:jc w:val="both"/>
            </w:pPr>
            <w:r>
              <w:t>13.</w:t>
            </w:r>
          </w:p>
        </w:tc>
        <w:tc>
          <w:tcPr>
            <w:tcW w:w="8809" w:type="dxa"/>
            <w:shd w:val="clear" w:color="auto" w:fill="auto"/>
          </w:tcPr>
          <w:p w:rsidR="00EB0FAF" w:rsidRPr="00411ABF" w:rsidRDefault="00EB0FAF" w:rsidP="00EB0FAF">
            <w:pPr>
              <w:ind w:left="28"/>
              <w:jc w:val="both"/>
              <w:rPr>
                <w:bCs/>
                <w:color w:val="000000"/>
                <w:kern w:val="32"/>
              </w:rPr>
            </w:pPr>
            <w:r w:rsidRPr="005D25CD">
              <w:rPr>
                <w:bCs/>
                <w:color w:val="000000"/>
                <w:kern w:val="32"/>
              </w:rPr>
              <w:t>О внесении изменений в постановление региональной</w:t>
            </w:r>
            <w:r>
              <w:rPr>
                <w:bCs/>
                <w:color w:val="000000"/>
                <w:kern w:val="32"/>
              </w:rPr>
              <w:t xml:space="preserve"> </w:t>
            </w:r>
            <w:r w:rsidRPr="005D25CD">
              <w:rPr>
                <w:bCs/>
                <w:color w:val="000000"/>
                <w:kern w:val="32"/>
              </w:rPr>
              <w:t>энергетической</w:t>
            </w:r>
            <w:r>
              <w:rPr>
                <w:bCs/>
                <w:color w:val="000000"/>
                <w:kern w:val="32"/>
              </w:rPr>
              <w:br/>
            </w:r>
            <w:r w:rsidRPr="005D25CD">
              <w:rPr>
                <w:bCs/>
                <w:color w:val="000000"/>
                <w:kern w:val="32"/>
              </w:rPr>
              <w:t>комиссии Кемеровской области от 20.12.2018 № 646</w:t>
            </w:r>
            <w:r>
              <w:rPr>
                <w:bCs/>
                <w:color w:val="000000"/>
                <w:kern w:val="32"/>
              </w:rPr>
              <w:t xml:space="preserve"> </w:t>
            </w:r>
            <w:r w:rsidRPr="005D25CD">
              <w:rPr>
                <w:bCs/>
                <w:color w:val="000000"/>
                <w:kern w:val="32"/>
              </w:rPr>
              <w:t>«Об установлении</w:t>
            </w:r>
            <w:r>
              <w:rPr>
                <w:bCs/>
                <w:color w:val="000000"/>
                <w:kern w:val="32"/>
              </w:rPr>
              <w:br/>
            </w:r>
            <w:r w:rsidRPr="005D25CD">
              <w:rPr>
                <w:bCs/>
                <w:color w:val="000000"/>
                <w:kern w:val="32"/>
              </w:rPr>
              <w:t>долгосрочных параметров регулирования и долгосрочных тарифов</w:t>
            </w:r>
            <w:r>
              <w:rPr>
                <w:bCs/>
                <w:color w:val="000000"/>
                <w:kern w:val="32"/>
              </w:rPr>
              <w:br/>
            </w:r>
            <w:r w:rsidRPr="005D25CD">
              <w:rPr>
                <w:bCs/>
                <w:color w:val="000000"/>
                <w:kern w:val="32"/>
              </w:rPr>
              <w:t>на услуги по передаче тепловой энергии</w:t>
            </w:r>
            <w:r>
              <w:rPr>
                <w:bCs/>
                <w:color w:val="000000"/>
                <w:kern w:val="32"/>
              </w:rPr>
              <w:t xml:space="preserve"> </w:t>
            </w:r>
            <w:r w:rsidRPr="005D25CD">
              <w:rPr>
                <w:bCs/>
                <w:color w:val="000000"/>
                <w:kern w:val="32"/>
              </w:rPr>
              <w:t>ОАО «Энергетическая компания»</w:t>
            </w:r>
            <w:r>
              <w:rPr>
                <w:bCs/>
                <w:color w:val="000000"/>
                <w:kern w:val="32"/>
              </w:rPr>
              <w:br/>
            </w:r>
            <w:r w:rsidRPr="005D25CD">
              <w:rPr>
                <w:bCs/>
                <w:color w:val="000000"/>
                <w:kern w:val="32"/>
              </w:rPr>
              <w:t>от теплоисточника</w:t>
            </w:r>
            <w:r>
              <w:rPr>
                <w:bCs/>
                <w:color w:val="000000"/>
                <w:kern w:val="32"/>
              </w:rPr>
              <w:t xml:space="preserve"> </w:t>
            </w:r>
            <w:r w:rsidRPr="005D25CD">
              <w:rPr>
                <w:bCs/>
                <w:color w:val="000000"/>
                <w:kern w:val="32"/>
              </w:rPr>
              <w:t>ОАО</w:t>
            </w:r>
            <w:r>
              <w:rPr>
                <w:bCs/>
                <w:color w:val="000000"/>
                <w:kern w:val="32"/>
              </w:rPr>
              <w:t xml:space="preserve"> </w:t>
            </w:r>
            <w:r w:rsidRPr="005D25CD">
              <w:rPr>
                <w:bCs/>
                <w:color w:val="000000"/>
                <w:kern w:val="32"/>
              </w:rPr>
              <w:t>«СУЭК-Кузбасс» на потребительском рынке</w:t>
            </w:r>
            <w:r>
              <w:rPr>
                <w:bCs/>
                <w:color w:val="000000"/>
                <w:kern w:val="32"/>
              </w:rPr>
              <w:br/>
            </w:r>
            <w:r w:rsidRPr="005D25CD">
              <w:rPr>
                <w:bCs/>
                <w:color w:val="000000"/>
                <w:kern w:val="32"/>
              </w:rPr>
              <w:t>г. Полысаево,</w:t>
            </w:r>
            <w:r>
              <w:rPr>
                <w:bCs/>
                <w:color w:val="000000"/>
                <w:kern w:val="32"/>
              </w:rPr>
              <w:t xml:space="preserve"> </w:t>
            </w:r>
            <w:r w:rsidRPr="005D25CD">
              <w:rPr>
                <w:bCs/>
                <w:color w:val="000000"/>
                <w:kern w:val="32"/>
              </w:rPr>
              <w:t>на 2019-2023 годы»</w:t>
            </w:r>
          </w:p>
        </w:tc>
      </w:tr>
      <w:tr w:rsidR="00EB0FAF" w:rsidRPr="008B4C7B" w:rsidTr="003951F1">
        <w:trPr>
          <w:trHeight w:val="276"/>
          <w:jc w:val="center"/>
        </w:trPr>
        <w:tc>
          <w:tcPr>
            <w:tcW w:w="543" w:type="dxa"/>
            <w:shd w:val="clear" w:color="auto" w:fill="auto"/>
          </w:tcPr>
          <w:p w:rsidR="00EB0FAF" w:rsidRDefault="00EB0FAF" w:rsidP="00EB0FAF">
            <w:pPr>
              <w:jc w:val="both"/>
            </w:pPr>
            <w:r>
              <w:t>14.</w:t>
            </w:r>
          </w:p>
        </w:tc>
        <w:tc>
          <w:tcPr>
            <w:tcW w:w="8809" w:type="dxa"/>
            <w:shd w:val="clear" w:color="auto" w:fill="auto"/>
          </w:tcPr>
          <w:p w:rsidR="00EB0FAF" w:rsidRPr="00411ABF" w:rsidRDefault="00EB0FAF" w:rsidP="00EB0FAF">
            <w:pPr>
              <w:ind w:left="28"/>
              <w:jc w:val="both"/>
              <w:rPr>
                <w:bCs/>
                <w:color w:val="000000"/>
                <w:kern w:val="32"/>
              </w:rPr>
            </w:pPr>
            <w:r w:rsidRPr="00522A58">
              <w:rPr>
                <w:bCs/>
                <w:color w:val="000000"/>
                <w:kern w:val="32"/>
              </w:rPr>
              <w:t>О внесении изменений в постановление региональной</w:t>
            </w:r>
            <w:r>
              <w:rPr>
                <w:bCs/>
                <w:color w:val="000000"/>
                <w:kern w:val="32"/>
              </w:rPr>
              <w:t xml:space="preserve"> </w:t>
            </w:r>
            <w:r w:rsidRPr="00522A58">
              <w:rPr>
                <w:bCs/>
                <w:color w:val="000000"/>
                <w:kern w:val="32"/>
              </w:rPr>
              <w:t>энергетической</w:t>
            </w:r>
            <w:r>
              <w:rPr>
                <w:bCs/>
                <w:color w:val="000000"/>
                <w:kern w:val="32"/>
              </w:rPr>
              <w:br/>
            </w:r>
            <w:r w:rsidRPr="00522A58">
              <w:rPr>
                <w:bCs/>
                <w:color w:val="000000"/>
                <w:kern w:val="32"/>
              </w:rPr>
              <w:t>комиссии Кемеровской области 20.12.2018 № 647</w:t>
            </w:r>
            <w:r>
              <w:rPr>
                <w:bCs/>
                <w:color w:val="000000"/>
                <w:kern w:val="32"/>
              </w:rPr>
              <w:t xml:space="preserve"> </w:t>
            </w:r>
            <w:r w:rsidRPr="00522A58">
              <w:rPr>
                <w:bCs/>
                <w:color w:val="000000"/>
                <w:kern w:val="32"/>
              </w:rPr>
              <w:t>«О внесении изменений</w:t>
            </w:r>
            <w:r>
              <w:rPr>
                <w:bCs/>
                <w:color w:val="000000"/>
                <w:kern w:val="32"/>
              </w:rPr>
              <w:br/>
            </w:r>
            <w:r w:rsidRPr="00522A58">
              <w:rPr>
                <w:bCs/>
                <w:color w:val="000000"/>
                <w:kern w:val="32"/>
              </w:rPr>
              <w:t>в постановление региональной энергетической комиссии Кемеровской области 20.12.2017 № 633 «Об установлении ООО «</w:t>
            </w:r>
            <w:proofErr w:type="spellStart"/>
            <w:r w:rsidRPr="00522A58">
              <w:rPr>
                <w:bCs/>
                <w:color w:val="000000"/>
                <w:kern w:val="32"/>
              </w:rPr>
              <w:t>Юргинский</w:t>
            </w:r>
            <w:proofErr w:type="spellEnd"/>
            <w:r w:rsidRPr="00522A58">
              <w:rPr>
                <w:bCs/>
                <w:color w:val="000000"/>
                <w:kern w:val="32"/>
              </w:rPr>
              <w:t xml:space="preserve"> машзавод»,</w:t>
            </w:r>
            <w:r>
              <w:rPr>
                <w:bCs/>
                <w:color w:val="000000"/>
                <w:kern w:val="32"/>
              </w:rPr>
              <w:br/>
            </w:r>
            <w:r w:rsidRPr="00522A58">
              <w:rPr>
                <w:bCs/>
                <w:color w:val="000000"/>
                <w:kern w:val="32"/>
              </w:rPr>
              <w:t xml:space="preserve"> долгосрочных параметров регулирования и долгосрочных тарифов</w:t>
            </w:r>
            <w:r>
              <w:rPr>
                <w:bCs/>
                <w:color w:val="000000"/>
                <w:kern w:val="32"/>
              </w:rPr>
              <w:br/>
            </w:r>
            <w:r w:rsidRPr="00522A58">
              <w:rPr>
                <w:bCs/>
                <w:color w:val="000000"/>
                <w:kern w:val="32"/>
              </w:rPr>
              <w:t>на тепловую энергию, реализуемую на потребительском рынке</w:t>
            </w:r>
            <w:r w:rsidRPr="00522A58">
              <w:rPr>
                <w:bCs/>
                <w:color w:val="000000"/>
                <w:kern w:val="32"/>
              </w:rPr>
              <w:br/>
              <w:t>г. Юрги, на 2018-2020 годы» в части 2019 года»</w:t>
            </w:r>
          </w:p>
        </w:tc>
      </w:tr>
      <w:tr w:rsidR="00EB0FAF" w:rsidRPr="008B4C7B" w:rsidTr="003951F1">
        <w:trPr>
          <w:trHeight w:val="276"/>
          <w:jc w:val="center"/>
        </w:trPr>
        <w:tc>
          <w:tcPr>
            <w:tcW w:w="543" w:type="dxa"/>
            <w:shd w:val="clear" w:color="auto" w:fill="auto"/>
          </w:tcPr>
          <w:p w:rsidR="00EB0FAF" w:rsidRDefault="00EB0FAF" w:rsidP="00EB0FAF">
            <w:pPr>
              <w:jc w:val="both"/>
            </w:pPr>
            <w:r>
              <w:t>15.</w:t>
            </w:r>
          </w:p>
        </w:tc>
        <w:tc>
          <w:tcPr>
            <w:tcW w:w="8809" w:type="dxa"/>
            <w:shd w:val="clear" w:color="auto" w:fill="auto"/>
          </w:tcPr>
          <w:p w:rsidR="00EB0FAF" w:rsidRPr="00411ABF" w:rsidRDefault="00EB0FAF" w:rsidP="00EB0FAF">
            <w:pPr>
              <w:ind w:left="28"/>
              <w:jc w:val="both"/>
              <w:rPr>
                <w:bCs/>
                <w:color w:val="000000"/>
                <w:kern w:val="32"/>
              </w:rPr>
            </w:pPr>
            <w:r w:rsidRPr="00411ABF">
              <w:rPr>
                <w:bCs/>
                <w:color w:val="000000"/>
                <w:kern w:val="32"/>
              </w:rPr>
              <w:t>О внесении изменений в постановление региональной энергетической</w:t>
            </w:r>
            <w:r>
              <w:rPr>
                <w:bCs/>
                <w:color w:val="000000"/>
                <w:kern w:val="32"/>
              </w:rPr>
              <w:br/>
            </w:r>
            <w:r w:rsidRPr="00411ABF">
              <w:rPr>
                <w:bCs/>
                <w:color w:val="000000"/>
                <w:kern w:val="32"/>
              </w:rPr>
              <w:t>комиссии Кемеровской области от 20.12.2018 № 660 «Об установлении</w:t>
            </w:r>
            <w:r>
              <w:rPr>
                <w:bCs/>
                <w:color w:val="000000"/>
                <w:kern w:val="32"/>
              </w:rPr>
              <w:br/>
            </w:r>
            <w:r w:rsidRPr="00411ABF">
              <w:rPr>
                <w:bCs/>
                <w:color w:val="000000"/>
                <w:kern w:val="32"/>
              </w:rPr>
              <w:t>ООО «</w:t>
            </w:r>
            <w:proofErr w:type="spellStart"/>
            <w:r w:rsidRPr="00411ABF">
              <w:rPr>
                <w:bCs/>
                <w:color w:val="000000"/>
                <w:kern w:val="32"/>
              </w:rPr>
              <w:t>Теплоснаб</w:t>
            </w:r>
            <w:proofErr w:type="spellEnd"/>
            <w:r w:rsidRPr="00411ABF">
              <w:rPr>
                <w:bCs/>
                <w:color w:val="000000"/>
                <w:kern w:val="32"/>
              </w:rPr>
              <w:t xml:space="preserve">» </w:t>
            </w:r>
            <w:proofErr w:type="spellStart"/>
            <w:r w:rsidRPr="00411ABF">
              <w:rPr>
                <w:bCs/>
                <w:color w:val="000000"/>
                <w:kern w:val="32"/>
              </w:rPr>
              <w:t>одноставочных</w:t>
            </w:r>
            <w:proofErr w:type="spellEnd"/>
            <w:r w:rsidRPr="00411ABF">
              <w:rPr>
                <w:bCs/>
                <w:color w:val="000000"/>
                <w:kern w:val="32"/>
              </w:rPr>
              <w:t xml:space="preserve"> тарифов на тепловую энергию,</w:t>
            </w:r>
            <w:r>
              <w:rPr>
                <w:bCs/>
                <w:color w:val="000000"/>
                <w:kern w:val="32"/>
              </w:rPr>
              <w:br/>
            </w:r>
            <w:r w:rsidRPr="00411ABF">
              <w:rPr>
                <w:bCs/>
                <w:color w:val="000000"/>
                <w:kern w:val="32"/>
              </w:rPr>
              <w:t>реализуемую на потребительском рынке г. Мариинска, на 2019 год»</w:t>
            </w:r>
          </w:p>
        </w:tc>
      </w:tr>
      <w:tr w:rsidR="00EB0FAF" w:rsidRPr="008B4C7B" w:rsidTr="003951F1">
        <w:trPr>
          <w:trHeight w:val="276"/>
          <w:jc w:val="center"/>
        </w:trPr>
        <w:tc>
          <w:tcPr>
            <w:tcW w:w="543" w:type="dxa"/>
            <w:shd w:val="clear" w:color="auto" w:fill="auto"/>
          </w:tcPr>
          <w:p w:rsidR="00EB0FAF" w:rsidRDefault="00EB0FAF" w:rsidP="00EB0FAF">
            <w:pPr>
              <w:jc w:val="both"/>
            </w:pPr>
            <w:r>
              <w:t>16.</w:t>
            </w:r>
          </w:p>
        </w:tc>
        <w:tc>
          <w:tcPr>
            <w:tcW w:w="8809" w:type="dxa"/>
            <w:shd w:val="clear" w:color="auto" w:fill="auto"/>
          </w:tcPr>
          <w:p w:rsidR="00EB0FAF" w:rsidRPr="00411ABF" w:rsidRDefault="00EB0FAF" w:rsidP="00EB0FAF">
            <w:pPr>
              <w:ind w:left="28"/>
              <w:jc w:val="both"/>
              <w:rPr>
                <w:bCs/>
                <w:color w:val="000000"/>
                <w:kern w:val="32"/>
              </w:rPr>
            </w:pPr>
            <w:r w:rsidRPr="00411ABF">
              <w:rPr>
                <w:bCs/>
                <w:color w:val="000000"/>
                <w:kern w:val="32"/>
              </w:rPr>
              <w:t>О внесении изменений в постановление региональной энергетической</w:t>
            </w:r>
            <w:r>
              <w:rPr>
                <w:bCs/>
                <w:color w:val="000000"/>
                <w:kern w:val="32"/>
              </w:rPr>
              <w:br/>
            </w:r>
            <w:r w:rsidRPr="00411ABF">
              <w:rPr>
                <w:bCs/>
                <w:color w:val="000000"/>
                <w:kern w:val="32"/>
              </w:rPr>
              <w:t>комиссии Кемеровской области от 20.12.2018 № 675 «Об установлении</w:t>
            </w:r>
            <w:r>
              <w:rPr>
                <w:bCs/>
                <w:color w:val="000000"/>
                <w:kern w:val="32"/>
              </w:rPr>
              <w:br/>
            </w:r>
            <w:r w:rsidRPr="00411ABF">
              <w:rPr>
                <w:bCs/>
                <w:color w:val="000000"/>
                <w:kern w:val="32"/>
              </w:rPr>
              <w:t>долгосрочных параметров регулирования и долгосрочных тарифов</w:t>
            </w:r>
            <w:r>
              <w:rPr>
                <w:bCs/>
                <w:color w:val="000000"/>
                <w:kern w:val="32"/>
              </w:rPr>
              <w:br/>
            </w:r>
            <w:r w:rsidRPr="00411ABF">
              <w:rPr>
                <w:bCs/>
                <w:color w:val="000000"/>
                <w:kern w:val="32"/>
              </w:rPr>
              <w:t>на тепловую энергию, реализуемую МУП «Жилищно-коммунальное</w:t>
            </w:r>
            <w:r>
              <w:rPr>
                <w:bCs/>
                <w:color w:val="000000"/>
                <w:kern w:val="32"/>
              </w:rPr>
              <w:br/>
            </w:r>
            <w:r w:rsidRPr="00411ABF">
              <w:rPr>
                <w:bCs/>
                <w:color w:val="000000"/>
                <w:kern w:val="32"/>
              </w:rPr>
              <w:t>управление Кемеровского района», на потребительском рынке Кемеровского района, на 2019-2023 годы»</w:t>
            </w:r>
          </w:p>
        </w:tc>
      </w:tr>
      <w:tr w:rsidR="00EB0FAF" w:rsidRPr="008B4C7B" w:rsidTr="003951F1">
        <w:trPr>
          <w:trHeight w:val="276"/>
          <w:jc w:val="center"/>
        </w:trPr>
        <w:tc>
          <w:tcPr>
            <w:tcW w:w="543" w:type="dxa"/>
            <w:shd w:val="clear" w:color="auto" w:fill="auto"/>
          </w:tcPr>
          <w:p w:rsidR="00EB0FAF" w:rsidRDefault="00EB0FAF" w:rsidP="00EB0FAF">
            <w:pPr>
              <w:jc w:val="both"/>
            </w:pPr>
            <w:r>
              <w:t>17.</w:t>
            </w:r>
          </w:p>
        </w:tc>
        <w:tc>
          <w:tcPr>
            <w:tcW w:w="8809" w:type="dxa"/>
            <w:shd w:val="clear" w:color="auto" w:fill="auto"/>
          </w:tcPr>
          <w:p w:rsidR="00EB0FAF" w:rsidRPr="00411ABF" w:rsidRDefault="00EB0FAF" w:rsidP="00EB0FAF">
            <w:pPr>
              <w:ind w:left="28"/>
              <w:jc w:val="both"/>
              <w:rPr>
                <w:bCs/>
                <w:color w:val="000000"/>
                <w:kern w:val="32"/>
              </w:rPr>
            </w:pPr>
            <w:r w:rsidRPr="004A088A">
              <w:rPr>
                <w:bCs/>
                <w:color w:val="000000"/>
                <w:kern w:val="32"/>
              </w:rPr>
              <w:t>О внесении изменения в постановление региональной энергетической</w:t>
            </w:r>
            <w:r>
              <w:rPr>
                <w:bCs/>
                <w:color w:val="000000"/>
                <w:kern w:val="32"/>
              </w:rPr>
              <w:br/>
            </w:r>
            <w:r w:rsidRPr="004A088A">
              <w:rPr>
                <w:bCs/>
                <w:color w:val="000000"/>
                <w:kern w:val="32"/>
              </w:rPr>
              <w:t>комиссии Кемеровской области от 20.12.2018 № 688</w:t>
            </w:r>
            <w:r>
              <w:rPr>
                <w:bCs/>
                <w:color w:val="000000"/>
                <w:kern w:val="32"/>
              </w:rPr>
              <w:t xml:space="preserve"> </w:t>
            </w:r>
            <w:r w:rsidRPr="004A088A">
              <w:rPr>
                <w:bCs/>
                <w:color w:val="000000"/>
                <w:kern w:val="32"/>
              </w:rPr>
              <w:t>«Об установлении</w:t>
            </w:r>
            <w:r>
              <w:rPr>
                <w:bCs/>
                <w:color w:val="000000"/>
                <w:kern w:val="32"/>
              </w:rPr>
              <w:br/>
            </w:r>
            <w:r w:rsidRPr="004A088A">
              <w:rPr>
                <w:bCs/>
                <w:color w:val="000000"/>
                <w:kern w:val="32"/>
              </w:rPr>
              <w:t>долгосрочных параметров регулирования и долгосрочных тарифов на услуги по передаче тепловой энергии ООО</w:t>
            </w:r>
            <w:r>
              <w:rPr>
                <w:bCs/>
                <w:color w:val="000000"/>
                <w:kern w:val="32"/>
              </w:rPr>
              <w:t xml:space="preserve"> </w:t>
            </w:r>
            <w:r w:rsidRPr="004A088A">
              <w:rPr>
                <w:bCs/>
                <w:color w:val="000000"/>
                <w:kern w:val="32"/>
              </w:rPr>
              <w:t>«</w:t>
            </w:r>
            <w:proofErr w:type="spellStart"/>
            <w:r w:rsidRPr="004A088A">
              <w:rPr>
                <w:bCs/>
                <w:color w:val="000000"/>
                <w:kern w:val="32"/>
              </w:rPr>
              <w:t>Электросибмонтаж</w:t>
            </w:r>
            <w:proofErr w:type="spellEnd"/>
            <w:r w:rsidRPr="004A088A">
              <w:rPr>
                <w:bCs/>
                <w:color w:val="000000"/>
                <w:kern w:val="32"/>
              </w:rPr>
              <w:t>» на потребительском рынке г. Кемерово</w:t>
            </w:r>
            <w:r>
              <w:rPr>
                <w:bCs/>
                <w:color w:val="000000"/>
                <w:kern w:val="32"/>
              </w:rPr>
              <w:t xml:space="preserve"> </w:t>
            </w:r>
            <w:r w:rsidRPr="004A088A">
              <w:rPr>
                <w:bCs/>
                <w:color w:val="000000"/>
                <w:kern w:val="32"/>
              </w:rPr>
              <w:t>на 2019 - 2023 годы»</w:t>
            </w:r>
          </w:p>
        </w:tc>
      </w:tr>
      <w:tr w:rsidR="00EB0FAF" w:rsidRPr="008B4C7B" w:rsidTr="003951F1">
        <w:trPr>
          <w:trHeight w:val="276"/>
          <w:jc w:val="center"/>
        </w:trPr>
        <w:tc>
          <w:tcPr>
            <w:tcW w:w="543" w:type="dxa"/>
            <w:shd w:val="clear" w:color="auto" w:fill="auto"/>
          </w:tcPr>
          <w:p w:rsidR="00EB0FAF" w:rsidRDefault="00EB0FAF" w:rsidP="00EB0FAF">
            <w:pPr>
              <w:jc w:val="both"/>
            </w:pPr>
            <w:r>
              <w:t>18.</w:t>
            </w:r>
          </w:p>
        </w:tc>
        <w:tc>
          <w:tcPr>
            <w:tcW w:w="8809" w:type="dxa"/>
            <w:shd w:val="clear" w:color="auto" w:fill="auto"/>
          </w:tcPr>
          <w:p w:rsidR="00EB0FAF" w:rsidRPr="00605B13" w:rsidRDefault="00EB0FAF" w:rsidP="00EB0FAF">
            <w:pPr>
              <w:ind w:left="28"/>
              <w:jc w:val="both"/>
              <w:rPr>
                <w:bCs/>
                <w:kern w:val="32"/>
              </w:rPr>
            </w:pPr>
            <w:r w:rsidRPr="007C27D2">
              <w:rPr>
                <w:bCs/>
                <w:color w:val="000000"/>
                <w:kern w:val="32"/>
              </w:rPr>
              <w:t>О внесении изменений в постановление региональной</w:t>
            </w:r>
            <w:r>
              <w:rPr>
                <w:bCs/>
                <w:color w:val="000000"/>
                <w:kern w:val="32"/>
              </w:rPr>
              <w:t xml:space="preserve"> </w:t>
            </w:r>
            <w:r w:rsidRPr="007C27D2">
              <w:rPr>
                <w:bCs/>
                <w:color w:val="000000"/>
                <w:kern w:val="32"/>
              </w:rPr>
              <w:t>энергетической</w:t>
            </w:r>
            <w:r>
              <w:rPr>
                <w:bCs/>
                <w:color w:val="000000"/>
                <w:kern w:val="32"/>
              </w:rPr>
              <w:br/>
            </w:r>
            <w:r w:rsidRPr="007C27D2">
              <w:rPr>
                <w:bCs/>
                <w:color w:val="000000"/>
                <w:kern w:val="32"/>
              </w:rPr>
              <w:t>комиссии Кемеровской области от 20.12.2018 № 705 «Об установлении</w:t>
            </w:r>
            <w:r>
              <w:rPr>
                <w:bCs/>
                <w:color w:val="000000"/>
                <w:kern w:val="32"/>
              </w:rPr>
              <w:br/>
            </w:r>
            <w:r w:rsidRPr="007C27D2">
              <w:rPr>
                <w:bCs/>
                <w:color w:val="000000"/>
                <w:kern w:val="32"/>
              </w:rPr>
              <w:t>долгосрочных параметров регулирования и долгосрочных тарифов</w:t>
            </w:r>
            <w:r>
              <w:rPr>
                <w:bCs/>
                <w:color w:val="000000"/>
                <w:kern w:val="32"/>
              </w:rPr>
              <w:br/>
            </w:r>
            <w:r w:rsidRPr="007C27D2">
              <w:rPr>
                <w:bCs/>
                <w:color w:val="000000"/>
                <w:kern w:val="32"/>
              </w:rPr>
              <w:t>МУП «Котельные и тепловые сети Новокузнецкого района»</w:t>
            </w:r>
            <w:r>
              <w:rPr>
                <w:bCs/>
                <w:color w:val="000000"/>
                <w:kern w:val="32"/>
              </w:rPr>
              <w:br/>
            </w:r>
            <w:r w:rsidRPr="007C27D2">
              <w:rPr>
                <w:bCs/>
                <w:color w:val="000000"/>
                <w:kern w:val="32"/>
              </w:rPr>
              <w:t>на тепловую энергию, реализуемую на потребительском рынке</w:t>
            </w:r>
            <w:r>
              <w:rPr>
                <w:bCs/>
                <w:color w:val="000000"/>
                <w:kern w:val="32"/>
              </w:rPr>
              <w:br/>
            </w:r>
            <w:r w:rsidRPr="007C27D2">
              <w:rPr>
                <w:bCs/>
                <w:color w:val="000000"/>
                <w:kern w:val="32"/>
              </w:rPr>
              <w:t>Новокузнецкого муниципального района,</w:t>
            </w:r>
            <w:r>
              <w:rPr>
                <w:bCs/>
                <w:color w:val="000000"/>
                <w:kern w:val="32"/>
              </w:rPr>
              <w:t xml:space="preserve"> </w:t>
            </w:r>
            <w:r w:rsidRPr="007C27D2">
              <w:rPr>
                <w:bCs/>
                <w:color w:val="000000"/>
                <w:kern w:val="32"/>
              </w:rPr>
              <w:t>на 2019-2023 годы»</w:t>
            </w:r>
          </w:p>
        </w:tc>
      </w:tr>
      <w:tr w:rsidR="00EB0FAF" w:rsidRPr="008B4C7B" w:rsidTr="003951F1">
        <w:trPr>
          <w:trHeight w:val="276"/>
          <w:jc w:val="center"/>
        </w:trPr>
        <w:tc>
          <w:tcPr>
            <w:tcW w:w="543" w:type="dxa"/>
            <w:shd w:val="clear" w:color="auto" w:fill="auto"/>
          </w:tcPr>
          <w:p w:rsidR="00EB0FAF" w:rsidRDefault="00EB0FAF" w:rsidP="00EB0FAF">
            <w:pPr>
              <w:jc w:val="both"/>
            </w:pPr>
            <w:r>
              <w:t>19.</w:t>
            </w:r>
          </w:p>
        </w:tc>
        <w:tc>
          <w:tcPr>
            <w:tcW w:w="8809" w:type="dxa"/>
            <w:shd w:val="clear" w:color="auto" w:fill="auto"/>
          </w:tcPr>
          <w:p w:rsidR="00EB0FAF" w:rsidRPr="00AA3597" w:rsidRDefault="00EB0FAF" w:rsidP="00EB0FAF">
            <w:pPr>
              <w:ind w:left="28"/>
              <w:jc w:val="both"/>
              <w:rPr>
                <w:bCs/>
                <w:color w:val="000000"/>
                <w:kern w:val="32"/>
              </w:rPr>
            </w:pPr>
            <w:r w:rsidRPr="00AA3597">
              <w:rPr>
                <w:bCs/>
                <w:color w:val="000000"/>
                <w:kern w:val="32"/>
              </w:rPr>
              <w:t>О внесении изменений в постановление региональной</w:t>
            </w:r>
            <w:r>
              <w:rPr>
                <w:bCs/>
                <w:color w:val="000000"/>
                <w:kern w:val="32"/>
              </w:rPr>
              <w:t xml:space="preserve"> </w:t>
            </w:r>
            <w:r w:rsidRPr="00AA3597">
              <w:rPr>
                <w:bCs/>
                <w:color w:val="000000"/>
                <w:kern w:val="32"/>
              </w:rPr>
              <w:t>энергетической</w:t>
            </w:r>
            <w:r>
              <w:rPr>
                <w:bCs/>
                <w:color w:val="000000"/>
                <w:kern w:val="32"/>
              </w:rPr>
              <w:br/>
            </w:r>
            <w:r w:rsidRPr="00AA3597">
              <w:rPr>
                <w:bCs/>
                <w:color w:val="000000"/>
                <w:kern w:val="32"/>
              </w:rPr>
              <w:t>комиссии Кемеровской области от 20.12.2018 № 706 «Об установлении</w:t>
            </w:r>
            <w:r>
              <w:rPr>
                <w:bCs/>
                <w:color w:val="000000"/>
                <w:kern w:val="32"/>
              </w:rPr>
              <w:br/>
            </w:r>
            <w:r w:rsidRPr="00AA3597">
              <w:rPr>
                <w:bCs/>
                <w:color w:val="000000"/>
                <w:kern w:val="32"/>
              </w:rPr>
              <w:t>долгосрочных параметров регулирования и долгосрочных тарифов</w:t>
            </w:r>
            <w:r>
              <w:rPr>
                <w:bCs/>
                <w:color w:val="000000"/>
                <w:kern w:val="32"/>
              </w:rPr>
              <w:br/>
            </w:r>
            <w:r w:rsidRPr="00AA3597">
              <w:rPr>
                <w:bCs/>
                <w:color w:val="000000"/>
                <w:kern w:val="32"/>
              </w:rPr>
              <w:t>на теплоноситель, реализуемый</w:t>
            </w:r>
            <w:r>
              <w:rPr>
                <w:bCs/>
                <w:color w:val="000000"/>
                <w:kern w:val="32"/>
              </w:rPr>
              <w:t xml:space="preserve"> </w:t>
            </w:r>
            <w:r w:rsidRPr="00AA3597">
              <w:rPr>
                <w:bCs/>
                <w:color w:val="000000"/>
                <w:kern w:val="32"/>
              </w:rPr>
              <w:t>МУП «Котельные и тепловые сети</w:t>
            </w:r>
            <w:r>
              <w:rPr>
                <w:bCs/>
                <w:color w:val="000000"/>
                <w:kern w:val="32"/>
              </w:rPr>
              <w:br/>
            </w:r>
            <w:r w:rsidRPr="00AA3597">
              <w:rPr>
                <w:bCs/>
                <w:color w:val="000000"/>
                <w:kern w:val="32"/>
              </w:rPr>
              <w:t>Новокузнецкого района» на потребительском рынке Новокузнецкого</w:t>
            </w:r>
            <w:r>
              <w:rPr>
                <w:bCs/>
                <w:color w:val="000000"/>
                <w:kern w:val="32"/>
              </w:rPr>
              <w:br/>
            </w:r>
            <w:r w:rsidRPr="00AA3597">
              <w:rPr>
                <w:bCs/>
                <w:color w:val="000000"/>
                <w:kern w:val="32"/>
              </w:rPr>
              <w:t>муниципального района,</w:t>
            </w:r>
            <w:r>
              <w:rPr>
                <w:bCs/>
                <w:color w:val="000000"/>
                <w:kern w:val="32"/>
              </w:rPr>
              <w:t xml:space="preserve"> </w:t>
            </w:r>
            <w:r w:rsidRPr="00AA3597">
              <w:rPr>
                <w:bCs/>
                <w:color w:val="000000"/>
                <w:kern w:val="32"/>
              </w:rPr>
              <w:t>на 2019-2023 годы»</w:t>
            </w:r>
          </w:p>
        </w:tc>
      </w:tr>
      <w:tr w:rsidR="00EB0FAF" w:rsidRPr="008B4C7B" w:rsidTr="003951F1">
        <w:trPr>
          <w:trHeight w:val="276"/>
          <w:jc w:val="center"/>
        </w:trPr>
        <w:tc>
          <w:tcPr>
            <w:tcW w:w="543" w:type="dxa"/>
            <w:shd w:val="clear" w:color="auto" w:fill="auto"/>
          </w:tcPr>
          <w:p w:rsidR="00EB0FAF" w:rsidRDefault="00EB0FAF" w:rsidP="00EB0FAF">
            <w:pPr>
              <w:jc w:val="both"/>
            </w:pPr>
            <w:r>
              <w:t>20.</w:t>
            </w:r>
          </w:p>
        </w:tc>
        <w:tc>
          <w:tcPr>
            <w:tcW w:w="8809" w:type="dxa"/>
            <w:shd w:val="clear" w:color="auto" w:fill="auto"/>
          </w:tcPr>
          <w:p w:rsidR="00EB0FAF" w:rsidRPr="00AA3597" w:rsidRDefault="00EB0FAF" w:rsidP="00EB0FAF">
            <w:pPr>
              <w:ind w:left="28"/>
              <w:jc w:val="both"/>
              <w:rPr>
                <w:bCs/>
                <w:color w:val="000000"/>
                <w:kern w:val="32"/>
              </w:rPr>
            </w:pPr>
            <w:r w:rsidRPr="00AA3597">
              <w:rPr>
                <w:bCs/>
                <w:color w:val="000000"/>
                <w:kern w:val="32"/>
              </w:rPr>
              <w:t>О внесении изменений в постановление региональной</w:t>
            </w:r>
            <w:r>
              <w:rPr>
                <w:bCs/>
                <w:color w:val="000000"/>
                <w:kern w:val="32"/>
              </w:rPr>
              <w:t xml:space="preserve"> </w:t>
            </w:r>
            <w:r w:rsidRPr="00AA3597">
              <w:rPr>
                <w:bCs/>
                <w:color w:val="000000"/>
                <w:kern w:val="32"/>
              </w:rPr>
              <w:t>энергетической</w:t>
            </w:r>
            <w:r>
              <w:rPr>
                <w:bCs/>
                <w:color w:val="000000"/>
                <w:kern w:val="32"/>
              </w:rPr>
              <w:br/>
            </w:r>
            <w:r w:rsidRPr="00AA3597">
              <w:rPr>
                <w:bCs/>
                <w:color w:val="000000"/>
                <w:kern w:val="32"/>
              </w:rPr>
              <w:t>комиссии Кемеровской области от 20.12.2018 № 707</w:t>
            </w:r>
            <w:r>
              <w:rPr>
                <w:bCs/>
                <w:color w:val="000000"/>
                <w:kern w:val="32"/>
              </w:rPr>
              <w:t xml:space="preserve"> </w:t>
            </w:r>
            <w:r w:rsidRPr="00AA3597">
              <w:rPr>
                <w:bCs/>
                <w:color w:val="000000"/>
                <w:kern w:val="32"/>
              </w:rPr>
              <w:t>«Об установлении</w:t>
            </w:r>
            <w:r>
              <w:rPr>
                <w:bCs/>
                <w:color w:val="000000"/>
                <w:kern w:val="32"/>
              </w:rPr>
              <w:br/>
            </w:r>
            <w:r w:rsidRPr="00AA3597">
              <w:rPr>
                <w:bCs/>
                <w:color w:val="000000"/>
                <w:kern w:val="32"/>
              </w:rPr>
              <w:t>МУП «Котельные и тепловые сети Новокузнецкого района» долгосрочных</w:t>
            </w:r>
            <w:r>
              <w:rPr>
                <w:bCs/>
                <w:color w:val="000000"/>
                <w:kern w:val="32"/>
              </w:rPr>
              <w:br/>
            </w:r>
            <w:r w:rsidRPr="00AA3597">
              <w:rPr>
                <w:bCs/>
                <w:color w:val="000000"/>
                <w:kern w:val="32"/>
              </w:rPr>
              <w:t>тарифов на горячую воду</w:t>
            </w:r>
            <w:r>
              <w:rPr>
                <w:bCs/>
                <w:color w:val="000000"/>
                <w:kern w:val="32"/>
              </w:rPr>
              <w:t xml:space="preserve"> </w:t>
            </w:r>
            <w:r w:rsidRPr="00AA3597">
              <w:rPr>
                <w:bCs/>
                <w:color w:val="000000"/>
                <w:kern w:val="32"/>
              </w:rPr>
              <w:t>в открытой системе горячего водоснабжения</w:t>
            </w:r>
            <w:r>
              <w:rPr>
                <w:bCs/>
                <w:color w:val="000000"/>
                <w:kern w:val="32"/>
              </w:rPr>
              <w:br/>
            </w:r>
            <w:r w:rsidRPr="00AA3597">
              <w:rPr>
                <w:bCs/>
                <w:color w:val="000000"/>
                <w:kern w:val="32"/>
              </w:rPr>
              <w:t>(теплоснабжения), реализуемую на потребительском рынке Новокузнецкого муниципального района, на 2019-2023 годы»</w:t>
            </w:r>
          </w:p>
        </w:tc>
      </w:tr>
      <w:tr w:rsidR="00EB0FAF" w:rsidRPr="008B4C7B" w:rsidTr="003951F1">
        <w:trPr>
          <w:trHeight w:val="276"/>
          <w:jc w:val="center"/>
        </w:trPr>
        <w:tc>
          <w:tcPr>
            <w:tcW w:w="543" w:type="dxa"/>
            <w:shd w:val="clear" w:color="auto" w:fill="auto"/>
          </w:tcPr>
          <w:p w:rsidR="00EB0FAF" w:rsidRDefault="00EB0FAF" w:rsidP="00EB0FAF">
            <w:pPr>
              <w:jc w:val="both"/>
            </w:pPr>
            <w:r>
              <w:lastRenderedPageBreak/>
              <w:t>21.</w:t>
            </w:r>
          </w:p>
        </w:tc>
        <w:tc>
          <w:tcPr>
            <w:tcW w:w="8809" w:type="dxa"/>
            <w:shd w:val="clear" w:color="auto" w:fill="auto"/>
          </w:tcPr>
          <w:p w:rsidR="00EB0FAF" w:rsidRPr="00AA3597" w:rsidRDefault="00EB0FAF" w:rsidP="00EB0FAF">
            <w:pPr>
              <w:ind w:left="28"/>
              <w:jc w:val="both"/>
              <w:rPr>
                <w:bCs/>
                <w:color w:val="000000"/>
                <w:kern w:val="32"/>
              </w:rPr>
            </w:pPr>
            <w:r w:rsidRPr="00AA3597">
              <w:rPr>
                <w:bCs/>
                <w:color w:val="000000"/>
                <w:kern w:val="32"/>
              </w:rPr>
              <w:t>О внесении изменений в постановление региональной</w:t>
            </w:r>
            <w:r>
              <w:rPr>
                <w:bCs/>
                <w:color w:val="000000"/>
                <w:kern w:val="32"/>
              </w:rPr>
              <w:t xml:space="preserve"> </w:t>
            </w:r>
            <w:r w:rsidRPr="00AA3597">
              <w:rPr>
                <w:bCs/>
                <w:color w:val="000000"/>
                <w:kern w:val="32"/>
              </w:rPr>
              <w:t>энергетической</w:t>
            </w:r>
            <w:r>
              <w:rPr>
                <w:bCs/>
                <w:color w:val="000000"/>
                <w:kern w:val="32"/>
              </w:rPr>
              <w:br/>
            </w:r>
            <w:r w:rsidRPr="00AA3597">
              <w:rPr>
                <w:bCs/>
                <w:color w:val="000000"/>
                <w:kern w:val="32"/>
              </w:rPr>
              <w:t>комиссии Кемеровской области от 20.12.2018 № 708 «Об утверждении</w:t>
            </w:r>
            <w:r>
              <w:rPr>
                <w:bCs/>
                <w:color w:val="000000"/>
                <w:kern w:val="32"/>
              </w:rPr>
              <w:br/>
            </w:r>
            <w:r w:rsidRPr="00AA3597">
              <w:rPr>
                <w:bCs/>
                <w:color w:val="000000"/>
                <w:kern w:val="32"/>
              </w:rPr>
              <w:t>производственной программы в сфере горячего водоснабжения</w:t>
            </w:r>
            <w:r>
              <w:rPr>
                <w:bCs/>
                <w:color w:val="000000"/>
                <w:kern w:val="32"/>
              </w:rPr>
              <w:br/>
            </w:r>
            <w:r w:rsidRPr="00AA3597">
              <w:rPr>
                <w:bCs/>
                <w:color w:val="000000"/>
                <w:kern w:val="32"/>
              </w:rPr>
              <w:t>и об установлении долгосрочных тарифов</w:t>
            </w:r>
            <w:r>
              <w:rPr>
                <w:bCs/>
                <w:color w:val="000000"/>
                <w:kern w:val="32"/>
              </w:rPr>
              <w:t xml:space="preserve"> </w:t>
            </w:r>
            <w:r w:rsidRPr="00AA3597">
              <w:rPr>
                <w:bCs/>
                <w:color w:val="000000"/>
                <w:kern w:val="32"/>
              </w:rPr>
              <w:t>МУП «Котельные и тепловые сети Новокузнецкого района»</w:t>
            </w:r>
            <w:r>
              <w:rPr>
                <w:bCs/>
                <w:color w:val="000000"/>
                <w:kern w:val="32"/>
              </w:rPr>
              <w:t xml:space="preserve"> </w:t>
            </w:r>
            <w:r w:rsidRPr="00AA3597">
              <w:rPr>
                <w:bCs/>
                <w:color w:val="000000"/>
                <w:kern w:val="32"/>
              </w:rPr>
              <w:t>на горячую воду в</w:t>
            </w:r>
            <w:r>
              <w:rPr>
                <w:bCs/>
                <w:color w:val="000000"/>
                <w:kern w:val="32"/>
              </w:rPr>
              <w:t xml:space="preserve"> </w:t>
            </w:r>
            <w:r w:rsidRPr="00AA3597">
              <w:rPr>
                <w:bCs/>
                <w:color w:val="000000"/>
                <w:kern w:val="32"/>
              </w:rPr>
              <w:t>закрытой системе горячего</w:t>
            </w:r>
            <w:r>
              <w:rPr>
                <w:bCs/>
                <w:color w:val="000000"/>
                <w:kern w:val="32"/>
              </w:rPr>
              <w:br/>
            </w:r>
            <w:r w:rsidRPr="00AA3597">
              <w:rPr>
                <w:bCs/>
                <w:color w:val="000000"/>
                <w:kern w:val="32"/>
              </w:rPr>
              <w:t>водоснабжения, реализуемую на потребительском рынке Новокузнецкого</w:t>
            </w:r>
            <w:r>
              <w:rPr>
                <w:bCs/>
                <w:color w:val="000000"/>
                <w:kern w:val="32"/>
              </w:rPr>
              <w:br/>
            </w:r>
            <w:r w:rsidRPr="00AA3597">
              <w:rPr>
                <w:bCs/>
                <w:color w:val="000000"/>
                <w:kern w:val="32"/>
              </w:rPr>
              <w:t>муниципального района, на 2019-2023 годы»</w:t>
            </w:r>
          </w:p>
        </w:tc>
      </w:tr>
      <w:tr w:rsidR="00EB0FAF" w:rsidRPr="008B4C7B" w:rsidTr="003951F1">
        <w:trPr>
          <w:trHeight w:val="276"/>
          <w:jc w:val="center"/>
        </w:trPr>
        <w:tc>
          <w:tcPr>
            <w:tcW w:w="543" w:type="dxa"/>
            <w:shd w:val="clear" w:color="auto" w:fill="auto"/>
          </w:tcPr>
          <w:p w:rsidR="00EB0FAF" w:rsidRDefault="00EB0FAF" w:rsidP="00EB0FAF">
            <w:pPr>
              <w:jc w:val="both"/>
            </w:pPr>
            <w:r>
              <w:t>22.</w:t>
            </w:r>
          </w:p>
        </w:tc>
        <w:tc>
          <w:tcPr>
            <w:tcW w:w="8809" w:type="dxa"/>
            <w:shd w:val="clear" w:color="auto" w:fill="auto"/>
          </w:tcPr>
          <w:p w:rsidR="00EB0FAF" w:rsidRPr="00605B13" w:rsidRDefault="00EB0FAF" w:rsidP="00EB0FAF">
            <w:pPr>
              <w:ind w:left="28"/>
              <w:jc w:val="both"/>
              <w:rPr>
                <w:bCs/>
                <w:kern w:val="32"/>
              </w:rPr>
            </w:pPr>
            <w:r w:rsidRPr="00FD39D6">
              <w:rPr>
                <w:bCs/>
                <w:color w:val="000000"/>
                <w:kern w:val="32"/>
              </w:rPr>
              <w:t>Об утверждении производственной программы</w:t>
            </w:r>
            <w:r>
              <w:rPr>
                <w:bCs/>
                <w:color w:val="000000"/>
                <w:kern w:val="32"/>
              </w:rPr>
              <w:t xml:space="preserve"> </w:t>
            </w:r>
            <w:r w:rsidRPr="00FD39D6">
              <w:rPr>
                <w:bCs/>
                <w:color w:val="000000"/>
                <w:kern w:val="32"/>
              </w:rPr>
              <w:t>в холодного водоснабжения питьевой водой</w:t>
            </w:r>
            <w:r>
              <w:rPr>
                <w:bCs/>
                <w:color w:val="000000"/>
                <w:kern w:val="32"/>
              </w:rPr>
              <w:t xml:space="preserve"> </w:t>
            </w:r>
            <w:r w:rsidRPr="00FD39D6">
              <w:rPr>
                <w:bCs/>
                <w:color w:val="000000"/>
                <w:kern w:val="32"/>
              </w:rPr>
              <w:t>и об установлении тарифов на подвоз питьевой воды</w:t>
            </w:r>
            <w:r>
              <w:rPr>
                <w:bCs/>
                <w:color w:val="000000"/>
                <w:kern w:val="32"/>
              </w:rPr>
              <w:br/>
            </w:r>
            <w:bookmarkStart w:id="2" w:name="_Hlk533603751"/>
            <w:r w:rsidRPr="00FD39D6">
              <w:rPr>
                <w:bCs/>
                <w:color w:val="000000"/>
                <w:kern w:val="32"/>
              </w:rPr>
              <w:t>ООО «РГ-Сервис» (</w:t>
            </w:r>
            <w:proofErr w:type="spellStart"/>
            <w:r w:rsidRPr="00FD39D6">
              <w:rPr>
                <w:bCs/>
                <w:color w:val="000000"/>
                <w:kern w:val="32"/>
              </w:rPr>
              <w:t>Тисульский</w:t>
            </w:r>
            <w:proofErr w:type="spellEnd"/>
            <w:r w:rsidRPr="00FD39D6">
              <w:rPr>
                <w:bCs/>
                <w:color w:val="000000"/>
                <w:kern w:val="32"/>
              </w:rPr>
              <w:t xml:space="preserve"> муниципальный район)</w:t>
            </w:r>
            <w:bookmarkEnd w:id="2"/>
          </w:p>
        </w:tc>
      </w:tr>
    </w:tbl>
    <w:p w:rsidR="003951F1" w:rsidRDefault="003951F1" w:rsidP="006009FD">
      <w:pPr>
        <w:ind w:firstLine="567"/>
        <w:jc w:val="both"/>
        <w:rPr>
          <w:b/>
        </w:rPr>
      </w:pPr>
      <w:bookmarkStart w:id="3" w:name="_Hlk490206666"/>
    </w:p>
    <w:p w:rsidR="003951F1" w:rsidRDefault="00970AB1" w:rsidP="003951F1">
      <w:pPr>
        <w:ind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w:t>
      </w:r>
      <w:r w:rsidR="008B4C7B">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3"/>
      <w:r w:rsidR="008B4C7B">
        <w:t>.</w:t>
      </w:r>
    </w:p>
    <w:p w:rsidR="00EB0FAF" w:rsidRDefault="00EB0FAF" w:rsidP="003951F1">
      <w:pPr>
        <w:ind w:firstLine="567"/>
        <w:jc w:val="both"/>
      </w:pPr>
    </w:p>
    <w:p w:rsidR="00EB0FAF" w:rsidRPr="00EB0FAF" w:rsidRDefault="009862A1" w:rsidP="00EB0FAF">
      <w:pPr>
        <w:ind w:left="28" w:firstLine="567"/>
        <w:jc w:val="both"/>
        <w:rPr>
          <w:b/>
          <w:bCs/>
          <w:color w:val="000000"/>
          <w:kern w:val="32"/>
        </w:rPr>
      </w:pPr>
      <w:r w:rsidRPr="00EB0FAF">
        <w:rPr>
          <w:b/>
          <w:bCs/>
          <w:kern w:val="32"/>
        </w:rPr>
        <w:t xml:space="preserve">Вопрос </w:t>
      </w:r>
      <w:r w:rsidR="003951F1" w:rsidRPr="00EB0FAF">
        <w:rPr>
          <w:b/>
          <w:bCs/>
          <w:kern w:val="32"/>
        </w:rPr>
        <w:t xml:space="preserve">1. </w:t>
      </w:r>
      <w:r w:rsidR="00EB0FAF" w:rsidRPr="00EB0FAF">
        <w:rPr>
          <w:b/>
          <w:bCs/>
          <w:color w:val="000000"/>
          <w:kern w:val="32"/>
        </w:rPr>
        <w:t>О признании утратившими силу некоторых постановлений региональной энергетической комиссии Кемеровской области МП «Водоканал»</w:t>
      </w:r>
      <w:r w:rsidR="00EB0FAF" w:rsidRPr="00EB0FAF">
        <w:rPr>
          <w:b/>
          <w:bCs/>
          <w:color w:val="000000"/>
          <w:kern w:val="32"/>
        </w:rPr>
        <w:br/>
      </w:r>
      <w:proofErr w:type="spellStart"/>
      <w:r w:rsidR="00EB0FAF" w:rsidRPr="00EB0FAF">
        <w:rPr>
          <w:b/>
          <w:bCs/>
          <w:color w:val="000000"/>
          <w:kern w:val="32"/>
        </w:rPr>
        <w:t>Тайгинского</w:t>
      </w:r>
      <w:proofErr w:type="spellEnd"/>
      <w:r w:rsidR="00EB0FAF" w:rsidRPr="00EB0FAF">
        <w:rPr>
          <w:b/>
          <w:bCs/>
          <w:color w:val="000000"/>
          <w:kern w:val="32"/>
        </w:rPr>
        <w:t xml:space="preserve"> городского округа</w:t>
      </w:r>
    </w:p>
    <w:p w:rsidR="00D135F2" w:rsidRPr="003951F1" w:rsidRDefault="00D135F2" w:rsidP="006009FD">
      <w:pPr>
        <w:ind w:firstLine="567"/>
        <w:jc w:val="both"/>
        <w:rPr>
          <w:b/>
        </w:rPr>
      </w:pPr>
    </w:p>
    <w:p w:rsidR="00AA01BF" w:rsidRDefault="006D5F21" w:rsidP="00EB0FAF">
      <w:pPr>
        <w:ind w:firstLine="567"/>
        <w:jc w:val="both"/>
        <w:rPr>
          <w:bCs/>
          <w:kern w:val="32"/>
        </w:rPr>
      </w:pPr>
      <w:r w:rsidRPr="009063AC">
        <w:t>Докладчик</w:t>
      </w:r>
      <w:r w:rsidRPr="003D5327">
        <w:rPr>
          <w:b/>
        </w:rPr>
        <w:t xml:space="preserve"> </w:t>
      </w:r>
      <w:r w:rsidR="00EB0FAF">
        <w:rPr>
          <w:b/>
          <w:shd w:val="clear" w:color="auto" w:fill="FFFFFF"/>
        </w:rPr>
        <w:t>Абраменко О</w:t>
      </w:r>
      <w:r w:rsidR="00D135F2" w:rsidRPr="00D135F2">
        <w:rPr>
          <w:b/>
          <w:shd w:val="clear" w:color="auto" w:fill="FFFFFF"/>
        </w:rPr>
        <w:t>.</w:t>
      </w:r>
      <w:r w:rsidR="00EB0FAF">
        <w:rPr>
          <w:b/>
          <w:shd w:val="clear" w:color="auto" w:fill="FFFFFF"/>
        </w:rPr>
        <w:t>А.</w:t>
      </w:r>
      <w:r>
        <w:rPr>
          <w:b/>
          <w:shd w:val="clear" w:color="auto" w:fill="FFFFFF"/>
        </w:rPr>
        <w:t xml:space="preserve"> </w:t>
      </w:r>
      <w:r w:rsidR="00EB0FAF">
        <w:t>пояснила:</w:t>
      </w:r>
    </w:p>
    <w:p w:rsidR="003951F1" w:rsidRDefault="003951F1" w:rsidP="003951F1">
      <w:pPr>
        <w:ind w:firstLine="709"/>
        <w:jc w:val="both"/>
        <w:rPr>
          <w:bCs/>
          <w:kern w:val="32"/>
        </w:rPr>
      </w:pPr>
    </w:p>
    <w:p w:rsidR="00EB0FAF" w:rsidRPr="00EB0FAF" w:rsidRDefault="00EB0FAF" w:rsidP="00EB0FAF">
      <w:pPr>
        <w:tabs>
          <w:tab w:val="left" w:pos="709"/>
          <w:tab w:val="left" w:pos="851"/>
        </w:tabs>
        <w:autoSpaceDE w:val="0"/>
        <w:autoSpaceDN w:val="0"/>
        <w:adjustRightInd w:val="0"/>
        <w:ind w:firstLine="709"/>
        <w:jc w:val="both"/>
      </w:pPr>
      <w:r w:rsidRPr="00EB0FAF">
        <w:t>В адрес региональной энергетической комиссии Кемеровской области (далее – РЭК КО) поступило заявление об установлении тарифов на питьевую воду, водоотведение ООО «</w:t>
      </w:r>
      <w:proofErr w:type="spellStart"/>
      <w:r w:rsidRPr="00EB0FAF">
        <w:t>Тайгинское</w:t>
      </w:r>
      <w:proofErr w:type="spellEnd"/>
      <w:r w:rsidRPr="00EB0FAF">
        <w:t xml:space="preserve"> ВКХ» (г. Тайга) (</w:t>
      </w:r>
      <w:proofErr w:type="spellStart"/>
      <w:r w:rsidRPr="00EB0FAF">
        <w:t>вх</w:t>
      </w:r>
      <w:proofErr w:type="spellEnd"/>
      <w:r w:rsidRPr="00EB0FAF">
        <w:t xml:space="preserve">. от 20.12.2018 № 6603) на период с 01.01.2019 по 31.12.2019. </w:t>
      </w:r>
    </w:p>
    <w:p w:rsidR="00EB0FAF" w:rsidRPr="00EB0FAF" w:rsidRDefault="00EB0FAF" w:rsidP="00EB0FAF">
      <w:pPr>
        <w:tabs>
          <w:tab w:val="left" w:pos="851"/>
          <w:tab w:val="left" w:pos="1134"/>
        </w:tabs>
        <w:autoSpaceDE w:val="0"/>
        <w:autoSpaceDN w:val="0"/>
        <w:adjustRightInd w:val="0"/>
        <w:ind w:firstLine="709"/>
        <w:jc w:val="both"/>
      </w:pPr>
      <w:r w:rsidRPr="00EB0FAF">
        <w:t xml:space="preserve">Муниципальное имущество, используемое для регулируемой деятельности в сфере холодного водоснабжения, водоотведения на территории </w:t>
      </w:r>
      <w:proofErr w:type="spellStart"/>
      <w:r w:rsidRPr="00EB0FAF">
        <w:t>Тайгинского</w:t>
      </w:r>
      <w:proofErr w:type="spellEnd"/>
      <w:r w:rsidRPr="00EB0FAF">
        <w:t xml:space="preserve"> городского округа, передано по договору аренды от 19.12.2018 № 6-13-18 ООО «</w:t>
      </w:r>
      <w:proofErr w:type="spellStart"/>
      <w:r w:rsidRPr="00EB0FAF">
        <w:t>Тайгинское</w:t>
      </w:r>
      <w:proofErr w:type="spellEnd"/>
      <w:r w:rsidRPr="00EB0FAF">
        <w:t xml:space="preserve"> ВКХ» с 19.12.2018 до момента определения концессионера и передачи имущества по концессионному соглашению в соответствии с действующим законодательством.</w:t>
      </w:r>
    </w:p>
    <w:p w:rsidR="00EB0FAF" w:rsidRPr="00EB0FAF" w:rsidRDefault="00EB0FAF" w:rsidP="00EB0FAF">
      <w:pPr>
        <w:tabs>
          <w:tab w:val="left" w:pos="851"/>
          <w:tab w:val="left" w:pos="1134"/>
        </w:tabs>
        <w:autoSpaceDE w:val="0"/>
        <w:autoSpaceDN w:val="0"/>
        <w:adjustRightInd w:val="0"/>
        <w:ind w:firstLine="709"/>
        <w:jc w:val="both"/>
      </w:pPr>
      <w:r w:rsidRPr="00EB0FAF">
        <w:t>На основании представленного ООО «</w:t>
      </w:r>
      <w:proofErr w:type="spellStart"/>
      <w:r w:rsidRPr="00EB0FAF">
        <w:t>Тайгинское</w:t>
      </w:r>
      <w:proofErr w:type="spellEnd"/>
      <w:r w:rsidRPr="00EB0FAF">
        <w:t xml:space="preserve"> ВКХ» заявления и пакета обосновывающих документов РЭК КО открыто дело «Об установлении тарифов на услуги холодного водоснабжения, водоотведения на период с 01.01.2019 по 31.12.2019, оказываемые ООО «</w:t>
      </w:r>
      <w:proofErr w:type="spellStart"/>
      <w:r w:rsidRPr="00EB0FAF">
        <w:t>Тайгинское</w:t>
      </w:r>
      <w:proofErr w:type="spellEnd"/>
      <w:r w:rsidRPr="00EB0FAF">
        <w:t xml:space="preserve"> ВКХ» (г. Тайга)» за № 106 -ВС и ВО.</w:t>
      </w:r>
    </w:p>
    <w:p w:rsidR="00EB0FAF" w:rsidRPr="00EB0FAF" w:rsidRDefault="00EB0FAF" w:rsidP="00EB0FAF">
      <w:pPr>
        <w:tabs>
          <w:tab w:val="left" w:pos="851"/>
          <w:tab w:val="left" w:pos="1134"/>
        </w:tabs>
        <w:autoSpaceDE w:val="0"/>
        <w:autoSpaceDN w:val="0"/>
        <w:adjustRightInd w:val="0"/>
        <w:ind w:firstLine="709"/>
        <w:jc w:val="both"/>
      </w:pPr>
      <w:r w:rsidRPr="00EB0FAF">
        <w:t>Учитывая вышеизложенное, предлагается признать утратившими силу с 01.01.2019 постановления региональной энергетической комиссии Кемеровской области:</w:t>
      </w:r>
    </w:p>
    <w:p w:rsidR="00EB0FAF" w:rsidRPr="00EB0FAF" w:rsidRDefault="00EB0FAF" w:rsidP="00EB0FAF">
      <w:pPr>
        <w:tabs>
          <w:tab w:val="left" w:pos="851"/>
          <w:tab w:val="left" w:pos="1134"/>
        </w:tabs>
        <w:autoSpaceDE w:val="0"/>
        <w:autoSpaceDN w:val="0"/>
        <w:adjustRightInd w:val="0"/>
        <w:ind w:firstLine="709"/>
        <w:jc w:val="both"/>
      </w:pPr>
      <w:r w:rsidRPr="00EB0FAF">
        <w:t xml:space="preserve">- от 27.11.2018 № 390 «Об установлении долгосрочных параметров регулирования тарифов в сфере холодного водоснабжения питьевой водой, водоотведения МП «Водоканал» </w:t>
      </w:r>
      <w:proofErr w:type="spellStart"/>
      <w:r w:rsidRPr="00EB0FAF">
        <w:t>Тайгинского</w:t>
      </w:r>
      <w:proofErr w:type="spellEnd"/>
      <w:r w:rsidRPr="00EB0FAF">
        <w:t xml:space="preserve"> городского округа (г. Тайга)»; </w:t>
      </w:r>
    </w:p>
    <w:p w:rsidR="00EB0FAF" w:rsidRPr="00EB0FAF" w:rsidRDefault="00EB0FAF" w:rsidP="00EB0FAF">
      <w:pPr>
        <w:tabs>
          <w:tab w:val="left" w:pos="851"/>
          <w:tab w:val="left" w:pos="1134"/>
        </w:tabs>
        <w:autoSpaceDE w:val="0"/>
        <w:autoSpaceDN w:val="0"/>
        <w:adjustRightInd w:val="0"/>
        <w:ind w:firstLine="709"/>
        <w:jc w:val="both"/>
      </w:pPr>
      <w:r w:rsidRPr="00EB0FAF">
        <w:t xml:space="preserve">- от 27.11.2018 № 391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МП «Водоканал» </w:t>
      </w:r>
      <w:proofErr w:type="spellStart"/>
      <w:r w:rsidRPr="00EB0FAF">
        <w:t>Тайгинского</w:t>
      </w:r>
      <w:proofErr w:type="spellEnd"/>
      <w:r w:rsidRPr="00EB0FAF">
        <w:t xml:space="preserve"> городского округа (г. Тайга)».</w:t>
      </w:r>
    </w:p>
    <w:p w:rsidR="00563A50" w:rsidRDefault="00563A50" w:rsidP="003951F1">
      <w:pPr>
        <w:ind w:firstLine="709"/>
        <w:jc w:val="both"/>
        <w:rPr>
          <w:bCs/>
          <w:kern w:val="32"/>
        </w:rPr>
      </w:pPr>
    </w:p>
    <w:p w:rsidR="00F461F3" w:rsidRPr="00E17B99" w:rsidRDefault="00F461F3" w:rsidP="00F461F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D5F21" w:rsidRPr="009C7FA9" w:rsidRDefault="006D5F21" w:rsidP="00F461F3">
      <w:pPr>
        <w:jc w:val="both"/>
        <w:rPr>
          <w:b/>
        </w:rPr>
      </w:pPr>
    </w:p>
    <w:p w:rsidR="006D5F21" w:rsidRDefault="006D5F21" w:rsidP="006D5F21">
      <w:pPr>
        <w:ind w:firstLine="567"/>
        <w:jc w:val="both"/>
        <w:rPr>
          <w:b/>
        </w:rPr>
      </w:pPr>
      <w:r w:rsidRPr="009C7FA9">
        <w:rPr>
          <w:b/>
        </w:rPr>
        <w:t>ПОСТАНОВИЛО:</w:t>
      </w:r>
    </w:p>
    <w:p w:rsidR="009B079C" w:rsidRDefault="009B079C" w:rsidP="006D5F21">
      <w:pPr>
        <w:ind w:firstLine="567"/>
        <w:jc w:val="both"/>
      </w:pPr>
    </w:p>
    <w:p w:rsidR="00EB0FAF" w:rsidRPr="00EB0FAF" w:rsidRDefault="00EB0FAF" w:rsidP="00EB0FAF">
      <w:pPr>
        <w:ind w:firstLine="567"/>
        <w:jc w:val="both"/>
      </w:pPr>
      <w:r w:rsidRPr="00EB0FAF">
        <w:t>Признать утратившими силу с 01.01.2019 постановления региональной энергетической комиссии Кемеровской области:</w:t>
      </w:r>
    </w:p>
    <w:p w:rsidR="00EB0FAF" w:rsidRPr="00EB0FAF" w:rsidRDefault="00EB0FAF" w:rsidP="00EB0FAF">
      <w:pPr>
        <w:ind w:firstLine="567"/>
        <w:jc w:val="both"/>
      </w:pPr>
      <w:r w:rsidRPr="00EB0FAF">
        <w:lastRenderedPageBreak/>
        <w:t xml:space="preserve">от 27.11.2018 № 390 «Об установлении долгосрочных параметров регулирования тарифов в сфере холодного водоснабжения питьевой водой, водоотведения МП «Водоканал» </w:t>
      </w:r>
      <w:proofErr w:type="spellStart"/>
      <w:r w:rsidRPr="00EB0FAF">
        <w:t>Тайгинского</w:t>
      </w:r>
      <w:proofErr w:type="spellEnd"/>
      <w:r w:rsidRPr="00EB0FAF">
        <w:t xml:space="preserve"> городского округа (г. Тайга)»;</w:t>
      </w:r>
    </w:p>
    <w:p w:rsidR="00EB0FAF" w:rsidRPr="00EB0FAF" w:rsidRDefault="00EB0FAF" w:rsidP="00EB0FAF">
      <w:pPr>
        <w:ind w:firstLine="567"/>
        <w:jc w:val="both"/>
      </w:pPr>
      <w:r w:rsidRPr="00EB0FAF">
        <w:t xml:space="preserve">от 27.11.2018 № 391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МП «Водоканал» </w:t>
      </w:r>
      <w:proofErr w:type="spellStart"/>
      <w:r w:rsidRPr="00EB0FAF">
        <w:t>Тайгинского</w:t>
      </w:r>
      <w:proofErr w:type="spellEnd"/>
      <w:r w:rsidRPr="00EB0FAF">
        <w:t xml:space="preserve"> городского округа (г. Тайга)».</w:t>
      </w:r>
    </w:p>
    <w:p w:rsidR="006D5F21" w:rsidRPr="009C7FA9" w:rsidRDefault="006D5F21" w:rsidP="006D5F21">
      <w:pPr>
        <w:ind w:firstLine="567"/>
        <w:jc w:val="both"/>
      </w:pPr>
    </w:p>
    <w:p w:rsidR="006D5F21" w:rsidRDefault="006D5F21" w:rsidP="006D5F21">
      <w:pPr>
        <w:ind w:firstLine="567"/>
        <w:jc w:val="both"/>
        <w:rPr>
          <w:b/>
        </w:rPr>
      </w:pPr>
      <w:r w:rsidRPr="009C7FA9">
        <w:rPr>
          <w:b/>
        </w:rPr>
        <w:t>Голосовали ЗА единогласно.</w:t>
      </w:r>
    </w:p>
    <w:p w:rsidR="003A242D" w:rsidRDefault="003A242D" w:rsidP="004E0E25">
      <w:pPr>
        <w:jc w:val="both"/>
        <w:rPr>
          <w:b/>
          <w:bCs/>
          <w:kern w:val="32"/>
        </w:rPr>
      </w:pPr>
    </w:p>
    <w:p w:rsidR="004E0E25" w:rsidRPr="00EB0FAF" w:rsidRDefault="009862A1" w:rsidP="004E0E25">
      <w:pPr>
        <w:ind w:firstLine="567"/>
        <w:jc w:val="both"/>
        <w:rPr>
          <w:b/>
          <w:bCs/>
          <w:kern w:val="32"/>
        </w:rPr>
      </w:pPr>
      <w:r w:rsidRPr="00EB0FAF">
        <w:rPr>
          <w:b/>
          <w:bCs/>
          <w:kern w:val="32"/>
        </w:rPr>
        <w:t xml:space="preserve">Вопрос </w:t>
      </w:r>
      <w:r w:rsidR="004E0E25" w:rsidRPr="00EB0FAF">
        <w:rPr>
          <w:b/>
          <w:bCs/>
          <w:kern w:val="32"/>
        </w:rPr>
        <w:t xml:space="preserve">2 </w:t>
      </w:r>
      <w:r w:rsidR="00EB0FAF" w:rsidRPr="00EB0FAF">
        <w:rPr>
          <w:b/>
          <w:bCs/>
          <w:color w:val="000000"/>
          <w:kern w:val="32"/>
        </w:rPr>
        <w:t>О признании утратившими силу некоторых постановлений региональной энергетической комиссии Кемеровской области (ООО «</w:t>
      </w:r>
      <w:proofErr w:type="spellStart"/>
      <w:r w:rsidR="00EB0FAF" w:rsidRPr="00EB0FAF">
        <w:rPr>
          <w:b/>
          <w:bCs/>
          <w:color w:val="000000"/>
          <w:kern w:val="32"/>
        </w:rPr>
        <w:t>Водокомплекс</w:t>
      </w:r>
      <w:proofErr w:type="spellEnd"/>
      <w:r w:rsidR="00EB0FAF" w:rsidRPr="00EB0FAF">
        <w:rPr>
          <w:b/>
          <w:bCs/>
          <w:color w:val="000000"/>
          <w:kern w:val="32"/>
        </w:rPr>
        <w:t>»,</w:t>
      </w:r>
      <w:r w:rsidR="00EB0FAF" w:rsidRPr="00EB0FAF">
        <w:rPr>
          <w:b/>
          <w:bCs/>
          <w:color w:val="000000"/>
          <w:kern w:val="32"/>
        </w:rPr>
        <w:br/>
        <w:t>ООО «</w:t>
      </w:r>
      <w:proofErr w:type="spellStart"/>
      <w:r w:rsidR="00EB0FAF" w:rsidRPr="00EB0FAF">
        <w:rPr>
          <w:b/>
          <w:bCs/>
          <w:color w:val="000000"/>
          <w:kern w:val="32"/>
        </w:rPr>
        <w:t>Горводоканал</w:t>
      </w:r>
      <w:proofErr w:type="spellEnd"/>
      <w:r w:rsidR="00EB0FAF" w:rsidRPr="00EB0FAF">
        <w:rPr>
          <w:b/>
          <w:bCs/>
          <w:color w:val="000000"/>
          <w:kern w:val="32"/>
        </w:rPr>
        <w:t>»)</w:t>
      </w:r>
    </w:p>
    <w:p w:rsidR="00EB0FAF" w:rsidRDefault="00EB0FAF" w:rsidP="004E0E25">
      <w:pPr>
        <w:ind w:firstLine="567"/>
        <w:jc w:val="both"/>
        <w:rPr>
          <w:b/>
        </w:rPr>
      </w:pPr>
    </w:p>
    <w:p w:rsidR="000F3A19" w:rsidRPr="00DD4371" w:rsidRDefault="008A04EA" w:rsidP="00EB0FAF">
      <w:pPr>
        <w:tabs>
          <w:tab w:val="left" w:pos="0"/>
        </w:tabs>
        <w:ind w:firstLine="709"/>
        <w:jc w:val="both"/>
      </w:pPr>
      <w:r w:rsidRPr="009C7FA9">
        <w:t xml:space="preserve">Докладчик </w:t>
      </w:r>
      <w:r w:rsidR="00EB0FAF">
        <w:rPr>
          <w:b/>
        </w:rPr>
        <w:t>Петроченко А.А</w:t>
      </w:r>
      <w:r w:rsidR="001446CD" w:rsidRPr="001446CD">
        <w:rPr>
          <w:b/>
        </w:rPr>
        <w:t>.</w:t>
      </w:r>
      <w:r>
        <w:rPr>
          <w:b/>
        </w:rPr>
        <w:t xml:space="preserve"> </w:t>
      </w:r>
      <w:r w:rsidR="00EB0FAF" w:rsidRPr="00DD4371">
        <w:t>пояснила:</w:t>
      </w:r>
    </w:p>
    <w:p w:rsidR="00EB0FAF" w:rsidRPr="00DD4371" w:rsidRDefault="00EB0FAF" w:rsidP="00EB0FAF">
      <w:pPr>
        <w:tabs>
          <w:tab w:val="left" w:pos="0"/>
        </w:tabs>
        <w:ind w:firstLine="709"/>
        <w:jc w:val="both"/>
      </w:pPr>
    </w:p>
    <w:p w:rsidR="00EB0FAF" w:rsidRPr="00EB0FAF" w:rsidRDefault="00EB0FAF" w:rsidP="00EB0FAF">
      <w:pPr>
        <w:pStyle w:val="af4"/>
        <w:numPr>
          <w:ilvl w:val="0"/>
          <w:numId w:val="7"/>
        </w:numPr>
        <w:tabs>
          <w:tab w:val="left" w:pos="709"/>
          <w:tab w:val="left" w:pos="851"/>
        </w:tabs>
        <w:autoSpaceDE w:val="0"/>
        <w:autoSpaceDN w:val="0"/>
        <w:adjustRightInd w:val="0"/>
        <w:ind w:left="0" w:firstLine="709"/>
        <w:jc w:val="both"/>
        <w:rPr>
          <w:bCs/>
          <w:kern w:val="32"/>
        </w:rPr>
      </w:pPr>
      <w:r w:rsidRPr="00EB0FAF">
        <w:rPr>
          <w:bCs/>
          <w:kern w:val="32"/>
        </w:rPr>
        <w:t>В связи с тем, что право владения и пользования централизованной системой водоотведения, принадлежащее ранее ООО «</w:t>
      </w:r>
      <w:proofErr w:type="spellStart"/>
      <w:r w:rsidRPr="00EB0FAF">
        <w:rPr>
          <w:bCs/>
          <w:kern w:val="32"/>
        </w:rPr>
        <w:t>Водокомплекс</w:t>
      </w:r>
      <w:proofErr w:type="spellEnd"/>
      <w:r w:rsidRPr="00EB0FAF">
        <w:rPr>
          <w:bCs/>
          <w:kern w:val="32"/>
        </w:rPr>
        <w:t>» (Мариинский муниципальный район) на основании договора аренды от 20.02.2013 № 01/2013 передано ООО «</w:t>
      </w:r>
      <w:proofErr w:type="spellStart"/>
      <w:r w:rsidRPr="00EB0FAF">
        <w:rPr>
          <w:bCs/>
          <w:kern w:val="32"/>
        </w:rPr>
        <w:t>Водокомплекс</w:t>
      </w:r>
      <w:proofErr w:type="spellEnd"/>
      <w:r w:rsidRPr="00EB0FAF">
        <w:rPr>
          <w:bCs/>
          <w:kern w:val="32"/>
        </w:rPr>
        <w:t>» (Мариинский муниципальный район) в соответствии с</w:t>
      </w:r>
      <w:r w:rsidRPr="00EB0FAF">
        <w:t xml:space="preserve"> </w:t>
      </w:r>
      <w:proofErr w:type="spellStart"/>
      <w:r w:rsidRPr="00EB0FAF">
        <w:t>заключеным</w:t>
      </w:r>
      <w:proofErr w:type="spellEnd"/>
      <w:r w:rsidRPr="00EB0FAF">
        <w:t xml:space="preserve"> концессионным соглашением в отношении объектов водоотведения, принадлежащих на праве собственности муниципальному образованию «Мариинский муниципальный район» от 06.12.2018 №1 </w:t>
      </w:r>
      <w:r w:rsidRPr="00EB0FAF">
        <w:rPr>
          <w:bCs/>
          <w:kern w:val="32"/>
        </w:rPr>
        <w:t>и с учетом закрытия т</w:t>
      </w:r>
      <w:r w:rsidRPr="00EB0FAF">
        <w:t xml:space="preserve">арифного дела </w:t>
      </w:r>
      <w:r w:rsidRPr="00EB0FAF">
        <w:rPr>
          <w:bCs/>
          <w:kern w:val="32"/>
        </w:rPr>
        <w:t xml:space="preserve">№ 03-ВО </w:t>
      </w:r>
      <w:r w:rsidRPr="00EB0FAF">
        <w:t>«Об установлении тарифов на услуги водоотведения на 2019 – 2023 гг.</w:t>
      </w:r>
      <w:r w:rsidRPr="00EB0FAF">
        <w:rPr>
          <w:color w:val="000000"/>
        </w:rPr>
        <w:t xml:space="preserve">, оказываемые </w:t>
      </w:r>
      <w:r w:rsidRPr="00EB0FAF">
        <w:t>ООО «</w:t>
      </w:r>
      <w:proofErr w:type="spellStart"/>
      <w:r w:rsidRPr="00EB0FAF">
        <w:t>Водокомплекс</w:t>
      </w:r>
      <w:proofErr w:type="spellEnd"/>
      <w:r w:rsidRPr="00EB0FAF">
        <w:t xml:space="preserve">» </w:t>
      </w:r>
      <w:r w:rsidRPr="00EB0FAF">
        <w:rPr>
          <w:bCs/>
        </w:rPr>
        <w:t xml:space="preserve">(Мариинский муниципальный район) предлагается </w:t>
      </w:r>
      <w:r w:rsidRPr="00EB0FAF">
        <w:rPr>
          <w:bCs/>
          <w:kern w:val="32"/>
        </w:rPr>
        <w:t>признать утратившими силу с 28.12.2018 постановления региональной энергетической комиссии Кемеровской области:</w:t>
      </w:r>
    </w:p>
    <w:p w:rsidR="00EB0FAF" w:rsidRPr="00EB0FAF" w:rsidRDefault="00EB0FAF" w:rsidP="00EB0FAF">
      <w:pPr>
        <w:ind w:firstLine="567"/>
        <w:jc w:val="both"/>
        <w:rPr>
          <w:bCs/>
          <w:kern w:val="32"/>
        </w:rPr>
      </w:pPr>
      <w:r w:rsidRPr="00EB0FAF">
        <w:rPr>
          <w:bCs/>
          <w:kern w:val="32"/>
        </w:rPr>
        <w:t>от 10.11.2015 № 410 «Об установлении долгосрочных параметров регулирования тарифов в сфере водоотведения ООО «</w:t>
      </w:r>
      <w:proofErr w:type="spellStart"/>
      <w:r w:rsidRPr="00EB0FAF">
        <w:rPr>
          <w:bCs/>
          <w:kern w:val="32"/>
        </w:rPr>
        <w:t>Водокомплекс</w:t>
      </w:r>
      <w:proofErr w:type="spellEnd"/>
      <w:r w:rsidRPr="00EB0FAF">
        <w:rPr>
          <w:bCs/>
          <w:kern w:val="32"/>
        </w:rPr>
        <w:t>» (Мариинский муниципальный район)»;</w:t>
      </w:r>
    </w:p>
    <w:p w:rsidR="00EB0FAF" w:rsidRPr="00EB0FAF" w:rsidRDefault="00EB0FAF" w:rsidP="00EB0FAF">
      <w:pPr>
        <w:ind w:firstLine="567"/>
        <w:jc w:val="both"/>
        <w:rPr>
          <w:bCs/>
          <w:kern w:val="32"/>
        </w:rPr>
      </w:pPr>
      <w:r w:rsidRPr="00EB0FAF">
        <w:rPr>
          <w:bCs/>
          <w:kern w:val="32"/>
        </w:rPr>
        <w:t>от 10.11.2015 № 411 «</w:t>
      </w:r>
      <w:r w:rsidRPr="00EB0FAF">
        <w:rPr>
          <w:bCs/>
          <w:color w:val="000000"/>
          <w:shd w:val="clear" w:color="auto" w:fill="FFFFFF"/>
        </w:rPr>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EB0FAF">
        <w:rPr>
          <w:bCs/>
          <w:color w:val="000000"/>
          <w:shd w:val="clear" w:color="auto" w:fill="FFFFFF"/>
        </w:rPr>
        <w:t>Водокомплекс</w:t>
      </w:r>
      <w:proofErr w:type="spellEnd"/>
      <w:r w:rsidRPr="00EB0FAF">
        <w:rPr>
          <w:bCs/>
          <w:color w:val="000000"/>
          <w:shd w:val="clear" w:color="auto" w:fill="FFFFFF"/>
        </w:rPr>
        <w:t>» (Мариинский муниципальный район)</w:t>
      </w:r>
      <w:r w:rsidRPr="00EB0FAF">
        <w:rPr>
          <w:bCs/>
          <w:kern w:val="32"/>
        </w:rPr>
        <w:t>»;</w:t>
      </w:r>
    </w:p>
    <w:p w:rsidR="00EB0FAF" w:rsidRPr="00EB0FAF" w:rsidRDefault="00EB0FAF" w:rsidP="00EB0FAF">
      <w:pPr>
        <w:ind w:firstLine="567"/>
        <w:jc w:val="both"/>
        <w:rPr>
          <w:bCs/>
          <w:kern w:val="32"/>
        </w:rPr>
      </w:pPr>
      <w:r w:rsidRPr="00EB0FAF">
        <w:rPr>
          <w:bCs/>
          <w:kern w:val="32"/>
        </w:rPr>
        <w:t>от 17.11.2016 № 301 «О внесении изменений в постановление региональной энергетической комиссии Кемеровской области от 10.11.2015 № 411 «</w:t>
      </w:r>
      <w:bookmarkStart w:id="4" w:name="_Hlk534985393"/>
      <w:r w:rsidRPr="00EB0FAF">
        <w:rPr>
          <w:bCs/>
          <w:color w:val="000000"/>
          <w:shd w:val="clear" w:color="auto" w:fill="FFFFFF"/>
        </w:rPr>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EB0FAF">
        <w:rPr>
          <w:bCs/>
          <w:color w:val="000000"/>
          <w:shd w:val="clear" w:color="auto" w:fill="FFFFFF"/>
        </w:rPr>
        <w:t>Водокомплекс</w:t>
      </w:r>
      <w:bookmarkEnd w:id="4"/>
      <w:proofErr w:type="spellEnd"/>
      <w:r w:rsidRPr="00EB0FAF">
        <w:rPr>
          <w:bCs/>
          <w:color w:val="000000"/>
          <w:shd w:val="clear" w:color="auto" w:fill="FFFFFF"/>
        </w:rPr>
        <w:t>» (Мариинский муниципальный район)</w:t>
      </w:r>
      <w:r w:rsidRPr="00EB0FAF">
        <w:rPr>
          <w:bCs/>
          <w:kern w:val="32"/>
        </w:rPr>
        <w:t>» в части 2017 года»;</w:t>
      </w:r>
    </w:p>
    <w:p w:rsidR="00EB0FAF" w:rsidRPr="00EB0FAF" w:rsidRDefault="00EB0FAF" w:rsidP="00EB0FAF">
      <w:pPr>
        <w:ind w:firstLine="567"/>
        <w:jc w:val="both"/>
        <w:rPr>
          <w:bCs/>
          <w:kern w:val="32"/>
        </w:rPr>
      </w:pPr>
      <w:r w:rsidRPr="00EB0FAF">
        <w:rPr>
          <w:bCs/>
          <w:kern w:val="32"/>
        </w:rPr>
        <w:t>от 30.11.2017 № 423 «О внесении изменений в постановление региональной энергетической комиссии Кемеровской области от 10.11.2015 № 411 «</w:t>
      </w:r>
      <w:r w:rsidRPr="00EB0FAF">
        <w:rPr>
          <w:bCs/>
          <w:color w:val="000000"/>
          <w:shd w:val="clear" w:color="auto" w:fill="FFFFFF"/>
        </w:rPr>
        <w:t>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EB0FAF">
        <w:rPr>
          <w:bCs/>
          <w:color w:val="000000"/>
          <w:shd w:val="clear" w:color="auto" w:fill="FFFFFF"/>
        </w:rPr>
        <w:t>Водокомплекс</w:t>
      </w:r>
      <w:proofErr w:type="spellEnd"/>
      <w:r w:rsidRPr="00EB0FAF">
        <w:rPr>
          <w:bCs/>
          <w:kern w:val="32"/>
        </w:rPr>
        <w:t>» (Мариинский муниципальный район)» в части 2018 года».</w:t>
      </w:r>
    </w:p>
    <w:p w:rsidR="00EB0FAF" w:rsidRPr="00EB0FAF" w:rsidRDefault="00EB0FAF" w:rsidP="00EB0FAF">
      <w:pPr>
        <w:pStyle w:val="af4"/>
        <w:numPr>
          <w:ilvl w:val="0"/>
          <w:numId w:val="7"/>
        </w:numPr>
        <w:tabs>
          <w:tab w:val="left" w:pos="993"/>
        </w:tabs>
        <w:ind w:left="0" w:firstLine="709"/>
        <w:jc w:val="both"/>
        <w:rPr>
          <w:bCs/>
          <w:kern w:val="32"/>
        </w:rPr>
      </w:pPr>
      <w:r w:rsidRPr="00EB0FAF">
        <w:rPr>
          <w:bCs/>
          <w:kern w:val="32"/>
        </w:rPr>
        <w:t>В связи с тем, что право владения и пользования централизованной системой холодного водоснабжения и водоотведения, принадлежащее ранее ООО «</w:t>
      </w:r>
      <w:proofErr w:type="spellStart"/>
      <w:r w:rsidRPr="00EB0FAF">
        <w:rPr>
          <w:bCs/>
          <w:kern w:val="32"/>
        </w:rPr>
        <w:t>Горводоканал</w:t>
      </w:r>
      <w:proofErr w:type="spellEnd"/>
      <w:r w:rsidRPr="00EB0FAF">
        <w:rPr>
          <w:bCs/>
          <w:kern w:val="32"/>
        </w:rPr>
        <w:t>» (Мариинский муниципальный район) на основании договоров аренды от 20.03.2013 № 8/13, от 16.01.2014 № 1/14, от 13.01.2017 № 01/2017, от 23.06.2015 № 20/2015, от 20.03.2013 № 7/13 передано ООО «</w:t>
      </w:r>
      <w:proofErr w:type="spellStart"/>
      <w:r w:rsidRPr="00EB0FAF">
        <w:rPr>
          <w:bCs/>
          <w:kern w:val="32"/>
        </w:rPr>
        <w:t>Горводоканал</w:t>
      </w:r>
      <w:proofErr w:type="spellEnd"/>
      <w:r w:rsidRPr="00EB0FAF">
        <w:rPr>
          <w:bCs/>
          <w:kern w:val="32"/>
        </w:rPr>
        <w:t>» (Мариинский муниципальный район) в соответствии               с заключенным к</w:t>
      </w:r>
      <w:r w:rsidRPr="00EB0FAF">
        <w:t xml:space="preserve">онцессионным соглашением в отношении объектов водоснабжения и водоотведения от 30.11.2018 №1 </w:t>
      </w:r>
      <w:r w:rsidRPr="00EB0FAF">
        <w:rPr>
          <w:bCs/>
          <w:kern w:val="32"/>
        </w:rPr>
        <w:t>и с учетом закрытия т</w:t>
      </w:r>
      <w:r w:rsidRPr="00EB0FAF">
        <w:t xml:space="preserve">арифного дело </w:t>
      </w:r>
      <w:r w:rsidRPr="00EB0FAF">
        <w:rPr>
          <w:bCs/>
          <w:kern w:val="32"/>
        </w:rPr>
        <w:t xml:space="preserve">№ </w:t>
      </w:r>
      <w:bookmarkStart w:id="5" w:name="_Hlk533077605"/>
      <w:r w:rsidRPr="00EB0FAF">
        <w:t>02-ВС и ВО</w:t>
      </w:r>
      <w:r w:rsidRPr="00EB0FAF">
        <w:rPr>
          <w:bCs/>
          <w:kern w:val="32"/>
        </w:rPr>
        <w:t xml:space="preserve"> </w:t>
      </w:r>
      <w:bookmarkEnd w:id="5"/>
      <w:r w:rsidRPr="00EB0FAF">
        <w:rPr>
          <w:bCs/>
          <w:kern w:val="32"/>
        </w:rPr>
        <w:t xml:space="preserve">от 18.04.2018 </w:t>
      </w:r>
      <w:r w:rsidRPr="00EB0FAF">
        <w:t xml:space="preserve">«Об установлении тарифов на услуги холодного водоснабжения и водоотведения на 2019 - 2023 </w:t>
      </w:r>
      <w:proofErr w:type="spellStart"/>
      <w:r w:rsidRPr="00EB0FAF">
        <w:t>гг</w:t>
      </w:r>
      <w:proofErr w:type="spellEnd"/>
      <w:r w:rsidRPr="00EB0FAF">
        <w:t>, оказываемые ООО «</w:t>
      </w:r>
      <w:proofErr w:type="spellStart"/>
      <w:r w:rsidRPr="00EB0FAF">
        <w:t>Горводоканал</w:t>
      </w:r>
      <w:proofErr w:type="spellEnd"/>
      <w:r w:rsidRPr="00EB0FAF">
        <w:t xml:space="preserve">» </w:t>
      </w:r>
      <w:r w:rsidRPr="00EB0FAF">
        <w:rPr>
          <w:bCs/>
        </w:rPr>
        <w:t xml:space="preserve">(Мариинский </w:t>
      </w:r>
      <w:r w:rsidRPr="00EB0FAF">
        <w:rPr>
          <w:bCs/>
        </w:rPr>
        <w:lastRenderedPageBreak/>
        <w:t>муниципальный район)» предлагается</w:t>
      </w:r>
      <w:r w:rsidRPr="00EB0FAF">
        <w:rPr>
          <w:bCs/>
          <w:kern w:val="32"/>
        </w:rPr>
        <w:t xml:space="preserve"> признать утратившими силу с 28.12.2018 постановления региональной энергетической комиссии Кемеровской области:</w:t>
      </w:r>
    </w:p>
    <w:p w:rsidR="00EB0FAF" w:rsidRPr="00EB0FAF" w:rsidRDefault="00EB0FAF" w:rsidP="00EB0FAF">
      <w:pPr>
        <w:ind w:firstLine="567"/>
        <w:jc w:val="both"/>
        <w:rPr>
          <w:bCs/>
          <w:kern w:val="32"/>
        </w:rPr>
      </w:pPr>
      <w:r w:rsidRPr="00EB0FAF">
        <w:rPr>
          <w:bCs/>
          <w:kern w:val="32"/>
        </w:rPr>
        <w:t>от 10.11.2015 № 412 «Об установлении долгосрочных параметров регулирования тарифов в сфере холодного водоснабжения, водоотведения ООО «</w:t>
      </w:r>
      <w:proofErr w:type="spellStart"/>
      <w:r w:rsidRPr="00EB0FAF">
        <w:rPr>
          <w:bCs/>
          <w:kern w:val="32"/>
        </w:rPr>
        <w:t>Горводоканал</w:t>
      </w:r>
      <w:proofErr w:type="spellEnd"/>
      <w:r w:rsidRPr="00EB0FAF">
        <w:rPr>
          <w:bCs/>
          <w:kern w:val="32"/>
        </w:rPr>
        <w:t>» (Мариинский муниципальный район)»;</w:t>
      </w:r>
    </w:p>
    <w:p w:rsidR="00EB0FAF" w:rsidRPr="00EB0FAF" w:rsidRDefault="00EB0FAF" w:rsidP="00EB0FAF">
      <w:pPr>
        <w:ind w:firstLine="567"/>
        <w:jc w:val="both"/>
        <w:rPr>
          <w:bCs/>
          <w:kern w:val="32"/>
        </w:rPr>
      </w:pPr>
      <w:r w:rsidRPr="00EB0FAF">
        <w:rPr>
          <w:bCs/>
          <w:kern w:val="32"/>
        </w:rPr>
        <w:t>от 10.11.2015 № 413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EB0FAF">
        <w:rPr>
          <w:bCs/>
          <w:kern w:val="32"/>
        </w:rPr>
        <w:t>Горводоканал</w:t>
      </w:r>
      <w:proofErr w:type="spellEnd"/>
      <w:r w:rsidRPr="00EB0FAF">
        <w:rPr>
          <w:bCs/>
          <w:kern w:val="32"/>
        </w:rPr>
        <w:t>» (Мариинский муниципальный район)»;</w:t>
      </w:r>
    </w:p>
    <w:p w:rsidR="00EB0FAF" w:rsidRPr="00EB0FAF" w:rsidRDefault="00EB0FAF" w:rsidP="00EB0FAF">
      <w:pPr>
        <w:ind w:firstLine="567"/>
        <w:jc w:val="both"/>
        <w:rPr>
          <w:bCs/>
          <w:kern w:val="32"/>
        </w:rPr>
      </w:pPr>
      <w:r w:rsidRPr="00EB0FAF">
        <w:rPr>
          <w:bCs/>
          <w:kern w:val="32"/>
        </w:rPr>
        <w:t xml:space="preserve">от 19.12.2016 № 544 «О внесении изменений в постановление региональной энергетической комиссии Кемеровской области   от 10.11.2015 № 413 «Об утверждении производственной </w:t>
      </w:r>
      <w:proofErr w:type="gramStart"/>
      <w:r w:rsidRPr="00EB0FAF">
        <w:rPr>
          <w:bCs/>
          <w:kern w:val="32"/>
        </w:rPr>
        <w:t>программы  в</w:t>
      </w:r>
      <w:proofErr w:type="gramEnd"/>
      <w:r w:rsidRPr="00EB0FAF">
        <w:rPr>
          <w:bCs/>
          <w:kern w:val="32"/>
        </w:rPr>
        <w:t xml:space="preserve"> сфере холодного водоснабжения, водоотведения и об установлении тарифов на питьевую воду, водоотведение ООО «</w:t>
      </w:r>
      <w:proofErr w:type="spellStart"/>
      <w:r w:rsidRPr="00EB0FAF">
        <w:rPr>
          <w:bCs/>
          <w:kern w:val="32"/>
        </w:rPr>
        <w:t>Горводоканал</w:t>
      </w:r>
      <w:proofErr w:type="spellEnd"/>
      <w:r w:rsidRPr="00EB0FAF">
        <w:rPr>
          <w:bCs/>
          <w:kern w:val="32"/>
        </w:rPr>
        <w:t>» (Мариинский муниципальный район)» в части 2017 года»;</w:t>
      </w:r>
    </w:p>
    <w:p w:rsidR="00EB0FAF" w:rsidRPr="00EB0FAF" w:rsidRDefault="00EB0FAF" w:rsidP="00EB0FAF">
      <w:pPr>
        <w:ind w:firstLine="567"/>
        <w:jc w:val="both"/>
        <w:rPr>
          <w:bCs/>
          <w:kern w:val="32"/>
        </w:rPr>
      </w:pPr>
      <w:r w:rsidRPr="00EB0FAF">
        <w:rPr>
          <w:bCs/>
          <w:kern w:val="32"/>
        </w:rPr>
        <w:t xml:space="preserve">от 30.11.2017 № 424 «О внесении изменений в постановление региональной энергетической комиссии Кемеровской </w:t>
      </w:r>
      <w:proofErr w:type="gramStart"/>
      <w:r w:rsidRPr="00EB0FAF">
        <w:rPr>
          <w:bCs/>
          <w:kern w:val="32"/>
        </w:rPr>
        <w:t>области  от</w:t>
      </w:r>
      <w:proofErr w:type="gramEnd"/>
      <w:r w:rsidRPr="00EB0FAF">
        <w:rPr>
          <w:bCs/>
          <w:kern w:val="32"/>
        </w:rPr>
        <w:t xml:space="preserve"> 10.11.2015 № 413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EB0FAF">
        <w:rPr>
          <w:bCs/>
          <w:kern w:val="32"/>
        </w:rPr>
        <w:t>Горводоканал</w:t>
      </w:r>
      <w:proofErr w:type="spellEnd"/>
      <w:r w:rsidRPr="00EB0FAF">
        <w:rPr>
          <w:bCs/>
          <w:kern w:val="32"/>
        </w:rPr>
        <w:t>» (Мариинский муниципальный район)» в части 2018 года».</w:t>
      </w:r>
    </w:p>
    <w:p w:rsidR="000F3A19" w:rsidRPr="000F3A19" w:rsidRDefault="000F3A19" w:rsidP="000F3A19">
      <w:pPr>
        <w:ind w:firstLine="709"/>
        <w:jc w:val="both"/>
        <w:rPr>
          <w:bCs/>
          <w:kern w:val="32"/>
        </w:rPr>
      </w:pPr>
    </w:p>
    <w:p w:rsidR="00F461F3" w:rsidRPr="00E17B99" w:rsidRDefault="00F461F3" w:rsidP="00F461F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F461F3" w:rsidRPr="00E17B99" w:rsidRDefault="00F461F3" w:rsidP="00F461F3">
      <w:pPr>
        <w:ind w:firstLine="567"/>
        <w:jc w:val="both"/>
        <w:rPr>
          <w:b/>
        </w:rPr>
      </w:pPr>
    </w:p>
    <w:p w:rsidR="00F461F3" w:rsidRDefault="00F461F3" w:rsidP="00F461F3">
      <w:pPr>
        <w:ind w:firstLine="567"/>
        <w:jc w:val="both"/>
        <w:rPr>
          <w:b/>
        </w:rPr>
      </w:pPr>
      <w:r>
        <w:rPr>
          <w:b/>
        </w:rPr>
        <w:t>ПОСТАНОВ</w:t>
      </w:r>
      <w:r w:rsidRPr="00E17B99">
        <w:rPr>
          <w:b/>
        </w:rPr>
        <w:t>ИЛО:</w:t>
      </w:r>
    </w:p>
    <w:p w:rsidR="009B079C" w:rsidRDefault="009B079C" w:rsidP="009B079C">
      <w:pPr>
        <w:ind w:firstLine="567"/>
        <w:jc w:val="both"/>
      </w:pPr>
    </w:p>
    <w:p w:rsidR="00DD4371" w:rsidRPr="00DD4371" w:rsidRDefault="00DD4371" w:rsidP="00DD4371">
      <w:pPr>
        <w:ind w:firstLine="567"/>
        <w:jc w:val="both"/>
      </w:pPr>
      <w:r w:rsidRPr="00DD4371">
        <w:t>Признать утратившими силу с 28.12.2018 постановления региональной энергетической комиссии Кемеровской области:</w:t>
      </w:r>
    </w:p>
    <w:p w:rsidR="00DD4371" w:rsidRPr="00DD4371" w:rsidRDefault="00DD4371" w:rsidP="00DD4371">
      <w:pPr>
        <w:ind w:firstLine="567"/>
        <w:jc w:val="both"/>
      </w:pPr>
      <w:r w:rsidRPr="00DD4371">
        <w:t>от 10.11.2015 № 410 «Об установлении долгосрочных параметров регулирования тарифов в сфере водоотведения ООО «</w:t>
      </w:r>
      <w:proofErr w:type="spellStart"/>
      <w:r w:rsidRPr="00DD4371">
        <w:t>Водокомплекс</w:t>
      </w:r>
      <w:proofErr w:type="spellEnd"/>
      <w:r w:rsidRPr="00DD4371">
        <w:t>» (Мариинский муниципальный район)»;</w:t>
      </w:r>
    </w:p>
    <w:p w:rsidR="00DD4371" w:rsidRPr="00DD4371" w:rsidRDefault="00DD4371" w:rsidP="00DD4371">
      <w:pPr>
        <w:ind w:firstLine="567"/>
        <w:jc w:val="both"/>
      </w:pPr>
      <w:r w:rsidRPr="00DD4371">
        <w:t>от 10.11.2015 № 411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DD4371">
        <w:t>Водокомплекс</w:t>
      </w:r>
      <w:proofErr w:type="spellEnd"/>
      <w:r w:rsidRPr="00DD4371">
        <w:t>» (Мариинский муниципальный район)»;</w:t>
      </w:r>
    </w:p>
    <w:p w:rsidR="00DD4371" w:rsidRPr="00DD4371" w:rsidRDefault="00DD4371" w:rsidP="00DD4371">
      <w:pPr>
        <w:ind w:firstLine="567"/>
        <w:jc w:val="both"/>
      </w:pPr>
      <w:r w:rsidRPr="00DD4371">
        <w:t>от 10.11.2015 № 412 «Об установлении долгосрочных параметров регулирования тарифов в сфере холодного водоснабжения, водоотведения ООО «</w:t>
      </w:r>
      <w:proofErr w:type="spellStart"/>
      <w:r w:rsidRPr="00DD4371">
        <w:t>Горводоканал</w:t>
      </w:r>
      <w:proofErr w:type="spellEnd"/>
      <w:r w:rsidRPr="00DD4371">
        <w:t>» (Мариинский муниципальный район)»;</w:t>
      </w:r>
    </w:p>
    <w:p w:rsidR="00DD4371" w:rsidRPr="00DD4371" w:rsidRDefault="00DD4371" w:rsidP="00DD4371">
      <w:pPr>
        <w:ind w:firstLine="567"/>
        <w:jc w:val="both"/>
      </w:pPr>
      <w:r w:rsidRPr="00DD4371">
        <w:t>от 10.11.2015 № 413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D4371">
        <w:t>Горводоканал</w:t>
      </w:r>
      <w:proofErr w:type="spellEnd"/>
      <w:r w:rsidRPr="00DD4371">
        <w:t>» (Мариинский муниципальный район)»;</w:t>
      </w:r>
    </w:p>
    <w:p w:rsidR="00DD4371" w:rsidRPr="00DD4371" w:rsidRDefault="00DD4371" w:rsidP="00DD4371">
      <w:pPr>
        <w:ind w:firstLine="567"/>
        <w:jc w:val="both"/>
      </w:pPr>
      <w:r w:rsidRPr="00DD4371">
        <w:t>от 17.11.2016 № 301 «О внесении изменений в постановление региональной энергетической комиссии Кемеровской области от 10.11.2015 № 411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w:t>
      </w:r>
      <w:proofErr w:type="spellStart"/>
      <w:r w:rsidRPr="00DD4371">
        <w:t>Водокомплекс</w:t>
      </w:r>
      <w:proofErr w:type="spellEnd"/>
      <w:r w:rsidRPr="00DD4371">
        <w:t>» (Мариинский муниципальный район)» в части 2017 года»;</w:t>
      </w:r>
    </w:p>
    <w:p w:rsidR="00DD4371" w:rsidRPr="00DD4371" w:rsidRDefault="00DD4371" w:rsidP="00DD4371">
      <w:pPr>
        <w:ind w:firstLine="567"/>
        <w:jc w:val="both"/>
      </w:pPr>
      <w:r w:rsidRPr="00DD4371">
        <w:t>от 19.12.2016 № 544 «О внесении изменений в постановление региональной энергетической комиссии Кемеровской области от 10.11.2015 № 413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D4371">
        <w:t>Горводоканал</w:t>
      </w:r>
      <w:proofErr w:type="spellEnd"/>
      <w:r w:rsidRPr="00DD4371">
        <w:t>» (Мариинский муниципальный район)» в части 2017 года»;</w:t>
      </w:r>
    </w:p>
    <w:p w:rsidR="00DD4371" w:rsidRPr="00DD4371" w:rsidRDefault="00DD4371" w:rsidP="00DD4371">
      <w:pPr>
        <w:ind w:firstLine="567"/>
        <w:jc w:val="both"/>
      </w:pPr>
      <w:r w:rsidRPr="00DD4371">
        <w:t xml:space="preserve">от 30.11.2017 № 423 «О внесении изменений в постановление региональной энергетической комиссии Кемеровской области от 10.11.2015 № 411 «Об утверждении производственной программы в сфере водоотведения и об установлении тарифов на </w:t>
      </w:r>
      <w:r w:rsidRPr="00DD4371">
        <w:lastRenderedPageBreak/>
        <w:t>водоотведение (очистка сточных вод), транспортировку сточных вод                                                 ООО «</w:t>
      </w:r>
      <w:proofErr w:type="spellStart"/>
      <w:r w:rsidRPr="00DD4371">
        <w:t>Водокомплекс</w:t>
      </w:r>
      <w:proofErr w:type="spellEnd"/>
      <w:r w:rsidRPr="00DD4371">
        <w:t>» (Мариинский муниципальный район)» в части 2018 года»;</w:t>
      </w:r>
    </w:p>
    <w:p w:rsidR="00DD4371" w:rsidRPr="00DD4371" w:rsidRDefault="00DD4371" w:rsidP="00DD4371">
      <w:pPr>
        <w:ind w:firstLine="567"/>
        <w:jc w:val="both"/>
      </w:pPr>
      <w:r w:rsidRPr="00DD4371">
        <w:t>от 30.11.2017 № 424 «О внесении изменений в постановление региональной энергетической комиссии Кемеровской области от 10.11.2015 № 413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DD4371">
        <w:t>Горводоканал</w:t>
      </w:r>
      <w:proofErr w:type="spellEnd"/>
      <w:r w:rsidRPr="00DD4371">
        <w:t>» (Мариинский муниципальный район)» в части 2018 года».</w:t>
      </w:r>
    </w:p>
    <w:p w:rsidR="009B079C" w:rsidRPr="009C7FA9" w:rsidRDefault="009B079C" w:rsidP="009B079C">
      <w:pPr>
        <w:ind w:firstLine="567"/>
        <w:jc w:val="both"/>
      </w:pPr>
    </w:p>
    <w:p w:rsidR="00DD4371" w:rsidRDefault="009B079C" w:rsidP="00DD4371">
      <w:pPr>
        <w:ind w:firstLine="567"/>
        <w:jc w:val="both"/>
        <w:rPr>
          <w:b/>
        </w:rPr>
      </w:pPr>
      <w:r w:rsidRPr="009C7FA9">
        <w:rPr>
          <w:b/>
        </w:rPr>
        <w:t>Голосовали ЗА единогласно.</w:t>
      </w:r>
    </w:p>
    <w:p w:rsidR="00DD4371" w:rsidRDefault="00DD4371" w:rsidP="00DD4371">
      <w:pPr>
        <w:ind w:firstLine="567"/>
        <w:jc w:val="both"/>
        <w:rPr>
          <w:b/>
        </w:rPr>
      </w:pPr>
    </w:p>
    <w:p w:rsidR="00DD4371" w:rsidRDefault="00DD4371" w:rsidP="00DD4371">
      <w:pPr>
        <w:ind w:firstLine="567"/>
        <w:jc w:val="both"/>
        <w:rPr>
          <w:b/>
        </w:rPr>
      </w:pPr>
      <w:r>
        <w:rPr>
          <w:b/>
        </w:rPr>
        <w:t xml:space="preserve">Вопрос 3. </w:t>
      </w:r>
      <w:r w:rsidRPr="00DD4371">
        <w:rPr>
          <w:b/>
          <w:bCs/>
          <w:color w:val="000000"/>
          <w:kern w:val="32"/>
        </w:rPr>
        <w:t>Об утверждении Административного регламента исполнения региональной энергетической комиссией Кемеровской области государственной функции</w:t>
      </w:r>
      <w:r>
        <w:rPr>
          <w:b/>
          <w:bCs/>
          <w:color w:val="000000"/>
          <w:kern w:val="32"/>
        </w:rPr>
        <w:t xml:space="preserve"> </w:t>
      </w:r>
      <w:r w:rsidRPr="00DD4371">
        <w:rPr>
          <w:b/>
          <w:bCs/>
          <w:color w:val="000000"/>
          <w:kern w:val="32"/>
        </w:rPr>
        <w:t>по установлению тарифов (платы) на подключение (технологическое</w:t>
      </w:r>
      <w:r w:rsidRPr="00DD4371">
        <w:rPr>
          <w:b/>
          <w:bCs/>
          <w:color w:val="000000"/>
          <w:kern w:val="32"/>
        </w:rPr>
        <w:br/>
        <w:t>присоединение) к централизованной системе холодного водоснабжения</w:t>
      </w:r>
      <w:r w:rsidRPr="00DD4371">
        <w:rPr>
          <w:b/>
          <w:bCs/>
          <w:color w:val="000000"/>
          <w:kern w:val="32"/>
        </w:rPr>
        <w:br/>
        <w:t>и (или) водоотведения на территории Кемеровской области</w:t>
      </w:r>
    </w:p>
    <w:p w:rsidR="00DD4371" w:rsidRDefault="00DD4371" w:rsidP="00DD4371">
      <w:pPr>
        <w:ind w:firstLine="567"/>
        <w:jc w:val="both"/>
        <w:rPr>
          <w:b/>
        </w:rPr>
      </w:pPr>
    </w:p>
    <w:p w:rsidR="00DD4371" w:rsidRPr="00DD4371" w:rsidRDefault="00DD4371" w:rsidP="00DD4371">
      <w:pPr>
        <w:ind w:firstLine="567"/>
        <w:jc w:val="both"/>
        <w:rPr>
          <w:b/>
        </w:rPr>
      </w:pPr>
      <w:r w:rsidRPr="009C7FA9">
        <w:t xml:space="preserve">Докладчик </w:t>
      </w:r>
      <w:r w:rsidR="00735E0A">
        <w:rPr>
          <w:b/>
        </w:rPr>
        <w:t>Чурсина О</w:t>
      </w:r>
      <w:r w:rsidRPr="001446CD">
        <w:rPr>
          <w:b/>
        </w:rPr>
        <w:t>.</w:t>
      </w:r>
      <w:r w:rsidR="00735E0A">
        <w:rPr>
          <w:b/>
        </w:rPr>
        <w:t>А.</w:t>
      </w:r>
      <w:r>
        <w:rPr>
          <w:b/>
        </w:rPr>
        <w:t xml:space="preserve"> </w:t>
      </w:r>
      <w:r w:rsidRPr="00DD4371">
        <w:t>пояснила:</w:t>
      </w:r>
    </w:p>
    <w:p w:rsidR="00DD4371" w:rsidRDefault="00DD4371" w:rsidP="00DD4371">
      <w:pPr>
        <w:ind w:firstLine="567"/>
        <w:jc w:val="both"/>
        <w:rPr>
          <w:b/>
        </w:rPr>
      </w:pPr>
    </w:p>
    <w:p w:rsidR="00735E0A" w:rsidRPr="00735E0A" w:rsidRDefault="00735E0A" w:rsidP="00735E0A">
      <w:pPr>
        <w:autoSpaceDE w:val="0"/>
        <w:autoSpaceDN w:val="0"/>
        <w:adjustRightInd w:val="0"/>
        <w:ind w:firstLine="540"/>
        <w:jc w:val="both"/>
      </w:pPr>
      <w:r w:rsidRPr="00735E0A">
        <w:t>В соответствии с Положением о региональной энергетической комиссии Кемеровской области, утвержденным постановлением Коллегии Администрации Кемеровской области от 06.09.2013 № 371 региональная энергетическая комиссия Кемеровской области является исполнительным органом власти Кемеровской области специальной компетенции по установлению тарифов (платы) на подключение (технологическое присоединение) к централизованной системе холодного водоснабжения и (или) водоотведения на территории Кемеровской области.</w:t>
      </w:r>
    </w:p>
    <w:p w:rsidR="00735E0A" w:rsidRPr="00735E0A" w:rsidRDefault="00735E0A" w:rsidP="00735E0A">
      <w:pPr>
        <w:autoSpaceDE w:val="0"/>
        <w:autoSpaceDN w:val="0"/>
        <w:adjustRightInd w:val="0"/>
        <w:ind w:firstLine="851"/>
        <w:jc w:val="both"/>
        <w:rPr>
          <w:color w:val="000000"/>
        </w:rPr>
      </w:pPr>
      <w:r w:rsidRPr="00735E0A">
        <w:t xml:space="preserve">В целях повышения качества исполнения государственной функции по утверждению тарифов разработан Административный регламент, который определяет сроки и последовательность административных процедур (административных действий), при исполнении государственной функции устанавливает порядок взаимодействия между должностными лицами региональной энергетической комиссии Кемеровской области и регулируемыми организациями.  </w:t>
      </w:r>
    </w:p>
    <w:p w:rsidR="00735E0A" w:rsidRPr="00735E0A" w:rsidRDefault="00735E0A" w:rsidP="00735E0A">
      <w:pPr>
        <w:ind w:firstLine="851"/>
        <w:jc w:val="both"/>
      </w:pPr>
      <w:r w:rsidRPr="00735E0A">
        <w:t>Основными предполагаемыми улучшениями исполнения государственной функции в случае принятия Административного регламента являются:</w:t>
      </w:r>
    </w:p>
    <w:p w:rsidR="00735E0A" w:rsidRPr="00735E0A" w:rsidRDefault="00735E0A" w:rsidP="00735E0A">
      <w:pPr>
        <w:ind w:firstLine="851"/>
        <w:jc w:val="both"/>
      </w:pPr>
      <w:r w:rsidRPr="00735E0A">
        <w:t>а) упорядочение административных процедур;</w:t>
      </w:r>
    </w:p>
    <w:p w:rsidR="00735E0A" w:rsidRPr="00735E0A" w:rsidRDefault="00735E0A" w:rsidP="00735E0A">
      <w:pPr>
        <w:ind w:firstLine="851"/>
        <w:jc w:val="both"/>
      </w:pPr>
      <w:r w:rsidRPr="00735E0A">
        <w:t>б) обеспечение «прозрачности» административных процедур при исполнении государственной функции;</w:t>
      </w:r>
    </w:p>
    <w:p w:rsidR="00735E0A" w:rsidRPr="00735E0A" w:rsidRDefault="00735E0A" w:rsidP="00735E0A">
      <w:pPr>
        <w:pStyle w:val="af4"/>
        <w:ind w:left="0" w:firstLine="851"/>
        <w:jc w:val="both"/>
      </w:pPr>
      <w:r w:rsidRPr="00735E0A">
        <w:rPr>
          <w:rFonts w:eastAsiaTheme="minorHAnsi"/>
        </w:rPr>
        <w:t>в) установление ответственности должностных лиц региональной энергетической комиссии Кемеровской области, исполняющих государственные функции, за несоблюдение ими требований регламентов при выполнении административных</w:t>
      </w:r>
      <w:r w:rsidRPr="00735E0A">
        <w:t xml:space="preserve"> процедур (действий).</w:t>
      </w:r>
    </w:p>
    <w:p w:rsidR="00735E0A" w:rsidRPr="00735E0A" w:rsidRDefault="00735E0A" w:rsidP="00735E0A">
      <w:pPr>
        <w:pStyle w:val="ConsPlusTitle"/>
        <w:tabs>
          <w:tab w:val="left" w:pos="0"/>
        </w:tabs>
        <w:ind w:firstLine="851"/>
        <w:jc w:val="both"/>
        <w:rPr>
          <w:rFonts w:eastAsiaTheme="minorHAnsi"/>
          <w:b w:val="0"/>
          <w:lang w:eastAsia="en-US"/>
        </w:rPr>
      </w:pPr>
      <w:r w:rsidRPr="00735E0A">
        <w:rPr>
          <w:rFonts w:eastAsiaTheme="minorHAnsi"/>
          <w:b w:val="0"/>
          <w:lang w:eastAsia="en-US"/>
        </w:rPr>
        <w:t xml:space="preserve">Предлагаемый на рассмотрение Правления </w:t>
      </w:r>
      <w:r w:rsidRPr="00735E0A">
        <w:rPr>
          <w:b w:val="0"/>
        </w:rPr>
        <w:t xml:space="preserve">Административный регламента исполнения региональной энергетической комиссией Кемеровской области государственной функции по установлению тарифов (платы) на подключение (технологическое присоединение) к централизованной системе холодного водоснабжения и (или) водоотведения на территории Кемеровской области </w:t>
      </w:r>
      <w:r w:rsidRPr="00735E0A">
        <w:rPr>
          <w:rFonts w:eastAsiaTheme="minorHAnsi"/>
          <w:b w:val="0"/>
          <w:lang w:eastAsia="en-US"/>
        </w:rPr>
        <w:t>разработан в соответствии с:</w:t>
      </w:r>
    </w:p>
    <w:p w:rsidR="00735E0A" w:rsidRPr="00735E0A" w:rsidRDefault="00735E0A" w:rsidP="00735E0A">
      <w:pPr>
        <w:pStyle w:val="ConsPlusTitle"/>
        <w:tabs>
          <w:tab w:val="left" w:pos="0"/>
        </w:tabs>
        <w:ind w:firstLine="851"/>
        <w:jc w:val="both"/>
        <w:rPr>
          <w:rFonts w:eastAsiaTheme="minorHAnsi"/>
          <w:b w:val="0"/>
          <w:lang w:eastAsia="en-US"/>
        </w:rPr>
      </w:pPr>
      <w:r w:rsidRPr="00735E0A">
        <w:rPr>
          <w:rFonts w:eastAsiaTheme="minorHAnsi"/>
          <w:b w:val="0"/>
          <w:lang w:eastAsia="en-US"/>
        </w:rPr>
        <w:t>Федеральным законом от 07.12.2011 № 416-ФЗ «О водоснабжении и водоотведении»;</w:t>
      </w:r>
    </w:p>
    <w:p w:rsidR="00735E0A" w:rsidRPr="00735E0A" w:rsidRDefault="00735E0A" w:rsidP="00735E0A">
      <w:pPr>
        <w:pStyle w:val="ConsPlusTitle"/>
        <w:tabs>
          <w:tab w:val="left" w:pos="0"/>
        </w:tabs>
        <w:ind w:firstLine="851"/>
        <w:jc w:val="both"/>
        <w:rPr>
          <w:rFonts w:eastAsiaTheme="minorHAnsi"/>
          <w:b w:val="0"/>
          <w:lang w:eastAsia="en-US"/>
        </w:rPr>
      </w:pPr>
      <w:r w:rsidRPr="00735E0A">
        <w:rPr>
          <w:rFonts w:eastAsiaTheme="minorHAnsi"/>
          <w:b w:val="0"/>
          <w:lang w:eastAsia="en-US"/>
        </w:rPr>
        <w:t>постановление Правительства РФ от 13.05.2013 № 406 «О государственном регулировании тарифов в сфере водоснабжения и водоотведения»;</w:t>
      </w:r>
    </w:p>
    <w:p w:rsidR="00735E0A" w:rsidRPr="00735E0A" w:rsidRDefault="00735E0A" w:rsidP="00735E0A">
      <w:pPr>
        <w:pStyle w:val="ConsPlusNormal"/>
        <w:tabs>
          <w:tab w:val="left" w:pos="9356"/>
          <w:tab w:val="left" w:pos="9498"/>
        </w:tabs>
        <w:suppressAutoHyphens/>
        <w:ind w:firstLine="851"/>
        <w:jc w:val="both"/>
        <w:rPr>
          <w:rFonts w:ascii="Times New Roman" w:eastAsiaTheme="minorHAnsi" w:hAnsi="Times New Roman" w:cs="Times New Roman"/>
          <w:sz w:val="24"/>
          <w:szCs w:val="24"/>
          <w:lang w:eastAsia="en-US"/>
        </w:rPr>
      </w:pPr>
      <w:r w:rsidRPr="00735E0A">
        <w:rPr>
          <w:rFonts w:ascii="Times New Roman" w:eastAsiaTheme="minorHAnsi" w:hAnsi="Times New Roman" w:cs="Times New Roman"/>
          <w:sz w:val="24"/>
          <w:szCs w:val="24"/>
          <w:lang w:eastAsia="en-US"/>
        </w:rPr>
        <w:t>постановлением Коллегии Администрации Кемеровской области от 16.04.2012 137 «О Порядке разработки и утверждения административных регламентов исполнения государственных функций исполнительными органами государственной власти Кемеровской области».</w:t>
      </w:r>
    </w:p>
    <w:p w:rsidR="00735E0A" w:rsidRPr="00E17B99" w:rsidRDefault="00735E0A" w:rsidP="00735E0A">
      <w:pPr>
        <w:ind w:firstLine="567"/>
        <w:jc w:val="both"/>
        <w:rPr>
          <w:bCs/>
          <w:kern w:val="32"/>
        </w:rPr>
      </w:pPr>
      <w:r w:rsidRPr="00E17B99">
        <w:lastRenderedPageBreak/>
        <w:t>Рассмотрев представленные материалы, Правление региональной энергетической комиссии Кемеровской области</w:t>
      </w:r>
    </w:p>
    <w:p w:rsidR="00735E0A" w:rsidRPr="00E17B99" w:rsidRDefault="00735E0A" w:rsidP="00735E0A">
      <w:pPr>
        <w:ind w:firstLine="567"/>
        <w:jc w:val="both"/>
        <w:rPr>
          <w:b/>
        </w:rPr>
      </w:pPr>
    </w:p>
    <w:p w:rsidR="00735E0A" w:rsidRDefault="00735E0A" w:rsidP="00735E0A">
      <w:pPr>
        <w:ind w:firstLine="567"/>
        <w:jc w:val="both"/>
        <w:rPr>
          <w:b/>
        </w:rPr>
      </w:pPr>
      <w:r>
        <w:rPr>
          <w:b/>
        </w:rPr>
        <w:t>ПОСТАНОВ</w:t>
      </w:r>
      <w:r w:rsidRPr="00E17B99">
        <w:rPr>
          <w:b/>
        </w:rPr>
        <w:t>ИЛО:</w:t>
      </w:r>
    </w:p>
    <w:p w:rsidR="00735E0A" w:rsidRDefault="00735E0A" w:rsidP="00735E0A">
      <w:pPr>
        <w:ind w:firstLine="567"/>
        <w:jc w:val="both"/>
        <w:rPr>
          <w:b/>
        </w:rPr>
      </w:pPr>
    </w:p>
    <w:p w:rsidR="00735E0A" w:rsidRPr="00735E0A" w:rsidRDefault="00735E0A" w:rsidP="00735E0A">
      <w:pPr>
        <w:ind w:firstLine="567"/>
        <w:jc w:val="both"/>
      </w:pPr>
      <w:r w:rsidRPr="00735E0A">
        <w:t>Утвердить Административный регламент исполнения региональной энергетической комиссией Кемеровской области государственной функции по установлению тарифов (платы) на подключение (технологическое присоединение) к централизованной системе холодного водоснабжения и (или) водоотведения на территории Кемеровской области</w:t>
      </w:r>
      <w:r>
        <w:t>, согласно представленному проекту постановления</w:t>
      </w:r>
      <w:r w:rsidRPr="00735E0A">
        <w:t>.</w:t>
      </w:r>
    </w:p>
    <w:p w:rsidR="00735E0A" w:rsidRDefault="00735E0A" w:rsidP="00735E0A">
      <w:pPr>
        <w:ind w:firstLine="567"/>
        <w:jc w:val="both"/>
        <w:rPr>
          <w:b/>
        </w:rPr>
      </w:pPr>
    </w:p>
    <w:p w:rsidR="00735E0A" w:rsidRDefault="00735E0A" w:rsidP="00735E0A">
      <w:pPr>
        <w:ind w:firstLine="567"/>
        <w:jc w:val="both"/>
        <w:rPr>
          <w:b/>
        </w:rPr>
      </w:pPr>
      <w:r w:rsidRPr="009C7FA9">
        <w:rPr>
          <w:b/>
        </w:rPr>
        <w:t>Голосовали ЗА единогласно.</w:t>
      </w:r>
    </w:p>
    <w:p w:rsidR="00DD4371" w:rsidRDefault="00DD4371" w:rsidP="00DD4371">
      <w:pPr>
        <w:ind w:firstLine="567"/>
        <w:jc w:val="both"/>
        <w:rPr>
          <w:b/>
        </w:rPr>
      </w:pPr>
    </w:p>
    <w:p w:rsidR="00735E0A" w:rsidRPr="00735E0A" w:rsidRDefault="00735E0A" w:rsidP="00F461F3">
      <w:pPr>
        <w:ind w:firstLine="567"/>
        <w:jc w:val="both"/>
        <w:rPr>
          <w:b/>
        </w:rPr>
      </w:pPr>
      <w:r>
        <w:rPr>
          <w:b/>
        </w:rPr>
        <w:t xml:space="preserve">Вопрос 4. </w:t>
      </w:r>
      <w:r w:rsidRPr="00735E0A">
        <w:rPr>
          <w:b/>
          <w:bCs/>
          <w:color w:val="000000"/>
          <w:kern w:val="32"/>
        </w:rPr>
        <w:t>О признании утратившим силу постановления региональной энергетической комиссии Кемеровской области от 12.02.2009 № 8 «Об утверждении</w:t>
      </w:r>
      <w:r w:rsidRPr="00735E0A">
        <w:rPr>
          <w:b/>
          <w:bCs/>
          <w:color w:val="000000"/>
          <w:kern w:val="32"/>
        </w:rPr>
        <w:br/>
      </w:r>
      <w:r w:rsidRPr="00735E0A">
        <w:rPr>
          <w:b/>
          <w:color w:val="000000"/>
          <w:kern w:val="32"/>
        </w:rPr>
        <w:t>Положения</w:t>
      </w:r>
      <w:r w:rsidRPr="00735E0A">
        <w:rPr>
          <w:b/>
          <w:bCs/>
          <w:color w:val="000000"/>
          <w:kern w:val="32"/>
        </w:rPr>
        <w:t xml:space="preserve"> о порядке рассмотрения инвестиционных программ</w:t>
      </w:r>
      <w:r w:rsidRPr="00735E0A">
        <w:rPr>
          <w:b/>
          <w:bCs/>
          <w:color w:val="000000"/>
          <w:kern w:val="32"/>
        </w:rPr>
        <w:br/>
        <w:t>производителей электрической и тепловой энергии в режиме</w:t>
      </w:r>
      <w:r w:rsidRPr="00735E0A">
        <w:rPr>
          <w:b/>
          <w:bCs/>
          <w:color w:val="000000"/>
          <w:kern w:val="32"/>
        </w:rPr>
        <w:br/>
        <w:t>комбинированной выработки, электросетевых и энергосбытовых организаций, осуществляющих регулируемую деятельность на территории Кемеровской области»</w:t>
      </w:r>
    </w:p>
    <w:p w:rsidR="00735E0A" w:rsidRDefault="00735E0A" w:rsidP="00F461F3">
      <w:pPr>
        <w:ind w:firstLine="567"/>
        <w:jc w:val="both"/>
        <w:rPr>
          <w:b/>
        </w:rPr>
      </w:pPr>
    </w:p>
    <w:p w:rsidR="00735E0A" w:rsidRPr="00DD4371" w:rsidRDefault="00735E0A" w:rsidP="00735E0A">
      <w:pPr>
        <w:ind w:firstLine="567"/>
        <w:jc w:val="both"/>
        <w:rPr>
          <w:b/>
        </w:rPr>
      </w:pPr>
      <w:r w:rsidRPr="009C7FA9">
        <w:t xml:space="preserve">Докладчик </w:t>
      </w:r>
      <w:r>
        <w:rPr>
          <w:b/>
        </w:rPr>
        <w:t xml:space="preserve">Бушуева О.В. </w:t>
      </w:r>
      <w:r w:rsidRPr="00DD4371">
        <w:t>пояснила:</w:t>
      </w:r>
    </w:p>
    <w:p w:rsidR="00735E0A" w:rsidRDefault="00735E0A" w:rsidP="00735E0A">
      <w:pPr>
        <w:ind w:firstLine="567"/>
        <w:jc w:val="both"/>
        <w:rPr>
          <w:b/>
        </w:rPr>
      </w:pPr>
    </w:p>
    <w:p w:rsidR="00735E0A" w:rsidRDefault="00735E0A" w:rsidP="00735E0A">
      <w:pPr>
        <w:ind w:firstLine="708"/>
        <w:jc w:val="both"/>
        <w:rPr>
          <w:bCs/>
          <w:sz w:val="28"/>
          <w:szCs w:val="28"/>
        </w:rPr>
      </w:pPr>
      <w:r>
        <w:t xml:space="preserve">В связи с приведением нормативных правовых актов региональной энергетической комиссии Кемеровской области к нормам действующего законодательства в сфере </w:t>
      </w:r>
      <w:r w:rsidRPr="008D67A8">
        <w:t xml:space="preserve">электроэнергетике, теплоснабжения необходимо признать утратившим силу постановления региональной энергетической комиссии Кемеровской области </w:t>
      </w:r>
      <w:r w:rsidRPr="008D67A8">
        <w:rPr>
          <w:bCs/>
        </w:rPr>
        <w:t xml:space="preserve">от 12.02.2009 № 8 «Об утверждении </w:t>
      </w:r>
      <w:hyperlink r:id="rId8" w:history="1">
        <w:r w:rsidRPr="008D67A8">
          <w:rPr>
            <w:rStyle w:val="afb"/>
            <w:bCs/>
            <w:color w:val="auto"/>
            <w:u w:val="none"/>
          </w:rPr>
          <w:t>Положения</w:t>
        </w:r>
      </w:hyperlink>
      <w:r w:rsidRPr="008D67A8">
        <w:rPr>
          <w:bCs/>
        </w:rPr>
        <w:t xml:space="preserve"> о порядке рассмотрения инвестиционных программ производителей электрической и тепловой энергии в режиме комбинированной выработки, электросетевых и энергосбытовых организаций</w:t>
      </w:r>
      <w:r>
        <w:rPr>
          <w:bCs/>
        </w:rPr>
        <w:t>, осуществляющих регулируемую деятельность на территории Кемеровской области», т.к. данный нормативный акт противоречит действующему законодательству.</w:t>
      </w:r>
    </w:p>
    <w:p w:rsidR="00735E0A" w:rsidRDefault="00735E0A" w:rsidP="00735E0A">
      <w:pPr>
        <w:ind w:firstLine="567"/>
        <w:jc w:val="both"/>
        <w:rPr>
          <w:b/>
        </w:rPr>
      </w:pPr>
    </w:p>
    <w:p w:rsidR="00735E0A" w:rsidRPr="00E17B99" w:rsidRDefault="00735E0A" w:rsidP="00735E0A">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35E0A" w:rsidRPr="00E17B99" w:rsidRDefault="00735E0A" w:rsidP="00735E0A">
      <w:pPr>
        <w:ind w:firstLine="567"/>
        <w:jc w:val="both"/>
        <w:rPr>
          <w:b/>
        </w:rPr>
      </w:pPr>
    </w:p>
    <w:p w:rsidR="00735E0A" w:rsidRDefault="00735E0A" w:rsidP="00735E0A">
      <w:pPr>
        <w:ind w:firstLine="567"/>
        <w:jc w:val="both"/>
        <w:rPr>
          <w:b/>
        </w:rPr>
      </w:pPr>
      <w:r>
        <w:rPr>
          <w:b/>
        </w:rPr>
        <w:t>ПОСТАНОВ</w:t>
      </w:r>
      <w:r w:rsidRPr="00E17B99">
        <w:rPr>
          <w:b/>
        </w:rPr>
        <w:t>ИЛО:</w:t>
      </w:r>
    </w:p>
    <w:p w:rsidR="00735E0A" w:rsidRDefault="00735E0A" w:rsidP="00735E0A">
      <w:pPr>
        <w:ind w:firstLine="567"/>
        <w:jc w:val="both"/>
        <w:rPr>
          <w:b/>
        </w:rPr>
      </w:pPr>
    </w:p>
    <w:p w:rsidR="00735E0A" w:rsidRPr="00735E0A" w:rsidRDefault="00735E0A" w:rsidP="00735E0A">
      <w:pPr>
        <w:ind w:firstLine="567"/>
        <w:jc w:val="both"/>
        <w:rPr>
          <w:b/>
        </w:rPr>
      </w:pPr>
      <w:r w:rsidRPr="00735E0A">
        <w:rPr>
          <w:color w:val="000000"/>
        </w:rPr>
        <w:t xml:space="preserve">Признать утратившим силу </w:t>
      </w:r>
      <w:r w:rsidRPr="00735E0A">
        <w:t xml:space="preserve">постановление региональной энергетической комиссии Кемеровской области </w:t>
      </w:r>
      <w:r w:rsidRPr="00735E0A">
        <w:rPr>
          <w:bCs/>
        </w:rPr>
        <w:t xml:space="preserve">от 12.02.2009 № 8 «Об </w:t>
      </w:r>
      <w:r w:rsidRPr="008D67A8">
        <w:rPr>
          <w:bCs/>
        </w:rPr>
        <w:t xml:space="preserve">утверждении </w:t>
      </w:r>
      <w:hyperlink r:id="rId9" w:history="1">
        <w:r w:rsidRPr="008D67A8">
          <w:rPr>
            <w:rStyle w:val="afb"/>
            <w:bCs/>
            <w:color w:val="auto"/>
            <w:u w:val="none"/>
          </w:rPr>
          <w:t>Положения</w:t>
        </w:r>
      </w:hyperlink>
      <w:r w:rsidRPr="008D67A8">
        <w:rPr>
          <w:bCs/>
        </w:rPr>
        <w:t xml:space="preserve"> о поря</w:t>
      </w:r>
      <w:r w:rsidRPr="00735E0A">
        <w:rPr>
          <w:bCs/>
        </w:rPr>
        <w:t>дке рассмотрения инвестиционных программ производителей электрической и тепловой энергии в режиме комбинированной выработки, электросетевых и энергосбытовых организаций, осуществляющих регулируемую деятельность на территории Кемеровской области».</w:t>
      </w:r>
    </w:p>
    <w:p w:rsidR="00735E0A" w:rsidRDefault="00735E0A" w:rsidP="00735E0A">
      <w:pPr>
        <w:pStyle w:val="af4"/>
        <w:spacing w:after="200"/>
        <w:ind w:left="709"/>
        <w:jc w:val="both"/>
        <w:rPr>
          <w:b/>
        </w:rPr>
      </w:pPr>
    </w:p>
    <w:p w:rsidR="00735E0A" w:rsidRDefault="00735E0A" w:rsidP="00735E0A">
      <w:pPr>
        <w:pStyle w:val="af4"/>
        <w:spacing w:after="200"/>
        <w:ind w:left="709"/>
        <w:jc w:val="both"/>
        <w:rPr>
          <w:b/>
        </w:rPr>
      </w:pPr>
      <w:r w:rsidRPr="00735E0A">
        <w:rPr>
          <w:b/>
        </w:rPr>
        <w:t>Голосовали ЗА единогласно</w:t>
      </w:r>
      <w:r>
        <w:rPr>
          <w:b/>
        </w:rPr>
        <w:t>.</w:t>
      </w:r>
    </w:p>
    <w:p w:rsidR="00735E0A" w:rsidRDefault="00735E0A" w:rsidP="00735E0A">
      <w:pPr>
        <w:pStyle w:val="af4"/>
        <w:spacing w:after="200"/>
        <w:ind w:left="709"/>
        <w:jc w:val="both"/>
        <w:rPr>
          <w:b/>
        </w:rPr>
      </w:pPr>
    </w:p>
    <w:p w:rsidR="00730C88" w:rsidRPr="00730C88" w:rsidRDefault="00735E0A" w:rsidP="00730C88">
      <w:pPr>
        <w:ind w:firstLine="567"/>
        <w:jc w:val="both"/>
        <w:rPr>
          <w:b/>
        </w:rPr>
      </w:pPr>
      <w:r>
        <w:rPr>
          <w:b/>
        </w:rPr>
        <w:t xml:space="preserve">Вопрос 5. </w:t>
      </w:r>
      <w:r w:rsidR="00730C88" w:rsidRPr="00730C88">
        <w:rPr>
          <w:b/>
        </w:rPr>
        <w:t xml:space="preserve">О внесении изменений в постановления региональной энергетической комиссии Кемеровской области от 30.11.2018 № 413 «О внесении изменений в постановление региональной энергетической комиссии Кемеровской области от 14.07.2017 № 106 «Об установлении ООО «А-Энерго» долгосрочных тарифов на теплоноситель, реализуемый на потребительском рынке  г. Мариинска, на 2017 - 2020 годы» в части 2019 года», от 30.11.2018 № 414 «О внесении изменений в постановление </w:t>
      </w:r>
      <w:r w:rsidR="00730C88" w:rsidRPr="00730C88">
        <w:rPr>
          <w:b/>
        </w:rPr>
        <w:lastRenderedPageBreak/>
        <w:t>региональной энергетической комиссии Кемеровской области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2017-2020 годы» в части 2019 года»</w:t>
      </w:r>
    </w:p>
    <w:p w:rsidR="00735E0A" w:rsidRPr="00735E0A" w:rsidRDefault="00735E0A" w:rsidP="00735E0A">
      <w:pPr>
        <w:ind w:firstLine="567"/>
        <w:jc w:val="both"/>
        <w:rPr>
          <w:b/>
        </w:rPr>
      </w:pPr>
    </w:p>
    <w:p w:rsidR="00730C88" w:rsidRPr="00DD4371" w:rsidRDefault="00730C88" w:rsidP="00730C88">
      <w:pPr>
        <w:ind w:firstLine="567"/>
        <w:jc w:val="both"/>
        <w:rPr>
          <w:b/>
        </w:rPr>
      </w:pPr>
      <w:r w:rsidRPr="009C7FA9">
        <w:t xml:space="preserve">Докладчик </w:t>
      </w:r>
      <w:r>
        <w:rPr>
          <w:b/>
        </w:rPr>
        <w:t xml:space="preserve">Бушуева О.В. </w:t>
      </w:r>
      <w:r w:rsidRPr="00DD4371">
        <w:t>пояснила:</w:t>
      </w:r>
    </w:p>
    <w:p w:rsidR="00735E0A" w:rsidRDefault="00735E0A" w:rsidP="00F461F3">
      <w:pPr>
        <w:ind w:firstLine="567"/>
        <w:jc w:val="both"/>
        <w:rPr>
          <w:b/>
        </w:rPr>
      </w:pPr>
    </w:p>
    <w:p w:rsidR="00730C88" w:rsidRPr="00730C88" w:rsidRDefault="00730C88" w:rsidP="00730C88">
      <w:pPr>
        <w:ind w:firstLine="567"/>
        <w:jc w:val="both"/>
        <w:rPr>
          <w:color w:val="000000"/>
        </w:rPr>
      </w:pPr>
      <w:r w:rsidRPr="00730C88">
        <w:rPr>
          <w:color w:val="000000"/>
        </w:rPr>
        <w:t>Во исполнение экспертных заключений по результатам проведения правовой экспертизы Управлением Минюста по Кемеровской области на постановления региональной энергетической комиссии Кемеровской области от 14.07.2017 № 106, от 14.07.2017 № 107 необходимо внести изменения в целях приведения вышеуказанный постановлений в соответствие с правилами юридической техники, а именно необходимо:</w:t>
      </w:r>
    </w:p>
    <w:p w:rsidR="00730C88" w:rsidRPr="00730C88" w:rsidRDefault="00730C88" w:rsidP="00730C88">
      <w:pPr>
        <w:ind w:firstLine="567"/>
        <w:jc w:val="both"/>
        <w:rPr>
          <w:color w:val="000000"/>
        </w:rPr>
      </w:pPr>
      <w:bookmarkStart w:id="6" w:name="_Hlk535228280"/>
      <w:r w:rsidRPr="00730C88">
        <w:rPr>
          <w:color w:val="000000"/>
        </w:rPr>
        <w:t>Внести в</w:t>
      </w:r>
      <w:bookmarkEnd w:id="6"/>
      <w:r w:rsidRPr="00730C88">
        <w:rPr>
          <w:color w:val="000000"/>
        </w:rPr>
        <w:t xml:space="preserve"> постановление региональной энергетической комиссии Кемеровской области от 30.11.2018 № 413 «О внесении изменений постановление региональной энергетической комиссии Кемеровской области от 14.07.2017 № 106 «Об установлении ООО «А-Энерго» долгосрочных тарифов на теплоноситель, реализуемый на потребительском рынке г. Мариинска, на 2017 - 2020 годы» в части 2019 года»  следующие изменения:</w:t>
      </w:r>
    </w:p>
    <w:p w:rsidR="00730C88" w:rsidRPr="00730C88" w:rsidRDefault="00730C88" w:rsidP="00730C88">
      <w:pPr>
        <w:ind w:firstLine="567"/>
        <w:jc w:val="both"/>
        <w:rPr>
          <w:color w:val="000000"/>
        </w:rPr>
      </w:pPr>
      <w:r w:rsidRPr="00730C88">
        <w:rPr>
          <w:color w:val="000000"/>
        </w:rPr>
        <w:t>В подпункте 1.1 пункта 1:</w:t>
      </w:r>
    </w:p>
    <w:p w:rsidR="00730C88" w:rsidRPr="00730C88" w:rsidRDefault="00730C88" w:rsidP="00730C88">
      <w:pPr>
        <w:ind w:firstLine="567"/>
        <w:jc w:val="both"/>
        <w:rPr>
          <w:color w:val="000000"/>
        </w:rPr>
      </w:pPr>
      <w:r w:rsidRPr="00730C88">
        <w:rPr>
          <w:color w:val="000000"/>
        </w:rPr>
        <w:t>Цифры «31.12.2017» заменить цифрами «2017 - 2020»;</w:t>
      </w:r>
    </w:p>
    <w:p w:rsidR="00730C88" w:rsidRPr="00730C88" w:rsidRDefault="00730C88" w:rsidP="00730C88">
      <w:pPr>
        <w:ind w:firstLine="567"/>
        <w:jc w:val="both"/>
        <w:rPr>
          <w:color w:val="000000"/>
        </w:rPr>
      </w:pPr>
      <w:r w:rsidRPr="00730C88">
        <w:rPr>
          <w:color w:val="000000"/>
        </w:rPr>
        <w:t>Цифры «31.12.2022» заменить цифрами «2017 - 2022»;</w:t>
      </w:r>
    </w:p>
    <w:p w:rsidR="00730C88" w:rsidRPr="00730C88" w:rsidRDefault="00730C88" w:rsidP="00730C88">
      <w:pPr>
        <w:ind w:firstLine="567"/>
        <w:jc w:val="both"/>
        <w:rPr>
          <w:color w:val="000000"/>
        </w:rPr>
      </w:pPr>
      <w:r w:rsidRPr="00730C88">
        <w:rPr>
          <w:color w:val="000000"/>
        </w:rPr>
        <w:t>1.2. В подпункте 1.2. постановления слова «В пунктах 1,2» заменить словами «В пункте 1».</w:t>
      </w:r>
    </w:p>
    <w:p w:rsidR="00730C88" w:rsidRPr="00730C88" w:rsidRDefault="00730C88" w:rsidP="00730C88">
      <w:pPr>
        <w:ind w:firstLine="567"/>
        <w:jc w:val="both"/>
        <w:rPr>
          <w:color w:val="000000"/>
        </w:rPr>
      </w:pPr>
      <w:r w:rsidRPr="00730C88">
        <w:rPr>
          <w:color w:val="000000"/>
        </w:rPr>
        <w:t>Внести в пункт 1 постановления региональной энергетической комиссии Кемеровской области от 30.11.2018 № 414 «О внесении изменений в постановление региональной энергетической комиссии Кемеровской области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2017-2020 годы»  в части 2019 года» следующие изменения:</w:t>
      </w:r>
    </w:p>
    <w:p w:rsidR="00730C88" w:rsidRPr="00730C88" w:rsidRDefault="00730C88" w:rsidP="00730C88">
      <w:pPr>
        <w:ind w:firstLine="567"/>
        <w:jc w:val="both"/>
        <w:rPr>
          <w:color w:val="000000"/>
        </w:rPr>
      </w:pPr>
      <w:r w:rsidRPr="00730C88">
        <w:rPr>
          <w:color w:val="000000"/>
        </w:rPr>
        <w:t>В подпункте 1.1:</w:t>
      </w:r>
    </w:p>
    <w:p w:rsidR="00730C88" w:rsidRPr="00730C88" w:rsidRDefault="00730C88" w:rsidP="00730C88">
      <w:pPr>
        <w:ind w:firstLine="567"/>
        <w:jc w:val="both"/>
        <w:rPr>
          <w:color w:val="000000"/>
        </w:rPr>
      </w:pPr>
      <w:r w:rsidRPr="00730C88">
        <w:rPr>
          <w:color w:val="000000"/>
        </w:rPr>
        <w:t xml:space="preserve">  Цифры «31.12.2020» заменить цифрами «2017 - 2020»;</w:t>
      </w:r>
    </w:p>
    <w:p w:rsidR="00730C88" w:rsidRPr="00730C88" w:rsidRDefault="00730C88" w:rsidP="00730C88">
      <w:pPr>
        <w:ind w:firstLine="567"/>
        <w:jc w:val="both"/>
        <w:rPr>
          <w:color w:val="000000"/>
        </w:rPr>
      </w:pPr>
      <w:r w:rsidRPr="00730C88">
        <w:rPr>
          <w:color w:val="000000"/>
        </w:rPr>
        <w:t>Цифры «31.12.2022» заменить цифрами «2017 - 2022».</w:t>
      </w:r>
    </w:p>
    <w:p w:rsidR="00730C88" w:rsidRPr="00730C88" w:rsidRDefault="00730C88" w:rsidP="00730C88">
      <w:pPr>
        <w:ind w:firstLine="567"/>
        <w:jc w:val="both"/>
        <w:rPr>
          <w:color w:val="000000"/>
        </w:rPr>
      </w:pPr>
      <w:bookmarkStart w:id="7" w:name="_Hlk535230080"/>
      <w:r w:rsidRPr="00730C88">
        <w:rPr>
          <w:color w:val="000000"/>
        </w:rPr>
        <w:t>Подпункт 1.2</w:t>
      </w:r>
      <w:bookmarkEnd w:id="7"/>
      <w:r w:rsidRPr="00730C88">
        <w:rPr>
          <w:color w:val="000000"/>
        </w:rPr>
        <w:t xml:space="preserve"> изложить в новой редакции:</w:t>
      </w:r>
    </w:p>
    <w:p w:rsidR="00730C88" w:rsidRPr="00730C88" w:rsidRDefault="00730C88" w:rsidP="00730C88">
      <w:pPr>
        <w:ind w:firstLine="567"/>
        <w:jc w:val="both"/>
        <w:rPr>
          <w:color w:val="000000"/>
        </w:rPr>
      </w:pPr>
      <w:r w:rsidRPr="00730C88">
        <w:rPr>
          <w:color w:val="000000"/>
        </w:rPr>
        <w:t>«1.2.  В пункте 1 цифры «31.12.2020» заменить цифрами «31.12.2022».</w:t>
      </w:r>
    </w:p>
    <w:p w:rsidR="00730C88" w:rsidRPr="00730C88" w:rsidRDefault="00730C88" w:rsidP="00730C88">
      <w:pPr>
        <w:ind w:firstLine="567"/>
        <w:jc w:val="both"/>
        <w:rPr>
          <w:color w:val="000000"/>
        </w:rPr>
      </w:pPr>
      <w:r w:rsidRPr="00730C88">
        <w:rPr>
          <w:color w:val="000000"/>
        </w:rPr>
        <w:t xml:space="preserve">Дополнить постановление подпунктом 1.3 следующего содержания:  </w:t>
      </w:r>
    </w:p>
    <w:p w:rsidR="00730C88" w:rsidRPr="00730C88" w:rsidRDefault="00730C88" w:rsidP="00730C88">
      <w:pPr>
        <w:ind w:firstLine="567"/>
        <w:jc w:val="both"/>
        <w:rPr>
          <w:color w:val="000000"/>
        </w:rPr>
      </w:pPr>
      <w:r w:rsidRPr="00730C88">
        <w:rPr>
          <w:color w:val="000000"/>
        </w:rPr>
        <w:t xml:space="preserve">«1.3.  Приложение изложить в новой редакции, согласно приложению к настоящему постановлению.». </w:t>
      </w:r>
    </w:p>
    <w:p w:rsidR="00730C88" w:rsidRDefault="00730C88" w:rsidP="00F461F3">
      <w:pPr>
        <w:ind w:firstLine="567"/>
        <w:jc w:val="both"/>
        <w:rPr>
          <w:b/>
        </w:rPr>
      </w:pPr>
    </w:p>
    <w:p w:rsidR="00730C88" w:rsidRPr="00E17B99" w:rsidRDefault="00730C88" w:rsidP="00730C8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30C88" w:rsidRPr="00E17B99" w:rsidRDefault="00730C88" w:rsidP="00730C88">
      <w:pPr>
        <w:ind w:firstLine="567"/>
        <w:jc w:val="both"/>
        <w:rPr>
          <w:b/>
        </w:rPr>
      </w:pPr>
    </w:p>
    <w:p w:rsidR="00730C88" w:rsidRDefault="00730C88" w:rsidP="00730C88">
      <w:pPr>
        <w:ind w:firstLine="567"/>
        <w:jc w:val="both"/>
        <w:rPr>
          <w:b/>
        </w:rPr>
      </w:pPr>
      <w:r>
        <w:rPr>
          <w:b/>
        </w:rPr>
        <w:t>ПОСТАНОВ</w:t>
      </w:r>
      <w:r w:rsidRPr="00E17B99">
        <w:rPr>
          <w:b/>
        </w:rPr>
        <w:t>ИЛО:</w:t>
      </w:r>
    </w:p>
    <w:p w:rsidR="00730C88" w:rsidRDefault="00730C88" w:rsidP="00730C88">
      <w:pPr>
        <w:ind w:firstLine="567"/>
        <w:jc w:val="both"/>
        <w:rPr>
          <w:b/>
        </w:rPr>
      </w:pPr>
    </w:p>
    <w:p w:rsidR="00730C88" w:rsidRPr="00730C88" w:rsidRDefault="00730C88" w:rsidP="00730C88">
      <w:pPr>
        <w:ind w:firstLine="567"/>
        <w:jc w:val="both"/>
      </w:pPr>
      <w:r w:rsidRPr="00730C88">
        <w:t>Согласиться с предложением докладчика.</w:t>
      </w:r>
    </w:p>
    <w:p w:rsidR="00730C88" w:rsidRDefault="00730C88" w:rsidP="00730C88">
      <w:pPr>
        <w:ind w:firstLine="567"/>
        <w:jc w:val="both"/>
        <w:rPr>
          <w:b/>
        </w:rPr>
      </w:pPr>
    </w:p>
    <w:p w:rsidR="00730C88" w:rsidRPr="00730C88" w:rsidRDefault="00730C88" w:rsidP="00730C88">
      <w:pPr>
        <w:ind w:firstLine="567"/>
        <w:jc w:val="both"/>
        <w:rPr>
          <w:b/>
        </w:rPr>
      </w:pPr>
      <w:r w:rsidRPr="00730C88">
        <w:rPr>
          <w:b/>
        </w:rPr>
        <w:t>Голосовали ЗА единогласно.</w:t>
      </w:r>
    </w:p>
    <w:p w:rsidR="00730C88" w:rsidRDefault="00730C88" w:rsidP="00730C88">
      <w:pPr>
        <w:spacing w:after="200"/>
        <w:jc w:val="both"/>
        <w:rPr>
          <w:b/>
        </w:rPr>
      </w:pPr>
    </w:p>
    <w:p w:rsidR="00730C88" w:rsidRDefault="00730C88" w:rsidP="00730C88">
      <w:pPr>
        <w:ind w:firstLine="567"/>
        <w:jc w:val="both"/>
        <w:rPr>
          <w:b/>
        </w:rPr>
      </w:pPr>
      <w:r>
        <w:rPr>
          <w:b/>
        </w:rPr>
        <w:t xml:space="preserve">Вопрос 6. </w:t>
      </w:r>
      <w:r w:rsidRPr="00730C88">
        <w:rPr>
          <w:b/>
        </w:rPr>
        <w:t>О внесении изменений в некоторые постановления региональной энергетической комиссии Кемеровской области (МУП «Городское тепловое хозяйство»)</w:t>
      </w:r>
      <w:r>
        <w:rPr>
          <w:b/>
        </w:rPr>
        <w:t>.</w:t>
      </w:r>
    </w:p>
    <w:p w:rsidR="00730C88" w:rsidRDefault="00730C88" w:rsidP="00730C88">
      <w:pPr>
        <w:ind w:firstLine="567"/>
        <w:jc w:val="both"/>
        <w:rPr>
          <w:b/>
        </w:rPr>
      </w:pPr>
    </w:p>
    <w:p w:rsidR="00730C88" w:rsidRPr="00DD4371" w:rsidRDefault="00730C88" w:rsidP="00730C88">
      <w:pPr>
        <w:ind w:firstLine="567"/>
        <w:jc w:val="both"/>
        <w:rPr>
          <w:b/>
        </w:rPr>
      </w:pPr>
      <w:r w:rsidRPr="009C7FA9">
        <w:t xml:space="preserve">Докладчик </w:t>
      </w:r>
      <w:r>
        <w:rPr>
          <w:b/>
        </w:rPr>
        <w:t xml:space="preserve">Незнанов П.Г. </w:t>
      </w:r>
      <w:r w:rsidRPr="00DD4371">
        <w:t>пояснил:</w:t>
      </w:r>
    </w:p>
    <w:p w:rsidR="00730C88" w:rsidRDefault="00730C88" w:rsidP="00730C88">
      <w:pPr>
        <w:ind w:firstLine="567"/>
        <w:jc w:val="both"/>
        <w:rPr>
          <w:b/>
        </w:rPr>
      </w:pPr>
    </w:p>
    <w:p w:rsidR="00730C88" w:rsidRPr="00730C88" w:rsidRDefault="00730C88" w:rsidP="00730C88">
      <w:pPr>
        <w:ind w:firstLine="567"/>
        <w:jc w:val="both"/>
        <w:rPr>
          <w:color w:val="000000"/>
        </w:rPr>
      </w:pPr>
      <w:r w:rsidRPr="00730C88">
        <w:rPr>
          <w:color w:val="000000"/>
        </w:rPr>
        <w:t>В постановлениях региональной энергетической комиссии Кемеровской области от 18.09.2018 № 206 «Об установлении МУП «Городское тепловое хозяйство» тарифов на тепловую энергию, реализуемую на потребительском рынке г. Прокопьевска», от 18.09.2018 № 207 «Об установлении МУП «Городское тепловое хозяйство» тарифов на теплоноситель, реализуемый на потребительском рынке г. Прокопьевска», от 18.09.2018 № 208 «Об установлении 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г. Прокопьевска», от 18.09.2018 № 209 «Об утверждении производственной программы МУП «Городское тепловое хозяйство»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г. Прокопьевска» были допущены технические ошибки.</w:t>
      </w:r>
    </w:p>
    <w:p w:rsidR="00730C88" w:rsidRPr="00730C88" w:rsidRDefault="00730C88" w:rsidP="00730C88">
      <w:pPr>
        <w:tabs>
          <w:tab w:val="left" w:pos="1418"/>
          <w:tab w:val="center" w:pos="4858"/>
        </w:tabs>
        <w:jc w:val="both"/>
        <w:rPr>
          <w:color w:val="000000"/>
        </w:rPr>
      </w:pPr>
      <w:r w:rsidRPr="00730C88">
        <w:rPr>
          <w:color w:val="000000"/>
        </w:rPr>
        <w:t xml:space="preserve">           В целях устранения технических ошибок предлагается внести изменения в приложения № 2 вышеуказанных постановлений со дня официального опубликования, распространив на правоотношения, возникшие с 01.01.2019. Изменения касаются введения налога на добавленную стоимость в размере 20% с 01.01.2019.</w:t>
      </w:r>
    </w:p>
    <w:p w:rsidR="00730C88" w:rsidRDefault="00730C88" w:rsidP="00730C88">
      <w:pPr>
        <w:spacing w:after="200"/>
        <w:ind w:firstLine="567"/>
        <w:jc w:val="both"/>
        <w:rPr>
          <w:b/>
        </w:rPr>
      </w:pPr>
    </w:p>
    <w:p w:rsidR="00730C88" w:rsidRPr="00E17B99" w:rsidRDefault="00730C88" w:rsidP="00730C8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30C88" w:rsidRPr="00E17B99" w:rsidRDefault="00730C88" w:rsidP="00730C88">
      <w:pPr>
        <w:ind w:firstLine="567"/>
        <w:jc w:val="both"/>
        <w:rPr>
          <w:b/>
        </w:rPr>
      </w:pPr>
    </w:p>
    <w:p w:rsidR="00730C88" w:rsidRDefault="00730C88" w:rsidP="00730C88">
      <w:pPr>
        <w:ind w:firstLine="567"/>
        <w:jc w:val="both"/>
        <w:rPr>
          <w:b/>
        </w:rPr>
      </w:pPr>
      <w:r>
        <w:rPr>
          <w:b/>
        </w:rPr>
        <w:t>ПОСТАНОВ</w:t>
      </w:r>
      <w:r w:rsidRPr="00E17B99">
        <w:rPr>
          <w:b/>
        </w:rPr>
        <w:t>ИЛО:</w:t>
      </w:r>
    </w:p>
    <w:p w:rsidR="00730C88" w:rsidRDefault="00730C88" w:rsidP="00730C88">
      <w:pPr>
        <w:ind w:firstLine="567"/>
        <w:jc w:val="both"/>
        <w:rPr>
          <w:b/>
        </w:rPr>
      </w:pPr>
    </w:p>
    <w:p w:rsidR="00730C88" w:rsidRPr="00730C88" w:rsidRDefault="00730C88" w:rsidP="00730C88">
      <w:pPr>
        <w:numPr>
          <w:ilvl w:val="0"/>
          <w:numId w:val="11"/>
        </w:numPr>
        <w:tabs>
          <w:tab w:val="left" w:pos="0"/>
          <w:tab w:val="left" w:pos="851"/>
        </w:tabs>
        <w:ind w:left="0" w:firstLine="709"/>
        <w:jc w:val="both"/>
        <w:rPr>
          <w:color w:val="000000"/>
        </w:rPr>
      </w:pPr>
      <w:r w:rsidRPr="00730C88">
        <w:rPr>
          <w:color w:val="000000"/>
        </w:rPr>
        <w:t xml:space="preserve">Внести </w:t>
      </w:r>
      <w:bookmarkStart w:id="8" w:name="_Hlk535315734"/>
      <w:r w:rsidRPr="00730C88">
        <w:rPr>
          <w:color w:val="000000"/>
        </w:rPr>
        <w:t xml:space="preserve">изменения в приложение № 2 к постановлению </w:t>
      </w:r>
      <w:bookmarkEnd w:id="8"/>
      <w:r w:rsidRPr="00730C88">
        <w:rPr>
          <w:color w:val="000000"/>
        </w:rPr>
        <w:t>региональной энергетической комиссии Кемеровской области от 18.09.2018 № 206 «Об установлении МУП «Городское тепловое хозяйство» тарифов</w:t>
      </w:r>
      <w:r>
        <w:rPr>
          <w:color w:val="000000"/>
        </w:rPr>
        <w:t xml:space="preserve"> </w:t>
      </w:r>
      <w:r w:rsidRPr="00730C88">
        <w:rPr>
          <w:color w:val="000000"/>
        </w:rPr>
        <w:t>на тепловую энергию, реализуемую на потребительском рынке</w:t>
      </w:r>
      <w:r>
        <w:rPr>
          <w:color w:val="000000"/>
        </w:rPr>
        <w:t xml:space="preserve"> </w:t>
      </w:r>
      <w:r w:rsidRPr="00730C88">
        <w:rPr>
          <w:color w:val="000000"/>
        </w:rPr>
        <w:t>г. Прокопьевска», изложив его в редакции согласно приложению № 1</w:t>
      </w:r>
      <w:r>
        <w:rPr>
          <w:color w:val="000000"/>
        </w:rPr>
        <w:t xml:space="preserve"> </w:t>
      </w:r>
      <w:r w:rsidRPr="00730C88">
        <w:rPr>
          <w:color w:val="000000"/>
        </w:rPr>
        <w:t xml:space="preserve">к настоящему </w:t>
      </w:r>
      <w:r>
        <w:rPr>
          <w:color w:val="000000"/>
        </w:rPr>
        <w:t>протоколу</w:t>
      </w:r>
      <w:r w:rsidRPr="00730C88">
        <w:rPr>
          <w:color w:val="000000"/>
        </w:rPr>
        <w:t>.</w:t>
      </w:r>
    </w:p>
    <w:p w:rsidR="00730C88" w:rsidRPr="00730C88" w:rsidRDefault="00730C88" w:rsidP="00730C88">
      <w:pPr>
        <w:numPr>
          <w:ilvl w:val="0"/>
          <w:numId w:val="11"/>
        </w:numPr>
        <w:tabs>
          <w:tab w:val="left" w:pos="0"/>
          <w:tab w:val="left" w:pos="851"/>
        </w:tabs>
        <w:ind w:left="0" w:firstLine="709"/>
        <w:jc w:val="both"/>
        <w:rPr>
          <w:color w:val="000000"/>
        </w:rPr>
      </w:pPr>
      <w:r w:rsidRPr="00730C88">
        <w:rPr>
          <w:color w:val="000000"/>
        </w:rPr>
        <w:t xml:space="preserve">Внести </w:t>
      </w:r>
      <w:bookmarkStart w:id="9" w:name="_Hlk535315808"/>
      <w:r w:rsidRPr="00730C88">
        <w:rPr>
          <w:color w:val="000000"/>
        </w:rPr>
        <w:t xml:space="preserve">изменения в приложение № 2 к постановлению </w:t>
      </w:r>
      <w:bookmarkEnd w:id="9"/>
      <w:r w:rsidRPr="00730C88">
        <w:rPr>
          <w:color w:val="000000"/>
        </w:rPr>
        <w:t>региональной энергетической комиссии Кемеровской области от 18.09.2018 № 207 «Об установлении МУП «Городское тепловое хозяйство» тарифов</w:t>
      </w:r>
      <w:r>
        <w:rPr>
          <w:color w:val="000000"/>
        </w:rPr>
        <w:t xml:space="preserve"> </w:t>
      </w:r>
      <w:r w:rsidRPr="00730C88">
        <w:rPr>
          <w:color w:val="000000"/>
        </w:rPr>
        <w:t xml:space="preserve">на теплоноситель, реализуемый на потребительском рынке г. Прокопьевска», изложив его в редакции согласно приложению № 2 к настоящему </w:t>
      </w:r>
      <w:r>
        <w:rPr>
          <w:color w:val="000000"/>
        </w:rPr>
        <w:t>протоколу</w:t>
      </w:r>
      <w:r w:rsidRPr="00730C88">
        <w:rPr>
          <w:color w:val="000000"/>
        </w:rPr>
        <w:t>.</w:t>
      </w:r>
    </w:p>
    <w:p w:rsidR="00730C88" w:rsidRPr="00730C88" w:rsidRDefault="00730C88" w:rsidP="00730C88">
      <w:pPr>
        <w:numPr>
          <w:ilvl w:val="0"/>
          <w:numId w:val="11"/>
        </w:numPr>
        <w:tabs>
          <w:tab w:val="left" w:pos="709"/>
          <w:tab w:val="left" w:pos="851"/>
        </w:tabs>
        <w:ind w:left="0" w:firstLine="709"/>
        <w:jc w:val="both"/>
        <w:rPr>
          <w:color w:val="000000"/>
        </w:rPr>
      </w:pPr>
      <w:r w:rsidRPr="00730C88">
        <w:rPr>
          <w:color w:val="000000"/>
        </w:rPr>
        <w:t>Внести изменения в приложение № 2 к постановлению региональной энергетической комиссии Кемеровской области от 18.09.2018 № 208 «Об установлении МУП «Городское тепловое хозяйство» тарифов</w:t>
      </w:r>
      <w:r>
        <w:rPr>
          <w:color w:val="000000"/>
        </w:rPr>
        <w:t xml:space="preserve"> </w:t>
      </w:r>
      <w:r w:rsidRPr="00730C88">
        <w:rPr>
          <w:color w:val="000000"/>
        </w:rPr>
        <w:t>на горячую воду в открытой системе горячего водоснабжения (теплоснабжения), реализуемую на потребительском рынке</w:t>
      </w:r>
      <w:r w:rsidRPr="00730C88">
        <w:rPr>
          <w:color w:val="000000"/>
        </w:rPr>
        <w:br/>
        <w:t>г. Прокопьевска», изложив его в редакции согласно приложению № 3</w:t>
      </w:r>
      <w:r w:rsidRPr="00730C88">
        <w:rPr>
          <w:color w:val="000000"/>
        </w:rPr>
        <w:br/>
        <w:t xml:space="preserve">к настоящему </w:t>
      </w:r>
      <w:r>
        <w:rPr>
          <w:color w:val="000000"/>
        </w:rPr>
        <w:t>протоколу</w:t>
      </w:r>
      <w:r w:rsidRPr="00730C88">
        <w:rPr>
          <w:color w:val="000000"/>
        </w:rPr>
        <w:t>.</w:t>
      </w:r>
    </w:p>
    <w:p w:rsidR="00730C88" w:rsidRPr="00730C88" w:rsidRDefault="00730C88" w:rsidP="00730C88">
      <w:pPr>
        <w:numPr>
          <w:ilvl w:val="0"/>
          <w:numId w:val="11"/>
        </w:numPr>
        <w:tabs>
          <w:tab w:val="left" w:pos="709"/>
          <w:tab w:val="left" w:pos="851"/>
        </w:tabs>
        <w:ind w:left="0" w:firstLine="709"/>
        <w:jc w:val="both"/>
        <w:rPr>
          <w:color w:val="000000"/>
        </w:rPr>
      </w:pPr>
      <w:r w:rsidRPr="00730C88">
        <w:rPr>
          <w:color w:val="000000"/>
        </w:rPr>
        <w:t xml:space="preserve">Внести </w:t>
      </w:r>
      <w:bookmarkStart w:id="10" w:name="_Hlk535315845"/>
      <w:r w:rsidRPr="00730C88">
        <w:rPr>
          <w:color w:val="000000"/>
        </w:rPr>
        <w:t xml:space="preserve">изменения в приложение № 2 к постановлению </w:t>
      </w:r>
      <w:bookmarkEnd w:id="10"/>
      <w:r w:rsidRPr="00730C88">
        <w:rPr>
          <w:color w:val="000000"/>
        </w:rPr>
        <w:t xml:space="preserve">региональной энергетической комиссии Кемеровской области от 18.09.2018 № 209 «Об утверждении производственной программы МУП «Городское тепловое хозяйство»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г. Прокопьевска», изложив его в редакции согласно приложению № 4 к настоящему </w:t>
      </w:r>
      <w:r>
        <w:rPr>
          <w:color w:val="000000"/>
        </w:rPr>
        <w:t>протоколу</w:t>
      </w:r>
      <w:r w:rsidRPr="00730C88">
        <w:rPr>
          <w:color w:val="000000"/>
        </w:rPr>
        <w:t>.</w:t>
      </w:r>
    </w:p>
    <w:p w:rsidR="00730C88" w:rsidRPr="00730C88" w:rsidRDefault="00730C88" w:rsidP="00730C88">
      <w:pPr>
        <w:ind w:firstLine="567"/>
        <w:jc w:val="both"/>
        <w:rPr>
          <w:color w:val="000000"/>
        </w:rPr>
      </w:pPr>
    </w:p>
    <w:p w:rsidR="00730C88" w:rsidRPr="00730C88" w:rsidRDefault="00730C88" w:rsidP="00730C88">
      <w:pPr>
        <w:ind w:firstLine="567"/>
        <w:jc w:val="both"/>
        <w:rPr>
          <w:b/>
        </w:rPr>
      </w:pPr>
      <w:r w:rsidRPr="00730C88">
        <w:rPr>
          <w:b/>
        </w:rPr>
        <w:t>Голосовали ЗА единогласно.</w:t>
      </w:r>
    </w:p>
    <w:p w:rsidR="00BF7A61" w:rsidRDefault="00BF7A61" w:rsidP="00BF7A61">
      <w:pPr>
        <w:ind w:firstLine="567"/>
        <w:jc w:val="both"/>
        <w:rPr>
          <w:b/>
        </w:rPr>
      </w:pPr>
    </w:p>
    <w:p w:rsidR="00BF7A61" w:rsidRPr="00BF7A61" w:rsidRDefault="00730C88" w:rsidP="00BF7A61">
      <w:pPr>
        <w:ind w:firstLine="567"/>
        <w:jc w:val="both"/>
        <w:rPr>
          <w:b/>
        </w:rPr>
      </w:pPr>
      <w:r>
        <w:rPr>
          <w:b/>
        </w:rPr>
        <w:t xml:space="preserve">Вопрос 7. </w:t>
      </w:r>
      <w:r w:rsidR="00BF7A61" w:rsidRPr="00BF7A61">
        <w:rPr>
          <w:b/>
        </w:rPr>
        <w:t>О внесении изменений в постановление региональной энергетической комиссии Кемеровской области от 08.11.2018 № 344 «О внесении изменений в постановление региональной энергетической комиссии Кемеровской области от 13.10.2016 № 157 «Об установлении ООО «</w:t>
      </w:r>
      <w:proofErr w:type="spellStart"/>
      <w:r w:rsidR="00BF7A61" w:rsidRPr="00BF7A61">
        <w:rPr>
          <w:b/>
        </w:rPr>
        <w:t>Термаль</w:t>
      </w:r>
      <w:proofErr w:type="spellEnd"/>
      <w:r w:rsidR="00BF7A61" w:rsidRPr="00BF7A61">
        <w:rPr>
          <w:b/>
        </w:rPr>
        <w:t xml:space="preserve">» (г. Белово) долгосрочных </w:t>
      </w:r>
      <w:r w:rsidR="00BF7A61" w:rsidRPr="00BF7A61">
        <w:rPr>
          <w:b/>
        </w:rPr>
        <w:lastRenderedPageBreak/>
        <w:t>параметров регулирования и долгосрочных тарифов на тепловую энергию, реализуемую на потребительском рынке г. Белово, на 2016 - 2019 годы» в части 2019 года</w:t>
      </w:r>
    </w:p>
    <w:p w:rsidR="00BF7A61" w:rsidRDefault="00BF7A61" w:rsidP="00BF7A61">
      <w:pPr>
        <w:ind w:firstLine="567"/>
        <w:jc w:val="both"/>
      </w:pPr>
    </w:p>
    <w:p w:rsidR="00BF7A61" w:rsidRDefault="00BF7A61" w:rsidP="00BF7A61">
      <w:pPr>
        <w:ind w:firstLine="567"/>
        <w:jc w:val="both"/>
        <w:rPr>
          <w:b/>
        </w:rPr>
      </w:pPr>
      <w:r w:rsidRPr="009C7FA9">
        <w:t xml:space="preserve">Докладчик </w:t>
      </w:r>
      <w:r>
        <w:rPr>
          <w:b/>
        </w:rPr>
        <w:t xml:space="preserve">Незнанов П.Г. </w:t>
      </w:r>
      <w:r w:rsidRPr="00DD4371">
        <w:t>пояснил:</w:t>
      </w:r>
    </w:p>
    <w:p w:rsidR="00BF7A61" w:rsidRDefault="00BF7A61" w:rsidP="00BF7A61">
      <w:pPr>
        <w:ind w:firstLine="567"/>
        <w:jc w:val="both"/>
        <w:rPr>
          <w:b/>
        </w:rPr>
      </w:pPr>
    </w:p>
    <w:p w:rsidR="0043015E" w:rsidRDefault="0043015E" w:rsidP="0043015E">
      <w:pPr>
        <w:ind w:firstLine="709"/>
        <w:jc w:val="both"/>
        <w:rPr>
          <w:sz w:val="28"/>
          <w:szCs w:val="28"/>
        </w:rPr>
      </w:pPr>
      <w:r>
        <w:t>В постановлении региональной энергетической комиссии Кемеровской области от 08.11.2018 № 344 «О внесении изменений в постановление региональной энергетической комиссии Кемеровской области от 13.10.2016</w:t>
      </w:r>
      <w:r>
        <w:br/>
        <w:t>№ 157 «Об установлении ООО «</w:t>
      </w:r>
      <w:proofErr w:type="spellStart"/>
      <w:r>
        <w:t>Термаль</w:t>
      </w:r>
      <w:proofErr w:type="spellEnd"/>
      <w:r>
        <w:t>» (г. Белово) долгосрочных параметров регулирования и долгосрочных тарифов на тепловую энергию, реализуемую на потребительском рынке г. Белово, на 2016 - 2019 годы» в части 2019 года», были допущены технические ошибки.</w:t>
      </w:r>
    </w:p>
    <w:p w:rsidR="0043015E" w:rsidRDefault="0043015E" w:rsidP="0043015E">
      <w:pPr>
        <w:ind w:firstLine="709"/>
        <w:jc w:val="both"/>
      </w:pPr>
      <w:r>
        <w:t>В целях устранения технических ошибок предлагается внести следующие изменения:</w:t>
      </w:r>
    </w:p>
    <w:p w:rsidR="0043015E" w:rsidRDefault="0043015E" w:rsidP="0043015E">
      <w:pPr>
        <w:ind w:firstLine="709"/>
        <w:jc w:val="both"/>
      </w:pPr>
      <w:r>
        <w:t>В пункте 1, после слов «внести изменения», слова «в приложение № 2» заменить словами «в приложение № 3».</w:t>
      </w:r>
    </w:p>
    <w:p w:rsidR="0043015E" w:rsidRDefault="0043015E" w:rsidP="0043015E">
      <w:pPr>
        <w:ind w:firstLine="709"/>
        <w:jc w:val="both"/>
      </w:pPr>
      <w:r>
        <w:t>В столбце 4, строке «с 01.01.2019», цифры «2002,50» заменить цифрами «2036,44».</w:t>
      </w:r>
    </w:p>
    <w:p w:rsidR="0043015E" w:rsidRDefault="0043015E" w:rsidP="0043015E">
      <w:pPr>
        <w:ind w:firstLine="709"/>
        <w:jc w:val="both"/>
      </w:pPr>
      <w:r>
        <w:t>Изменения связаны с введением налога на добавленную стоимость в размере 20%.</w:t>
      </w:r>
    </w:p>
    <w:p w:rsidR="0043015E" w:rsidRDefault="0043015E" w:rsidP="0043015E">
      <w:pPr>
        <w:ind w:firstLine="709"/>
        <w:jc w:val="both"/>
      </w:pPr>
      <w:r>
        <w:t>Ввести в действие со дня официального опубликования, распространив на правоотношения, возникшие с 01.01.2019.</w:t>
      </w:r>
    </w:p>
    <w:p w:rsidR="00730C88" w:rsidRDefault="00730C88" w:rsidP="00F461F3">
      <w:pPr>
        <w:ind w:firstLine="567"/>
        <w:jc w:val="both"/>
        <w:rPr>
          <w:b/>
        </w:rPr>
      </w:pPr>
    </w:p>
    <w:p w:rsidR="00BF7A61" w:rsidRPr="00E17B99" w:rsidRDefault="00BF7A61" w:rsidP="00BF7A6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F7A61" w:rsidRPr="00E17B99" w:rsidRDefault="00BF7A61" w:rsidP="00BF7A61">
      <w:pPr>
        <w:ind w:firstLine="567"/>
        <w:jc w:val="both"/>
        <w:rPr>
          <w:b/>
        </w:rPr>
      </w:pPr>
    </w:p>
    <w:p w:rsidR="00BF7A61" w:rsidRDefault="00BF7A61" w:rsidP="00BF7A61">
      <w:pPr>
        <w:ind w:firstLine="567"/>
        <w:jc w:val="both"/>
        <w:rPr>
          <w:b/>
        </w:rPr>
      </w:pPr>
      <w:r>
        <w:rPr>
          <w:b/>
        </w:rPr>
        <w:t>ПОСТАНОВ</w:t>
      </w:r>
      <w:r w:rsidRPr="00E17B99">
        <w:rPr>
          <w:b/>
        </w:rPr>
        <w:t>ИЛО:</w:t>
      </w:r>
    </w:p>
    <w:p w:rsidR="00BF7A61" w:rsidRDefault="00BF7A61" w:rsidP="00BF7A61">
      <w:pPr>
        <w:ind w:firstLine="567"/>
        <w:jc w:val="both"/>
        <w:rPr>
          <w:b/>
        </w:rPr>
      </w:pPr>
    </w:p>
    <w:p w:rsidR="00BF7A61" w:rsidRPr="00BF7A61" w:rsidRDefault="00BF7A61" w:rsidP="00BF7A61">
      <w:pPr>
        <w:ind w:firstLine="567"/>
        <w:jc w:val="both"/>
      </w:pPr>
      <w:r w:rsidRPr="00BF7A61">
        <w:t>Согласиться с предложением докладчика.</w:t>
      </w:r>
    </w:p>
    <w:p w:rsidR="00BF7A61" w:rsidRDefault="00BF7A61" w:rsidP="00BF7A61">
      <w:pPr>
        <w:ind w:firstLine="567"/>
        <w:jc w:val="both"/>
        <w:rPr>
          <w:b/>
        </w:rPr>
      </w:pPr>
    </w:p>
    <w:p w:rsidR="00BF7A61" w:rsidRPr="00730C88" w:rsidRDefault="00BF7A61" w:rsidP="00BF7A61">
      <w:pPr>
        <w:ind w:firstLine="567"/>
        <w:jc w:val="both"/>
        <w:rPr>
          <w:b/>
        </w:rPr>
      </w:pPr>
      <w:r w:rsidRPr="00730C88">
        <w:rPr>
          <w:b/>
        </w:rPr>
        <w:t>Голосовали ЗА единогласно.</w:t>
      </w:r>
    </w:p>
    <w:p w:rsidR="00BF7A61" w:rsidRDefault="00BF7A61" w:rsidP="00F461F3">
      <w:pPr>
        <w:ind w:firstLine="567"/>
        <w:jc w:val="both"/>
        <w:rPr>
          <w:b/>
        </w:rPr>
      </w:pPr>
    </w:p>
    <w:p w:rsidR="0043015E" w:rsidRPr="0043015E" w:rsidRDefault="00BF7A61" w:rsidP="0043015E">
      <w:pPr>
        <w:ind w:firstLine="567"/>
        <w:jc w:val="both"/>
        <w:rPr>
          <w:b/>
        </w:rPr>
      </w:pPr>
      <w:r>
        <w:rPr>
          <w:b/>
        </w:rPr>
        <w:t xml:space="preserve">Вопрос 8. </w:t>
      </w:r>
      <w:r w:rsidR="0043015E" w:rsidRPr="0043015E">
        <w:rPr>
          <w:b/>
        </w:rPr>
        <w:t>О внесении изменений в постановление региональной</w:t>
      </w:r>
      <w:r w:rsidR="0043015E">
        <w:rPr>
          <w:b/>
        </w:rPr>
        <w:t xml:space="preserve"> </w:t>
      </w:r>
      <w:r w:rsidR="0043015E" w:rsidRPr="0043015E">
        <w:rPr>
          <w:b/>
        </w:rPr>
        <w:t>энергетической комиссии Кемеровской области от 14.12.2018 № 527 «О внесении изменений в постановление региональной</w:t>
      </w:r>
      <w:r w:rsidR="0043015E">
        <w:rPr>
          <w:b/>
        </w:rPr>
        <w:t xml:space="preserve"> </w:t>
      </w:r>
      <w:r w:rsidR="0043015E" w:rsidRPr="0043015E">
        <w:rPr>
          <w:b/>
        </w:rPr>
        <w:t>энергетической комиссии Кемеровской области от 26.01.2016 № 6 «Об установлении ООО «</w:t>
      </w:r>
      <w:proofErr w:type="spellStart"/>
      <w:r w:rsidR="0043015E" w:rsidRPr="0043015E">
        <w:rPr>
          <w:b/>
        </w:rPr>
        <w:t>Технотрейд</w:t>
      </w:r>
      <w:proofErr w:type="spellEnd"/>
      <w:r w:rsidR="0043015E" w:rsidRPr="0043015E">
        <w:rPr>
          <w:b/>
        </w:rPr>
        <w:t>» долгосрочных тарифов</w:t>
      </w:r>
      <w:r w:rsidR="0043015E" w:rsidRPr="0043015E">
        <w:rPr>
          <w:b/>
        </w:rPr>
        <w:br/>
        <w:t>на горячую воду в открытой системе горячего водоснабжения (теплоснабжения), реализуемую на потребительском рынке</w:t>
      </w:r>
      <w:r w:rsidR="0043015E">
        <w:rPr>
          <w:b/>
        </w:rPr>
        <w:t xml:space="preserve"> </w:t>
      </w:r>
      <w:r w:rsidR="0043015E" w:rsidRPr="0043015E">
        <w:rPr>
          <w:b/>
        </w:rPr>
        <w:t>г. Ленинск-Кузнецкий, на 2016-2018 годы» в части 2019 года»</w:t>
      </w:r>
    </w:p>
    <w:p w:rsidR="00BF7A61" w:rsidRDefault="00BF7A61" w:rsidP="00F461F3">
      <w:pPr>
        <w:ind w:firstLine="567"/>
        <w:jc w:val="both"/>
        <w:rPr>
          <w:b/>
        </w:rPr>
      </w:pPr>
    </w:p>
    <w:p w:rsidR="0043015E" w:rsidRDefault="0043015E" w:rsidP="0043015E">
      <w:pPr>
        <w:ind w:firstLine="567"/>
        <w:jc w:val="both"/>
        <w:rPr>
          <w:b/>
        </w:rPr>
      </w:pPr>
      <w:r w:rsidRPr="009C7FA9">
        <w:t xml:space="preserve">Докладчик </w:t>
      </w:r>
      <w:r>
        <w:rPr>
          <w:b/>
        </w:rPr>
        <w:t xml:space="preserve">Незнанов П.Г. </w:t>
      </w:r>
      <w:r w:rsidRPr="00DD4371">
        <w:t>пояснил:</w:t>
      </w:r>
    </w:p>
    <w:p w:rsidR="0043015E" w:rsidRDefault="0043015E" w:rsidP="0043015E">
      <w:pPr>
        <w:ind w:firstLine="567"/>
        <w:jc w:val="both"/>
        <w:rPr>
          <w:b/>
        </w:rPr>
      </w:pPr>
    </w:p>
    <w:p w:rsidR="0043015E" w:rsidRDefault="0043015E" w:rsidP="0043015E">
      <w:pPr>
        <w:ind w:firstLine="709"/>
        <w:jc w:val="both"/>
        <w:rPr>
          <w:sz w:val="28"/>
          <w:szCs w:val="28"/>
        </w:rPr>
      </w:pPr>
      <w:r>
        <w:t>В постановлении региональной энергетической комиссии Кемеровской области от 14.12.2018 № 527 «О внесении изменений в постановление региональной энергетической комиссии Кемеровской области от 26.01.2016 № 6 «Об установлении ООО «</w:t>
      </w:r>
      <w:proofErr w:type="spellStart"/>
      <w:r>
        <w:t>Технотрейд</w:t>
      </w:r>
      <w:proofErr w:type="spellEnd"/>
      <w:r>
        <w:t>» долгосрочных тарифов на горячую воду в открытой системе горячего водоснабжения (теплоснабжения), реализуемую на потребительском рынке г. Ленинск-Кузнецкий, на 2016-2018 годы» в части 2019 года», были допущены технические ошибки.</w:t>
      </w:r>
    </w:p>
    <w:p w:rsidR="0043015E" w:rsidRDefault="0043015E" w:rsidP="0043015E">
      <w:pPr>
        <w:ind w:firstLine="709"/>
        <w:jc w:val="both"/>
      </w:pPr>
      <w:r>
        <w:t>В целях устранения технических ошибок предлагается внести изменения в приложение постановления, изложив его в новой редакции согласно приложению к настоящему постановлению.</w:t>
      </w:r>
    </w:p>
    <w:p w:rsidR="0043015E" w:rsidRDefault="0043015E" w:rsidP="0043015E">
      <w:pPr>
        <w:ind w:firstLine="709"/>
        <w:jc w:val="both"/>
      </w:pPr>
      <w:r>
        <w:t>Данные изменения производятся в строгом соответствии с экспертным заключением по материалам, представленным ООО «</w:t>
      </w:r>
      <w:proofErr w:type="spellStart"/>
      <w:r>
        <w:t>Технотрейд</w:t>
      </w:r>
      <w:proofErr w:type="spellEnd"/>
      <w:r>
        <w:t xml:space="preserve">» (г. Ленинск – Кузнецкий), для </w:t>
      </w:r>
      <w:r>
        <w:lastRenderedPageBreak/>
        <w:t>установления тарифов на горячую воду, реализуемую на потребительском рынке п. Никитинский, на 2019 год.</w:t>
      </w:r>
    </w:p>
    <w:p w:rsidR="0043015E" w:rsidRDefault="0043015E" w:rsidP="0043015E">
      <w:pPr>
        <w:ind w:firstLine="709"/>
        <w:jc w:val="both"/>
      </w:pPr>
      <w:r>
        <w:t>Ввести в действие со дня официального опубликования, распространив на правоотношения, возникшие с 01.01.2019.</w:t>
      </w:r>
    </w:p>
    <w:p w:rsidR="0043015E" w:rsidRDefault="0043015E" w:rsidP="0043015E">
      <w:pPr>
        <w:ind w:firstLine="567"/>
        <w:jc w:val="both"/>
        <w:rPr>
          <w:b/>
        </w:rPr>
      </w:pPr>
    </w:p>
    <w:p w:rsidR="0043015E" w:rsidRPr="00E17B99" w:rsidRDefault="0043015E" w:rsidP="0043015E">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43015E" w:rsidRPr="00E17B99" w:rsidRDefault="0043015E" w:rsidP="0043015E">
      <w:pPr>
        <w:ind w:firstLine="567"/>
        <w:jc w:val="both"/>
        <w:rPr>
          <w:b/>
        </w:rPr>
      </w:pPr>
    </w:p>
    <w:p w:rsidR="0043015E" w:rsidRDefault="0043015E" w:rsidP="0043015E">
      <w:pPr>
        <w:ind w:firstLine="567"/>
        <w:jc w:val="both"/>
        <w:rPr>
          <w:b/>
        </w:rPr>
      </w:pPr>
      <w:r>
        <w:rPr>
          <w:b/>
        </w:rPr>
        <w:t>ПОСТАНОВ</w:t>
      </w:r>
      <w:r w:rsidRPr="00E17B99">
        <w:rPr>
          <w:b/>
        </w:rPr>
        <w:t>ИЛО:</w:t>
      </w:r>
    </w:p>
    <w:p w:rsidR="0043015E" w:rsidRDefault="0043015E" w:rsidP="0043015E">
      <w:pPr>
        <w:ind w:firstLine="567"/>
        <w:jc w:val="both"/>
        <w:rPr>
          <w:b/>
        </w:rPr>
      </w:pPr>
    </w:p>
    <w:p w:rsidR="0043015E" w:rsidRPr="0043015E" w:rsidRDefault="0043015E" w:rsidP="0043015E">
      <w:pPr>
        <w:ind w:firstLine="567"/>
        <w:jc w:val="both"/>
        <w:rPr>
          <w:b/>
        </w:rPr>
      </w:pPr>
      <w:r w:rsidRPr="0043015E">
        <w:t>Внести изменения в приложение к постановлению региональной энергетической комиссии Кемеровской области от 14.12.2018 № 527 «О внесении изменений в постановление региональной энергетической комиссии Кемеровской области от 26.01.2016 № 6 «Об установлении ООО «</w:t>
      </w:r>
      <w:proofErr w:type="spellStart"/>
      <w:r w:rsidRPr="0043015E">
        <w:t>Технотрейд</w:t>
      </w:r>
      <w:proofErr w:type="spellEnd"/>
      <w:r w:rsidRPr="0043015E">
        <w:t>» долгосрочных тарифов на горячую воду в открытой системе горячего водоснабжения (теплоснабжения), реализуемую на потребительском рынке</w:t>
      </w:r>
      <w:r>
        <w:t xml:space="preserve"> </w:t>
      </w:r>
      <w:r w:rsidRPr="0043015E">
        <w:t>г. Ленинск-Кузнецкий, на 2016-2018 годы» в части 2019 года», изложив его</w:t>
      </w:r>
      <w:r>
        <w:t xml:space="preserve"> </w:t>
      </w:r>
      <w:r w:rsidRPr="0043015E">
        <w:t>в новой редакции согласно приложению</w:t>
      </w:r>
      <w:r>
        <w:t xml:space="preserve"> № 5</w:t>
      </w:r>
      <w:r w:rsidRPr="0043015E">
        <w:t xml:space="preserve"> к настоящему </w:t>
      </w:r>
      <w:r>
        <w:t>протоколу</w:t>
      </w:r>
      <w:r w:rsidRPr="0043015E">
        <w:t>.</w:t>
      </w:r>
    </w:p>
    <w:p w:rsidR="0043015E" w:rsidRDefault="0043015E" w:rsidP="0043015E">
      <w:pPr>
        <w:ind w:firstLine="567"/>
        <w:jc w:val="both"/>
        <w:rPr>
          <w:b/>
        </w:rPr>
      </w:pPr>
    </w:p>
    <w:p w:rsidR="0043015E" w:rsidRPr="00730C88" w:rsidRDefault="0043015E" w:rsidP="0043015E">
      <w:pPr>
        <w:ind w:firstLine="567"/>
        <w:jc w:val="both"/>
        <w:rPr>
          <w:b/>
        </w:rPr>
      </w:pPr>
      <w:r w:rsidRPr="00730C88">
        <w:rPr>
          <w:b/>
        </w:rPr>
        <w:t>Голосовали ЗА единогласно.</w:t>
      </w:r>
    </w:p>
    <w:p w:rsidR="0043015E" w:rsidRDefault="0043015E" w:rsidP="00F461F3">
      <w:pPr>
        <w:ind w:firstLine="567"/>
        <w:jc w:val="both"/>
        <w:rPr>
          <w:b/>
        </w:rPr>
      </w:pPr>
    </w:p>
    <w:p w:rsidR="0043015E" w:rsidRDefault="00F609EC" w:rsidP="00F461F3">
      <w:pPr>
        <w:ind w:firstLine="567"/>
        <w:jc w:val="both"/>
        <w:rPr>
          <w:b/>
          <w:bCs/>
          <w:color w:val="000000"/>
          <w:kern w:val="32"/>
        </w:rPr>
      </w:pPr>
      <w:r>
        <w:rPr>
          <w:b/>
        </w:rPr>
        <w:t>Вопрос</w:t>
      </w:r>
      <w:r w:rsidRPr="008D67A8">
        <w:rPr>
          <w:b/>
          <w:bCs/>
          <w:color w:val="000000"/>
          <w:kern w:val="32"/>
        </w:rPr>
        <w:t xml:space="preserve"> </w:t>
      </w:r>
      <w:r w:rsidR="008D67A8" w:rsidRPr="008D67A8">
        <w:rPr>
          <w:b/>
          <w:bCs/>
          <w:color w:val="000000"/>
          <w:kern w:val="32"/>
        </w:rPr>
        <w:t>9. О внесении изменения в постановление региональной энергетической комиссии Кемеровской области от 17.12.2018 № 570 «О внесении изменений в постановление региональной энергетической комиссии Кемеровской области от 31.12.2016 № 743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Тайги, на 2017 - 2019 годы», в части 2019 года»</w:t>
      </w:r>
    </w:p>
    <w:p w:rsidR="008D67A8" w:rsidRDefault="008D67A8" w:rsidP="00F461F3">
      <w:pPr>
        <w:ind w:firstLine="567"/>
        <w:jc w:val="both"/>
        <w:rPr>
          <w:b/>
          <w:bCs/>
          <w:color w:val="000000"/>
          <w:kern w:val="32"/>
        </w:rPr>
      </w:pPr>
    </w:p>
    <w:p w:rsidR="008D67A8" w:rsidRDefault="008D67A8" w:rsidP="008D67A8">
      <w:pPr>
        <w:ind w:firstLine="567"/>
        <w:jc w:val="both"/>
        <w:rPr>
          <w:b/>
        </w:rPr>
      </w:pPr>
      <w:r w:rsidRPr="009C7FA9">
        <w:t xml:space="preserve">Докладчик </w:t>
      </w:r>
      <w:r>
        <w:rPr>
          <w:b/>
        </w:rPr>
        <w:t xml:space="preserve">Незнанов П.Г. </w:t>
      </w:r>
      <w:r w:rsidRPr="00DD4371">
        <w:t>пояснил:</w:t>
      </w:r>
    </w:p>
    <w:p w:rsidR="008D67A8" w:rsidRDefault="008D67A8" w:rsidP="008D67A8">
      <w:pPr>
        <w:ind w:firstLine="567"/>
        <w:jc w:val="both"/>
        <w:rPr>
          <w:b/>
        </w:rPr>
      </w:pPr>
    </w:p>
    <w:p w:rsidR="008D67A8" w:rsidRDefault="008D67A8" w:rsidP="008D67A8">
      <w:pPr>
        <w:ind w:firstLine="709"/>
        <w:jc w:val="both"/>
        <w:rPr>
          <w:sz w:val="28"/>
          <w:szCs w:val="28"/>
        </w:rPr>
      </w:pPr>
      <w:r>
        <w:t>В постановлении региональной энергетической комиссии Кемеровской области от 17.12.2018 № 570 «О внесении изменений в постановление региональной энергетической комиссии Кемеровской области от 31.12.2016 № 743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Тайги, на 2017 - 2019 годы», в части 2019 года» были допущены технические ошибки.</w:t>
      </w:r>
    </w:p>
    <w:p w:rsidR="008D67A8" w:rsidRDefault="008D67A8" w:rsidP="008D67A8">
      <w:pPr>
        <w:ind w:firstLine="709"/>
        <w:jc w:val="both"/>
      </w:pPr>
      <w:r>
        <w:t>В целях устранения технических ошибок предлагается внести следующие изменения:</w:t>
      </w:r>
    </w:p>
    <w:p w:rsidR="008D67A8" w:rsidRDefault="008D67A8" w:rsidP="008D67A8">
      <w:pPr>
        <w:ind w:firstLine="709"/>
        <w:jc w:val="both"/>
      </w:pPr>
      <w:r>
        <w:t>В столбце 4:</w:t>
      </w:r>
    </w:p>
    <w:p w:rsidR="008D67A8" w:rsidRDefault="008D67A8" w:rsidP="008D67A8">
      <w:pPr>
        <w:ind w:firstLine="709"/>
        <w:jc w:val="both"/>
      </w:pPr>
      <w:r>
        <w:t>Цифры «2426,34» заменить цифрами «1305,68».</w:t>
      </w:r>
    </w:p>
    <w:p w:rsidR="008D67A8" w:rsidRDefault="008D67A8" w:rsidP="008D67A8">
      <w:pPr>
        <w:ind w:firstLine="709"/>
        <w:jc w:val="both"/>
      </w:pPr>
      <w:r>
        <w:t>Цифры «2911,61» заменить цифрами «1566,82».</w:t>
      </w:r>
    </w:p>
    <w:p w:rsidR="008D67A8" w:rsidRDefault="008D67A8" w:rsidP="008D67A8">
      <w:pPr>
        <w:ind w:firstLine="709"/>
        <w:jc w:val="both"/>
      </w:pPr>
      <w:r>
        <w:t>Данные изменения производятся в строгом соответствии с экспертным заключением по материалам, представленным ООО «Кузбасская энергокомпания» (г. Полысаево) по узлу теплоснабжения г. Тайга для корректировки величины НВВ и определения уровня тарифов на производство и передачу тепловой энергии, реализуемой на потребительском рынке, в части 2019 года (тарифы установлены на 2017-2019 гг. в рамках концессионного соглашения от 21.12.2016 № 1 со сроком действия с 01.01.2017 по 31.12.2030 и государственного контракта от 01.06.2018 № 4к), выполненным</w:t>
      </w:r>
      <w:r>
        <w:br/>
        <w:t>ОАО «Агентство энергетических экспертиз».</w:t>
      </w:r>
    </w:p>
    <w:p w:rsidR="008D67A8" w:rsidRDefault="008D67A8" w:rsidP="008D67A8">
      <w:pPr>
        <w:ind w:firstLine="709"/>
        <w:jc w:val="both"/>
      </w:pPr>
      <w:r>
        <w:t>Ввести в действие со дня официального опубликования, распространив на правоотношения, возникшие с 01.01.2019.</w:t>
      </w:r>
    </w:p>
    <w:p w:rsidR="008D67A8" w:rsidRDefault="008D67A8" w:rsidP="00F461F3">
      <w:pPr>
        <w:ind w:firstLine="567"/>
        <w:jc w:val="both"/>
        <w:rPr>
          <w:b/>
        </w:rPr>
      </w:pPr>
    </w:p>
    <w:p w:rsidR="00F609EC" w:rsidRDefault="00F609EC" w:rsidP="00F609EC">
      <w:pPr>
        <w:ind w:firstLine="567"/>
        <w:jc w:val="both"/>
        <w:rPr>
          <w:b/>
        </w:rPr>
      </w:pPr>
    </w:p>
    <w:p w:rsidR="00F609EC" w:rsidRPr="00E17B99" w:rsidRDefault="00F609EC" w:rsidP="00F609EC">
      <w:pPr>
        <w:ind w:firstLine="567"/>
        <w:jc w:val="both"/>
        <w:rPr>
          <w:bCs/>
          <w:kern w:val="32"/>
        </w:rPr>
      </w:pPr>
      <w:r w:rsidRPr="00E17B99">
        <w:lastRenderedPageBreak/>
        <w:t>Рассмотрев представленные материалы, Правление региональной энергетической комиссии Кемеровской области</w:t>
      </w:r>
    </w:p>
    <w:p w:rsidR="00F609EC" w:rsidRPr="00E17B99" w:rsidRDefault="00F609EC" w:rsidP="00F609EC">
      <w:pPr>
        <w:ind w:firstLine="567"/>
        <w:jc w:val="both"/>
        <w:rPr>
          <w:b/>
        </w:rPr>
      </w:pPr>
    </w:p>
    <w:p w:rsidR="00F609EC" w:rsidRDefault="00F609EC" w:rsidP="00F609EC">
      <w:pPr>
        <w:ind w:firstLine="567"/>
        <w:jc w:val="both"/>
        <w:rPr>
          <w:b/>
        </w:rPr>
      </w:pPr>
      <w:r>
        <w:rPr>
          <w:b/>
        </w:rPr>
        <w:t>ПОСТАНОВ</w:t>
      </w:r>
      <w:r w:rsidRPr="00E17B99">
        <w:rPr>
          <w:b/>
        </w:rPr>
        <w:t>ИЛО:</w:t>
      </w:r>
    </w:p>
    <w:p w:rsidR="00F609EC" w:rsidRDefault="00F609EC" w:rsidP="00F609EC">
      <w:pPr>
        <w:ind w:firstLine="567"/>
        <w:jc w:val="both"/>
        <w:rPr>
          <w:b/>
        </w:rPr>
      </w:pPr>
    </w:p>
    <w:p w:rsidR="00F609EC" w:rsidRPr="00F609EC" w:rsidRDefault="00F609EC" w:rsidP="00F609EC">
      <w:pPr>
        <w:ind w:firstLine="567"/>
        <w:jc w:val="both"/>
      </w:pPr>
      <w:r w:rsidRPr="00F609EC">
        <w:t>Согласиться с предложением докладчика.</w:t>
      </w:r>
    </w:p>
    <w:p w:rsidR="00F609EC" w:rsidRDefault="00F609EC" w:rsidP="00F609EC">
      <w:pPr>
        <w:ind w:firstLine="567"/>
        <w:jc w:val="both"/>
        <w:rPr>
          <w:b/>
        </w:rPr>
      </w:pPr>
    </w:p>
    <w:p w:rsidR="00F609EC" w:rsidRPr="00730C88" w:rsidRDefault="00F609EC" w:rsidP="00F609EC">
      <w:pPr>
        <w:ind w:firstLine="567"/>
        <w:jc w:val="both"/>
        <w:rPr>
          <w:b/>
        </w:rPr>
      </w:pPr>
      <w:r w:rsidRPr="00730C88">
        <w:rPr>
          <w:b/>
        </w:rPr>
        <w:t>Голосовали ЗА единогласно.</w:t>
      </w:r>
    </w:p>
    <w:p w:rsidR="00F609EC" w:rsidRDefault="00F609EC" w:rsidP="00F461F3">
      <w:pPr>
        <w:ind w:firstLine="567"/>
        <w:jc w:val="both"/>
        <w:rPr>
          <w:b/>
        </w:rPr>
      </w:pPr>
    </w:p>
    <w:p w:rsidR="00F609EC" w:rsidRPr="00F609EC" w:rsidRDefault="00F609EC" w:rsidP="00F609EC">
      <w:pPr>
        <w:ind w:firstLine="567"/>
        <w:jc w:val="both"/>
        <w:rPr>
          <w:b/>
        </w:rPr>
      </w:pPr>
      <w:r>
        <w:rPr>
          <w:b/>
        </w:rPr>
        <w:t xml:space="preserve">Вопрос 10. </w:t>
      </w:r>
      <w:r w:rsidRPr="00F609EC">
        <w:rPr>
          <w:b/>
        </w:rPr>
        <w:t>О внесении изменения в постановление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передаче тепловой энергии ООО «</w:t>
      </w:r>
      <w:proofErr w:type="spellStart"/>
      <w:r w:rsidRPr="00F609EC">
        <w:rPr>
          <w:b/>
        </w:rPr>
        <w:t>Боровково</w:t>
      </w:r>
      <w:proofErr w:type="spellEnd"/>
      <w:r w:rsidRPr="00F609EC">
        <w:rPr>
          <w:b/>
        </w:rPr>
        <w:t>», на 2019 - 2023 годы»</w:t>
      </w:r>
    </w:p>
    <w:p w:rsidR="00F609EC" w:rsidRDefault="00F609EC" w:rsidP="00F461F3">
      <w:pPr>
        <w:ind w:firstLine="567"/>
        <w:jc w:val="both"/>
        <w:rPr>
          <w:b/>
        </w:rPr>
      </w:pPr>
    </w:p>
    <w:p w:rsidR="00F609EC" w:rsidRDefault="00F609EC" w:rsidP="00F609EC">
      <w:pPr>
        <w:ind w:firstLine="567"/>
        <w:jc w:val="both"/>
        <w:rPr>
          <w:b/>
        </w:rPr>
      </w:pPr>
      <w:r w:rsidRPr="009C7FA9">
        <w:t xml:space="preserve">Докладчик </w:t>
      </w:r>
      <w:r>
        <w:rPr>
          <w:b/>
        </w:rPr>
        <w:t xml:space="preserve">Незнанов П.Г. </w:t>
      </w:r>
      <w:r w:rsidRPr="00DD4371">
        <w:t>пояснил:</w:t>
      </w:r>
    </w:p>
    <w:p w:rsidR="00F609EC" w:rsidRDefault="00F609EC" w:rsidP="00F609EC">
      <w:pPr>
        <w:ind w:firstLine="567"/>
        <w:jc w:val="both"/>
        <w:rPr>
          <w:b/>
        </w:rPr>
      </w:pPr>
    </w:p>
    <w:p w:rsidR="00F609EC" w:rsidRDefault="00F609EC" w:rsidP="00F609EC">
      <w:pPr>
        <w:ind w:firstLine="709"/>
        <w:jc w:val="both"/>
        <w:rPr>
          <w:sz w:val="28"/>
          <w:szCs w:val="28"/>
        </w:rPr>
      </w:pPr>
      <w:r>
        <w:t>В постановлении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передаче тепловой энергии ООО «</w:t>
      </w:r>
      <w:proofErr w:type="spellStart"/>
      <w:r>
        <w:t>Боровково</w:t>
      </w:r>
      <w:proofErr w:type="spellEnd"/>
      <w:r>
        <w:t>», на 2019 - 2023 годы», была допущена техническая ошибка.</w:t>
      </w:r>
    </w:p>
    <w:p w:rsidR="00F609EC" w:rsidRDefault="00F609EC" w:rsidP="00F609EC">
      <w:pPr>
        <w:ind w:firstLine="709"/>
        <w:jc w:val="both"/>
      </w:pPr>
      <w:r>
        <w:t>В целях устранения технической ошибки предлагается в тексте приложения № 1 к постановлению цифры «773» заменить цифрами «240».</w:t>
      </w:r>
    </w:p>
    <w:p w:rsidR="00F609EC" w:rsidRDefault="00F609EC" w:rsidP="00F609EC">
      <w:pPr>
        <w:ind w:firstLine="709"/>
        <w:jc w:val="both"/>
      </w:pPr>
      <w:r>
        <w:t>Данные изменения производятся в строгом соответствии с экспертным заключением в отношении ООО «</w:t>
      </w:r>
      <w:proofErr w:type="spellStart"/>
      <w:r>
        <w:t>Боровково</w:t>
      </w:r>
      <w:proofErr w:type="spellEnd"/>
      <w:r>
        <w:t xml:space="preserve">» (г. Новокузнецк) для определения величины НВВ и уровня тарифов на услуги по передаче тепловой энергии, реализуемой на потребительском рынке по узлу теплоснабжения - п. </w:t>
      </w:r>
      <w:proofErr w:type="spellStart"/>
      <w:r>
        <w:t>Снежинский</w:t>
      </w:r>
      <w:proofErr w:type="spellEnd"/>
      <w:r>
        <w:t xml:space="preserve"> Беловского района, на 2019-2023 годы (отчет в рамках договора от 01.10.2015 №01-37/2016), выполненным ОАО «Агентство энергетических экспертиз».</w:t>
      </w:r>
    </w:p>
    <w:p w:rsidR="00F609EC" w:rsidRDefault="00F609EC" w:rsidP="00F609EC">
      <w:pPr>
        <w:ind w:firstLine="709"/>
        <w:jc w:val="both"/>
      </w:pPr>
      <w:r>
        <w:t>Ввести в действие со дня официального опубликования, распространив на правоотношения, возникшие с 01.01.2019.</w:t>
      </w:r>
    </w:p>
    <w:p w:rsidR="00F609EC" w:rsidRDefault="00F609EC" w:rsidP="00F461F3">
      <w:pPr>
        <w:ind w:firstLine="567"/>
        <w:jc w:val="both"/>
        <w:rPr>
          <w:b/>
        </w:rPr>
      </w:pPr>
    </w:p>
    <w:p w:rsidR="00F609EC" w:rsidRPr="00E17B99" w:rsidRDefault="00F609EC" w:rsidP="00F609EC">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F609EC" w:rsidRPr="00E17B99" w:rsidRDefault="00F609EC" w:rsidP="00F609EC">
      <w:pPr>
        <w:ind w:firstLine="567"/>
        <w:jc w:val="both"/>
        <w:rPr>
          <w:b/>
        </w:rPr>
      </w:pPr>
    </w:p>
    <w:p w:rsidR="00F609EC" w:rsidRDefault="00F609EC" w:rsidP="00F609EC">
      <w:pPr>
        <w:ind w:firstLine="567"/>
        <w:jc w:val="both"/>
        <w:rPr>
          <w:b/>
        </w:rPr>
      </w:pPr>
      <w:r>
        <w:rPr>
          <w:b/>
        </w:rPr>
        <w:t>ПОСТАНОВ</w:t>
      </w:r>
      <w:r w:rsidRPr="00E17B99">
        <w:rPr>
          <w:b/>
        </w:rPr>
        <w:t>ИЛО:</w:t>
      </w:r>
    </w:p>
    <w:p w:rsidR="00F609EC" w:rsidRDefault="00F609EC" w:rsidP="00F609EC">
      <w:pPr>
        <w:ind w:firstLine="567"/>
        <w:jc w:val="both"/>
        <w:rPr>
          <w:b/>
        </w:rPr>
      </w:pPr>
    </w:p>
    <w:p w:rsidR="00F609EC" w:rsidRPr="00F609EC" w:rsidRDefault="00F609EC" w:rsidP="00F609EC">
      <w:pPr>
        <w:ind w:firstLine="567"/>
        <w:jc w:val="both"/>
      </w:pPr>
      <w:r w:rsidRPr="00F609EC">
        <w:t>Согласиться с предложением докладчика.</w:t>
      </w:r>
    </w:p>
    <w:p w:rsidR="00F609EC" w:rsidRDefault="00F609EC" w:rsidP="00F609EC">
      <w:pPr>
        <w:ind w:firstLine="567"/>
        <w:jc w:val="both"/>
        <w:rPr>
          <w:b/>
        </w:rPr>
      </w:pPr>
    </w:p>
    <w:p w:rsidR="00F609EC" w:rsidRPr="00730C88" w:rsidRDefault="00F609EC" w:rsidP="00F609EC">
      <w:pPr>
        <w:ind w:firstLine="567"/>
        <w:jc w:val="both"/>
        <w:rPr>
          <w:b/>
        </w:rPr>
      </w:pPr>
      <w:r w:rsidRPr="00730C88">
        <w:rPr>
          <w:b/>
        </w:rPr>
        <w:t>Голосовали ЗА единогласно.</w:t>
      </w:r>
    </w:p>
    <w:p w:rsidR="00F609EC" w:rsidRDefault="00F609EC" w:rsidP="00F461F3">
      <w:pPr>
        <w:ind w:firstLine="567"/>
        <w:jc w:val="both"/>
        <w:rPr>
          <w:b/>
        </w:rPr>
      </w:pPr>
    </w:p>
    <w:p w:rsidR="00F609EC" w:rsidRPr="00F609EC" w:rsidRDefault="00F609EC" w:rsidP="00F461F3">
      <w:pPr>
        <w:ind w:firstLine="567"/>
        <w:jc w:val="both"/>
        <w:rPr>
          <w:b/>
          <w:bCs/>
          <w:color w:val="000000"/>
          <w:kern w:val="32"/>
        </w:rPr>
      </w:pPr>
      <w:r w:rsidRPr="00F609EC">
        <w:rPr>
          <w:b/>
        </w:rPr>
        <w:t xml:space="preserve">Вопрос 11. </w:t>
      </w:r>
      <w:r w:rsidRPr="00F609EC">
        <w:rPr>
          <w:b/>
          <w:bCs/>
          <w:color w:val="000000"/>
          <w:kern w:val="32"/>
        </w:rPr>
        <w:t>О внесении изменений в постановление региональной энергетической</w:t>
      </w:r>
      <w:r w:rsidRPr="00F609EC">
        <w:rPr>
          <w:b/>
          <w:bCs/>
          <w:color w:val="000000"/>
          <w:kern w:val="32"/>
        </w:rPr>
        <w:br/>
        <w:t>комиссии Кемеровской области от 18.12.2018 № 592 «О внесении изменений</w:t>
      </w:r>
      <w:r w:rsidRPr="00F609EC">
        <w:rPr>
          <w:b/>
          <w:bCs/>
          <w:color w:val="000000"/>
          <w:kern w:val="32"/>
        </w:rPr>
        <w:br/>
        <w:t>в постановление региональной энергетической комиссии Кемеровской</w:t>
      </w:r>
      <w:r w:rsidRPr="00F609EC">
        <w:rPr>
          <w:b/>
          <w:bCs/>
          <w:color w:val="000000"/>
          <w:kern w:val="32"/>
        </w:rPr>
        <w:br/>
        <w:t>области от 27.04.2017 № 50 «Об установлении долгосрочных параметров</w:t>
      </w:r>
      <w:r w:rsidRPr="00F609EC">
        <w:rPr>
          <w:b/>
          <w:bCs/>
          <w:color w:val="000000"/>
          <w:kern w:val="32"/>
        </w:rPr>
        <w:br/>
        <w:t>регулирования и долгосрочных тарифов ООО «Энергоресурс» на тепловую энергию, реализуемую на потребительском рынке Беловского района,</w:t>
      </w:r>
      <w:r w:rsidRPr="00F609EC">
        <w:rPr>
          <w:b/>
          <w:bCs/>
          <w:color w:val="000000"/>
          <w:kern w:val="32"/>
        </w:rPr>
        <w:br/>
        <w:t>на 2017-2021 годы» в части 2019 года»</w:t>
      </w:r>
    </w:p>
    <w:p w:rsidR="00F609EC" w:rsidRDefault="00F609EC" w:rsidP="00F461F3">
      <w:pPr>
        <w:ind w:firstLine="567"/>
        <w:jc w:val="both"/>
        <w:rPr>
          <w:b/>
        </w:rPr>
      </w:pPr>
    </w:p>
    <w:p w:rsidR="001E5ECB" w:rsidRDefault="001E5ECB" w:rsidP="001E5ECB">
      <w:pPr>
        <w:ind w:firstLine="567"/>
        <w:jc w:val="both"/>
      </w:pPr>
      <w:r w:rsidRPr="009C7FA9">
        <w:t xml:space="preserve">Докладчик </w:t>
      </w:r>
      <w:r>
        <w:rPr>
          <w:b/>
        </w:rPr>
        <w:t xml:space="preserve">Незнанов П.Г. </w:t>
      </w:r>
      <w:r w:rsidRPr="00DD4371">
        <w:t>пояснил:</w:t>
      </w:r>
    </w:p>
    <w:p w:rsidR="001E5ECB" w:rsidRDefault="001E5ECB" w:rsidP="001E5ECB">
      <w:pPr>
        <w:ind w:firstLine="567"/>
        <w:jc w:val="both"/>
      </w:pPr>
    </w:p>
    <w:p w:rsidR="00717CDD" w:rsidRDefault="00717CDD" w:rsidP="00717CDD">
      <w:pPr>
        <w:ind w:firstLine="709"/>
        <w:jc w:val="both"/>
        <w:rPr>
          <w:sz w:val="28"/>
          <w:szCs w:val="28"/>
        </w:rPr>
      </w:pPr>
      <w:r>
        <w:t xml:space="preserve">В постановлении региональной энергетической комиссии Кемеровской области от 18.12.2018 № 592 «О внесении изменений в постановление региональной энергетической комиссии Кемеровской области от 27.04.2017 № 50 «Об установлении долгосрочных </w:t>
      </w:r>
      <w:r>
        <w:lastRenderedPageBreak/>
        <w:t>параметров регулирования и долгосрочных тарифов ООО «Энергоресурс» на тепловую энергию, реализуемую на потребительском рынке Беловского района, на 2017-2021 годы» в части 2019 года» были допущены технические ошибки.</w:t>
      </w:r>
    </w:p>
    <w:p w:rsidR="00717CDD" w:rsidRDefault="00717CDD" w:rsidP="00717CDD">
      <w:pPr>
        <w:ind w:firstLine="709"/>
        <w:jc w:val="both"/>
      </w:pPr>
      <w:r>
        <w:t>В целях устранения технических ошибок предлагается внести следующие изменения:</w:t>
      </w:r>
    </w:p>
    <w:p w:rsidR="00717CDD" w:rsidRDefault="00717CDD" w:rsidP="00717CDD">
      <w:pPr>
        <w:ind w:firstLine="709"/>
        <w:jc w:val="both"/>
      </w:pPr>
      <w:r>
        <w:t xml:space="preserve">В столбце 4 «Для потребителей в случае отсутствия дифференциации тарифов по схеме подключения»: </w:t>
      </w:r>
    </w:p>
    <w:p w:rsidR="00717CDD" w:rsidRDefault="00717CDD" w:rsidP="00717CDD">
      <w:pPr>
        <w:ind w:firstLine="709"/>
        <w:jc w:val="both"/>
      </w:pPr>
      <w:r>
        <w:t>В строке «с 01.01.2019» цифры «2 910,64» заменить цифрами «2 972,14».</w:t>
      </w:r>
    </w:p>
    <w:p w:rsidR="00717CDD" w:rsidRDefault="00717CDD" w:rsidP="00717CDD">
      <w:pPr>
        <w:ind w:firstLine="709"/>
        <w:jc w:val="both"/>
      </w:pPr>
      <w:r>
        <w:t>В строке «с 01.07.2019» цифры «3 083,04» заменить цифрами «3 140,04».</w:t>
      </w:r>
    </w:p>
    <w:p w:rsidR="00717CDD" w:rsidRDefault="00717CDD" w:rsidP="00717CDD">
      <w:pPr>
        <w:ind w:firstLine="709"/>
        <w:jc w:val="both"/>
      </w:pPr>
      <w:r>
        <w:t xml:space="preserve">В столбце 4 «Для населения»: </w:t>
      </w:r>
    </w:p>
    <w:p w:rsidR="00717CDD" w:rsidRDefault="00717CDD" w:rsidP="00717CDD">
      <w:pPr>
        <w:ind w:firstLine="709"/>
        <w:jc w:val="both"/>
      </w:pPr>
      <w:r>
        <w:t>В строке «с 01.01.2019» цифры «3 434,56» заменить цифрами «3 566,57».</w:t>
      </w:r>
    </w:p>
    <w:p w:rsidR="00717CDD" w:rsidRDefault="00717CDD" w:rsidP="00717CDD">
      <w:pPr>
        <w:ind w:firstLine="709"/>
        <w:jc w:val="both"/>
      </w:pPr>
      <w:r>
        <w:t>В строке «с 01.07.2019» цифры «3 637,99» заменить цифрами «3 768,05».</w:t>
      </w:r>
    </w:p>
    <w:p w:rsidR="00717CDD" w:rsidRDefault="00717CDD" w:rsidP="00717CDD">
      <w:pPr>
        <w:ind w:firstLine="709"/>
        <w:jc w:val="both"/>
      </w:pPr>
      <w:r>
        <w:t>Данные изменения производятся в строгом соответствии с экспертным заключением по материалам, представленным ООО «Энергоресурс» для корректировки величины НВВ и уровня тарифов на тепловую энергию, реализуемую на потребительском рынке Беловского района, в части 2019 года (в рамках контракта № 4к от 01.06.2018), выполненным ОАО «Агентство энергетических экспертиз».</w:t>
      </w:r>
    </w:p>
    <w:p w:rsidR="00717CDD" w:rsidRDefault="00717CDD" w:rsidP="00717CDD">
      <w:pPr>
        <w:ind w:firstLine="709"/>
        <w:jc w:val="both"/>
      </w:pPr>
      <w:r>
        <w:t>Ввести в действие со дня официального опубликования, распространив на правоотношения, возникшие с 01.01.2019.</w:t>
      </w:r>
    </w:p>
    <w:p w:rsidR="001E5ECB" w:rsidRDefault="001E5ECB" w:rsidP="00717CDD">
      <w:pPr>
        <w:jc w:val="both"/>
        <w:rPr>
          <w:b/>
        </w:rPr>
      </w:pPr>
    </w:p>
    <w:p w:rsidR="001E5ECB" w:rsidRPr="00E17B99" w:rsidRDefault="001E5ECB" w:rsidP="001E5ECB">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1E5ECB" w:rsidRPr="00E17B99" w:rsidRDefault="001E5ECB" w:rsidP="001E5ECB">
      <w:pPr>
        <w:ind w:firstLine="567"/>
        <w:jc w:val="both"/>
        <w:rPr>
          <w:b/>
        </w:rPr>
      </w:pPr>
    </w:p>
    <w:p w:rsidR="001E5ECB" w:rsidRDefault="001E5ECB" w:rsidP="001E5ECB">
      <w:pPr>
        <w:ind w:firstLine="567"/>
        <w:jc w:val="both"/>
        <w:rPr>
          <w:b/>
        </w:rPr>
      </w:pPr>
      <w:r>
        <w:rPr>
          <w:b/>
        </w:rPr>
        <w:t>ПОСТАНОВ</w:t>
      </w:r>
      <w:r w:rsidRPr="00E17B99">
        <w:rPr>
          <w:b/>
        </w:rPr>
        <w:t>ИЛО:</w:t>
      </w:r>
    </w:p>
    <w:p w:rsidR="001E5ECB" w:rsidRDefault="001E5ECB" w:rsidP="001E5ECB">
      <w:pPr>
        <w:ind w:firstLine="567"/>
        <w:jc w:val="both"/>
        <w:rPr>
          <w:b/>
        </w:rPr>
      </w:pPr>
    </w:p>
    <w:p w:rsidR="001E5ECB" w:rsidRPr="00F609EC" w:rsidRDefault="001E5ECB" w:rsidP="001E5ECB">
      <w:pPr>
        <w:ind w:firstLine="567"/>
        <w:jc w:val="both"/>
      </w:pPr>
      <w:r w:rsidRPr="00F609EC">
        <w:t>Согласиться с предложением докладчика.</w:t>
      </w:r>
    </w:p>
    <w:p w:rsidR="001E5ECB" w:rsidRDefault="001E5ECB" w:rsidP="001E5ECB">
      <w:pPr>
        <w:ind w:firstLine="567"/>
        <w:jc w:val="both"/>
        <w:rPr>
          <w:b/>
        </w:rPr>
      </w:pPr>
    </w:p>
    <w:p w:rsidR="001E5ECB" w:rsidRPr="00730C88" w:rsidRDefault="001E5ECB" w:rsidP="001E5ECB">
      <w:pPr>
        <w:ind w:firstLine="567"/>
        <w:jc w:val="both"/>
        <w:rPr>
          <w:b/>
        </w:rPr>
      </w:pPr>
      <w:r w:rsidRPr="00730C88">
        <w:rPr>
          <w:b/>
        </w:rPr>
        <w:t>Голосовали ЗА единогласно.</w:t>
      </w:r>
    </w:p>
    <w:p w:rsidR="001E5ECB" w:rsidRDefault="001E5ECB" w:rsidP="00F461F3">
      <w:pPr>
        <w:ind w:firstLine="567"/>
        <w:jc w:val="both"/>
        <w:rPr>
          <w:b/>
        </w:rPr>
      </w:pPr>
    </w:p>
    <w:p w:rsidR="00717CDD" w:rsidRPr="00717CDD" w:rsidRDefault="00717CDD" w:rsidP="00717CDD">
      <w:pPr>
        <w:ind w:firstLine="567"/>
        <w:jc w:val="both"/>
        <w:rPr>
          <w:b/>
        </w:rPr>
      </w:pPr>
      <w:r>
        <w:rPr>
          <w:b/>
        </w:rPr>
        <w:t xml:space="preserve">Вопрос 12. </w:t>
      </w:r>
      <w:r w:rsidRPr="00717CDD">
        <w:rPr>
          <w:b/>
        </w:rPr>
        <w:t>О внесении изменений в постановление региональной энергетической комиссии Кемеровской области от 20.12.2018 № 645</w:t>
      </w:r>
      <w:r w:rsidRPr="00717CDD">
        <w:rPr>
          <w:b/>
        </w:rPr>
        <w:br/>
        <w:t>«Об установлении долгосрочных параметров регулирования и долгосрочных тарифов на тепловую энергию, реализуемую АО «Угольная компания «Северный Кузбасс» на потребительском рынке г. Березовский, на 2019 - 2023 годы»</w:t>
      </w:r>
    </w:p>
    <w:p w:rsidR="00717CDD" w:rsidRDefault="00717CDD" w:rsidP="00717CDD">
      <w:pPr>
        <w:ind w:firstLine="709"/>
        <w:jc w:val="both"/>
        <w:rPr>
          <w:b/>
        </w:rPr>
      </w:pPr>
    </w:p>
    <w:p w:rsidR="00717CDD" w:rsidRDefault="00717CDD" w:rsidP="00717CDD">
      <w:pPr>
        <w:ind w:firstLine="567"/>
        <w:jc w:val="both"/>
      </w:pPr>
      <w:r w:rsidRPr="009C7FA9">
        <w:t xml:space="preserve">Докладчик </w:t>
      </w:r>
      <w:r>
        <w:rPr>
          <w:b/>
        </w:rPr>
        <w:t xml:space="preserve">Незнанов П.Г. </w:t>
      </w:r>
      <w:r w:rsidRPr="00DD4371">
        <w:t>пояснил:</w:t>
      </w:r>
    </w:p>
    <w:p w:rsidR="00717CDD" w:rsidRDefault="00717CDD" w:rsidP="00717CDD">
      <w:pPr>
        <w:jc w:val="both"/>
        <w:rPr>
          <w:b/>
        </w:rPr>
      </w:pPr>
    </w:p>
    <w:p w:rsidR="00717CDD" w:rsidRDefault="00717CDD" w:rsidP="00717CDD">
      <w:pPr>
        <w:ind w:firstLine="709"/>
        <w:jc w:val="both"/>
        <w:rPr>
          <w:sz w:val="28"/>
          <w:szCs w:val="28"/>
        </w:rPr>
      </w:pPr>
      <w:r>
        <w:t>В постановлении региональной энергетической комиссии Кемеровской области от 20.12.2018 № 645 «Об установлении долгосрочных параметров регулирования и долгосрочных тарифов на тепловую энергию, реализуемую АО «Угольная компания «Северный Кузбасс» на потребительском рынке</w:t>
      </w:r>
      <w:r>
        <w:br/>
        <w:t>г. Березовский, на 2019 - 2023 годы», были допущены технические ошибки.</w:t>
      </w:r>
    </w:p>
    <w:p w:rsidR="00717CDD" w:rsidRDefault="00717CDD" w:rsidP="00717CDD">
      <w:pPr>
        <w:ind w:firstLine="709"/>
        <w:jc w:val="both"/>
      </w:pPr>
      <w:r>
        <w:t>В целях устранения технических ошибок предлагается внести следующие изменения:</w:t>
      </w:r>
    </w:p>
    <w:p w:rsidR="00717CDD" w:rsidRDefault="00717CDD" w:rsidP="00717CDD">
      <w:pPr>
        <w:ind w:firstLine="709"/>
        <w:jc w:val="both"/>
      </w:pPr>
      <w:r>
        <w:t>В столбце 4 строки «с 01.07.2019», цифры «1074,55» заменить цифрами «1174,55».</w:t>
      </w:r>
    </w:p>
    <w:p w:rsidR="00717CDD" w:rsidRDefault="00717CDD" w:rsidP="00717CDD">
      <w:pPr>
        <w:ind w:firstLine="709"/>
        <w:jc w:val="both"/>
      </w:pPr>
      <w:r>
        <w:t>В столбце 4 строки «с 01.01.2020» цифры «1074,55» заменить цифрами «1174,55».</w:t>
      </w:r>
    </w:p>
    <w:p w:rsidR="00717CDD" w:rsidRDefault="00717CDD" w:rsidP="00717CDD">
      <w:pPr>
        <w:ind w:firstLine="709"/>
        <w:jc w:val="both"/>
      </w:pPr>
      <w:r>
        <w:t>Данные изменения производятся в строгом соответствии с экспертным заключением по материалам, представленным АО «Угольная компания «Северный Кузбасс (г. Березовский) для определения величины НВВ и уровня тарифов на тепловую энергию на 2019-2023 гг., реализуемую на потребительском рынке (отчет в рамках государственного контракта №4к от 01.06.2018 г.), выполненным ОАО «Агентство энергетических экспертиз».</w:t>
      </w:r>
    </w:p>
    <w:p w:rsidR="00717CDD" w:rsidRDefault="00717CDD" w:rsidP="00717CDD">
      <w:pPr>
        <w:ind w:firstLine="709"/>
        <w:jc w:val="both"/>
      </w:pPr>
      <w:r>
        <w:lastRenderedPageBreak/>
        <w:t>Ввести в действие со дня официального опубликования, распространив на правоотношения, возникшие с 01.01.2019.</w:t>
      </w:r>
    </w:p>
    <w:p w:rsidR="00717CDD" w:rsidRDefault="00717CDD" w:rsidP="00F461F3">
      <w:pPr>
        <w:ind w:firstLine="567"/>
        <w:jc w:val="both"/>
        <w:rPr>
          <w:b/>
        </w:rPr>
      </w:pPr>
    </w:p>
    <w:p w:rsidR="00717CDD" w:rsidRPr="00E17B99" w:rsidRDefault="00717CDD" w:rsidP="00717CDD">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17CDD" w:rsidRPr="00E17B99" w:rsidRDefault="00717CDD" w:rsidP="00717CDD">
      <w:pPr>
        <w:ind w:firstLine="567"/>
        <w:jc w:val="both"/>
        <w:rPr>
          <w:b/>
        </w:rPr>
      </w:pPr>
    </w:p>
    <w:p w:rsidR="00717CDD" w:rsidRDefault="00717CDD" w:rsidP="00717CDD">
      <w:pPr>
        <w:ind w:firstLine="567"/>
        <w:jc w:val="both"/>
        <w:rPr>
          <w:b/>
        </w:rPr>
      </w:pPr>
      <w:r>
        <w:rPr>
          <w:b/>
        </w:rPr>
        <w:t>ПОСТАНОВ</w:t>
      </w:r>
      <w:r w:rsidRPr="00E17B99">
        <w:rPr>
          <w:b/>
        </w:rPr>
        <w:t>ИЛО:</w:t>
      </w:r>
    </w:p>
    <w:p w:rsidR="00717CDD" w:rsidRDefault="00717CDD" w:rsidP="00717CDD">
      <w:pPr>
        <w:ind w:firstLine="567"/>
        <w:jc w:val="both"/>
        <w:rPr>
          <w:b/>
        </w:rPr>
      </w:pPr>
    </w:p>
    <w:p w:rsidR="00717CDD" w:rsidRPr="00F609EC" w:rsidRDefault="00717CDD" w:rsidP="00717CDD">
      <w:pPr>
        <w:ind w:firstLine="567"/>
        <w:jc w:val="both"/>
      </w:pPr>
      <w:r w:rsidRPr="00F609EC">
        <w:t>Согласиться с предложением докладчика.</w:t>
      </w:r>
    </w:p>
    <w:p w:rsidR="00717CDD" w:rsidRDefault="00717CDD" w:rsidP="00717CDD">
      <w:pPr>
        <w:ind w:firstLine="567"/>
        <w:jc w:val="both"/>
        <w:rPr>
          <w:b/>
        </w:rPr>
      </w:pPr>
    </w:p>
    <w:p w:rsidR="00717CDD" w:rsidRPr="00730C88" w:rsidRDefault="00717CDD" w:rsidP="00717CDD">
      <w:pPr>
        <w:ind w:firstLine="567"/>
        <w:jc w:val="both"/>
        <w:rPr>
          <w:b/>
        </w:rPr>
      </w:pPr>
      <w:r w:rsidRPr="00730C88">
        <w:rPr>
          <w:b/>
        </w:rPr>
        <w:t>Голосовали ЗА единогласно.</w:t>
      </w:r>
    </w:p>
    <w:p w:rsidR="00717CDD" w:rsidRDefault="00717CDD" w:rsidP="00F461F3">
      <w:pPr>
        <w:ind w:firstLine="567"/>
        <w:jc w:val="both"/>
        <w:rPr>
          <w:b/>
        </w:rPr>
      </w:pPr>
    </w:p>
    <w:p w:rsidR="00717CDD" w:rsidRDefault="00717CDD" w:rsidP="00717CDD">
      <w:pPr>
        <w:ind w:firstLine="567"/>
        <w:jc w:val="both"/>
        <w:rPr>
          <w:b/>
        </w:rPr>
      </w:pPr>
      <w:r>
        <w:rPr>
          <w:b/>
        </w:rPr>
        <w:t xml:space="preserve">Вопрос 13. </w:t>
      </w:r>
      <w:r w:rsidRPr="00717CDD">
        <w:rPr>
          <w:b/>
        </w:rPr>
        <w:t>О внесении изменений в постановление региональной</w:t>
      </w:r>
      <w:r>
        <w:rPr>
          <w:b/>
        </w:rPr>
        <w:t xml:space="preserve"> </w:t>
      </w:r>
      <w:r w:rsidRPr="00717CDD">
        <w:rPr>
          <w:b/>
        </w:rPr>
        <w:t>энергетической комиссии Кемеровской области от 20.12.2018 № 646</w:t>
      </w:r>
      <w:r>
        <w:rPr>
          <w:b/>
        </w:rPr>
        <w:t xml:space="preserve"> </w:t>
      </w:r>
      <w:r w:rsidRPr="00717CDD">
        <w:rPr>
          <w:b/>
        </w:rPr>
        <w:t>«Об установлении долгосрочных параметров регулирования и долгосрочных тарифов на услуги по передаче тепловой энергии</w:t>
      </w:r>
      <w:r>
        <w:rPr>
          <w:b/>
        </w:rPr>
        <w:t xml:space="preserve"> </w:t>
      </w:r>
      <w:r w:rsidRPr="00717CDD">
        <w:rPr>
          <w:b/>
        </w:rPr>
        <w:t>ОАО «Энергетическая компания» от теплоисточника</w:t>
      </w:r>
      <w:r>
        <w:rPr>
          <w:b/>
        </w:rPr>
        <w:t xml:space="preserve"> </w:t>
      </w:r>
      <w:r w:rsidRPr="00717CDD">
        <w:rPr>
          <w:b/>
        </w:rPr>
        <w:t>ОАО «СУЭК-Кузбасс» на потребительском рынке г. Полысаево,</w:t>
      </w:r>
      <w:r>
        <w:rPr>
          <w:b/>
        </w:rPr>
        <w:t xml:space="preserve"> </w:t>
      </w:r>
      <w:r w:rsidRPr="00717CDD">
        <w:rPr>
          <w:b/>
        </w:rPr>
        <w:t>на 2019-2023 годы»</w:t>
      </w:r>
    </w:p>
    <w:p w:rsidR="00717CDD" w:rsidRDefault="00717CDD" w:rsidP="00717CDD">
      <w:pPr>
        <w:ind w:firstLine="567"/>
        <w:jc w:val="both"/>
        <w:rPr>
          <w:b/>
        </w:rPr>
      </w:pPr>
    </w:p>
    <w:p w:rsidR="00717CDD" w:rsidRDefault="00717CDD" w:rsidP="00717CDD">
      <w:pPr>
        <w:ind w:firstLine="567"/>
        <w:jc w:val="both"/>
      </w:pPr>
      <w:r w:rsidRPr="009C7FA9">
        <w:t xml:space="preserve">Докладчик </w:t>
      </w:r>
      <w:r>
        <w:rPr>
          <w:b/>
        </w:rPr>
        <w:t xml:space="preserve">Незнанов П.Г. </w:t>
      </w:r>
      <w:r w:rsidRPr="00DD4371">
        <w:t>пояснил:</w:t>
      </w:r>
    </w:p>
    <w:p w:rsidR="00717CDD" w:rsidRPr="00717CDD" w:rsidRDefault="00717CDD" w:rsidP="00717CDD">
      <w:pPr>
        <w:ind w:firstLine="567"/>
        <w:jc w:val="both"/>
        <w:rPr>
          <w:b/>
        </w:rPr>
      </w:pPr>
    </w:p>
    <w:p w:rsidR="00717CDD" w:rsidRDefault="00717CDD" w:rsidP="00717CDD">
      <w:pPr>
        <w:ind w:firstLine="709"/>
        <w:jc w:val="both"/>
        <w:rPr>
          <w:sz w:val="28"/>
          <w:szCs w:val="28"/>
        </w:rPr>
      </w:pPr>
      <w:r>
        <w:t>В постановлении региональной энергетической комиссии Кемеровской области от 20.12.2018 № 646 «Об установлении долгосрочных параметров регулирования и долгосрочных тарифов на услуги по передаче тепловой энергии ОАО «Энергетическая компания» от теплоисточника ОАО «СУЭК-Кузбасс» на потребительском рынке г. Полысаево, на 2019-2023 годы» были допущены технические ошибки.</w:t>
      </w:r>
    </w:p>
    <w:p w:rsidR="00717CDD" w:rsidRDefault="00717CDD" w:rsidP="00717CDD">
      <w:pPr>
        <w:ind w:firstLine="709"/>
        <w:jc w:val="both"/>
      </w:pPr>
      <w:r>
        <w:t>В целях устранения технических ошибок предлагается внести следующие изменения:</w:t>
      </w:r>
    </w:p>
    <w:p w:rsidR="00717CDD" w:rsidRDefault="00717CDD" w:rsidP="00717CDD">
      <w:pPr>
        <w:ind w:firstLine="709"/>
        <w:jc w:val="both"/>
      </w:pPr>
      <w:r>
        <w:t>в заголовке, тексте постановления, в заголовках, тексте приложений № 1, 2 слова «ОАО «Энергетическая компания» заменить словами «АО «Энергетическая компания»;</w:t>
      </w:r>
    </w:p>
    <w:p w:rsidR="00717CDD" w:rsidRDefault="00717CDD" w:rsidP="00717CDD">
      <w:pPr>
        <w:ind w:firstLine="709"/>
        <w:jc w:val="both"/>
      </w:pPr>
      <w:r>
        <w:t>в заголовке, тексте постановления, в заголовках, тексте приложений № 1, 2 слова «ОАО «СУЭК-Кузбасс» заменить словами «АО «СУЭК-Кузбасс»;</w:t>
      </w:r>
    </w:p>
    <w:p w:rsidR="00717CDD" w:rsidRDefault="00717CDD" w:rsidP="00717CDD">
      <w:pPr>
        <w:ind w:firstLine="709"/>
        <w:jc w:val="both"/>
      </w:pPr>
      <w:r>
        <w:t>в приложении № 2 после слов «Для потребителей в случае отсутствия дифференциации тарифов по схеме подключения» добавить слова</w:t>
      </w:r>
      <w:r>
        <w:br/>
        <w:t>«без НДС».</w:t>
      </w:r>
    </w:p>
    <w:p w:rsidR="00717CDD" w:rsidRDefault="00717CDD" w:rsidP="00717CDD">
      <w:pPr>
        <w:ind w:firstLine="709"/>
        <w:jc w:val="both"/>
      </w:pPr>
      <w:r>
        <w:t>Ввести в действие со дня официального опубликования, распространив на правоотношения, возникшие с 01.01.2019.</w:t>
      </w:r>
    </w:p>
    <w:p w:rsidR="00717CDD" w:rsidRDefault="00717CDD" w:rsidP="00F461F3">
      <w:pPr>
        <w:ind w:firstLine="567"/>
        <w:jc w:val="both"/>
        <w:rPr>
          <w:b/>
        </w:rPr>
      </w:pPr>
    </w:p>
    <w:p w:rsidR="00717CDD" w:rsidRPr="00E17B99" w:rsidRDefault="00717CDD" w:rsidP="00717CDD">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17CDD" w:rsidRPr="00E17B99" w:rsidRDefault="00717CDD" w:rsidP="00717CDD">
      <w:pPr>
        <w:ind w:firstLine="567"/>
        <w:jc w:val="both"/>
        <w:rPr>
          <w:b/>
        </w:rPr>
      </w:pPr>
    </w:p>
    <w:p w:rsidR="00717CDD" w:rsidRDefault="00717CDD" w:rsidP="00717CDD">
      <w:pPr>
        <w:ind w:firstLine="567"/>
        <w:jc w:val="both"/>
        <w:rPr>
          <w:b/>
        </w:rPr>
      </w:pPr>
      <w:r>
        <w:rPr>
          <w:b/>
        </w:rPr>
        <w:t>ПОСТАНОВ</w:t>
      </w:r>
      <w:r w:rsidRPr="00E17B99">
        <w:rPr>
          <w:b/>
        </w:rPr>
        <w:t>ИЛО:</w:t>
      </w:r>
    </w:p>
    <w:p w:rsidR="00717CDD" w:rsidRDefault="00717CDD" w:rsidP="00717CDD">
      <w:pPr>
        <w:ind w:firstLine="567"/>
        <w:jc w:val="both"/>
        <w:rPr>
          <w:b/>
        </w:rPr>
      </w:pPr>
    </w:p>
    <w:p w:rsidR="00717CDD" w:rsidRPr="00F609EC" w:rsidRDefault="00717CDD" w:rsidP="00717CDD">
      <w:pPr>
        <w:ind w:firstLine="567"/>
        <w:jc w:val="both"/>
      </w:pPr>
      <w:r w:rsidRPr="00F609EC">
        <w:t>Согласиться с предложением докладчика.</w:t>
      </w:r>
    </w:p>
    <w:p w:rsidR="00717CDD" w:rsidRDefault="00717CDD" w:rsidP="00717CDD">
      <w:pPr>
        <w:ind w:firstLine="567"/>
        <w:jc w:val="both"/>
        <w:rPr>
          <w:b/>
        </w:rPr>
      </w:pPr>
    </w:p>
    <w:p w:rsidR="00717CDD" w:rsidRPr="00730C88" w:rsidRDefault="00717CDD" w:rsidP="00717CDD">
      <w:pPr>
        <w:ind w:firstLine="567"/>
        <w:jc w:val="both"/>
        <w:rPr>
          <w:b/>
        </w:rPr>
      </w:pPr>
      <w:r w:rsidRPr="00730C88">
        <w:rPr>
          <w:b/>
        </w:rPr>
        <w:t>Голосовали ЗА единогласно.</w:t>
      </w:r>
    </w:p>
    <w:p w:rsidR="00717CDD" w:rsidRDefault="00717CDD" w:rsidP="00717CDD">
      <w:pPr>
        <w:ind w:firstLine="567"/>
        <w:jc w:val="both"/>
        <w:rPr>
          <w:b/>
        </w:rPr>
      </w:pPr>
    </w:p>
    <w:p w:rsidR="00B35DCB" w:rsidRPr="00B35DCB" w:rsidRDefault="00B35DCB" w:rsidP="00B35DCB">
      <w:pPr>
        <w:ind w:firstLine="567"/>
        <w:jc w:val="both"/>
        <w:rPr>
          <w:b/>
        </w:rPr>
      </w:pPr>
      <w:r>
        <w:rPr>
          <w:b/>
        </w:rPr>
        <w:t xml:space="preserve">Вопрос 14. </w:t>
      </w:r>
      <w:r w:rsidRPr="00B35DCB">
        <w:rPr>
          <w:b/>
        </w:rPr>
        <w:t>О внесении изменений в постановление региональной</w:t>
      </w:r>
      <w:r>
        <w:rPr>
          <w:b/>
        </w:rPr>
        <w:t xml:space="preserve"> </w:t>
      </w:r>
      <w:r w:rsidRPr="00B35DCB">
        <w:rPr>
          <w:b/>
        </w:rPr>
        <w:t>энергетической комиссии Кемеровской области 20.12.2018 № 647</w:t>
      </w:r>
      <w:r>
        <w:rPr>
          <w:b/>
        </w:rPr>
        <w:t xml:space="preserve"> </w:t>
      </w:r>
      <w:r w:rsidRPr="00B35DCB">
        <w:rPr>
          <w:b/>
        </w:rPr>
        <w:t>«О внесении изменений в постановление региональной энергетической комиссии Кемеровской области 20.12.2017 № 633 «Об установлении ООО «</w:t>
      </w:r>
      <w:proofErr w:type="spellStart"/>
      <w:r w:rsidRPr="00B35DCB">
        <w:rPr>
          <w:b/>
        </w:rPr>
        <w:t>Юргинский</w:t>
      </w:r>
      <w:proofErr w:type="spellEnd"/>
      <w:r w:rsidRPr="00B35DCB">
        <w:rPr>
          <w:b/>
        </w:rPr>
        <w:t xml:space="preserve"> машзавод», долгосрочных параметров регулирования и долгосрочных тарифов на тепловую энергию, реализуемую на потребительском рынке</w:t>
      </w:r>
      <w:r>
        <w:rPr>
          <w:b/>
        </w:rPr>
        <w:t xml:space="preserve"> </w:t>
      </w:r>
      <w:r w:rsidRPr="00B35DCB">
        <w:rPr>
          <w:b/>
        </w:rPr>
        <w:t>г. Юрги, на 2018-2020 годы» в части 2019 года»</w:t>
      </w:r>
    </w:p>
    <w:p w:rsidR="00717CDD" w:rsidRPr="00B35DCB" w:rsidRDefault="00B35DCB" w:rsidP="00B35DCB">
      <w:pPr>
        <w:ind w:firstLine="567"/>
        <w:jc w:val="both"/>
      </w:pPr>
      <w:r w:rsidRPr="009C7FA9">
        <w:lastRenderedPageBreak/>
        <w:t xml:space="preserve">Докладчик </w:t>
      </w:r>
      <w:r>
        <w:rPr>
          <w:b/>
        </w:rPr>
        <w:t xml:space="preserve">Незнанов П.Г. </w:t>
      </w:r>
      <w:r w:rsidRPr="00DD4371">
        <w:t>пояснил:</w:t>
      </w:r>
    </w:p>
    <w:p w:rsidR="00B35DCB" w:rsidRDefault="00B35DCB" w:rsidP="00F461F3">
      <w:pPr>
        <w:ind w:firstLine="567"/>
        <w:jc w:val="both"/>
        <w:rPr>
          <w:b/>
        </w:rPr>
      </w:pPr>
    </w:p>
    <w:p w:rsidR="00B35DCB" w:rsidRDefault="00B35DCB" w:rsidP="00B35DCB">
      <w:pPr>
        <w:ind w:firstLine="709"/>
        <w:jc w:val="both"/>
        <w:rPr>
          <w:sz w:val="28"/>
          <w:szCs w:val="28"/>
        </w:rPr>
      </w:pPr>
      <w:r>
        <w:t>В постановлении региональной энергетической комиссии Кемеровской области от 20.12.2018 № 647 «О внесении изменений в постановление региональной энергетической комиссии Кемеровской области 20.12.2017 № 633 «Об установлении ООО «</w:t>
      </w:r>
      <w:proofErr w:type="spellStart"/>
      <w:r>
        <w:t>Юргинский</w:t>
      </w:r>
      <w:proofErr w:type="spellEnd"/>
      <w:r>
        <w:t xml:space="preserve"> машзавод», долгосрочных параметров регулирования и долгосрочных тарифов на тепловую энергию, реализуемую на потребительском рынке г. Юрги, на 2018-2020 годы» в части 2019 года» была допущена техническая ошибка.</w:t>
      </w:r>
    </w:p>
    <w:p w:rsidR="00B35DCB" w:rsidRDefault="00B35DCB" w:rsidP="00B35DCB">
      <w:pPr>
        <w:ind w:firstLine="709"/>
        <w:jc w:val="both"/>
      </w:pPr>
      <w:r>
        <w:t>В целях устранения технической ошибки предлагается внести следующие изменения: в заголовке, тексте постановления цифры «633» заменить цифрами «663».</w:t>
      </w:r>
    </w:p>
    <w:p w:rsidR="00B35DCB" w:rsidRDefault="00B35DCB" w:rsidP="00B35DCB">
      <w:pPr>
        <w:ind w:firstLine="709"/>
        <w:jc w:val="both"/>
      </w:pPr>
      <w:r>
        <w:t>Ввести в действие со дня официального опубликования, распространив на правоотношения, возникшие с 01.01.2019.</w:t>
      </w:r>
    </w:p>
    <w:p w:rsidR="00B35DCB" w:rsidRDefault="00B35DCB" w:rsidP="00F461F3">
      <w:pPr>
        <w:ind w:firstLine="567"/>
        <w:jc w:val="both"/>
        <w:rPr>
          <w:b/>
        </w:rPr>
      </w:pPr>
    </w:p>
    <w:p w:rsidR="00B35DCB" w:rsidRPr="00E17B99" w:rsidRDefault="00B35DCB" w:rsidP="00B35DCB">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35DCB" w:rsidRPr="00E17B99" w:rsidRDefault="00B35DCB" w:rsidP="00B35DCB">
      <w:pPr>
        <w:ind w:firstLine="567"/>
        <w:jc w:val="both"/>
        <w:rPr>
          <w:b/>
        </w:rPr>
      </w:pPr>
    </w:p>
    <w:p w:rsidR="00B35DCB" w:rsidRDefault="00B35DCB" w:rsidP="00B35DCB">
      <w:pPr>
        <w:ind w:firstLine="567"/>
        <w:jc w:val="both"/>
        <w:rPr>
          <w:b/>
        </w:rPr>
      </w:pPr>
      <w:r>
        <w:rPr>
          <w:b/>
        </w:rPr>
        <w:t>ПОСТАНОВ</w:t>
      </w:r>
      <w:r w:rsidRPr="00E17B99">
        <w:rPr>
          <w:b/>
        </w:rPr>
        <w:t>ИЛО:</w:t>
      </w:r>
    </w:p>
    <w:p w:rsidR="00B35DCB" w:rsidRDefault="00B35DCB" w:rsidP="00B35DCB">
      <w:pPr>
        <w:ind w:firstLine="567"/>
        <w:jc w:val="both"/>
        <w:rPr>
          <w:b/>
        </w:rPr>
      </w:pPr>
    </w:p>
    <w:p w:rsidR="00B35DCB" w:rsidRPr="00F609EC" w:rsidRDefault="00B35DCB" w:rsidP="00B35DCB">
      <w:pPr>
        <w:ind w:firstLine="567"/>
        <w:jc w:val="both"/>
      </w:pPr>
      <w:r w:rsidRPr="00F609EC">
        <w:t>Согласиться с предложением докладчика.</w:t>
      </w:r>
    </w:p>
    <w:p w:rsidR="00B35DCB" w:rsidRDefault="00B35DCB" w:rsidP="00B35DCB">
      <w:pPr>
        <w:ind w:firstLine="567"/>
        <w:jc w:val="both"/>
        <w:rPr>
          <w:b/>
        </w:rPr>
      </w:pPr>
    </w:p>
    <w:p w:rsidR="00B35DCB" w:rsidRPr="00730C88" w:rsidRDefault="00B35DCB" w:rsidP="00B35DCB">
      <w:pPr>
        <w:ind w:firstLine="567"/>
        <w:jc w:val="both"/>
        <w:rPr>
          <w:b/>
        </w:rPr>
      </w:pPr>
      <w:r w:rsidRPr="00730C88">
        <w:rPr>
          <w:b/>
        </w:rPr>
        <w:t>Голосовали ЗА единогласно.</w:t>
      </w:r>
    </w:p>
    <w:p w:rsidR="00B35DCB" w:rsidRDefault="00B35DCB" w:rsidP="00F461F3">
      <w:pPr>
        <w:ind w:firstLine="567"/>
        <w:jc w:val="both"/>
        <w:rPr>
          <w:b/>
        </w:rPr>
      </w:pPr>
    </w:p>
    <w:p w:rsidR="00B35DCB" w:rsidRDefault="00B35DCB" w:rsidP="00B35DCB">
      <w:pPr>
        <w:ind w:firstLine="567"/>
        <w:jc w:val="both"/>
        <w:rPr>
          <w:b/>
        </w:rPr>
      </w:pPr>
      <w:r>
        <w:rPr>
          <w:b/>
        </w:rPr>
        <w:t xml:space="preserve">Вопрос 15. </w:t>
      </w:r>
      <w:r w:rsidRPr="00B35DCB">
        <w:rPr>
          <w:b/>
        </w:rPr>
        <w:t>О внесении изменений в постановление региональной энергетической комиссии Кемеровской области от 20.12.2018 № 660 «Об установлении ООО «</w:t>
      </w:r>
      <w:proofErr w:type="spellStart"/>
      <w:r w:rsidRPr="00B35DCB">
        <w:rPr>
          <w:b/>
        </w:rPr>
        <w:t>Теплоснаб</w:t>
      </w:r>
      <w:proofErr w:type="spellEnd"/>
      <w:r w:rsidRPr="00B35DCB">
        <w:rPr>
          <w:b/>
        </w:rPr>
        <w:t xml:space="preserve">» </w:t>
      </w:r>
      <w:proofErr w:type="spellStart"/>
      <w:r w:rsidRPr="00B35DCB">
        <w:rPr>
          <w:b/>
        </w:rPr>
        <w:t>одноставочных</w:t>
      </w:r>
      <w:proofErr w:type="spellEnd"/>
      <w:r w:rsidRPr="00B35DCB">
        <w:rPr>
          <w:b/>
        </w:rPr>
        <w:t xml:space="preserve"> тарифов на тепловую энергию, реализуемую на потребительском рынке г. Мариинска, на 2019 год» </w:t>
      </w:r>
    </w:p>
    <w:p w:rsidR="00B35DCB" w:rsidRDefault="00B35DCB" w:rsidP="00B35DCB">
      <w:pPr>
        <w:ind w:firstLine="567"/>
        <w:jc w:val="both"/>
        <w:rPr>
          <w:b/>
        </w:rPr>
      </w:pPr>
    </w:p>
    <w:p w:rsidR="00B35DCB" w:rsidRPr="00B35DCB" w:rsidRDefault="00B35DCB" w:rsidP="00B35DCB">
      <w:pPr>
        <w:ind w:firstLine="567"/>
        <w:jc w:val="both"/>
      </w:pPr>
      <w:r w:rsidRPr="009C7FA9">
        <w:t xml:space="preserve">Докладчик </w:t>
      </w:r>
      <w:r>
        <w:rPr>
          <w:b/>
        </w:rPr>
        <w:t xml:space="preserve">Незнанов П.Г. </w:t>
      </w:r>
      <w:r w:rsidRPr="00DD4371">
        <w:t>пояснил:</w:t>
      </w:r>
    </w:p>
    <w:p w:rsidR="00B35DCB" w:rsidRDefault="00B35DCB" w:rsidP="00B35DCB">
      <w:pPr>
        <w:ind w:firstLine="567"/>
        <w:jc w:val="both"/>
        <w:rPr>
          <w:b/>
        </w:rPr>
      </w:pPr>
    </w:p>
    <w:p w:rsidR="00B35DCB" w:rsidRDefault="00B35DCB" w:rsidP="00B35DCB">
      <w:pPr>
        <w:ind w:firstLine="709"/>
        <w:jc w:val="both"/>
      </w:pPr>
      <w:r>
        <w:t>В постановлении региональной энергетической комиссии Кемеровской области от 20.12.2018 № 660 «Об установлении ООО «</w:t>
      </w:r>
      <w:proofErr w:type="spellStart"/>
      <w:r>
        <w:t>Теплоснаб</w:t>
      </w:r>
      <w:proofErr w:type="spellEnd"/>
      <w:r>
        <w:t xml:space="preserve">» </w:t>
      </w:r>
      <w:proofErr w:type="spellStart"/>
      <w:r>
        <w:t>одноставочных</w:t>
      </w:r>
      <w:proofErr w:type="spellEnd"/>
      <w:r>
        <w:t xml:space="preserve"> тарифов на тепловую энергию, реализуемую на потребительском рынке г. Мариинска, на 2019 год», была допущена техническая ошибка.</w:t>
      </w:r>
    </w:p>
    <w:p w:rsidR="00B35DCB" w:rsidRDefault="00B35DCB" w:rsidP="00B35DCB">
      <w:pPr>
        <w:ind w:firstLine="709"/>
        <w:jc w:val="both"/>
      </w:pPr>
      <w:r>
        <w:t>В целях устранения технической ошибки предлагается внести следующие изменения: в заголовке, тексте постановления, в заголовке, тексте приложения к постановлению слова «ООО «</w:t>
      </w:r>
      <w:proofErr w:type="spellStart"/>
      <w:r>
        <w:t>Теплоснаб</w:t>
      </w:r>
      <w:proofErr w:type="spellEnd"/>
      <w:r>
        <w:t>»» заменить словами</w:t>
      </w:r>
      <w:r>
        <w:br/>
        <w:t>«ООО «</w:t>
      </w:r>
      <w:proofErr w:type="spellStart"/>
      <w:r>
        <w:t>ТеплоСнаб</w:t>
      </w:r>
      <w:proofErr w:type="spellEnd"/>
      <w:r>
        <w:t>»».</w:t>
      </w:r>
    </w:p>
    <w:p w:rsidR="00B35DCB" w:rsidRDefault="00B35DCB" w:rsidP="00B35DCB">
      <w:pPr>
        <w:ind w:firstLine="709"/>
        <w:jc w:val="both"/>
      </w:pPr>
      <w:r>
        <w:t>Ввести в действие со дня официального опубликования, распространив на правоотношения, возникшие с 01.01.2019.</w:t>
      </w:r>
    </w:p>
    <w:p w:rsidR="00B35DCB" w:rsidRDefault="00B35DCB" w:rsidP="00B35DCB">
      <w:pPr>
        <w:ind w:firstLine="567"/>
        <w:jc w:val="both"/>
        <w:rPr>
          <w:b/>
        </w:rPr>
      </w:pPr>
    </w:p>
    <w:p w:rsidR="00B35DCB" w:rsidRPr="00E17B99" w:rsidRDefault="00B35DCB" w:rsidP="00B35DCB">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35DCB" w:rsidRPr="00E17B99" w:rsidRDefault="00B35DCB" w:rsidP="00B35DCB">
      <w:pPr>
        <w:ind w:firstLine="567"/>
        <w:jc w:val="both"/>
        <w:rPr>
          <w:b/>
        </w:rPr>
      </w:pPr>
    </w:p>
    <w:p w:rsidR="00B35DCB" w:rsidRDefault="00B35DCB" w:rsidP="00B35DCB">
      <w:pPr>
        <w:ind w:firstLine="567"/>
        <w:jc w:val="both"/>
        <w:rPr>
          <w:b/>
        </w:rPr>
      </w:pPr>
      <w:r>
        <w:rPr>
          <w:b/>
        </w:rPr>
        <w:t>ПОСТАНОВ</w:t>
      </w:r>
      <w:r w:rsidRPr="00E17B99">
        <w:rPr>
          <w:b/>
        </w:rPr>
        <w:t>ИЛО:</w:t>
      </w:r>
    </w:p>
    <w:p w:rsidR="00B35DCB" w:rsidRDefault="00B35DCB" w:rsidP="00B35DCB">
      <w:pPr>
        <w:ind w:firstLine="567"/>
        <w:jc w:val="both"/>
        <w:rPr>
          <w:b/>
        </w:rPr>
      </w:pPr>
    </w:p>
    <w:p w:rsidR="00B35DCB" w:rsidRPr="00F609EC" w:rsidRDefault="00B35DCB" w:rsidP="00B35DCB">
      <w:pPr>
        <w:ind w:firstLine="567"/>
        <w:jc w:val="both"/>
      </w:pPr>
      <w:r w:rsidRPr="00F609EC">
        <w:t>Согласиться с предложением докладчика.</w:t>
      </w:r>
    </w:p>
    <w:p w:rsidR="00B35DCB" w:rsidRDefault="00B35DCB" w:rsidP="00B35DCB">
      <w:pPr>
        <w:ind w:firstLine="567"/>
        <w:jc w:val="both"/>
        <w:rPr>
          <w:b/>
        </w:rPr>
      </w:pPr>
    </w:p>
    <w:p w:rsidR="00B35DCB" w:rsidRPr="00730C88" w:rsidRDefault="00B35DCB" w:rsidP="00B35DCB">
      <w:pPr>
        <w:ind w:firstLine="567"/>
        <w:jc w:val="both"/>
        <w:rPr>
          <w:b/>
        </w:rPr>
      </w:pPr>
      <w:r w:rsidRPr="00730C88">
        <w:rPr>
          <w:b/>
        </w:rPr>
        <w:t>Голосовали ЗА единогласно.</w:t>
      </w:r>
    </w:p>
    <w:p w:rsidR="00B35DCB" w:rsidRDefault="00B35DCB" w:rsidP="00B35DCB">
      <w:pPr>
        <w:ind w:firstLine="567"/>
        <w:jc w:val="both"/>
        <w:rPr>
          <w:b/>
        </w:rPr>
      </w:pPr>
    </w:p>
    <w:p w:rsidR="00B35DCB" w:rsidRPr="00B35DCB" w:rsidRDefault="00B35DCB" w:rsidP="00B35DCB">
      <w:pPr>
        <w:ind w:firstLine="567"/>
        <w:jc w:val="both"/>
        <w:rPr>
          <w:b/>
        </w:rPr>
      </w:pPr>
      <w:r>
        <w:rPr>
          <w:b/>
        </w:rPr>
        <w:t xml:space="preserve">Вопрос 16. </w:t>
      </w:r>
      <w:r w:rsidRPr="00B35DCB">
        <w:rPr>
          <w:b/>
        </w:rPr>
        <w:t xml:space="preserve">О внесении изменений в постановление региональной энергетической комиссии Кемеровской области от </w:t>
      </w:r>
      <w:bookmarkStart w:id="11" w:name="_Hlk534824412"/>
      <w:r w:rsidRPr="00B35DCB">
        <w:rPr>
          <w:b/>
        </w:rPr>
        <w:t xml:space="preserve">20.12.2018 № 675 «Об установлении </w:t>
      </w:r>
      <w:proofErr w:type="gramStart"/>
      <w:r w:rsidRPr="00B35DCB">
        <w:rPr>
          <w:b/>
        </w:rPr>
        <w:t>долгосрочных  параметров</w:t>
      </w:r>
      <w:proofErr w:type="gramEnd"/>
      <w:r w:rsidRPr="00B35DCB">
        <w:rPr>
          <w:b/>
        </w:rPr>
        <w:t xml:space="preserve"> регулирования и долгосрочных тарифов на тепловую энергию, </w:t>
      </w:r>
      <w:r w:rsidRPr="00B35DCB">
        <w:rPr>
          <w:b/>
        </w:rPr>
        <w:lastRenderedPageBreak/>
        <w:t xml:space="preserve">реализуемую МУП «Жилищно-коммунальное управление Кемеровского района», на потребительском рынке Кемеровского района, на 2019-2023 годы» </w:t>
      </w:r>
      <w:bookmarkEnd w:id="11"/>
    </w:p>
    <w:p w:rsidR="00B35DCB" w:rsidRDefault="00B35DCB" w:rsidP="00B35DCB">
      <w:pPr>
        <w:ind w:firstLine="567"/>
        <w:jc w:val="both"/>
        <w:rPr>
          <w:b/>
        </w:rPr>
      </w:pPr>
    </w:p>
    <w:p w:rsidR="00B35DCB" w:rsidRPr="00B35DCB" w:rsidRDefault="00B35DCB" w:rsidP="00B35DCB">
      <w:pPr>
        <w:ind w:firstLine="567"/>
        <w:jc w:val="both"/>
      </w:pPr>
      <w:r w:rsidRPr="009C7FA9">
        <w:t xml:space="preserve">Докладчик </w:t>
      </w:r>
      <w:r>
        <w:rPr>
          <w:b/>
        </w:rPr>
        <w:t xml:space="preserve">Незнанов П.Г. </w:t>
      </w:r>
      <w:r w:rsidRPr="00DD4371">
        <w:t>пояснил:</w:t>
      </w:r>
    </w:p>
    <w:p w:rsidR="00B35DCB" w:rsidRDefault="00B35DCB" w:rsidP="00B35DCB">
      <w:pPr>
        <w:ind w:firstLine="567"/>
        <w:jc w:val="both"/>
        <w:rPr>
          <w:b/>
        </w:rPr>
      </w:pPr>
    </w:p>
    <w:p w:rsidR="00B35DCB" w:rsidRDefault="00B35DCB" w:rsidP="00B35DCB">
      <w:pPr>
        <w:ind w:firstLine="709"/>
        <w:jc w:val="both"/>
        <w:rPr>
          <w:sz w:val="28"/>
          <w:szCs w:val="28"/>
        </w:rPr>
      </w:pPr>
      <w:r>
        <w:t>В постановлении региональной энергетической комиссии Кемеровской области от 20.12.2018 № 675 «Об установлении долгосрочных параметров регулирования и долгосрочных тарифов на тепловую энергию, реализуемую МУП «Жилищно-коммунальное управление Кемеровского района» на потребительском рынке Кемеровского района, на 2019-2023 годы» были допущены технические ошибки.</w:t>
      </w:r>
    </w:p>
    <w:p w:rsidR="00B35DCB" w:rsidRDefault="00B35DCB" w:rsidP="00B35DCB">
      <w:pPr>
        <w:ind w:firstLine="709"/>
        <w:jc w:val="both"/>
      </w:pPr>
      <w:r>
        <w:t>В целях устранения технических ошибок предлагается внести следующие изменения:</w:t>
      </w:r>
    </w:p>
    <w:p w:rsidR="00B35DCB" w:rsidRDefault="00B35DCB" w:rsidP="00B35DCB">
      <w:pPr>
        <w:ind w:firstLine="709"/>
        <w:jc w:val="both"/>
      </w:pPr>
      <w:r>
        <w:t>В пунктах 1, 2:</w:t>
      </w:r>
    </w:p>
    <w:p w:rsidR="00B35DCB" w:rsidRDefault="00B35DCB" w:rsidP="00B35DCB">
      <w:pPr>
        <w:ind w:firstLine="709"/>
        <w:jc w:val="both"/>
      </w:pPr>
      <w:r>
        <w:t xml:space="preserve">Слова «д. </w:t>
      </w:r>
      <w:proofErr w:type="spellStart"/>
      <w:r>
        <w:t>Тебеньковка</w:t>
      </w:r>
      <w:proofErr w:type="spellEnd"/>
      <w:r>
        <w:t xml:space="preserve">», «д. </w:t>
      </w:r>
      <w:proofErr w:type="spellStart"/>
      <w:r>
        <w:t>Верхотомское</w:t>
      </w:r>
      <w:proofErr w:type="spellEnd"/>
      <w:r>
        <w:t>» исключить.</w:t>
      </w:r>
    </w:p>
    <w:p w:rsidR="00B35DCB" w:rsidRDefault="00B35DCB" w:rsidP="00B35DCB">
      <w:pPr>
        <w:ind w:firstLine="709"/>
        <w:jc w:val="both"/>
      </w:pPr>
      <w:r>
        <w:t>После слов «д. Успенка» дополнить словами «п. Пригородный,</w:t>
      </w:r>
      <w:r>
        <w:br/>
        <w:t xml:space="preserve">д. Хмелёвка, с. Андреевка, г. Кемерово, д. </w:t>
      </w:r>
      <w:proofErr w:type="spellStart"/>
      <w:r>
        <w:t>Верхотомское</w:t>
      </w:r>
      <w:proofErr w:type="spellEnd"/>
      <w:r>
        <w:t xml:space="preserve"> (К1, К2)».</w:t>
      </w:r>
    </w:p>
    <w:p w:rsidR="00B35DCB" w:rsidRDefault="00B35DCB" w:rsidP="00B35DCB">
      <w:pPr>
        <w:ind w:firstLine="709"/>
        <w:jc w:val="both"/>
      </w:pPr>
      <w:r>
        <w:t>В таблице приложения № 1 цифры «77 007,52» заменить цифрами</w:t>
      </w:r>
      <w:r>
        <w:br/>
        <w:t>«75 146,83».</w:t>
      </w:r>
    </w:p>
    <w:p w:rsidR="00B35DCB" w:rsidRDefault="00B35DCB" w:rsidP="00B35DCB">
      <w:pPr>
        <w:ind w:firstLine="709"/>
        <w:jc w:val="both"/>
      </w:pPr>
      <w:r>
        <w:t>Данные изменения производятся в строгом соответствии с экспертным заключением по материалам, представленным МУП «Жилищно-коммунальное управление Кемеровского района» для определения величины НВВ и уровня тарифов на тепловую энергию, реализуемую на потребительском рынке, на 2019-2023 гг. (отчёт в рамках государственного контракта № 4к от 01.06.2018), выполненным ОАО «Агентство энергетических экспертиз».</w:t>
      </w:r>
    </w:p>
    <w:p w:rsidR="00B35DCB" w:rsidRDefault="00B35DCB" w:rsidP="00B35DCB">
      <w:pPr>
        <w:ind w:firstLine="709"/>
        <w:jc w:val="both"/>
      </w:pPr>
      <w:r>
        <w:t>Ввести в действие со дня официального опубликования, распространив на правоотношения, возникшие с 01.01.2019.</w:t>
      </w:r>
    </w:p>
    <w:p w:rsidR="00B35DCB" w:rsidRDefault="00B35DCB" w:rsidP="00B35DCB">
      <w:pPr>
        <w:ind w:firstLine="567"/>
        <w:jc w:val="both"/>
        <w:rPr>
          <w:b/>
        </w:rPr>
      </w:pPr>
    </w:p>
    <w:p w:rsidR="00B35DCB" w:rsidRPr="00E17B99" w:rsidRDefault="00B35DCB" w:rsidP="00B35DCB">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35DCB" w:rsidRPr="00E17B99" w:rsidRDefault="00B35DCB" w:rsidP="00B35DCB">
      <w:pPr>
        <w:ind w:firstLine="567"/>
        <w:jc w:val="both"/>
        <w:rPr>
          <w:b/>
        </w:rPr>
      </w:pPr>
    </w:p>
    <w:p w:rsidR="00B35DCB" w:rsidRDefault="00B35DCB" w:rsidP="00B35DCB">
      <w:pPr>
        <w:ind w:firstLine="567"/>
        <w:jc w:val="both"/>
        <w:rPr>
          <w:b/>
        </w:rPr>
      </w:pPr>
      <w:r>
        <w:rPr>
          <w:b/>
        </w:rPr>
        <w:t>ПОСТАНОВ</w:t>
      </w:r>
      <w:r w:rsidRPr="00E17B99">
        <w:rPr>
          <w:b/>
        </w:rPr>
        <w:t>ИЛО:</w:t>
      </w:r>
    </w:p>
    <w:p w:rsidR="00B35DCB" w:rsidRDefault="00B35DCB" w:rsidP="00B35DCB">
      <w:pPr>
        <w:ind w:firstLine="567"/>
        <w:jc w:val="both"/>
        <w:rPr>
          <w:b/>
        </w:rPr>
      </w:pPr>
    </w:p>
    <w:p w:rsidR="00B35DCB" w:rsidRPr="00F609EC" w:rsidRDefault="00B35DCB" w:rsidP="00B35DCB">
      <w:pPr>
        <w:ind w:firstLine="567"/>
        <w:jc w:val="both"/>
      </w:pPr>
      <w:r w:rsidRPr="00F609EC">
        <w:t>Согласиться с предложением докладчика.</w:t>
      </w:r>
    </w:p>
    <w:p w:rsidR="00B35DCB" w:rsidRDefault="00B35DCB" w:rsidP="00B35DCB">
      <w:pPr>
        <w:ind w:firstLine="567"/>
        <w:jc w:val="both"/>
        <w:rPr>
          <w:b/>
        </w:rPr>
      </w:pPr>
    </w:p>
    <w:p w:rsidR="00B35DCB" w:rsidRPr="00730C88" w:rsidRDefault="00B35DCB" w:rsidP="00B35DCB">
      <w:pPr>
        <w:ind w:firstLine="567"/>
        <w:jc w:val="both"/>
        <w:rPr>
          <w:b/>
        </w:rPr>
      </w:pPr>
      <w:r w:rsidRPr="00730C88">
        <w:rPr>
          <w:b/>
        </w:rPr>
        <w:t>Голосовали ЗА единогласно.</w:t>
      </w:r>
    </w:p>
    <w:p w:rsidR="00B35DCB" w:rsidRDefault="00B35DCB" w:rsidP="00B35DCB">
      <w:pPr>
        <w:ind w:firstLine="567"/>
        <w:jc w:val="both"/>
        <w:rPr>
          <w:b/>
        </w:rPr>
      </w:pPr>
    </w:p>
    <w:p w:rsidR="00B35DCB" w:rsidRDefault="00B35DCB" w:rsidP="00044C51">
      <w:pPr>
        <w:ind w:firstLine="567"/>
        <w:jc w:val="both"/>
        <w:rPr>
          <w:b/>
        </w:rPr>
      </w:pPr>
      <w:r>
        <w:rPr>
          <w:b/>
        </w:rPr>
        <w:t xml:space="preserve">Вопрос 17. </w:t>
      </w:r>
      <w:r w:rsidRPr="00044C51">
        <w:rPr>
          <w:b/>
        </w:rPr>
        <w:t>О внесении изменения в постановление региональной энергетической комиссии Кемеровской области от 20.12.2018 № 688</w:t>
      </w:r>
      <w:r w:rsidR="00044C51">
        <w:rPr>
          <w:b/>
        </w:rPr>
        <w:t xml:space="preserve"> </w:t>
      </w:r>
      <w:r w:rsidRPr="00044C51">
        <w:rPr>
          <w:b/>
        </w:rPr>
        <w:t>«Об установлении долгосрочных параметров регулирования и долгосрочных тарифов на услуги по передаче тепловой энергии ООО «</w:t>
      </w:r>
      <w:proofErr w:type="spellStart"/>
      <w:r w:rsidRPr="00044C51">
        <w:rPr>
          <w:b/>
        </w:rPr>
        <w:t>Электросибмонтаж</w:t>
      </w:r>
      <w:proofErr w:type="spellEnd"/>
      <w:r w:rsidRPr="00044C51">
        <w:rPr>
          <w:b/>
        </w:rPr>
        <w:t>» на потребительском рынке г. Кемерово</w:t>
      </w:r>
      <w:r w:rsidR="00044C51">
        <w:rPr>
          <w:b/>
        </w:rPr>
        <w:t xml:space="preserve"> </w:t>
      </w:r>
      <w:r w:rsidRPr="00044C51">
        <w:rPr>
          <w:b/>
        </w:rPr>
        <w:t>на 2019 - 2023 годы»</w:t>
      </w:r>
    </w:p>
    <w:p w:rsidR="00044C51" w:rsidRDefault="00044C51" w:rsidP="00044C51">
      <w:pPr>
        <w:ind w:firstLine="567"/>
        <w:jc w:val="both"/>
      </w:pPr>
    </w:p>
    <w:p w:rsidR="00044C51" w:rsidRPr="00B35DCB" w:rsidRDefault="00044C51" w:rsidP="00044C51">
      <w:pPr>
        <w:ind w:firstLine="567"/>
        <w:jc w:val="both"/>
      </w:pPr>
      <w:r w:rsidRPr="009C7FA9">
        <w:t xml:space="preserve">Докладчик </w:t>
      </w:r>
      <w:r>
        <w:rPr>
          <w:b/>
        </w:rPr>
        <w:t xml:space="preserve">Незнанов П.Г. </w:t>
      </w:r>
      <w:r w:rsidRPr="00DD4371">
        <w:t>пояснил:</w:t>
      </w:r>
    </w:p>
    <w:p w:rsidR="00044C51" w:rsidRDefault="00044C51" w:rsidP="00044C51">
      <w:pPr>
        <w:ind w:firstLine="567"/>
        <w:jc w:val="both"/>
        <w:rPr>
          <w:b/>
        </w:rPr>
      </w:pPr>
    </w:p>
    <w:p w:rsidR="00044C51" w:rsidRDefault="00044C51" w:rsidP="00044C51">
      <w:pPr>
        <w:ind w:firstLine="709"/>
        <w:jc w:val="both"/>
        <w:rPr>
          <w:sz w:val="28"/>
          <w:szCs w:val="28"/>
        </w:rPr>
      </w:pPr>
      <w:r>
        <w:t>В приложении № 2 постановления региональной энергетической комиссии Кемеровской области от 20.12.2018 № 688 «Об установлении долгосрочных параметров регулирования и долгосрочных тарифов на услуги по передаче тепловой энергии ООО «</w:t>
      </w:r>
      <w:proofErr w:type="spellStart"/>
      <w:r>
        <w:t>Электросибмонтаж</w:t>
      </w:r>
      <w:proofErr w:type="spellEnd"/>
      <w:r>
        <w:t>» на потребительском рынке г. Кемерово на 2019 - 2023 годы» в тарифе с 01.01.2019 допущена техническая ошибка. Для ее устранения в столбце 4 цифры «316,16» следует заменить цифрами «316,20».</w:t>
      </w:r>
    </w:p>
    <w:p w:rsidR="00044C51" w:rsidRDefault="00044C51" w:rsidP="00044C51">
      <w:pPr>
        <w:ind w:firstLine="709"/>
        <w:jc w:val="both"/>
      </w:pPr>
      <w:r>
        <w:t>Данные изменения производятся в строгом соответствии с экспертным заключением по материалам, представленным ООО «</w:t>
      </w:r>
      <w:proofErr w:type="spellStart"/>
      <w:r>
        <w:t>Электросибмонтаж</w:t>
      </w:r>
      <w:proofErr w:type="spellEnd"/>
      <w:r>
        <w:t xml:space="preserve">» для определения величины НВВ и уровня тарифов на услуги по передаче тепловой энергии, реализуемой на </w:t>
      </w:r>
      <w:r>
        <w:lastRenderedPageBreak/>
        <w:t>потребительском рынке, на 2019-2023 гг. (отчет в рамках государственного контракта № 4к от 01.06.2018), выполненным ОАО «Агентство энергетических экспертиз».</w:t>
      </w:r>
    </w:p>
    <w:p w:rsidR="00044C51" w:rsidRDefault="00044C51" w:rsidP="00044C51">
      <w:pPr>
        <w:ind w:firstLine="709"/>
        <w:jc w:val="both"/>
      </w:pPr>
      <w:r>
        <w:t>Ввести в действие со дня официального опубликования, распространив на правоотношения, возникшие с 01.01.2019.</w:t>
      </w:r>
    </w:p>
    <w:p w:rsidR="00044C51" w:rsidRDefault="00044C51" w:rsidP="00044C51">
      <w:pPr>
        <w:ind w:firstLine="567"/>
        <w:jc w:val="both"/>
        <w:rPr>
          <w:b/>
        </w:rPr>
      </w:pPr>
    </w:p>
    <w:p w:rsidR="00044C51" w:rsidRPr="00E17B99" w:rsidRDefault="00044C51" w:rsidP="00044C5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044C51" w:rsidRPr="00E17B99" w:rsidRDefault="00044C51" w:rsidP="00044C51">
      <w:pPr>
        <w:ind w:firstLine="567"/>
        <w:jc w:val="both"/>
        <w:rPr>
          <w:b/>
        </w:rPr>
      </w:pPr>
    </w:p>
    <w:p w:rsidR="00044C51" w:rsidRDefault="00044C51" w:rsidP="00044C51">
      <w:pPr>
        <w:ind w:firstLine="567"/>
        <w:jc w:val="both"/>
        <w:rPr>
          <w:b/>
        </w:rPr>
      </w:pPr>
      <w:r>
        <w:rPr>
          <w:b/>
        </w:rPr>
        <w:t>ПОСТАНОВ</w:t>
      </w:r>
      <w:r w:rsidRPr="00E17B99">
        <w:rPr>
          <w:b/>
        </w:rPr>
        <w:t>ИЛО:</w:t>
      </w:r>
    </w:p>
    <w:p w:rsidR="00044C51" w:rsidRDefault="00044C51" w:rsidP="00044C51">
      <w:pPr>
        <w:ind w:firstLine="567"/>
        <w:jc w:val="both"/>
        <w:rPr>
          <w:b/>
        </w:rPr>
      </w:pPr>
    </w:p>
    <w:p w:rsidR="00044C51" w:rsidRPr="00F609EC" w:rsidRDefault="00044C51" w:rsidP="00044C51">
      <w:pPr>
        <w:ind w:firstLine="567"/>
        <w:jc w:val="both"/>
      </w:pPr>
      <w:r w:rsidRPr="00F609EC">
        <w:t>Согласиться с предложением докладчика.</w:t>
      </w:r>
    </w:p>
    <w:p w:rsidR="00044C51" w:rsidRDefault="00044C51" w:rsidP="00044C51">
      <w:pPr>
        <w:ind w:firstLine="567"/>
        <w:jc w:val="both"/>
        <w:rPr>
          <w:b/>
        </w:rPr>
      </w:pPr>
    </w:p>
    <w:p w:rsidR="00044C51" w:rsidRDefault="00044C51" w:rsidP="00044C51">
      <w:pPr>
        <w:ind w:firstLine="567"/>
        <w:jc w:val="both"/>
        <w:rPr>
          <w:b/>
        </w:rPr>
      </w:pPr>
      <w:r w:rsidRPr="00730C88">
        <w:rPr>
          <w:b/>
        </w:rPr>
        <w:t>Голосовали ЗА единогласно.</w:t>
      </w:r>
    </w:p>
    <w:p w:rsidR="00044C51" w:rsidRDefault="00044C51" w:rsidP="00044C51">
      <w:pPr>
        <w:ind w:firstLine="567"/>
        <w:jc w:val="both"/>
        <w:rPr>
          <w:b/>
        </w:rPr>
      </w:pPr>
    </w:p>
    <w:p w:rsidR="00044C51" w:rsidRPr="00044C51" w:rsidRDefault="00044C51" w:rsidP="00044C51">
      <w:pPr>
        <w:ind w:firstLine="567"/>
        <w:jc w:val="both"/>
        <w:rPr>
          <w:b/>
        </w:rPr>
      </w:pPr>
      <w:r w:rsidRPr="00044C51">
        <w:rPr>
          <w:b/>
        </w:rPr>
        <w:t xml:space="preserve">Вопрос 18. </w:t>
      </w:r>
      <w:r w:rsidRPr="00044C51">
        <w:rPr>
          <w:b/>
          <w:bCs/>
          <w:color w:val="000000"/>
          <w:kern w:val="32"/>
        </w:rPr>
        <w:t>О внесении изменений в постановление региональной энергетической</w:t>
      </w:r>
      <w:r w:rsidRPr="00044C51">
        <w:rPr>
          <w:b/>
          <w:bCs/>
          <w:color w:val="000000"/>
          <w:kern w:val="32"/>
        </w:rPr>
        <w:br/>
        <w:t>комиссии Кемеровской области от 20.12.2018 № 705 «Об установлении</w:t>
      </w:r>
      <w:r w:rsidRPr="00044C51">
        <w:rPr>
          <w:b/>
          <w:bCs/>
          <w:color w:val="000000"/>
          <w:kern w:val="32"/>
        </w:rPr>
        <w:br/>
        <w:t>долгосрочных параметров регулирования и долгосрочных тарифов</w:t>
      </w:r>
      <w:r w:rsidRPr="00044C51">
        <w:rPr>
          <w:b/>
          <w:bCs/>
          <w:color w:val="000000"/>
          <w:kern w:val="32"/>
        </w:rPr>
        <w:br/>
        <w:t>МУП «Котельные и тепловые сети Новокузнецкого района»</w:t>
      </w:r>
      <w:r w:rsidRPr="00044C51">
        <w:rPr>
          <w:b/>
          <w:bCs/>
          <w:color w:val="000000"/>
          <w:kern w:val="32"/>
        </w:rPr>
        <w:br/>
        <w:t>на тепловую энергию, реализуемую на потребительском рынке</w:t>
      </w:r>
      <w:r w:rsidRPr="00044C51">
        <w:rPr>
          <w:b/>
          <w:bCs/>
          <w:color w:val="000000"/>
          <w:kern w:val="32"/>
        </w:rPr>
        <w:br/>
        <w:t>Новокузнецкого муниципального района, на 2019-2023 годы»</w:t>
      </w:r>
    </w:p>
    <w:p w:rsidR="00044C51" w:rsidRPr="00044C51" w:rsidRDefault="00044C51" w:rsidP="00044C51">
      <w:pPr>
        <w:ind w:firstLine="567"/>
        <w:jc w:val="both"/>
        <w:rPr>
          <w:b/>
        </w:rPr>
      </w:pPr>
      <w:r w:rsidRPr="00044C51">
        <w:rPr>
          <w:b/>
        </w:rPr>
        <w:t xml:space="preserve">Вопрос 19. </w:t>
      </w:r>
      <w:r w:rsidRPr="00044C51">
        <w:rPr>
          <w:b/>
          <w:bCs/>
          <w:color w:val="000000"/>
          <w:kern w:val="32"/>
        </w:rPr>
        <w:t>О внесении изменений в постановление региональной энергетической</w:t>
      </w:r>
      <w:r w:rsidRPr="00044C51">
        <w:rPr>
          <w:b/>
          <w:bCs/>
          <w:color w:val="000000"/>
          <w:kern w:val="32"/>
        </w:rPr>
        <w:br/>
        <w:t>комиссии Кемеровской области от 20.12.2018 № 706 «Об установлении</w:t>
      </w:r>
      <w:r w:rsidRPr="00044C51">
        <w:rPr>
          <w:b/>
          <w:bCs/>
          <w:color w:val="000000"/>
          <w:kern w:val="32"/>
        </w:rPr>
        <w:br/>
        <w:t>долгосрочных параметров регулирования и долгосрочных тарифов</w:t>
      </w:r>
      <w:r w:rsidRPr="00044C51">
        <w:rPr>
          <w:b/>
          <w:bCs/>
          <w:color w:val="000000"/>
          <w:kern w:val="32"/>
        </w:rPr>
        <w:br/>
        <w:t>на теплоноситель, реализуемый МУП «Котельные и тепловые сети</w:t>
      </w:r>
      <w:r w:rsidRPr="00044C51">
        <w:rPr>
          <w:b/>
          <w:bCs/>
          <w:color w:val="000000"/>
          <w:kern w:val="32"/>
        </w:rPr>
        <w:br/>
        <w:t>Новокузнецкого района» на потребительском рынке Новокузнецкого</w:t>
      </w:r>
      <w:r w:rsidRPr="00044C51">
        <w:rPr>
          <w:b/>
          <w:bCs/>
          <w:color w:val="000000"/>
          <w:kern w:val="32"/>
        </w:rPr>
        <w:br/>
        <w:t>муниципального района, на 2019-2023 годы»</w:t>
      </w:r>
    </w:p>
    <w:p w:rsidR="00044C51" w:rsidRPr="00044C51" w:rsidRDefault="00044C51" w:rsidP="00044C51">
      <w:pPr>
        <w:ind w:firstLine="567"/>
        <w:jc w:val="both"/>
        <w:rPr>
          <w:b/>
        </w:rPr>
      </w:pPr>
      <w:r w:rsidRPr="00044C51">
        <w:rPr>
          <w:b/>
        </w:rPr>
        <w:t xml:space="preserve">Вопрос 20. </w:t>
      </w:r>
      <w:r w:rsidRPr="00044C51">
        <w:rPr>
          <w:b/>
          <w:bCs/>
          <w:color w:val="000000"/>
          <w:kern w:val="32"/>
        </w:rPr>
        <w:t>О внесении изменений в постановление региональной энергетической</w:t>
      </w:r>
      <w:r w:rsidRPr="00044C51">
        <w:rPr>
          <w:b/>
          <w:bCs/>
          <w:color w:val="000000"/>
          <w:kern w:val="32"/>
        </w:rPr>
        <w:br/>
        <w:t>комиссии Кемеровской области от 20.12.2018 № 707 «Об установлении</w:t>
      </w:r>
      <w:r w:rsidRPr="00044C51">
        <w:rPr>
          <w:b/>
          <w:bCs/>
          <w:color w:val="000000"/>
          <w:kern w:val="32"/>
        </w:rPr>
        <w:br/>
        <w:t>МУП «Котельные и тепловые сети Новокузнецкого района» долгосрочных</w:t>
      </w:r>
      <w:r w:rsidRPr="00044C51">
        <w:rPr>
          <w:b/>
          <w:bCs/>
          <w:color w:val="000000"/>
          <w:kern w:val="32"/>
        </w:rPr>
        <w:br/>
        <w:t>тарифов на горячую воду в открытой системе горячего водоснабжения</w:t>
      </w:r>
      <w:r w:rsidRPr="00044C51">
        <w:rPr>
          <w:b/>
          <w:bCs/>
          <w:color w:val="000000"/>
          <w:kern w:val="32"/>
        </w:rPr>
        <w:br/>
        <w:t>(теплоснабжения), реализуемую на потребительском рынке Новокузнецкого муниципального района, на 2019-2023 годы»</w:t>
      </w:r>
    </w:p>
    <w:p w:rsidR="00044C51" w:rsidRPr="00044C51" w:rsidRDefault="00044C51" w:rsidP="00044C51">
      <w:pPr>
        <w:ind w:firstLine="567"/>
        <w:jc w:val="both"/>
        <w:rPr>
          <w:b/>
        </w:rPr>
      </w:pPr>
      <w:r w:rsidRPr="00044C51">
        <w:rPr>
          <w:b/>
        </w:rPr>
        <w:t xml:space="preserve">Вопрос 21. </w:t>
      </w:r>
      <w:r w:rsidRPr="00044C51">
        <w:rPr>
          <w:b/>
          <w:bCs/>
          <w:color w:val="000000"/>
          <w:kern w:val="32"/>
        </w:rPr>
        <w:t>О внесении изменений в постановление региональной энергетической</w:t>
      </w:r>
      <w:r w:rsidRPr="00044C51">
        <w:rPr>
          <w:b/>
          <w:bCs/>
          <w:color w:val="000000"/>
          <w:kern w:val="32"/>
        </w:rPr>
        <w:br/>
        <w:t>комиссии Кемеровской области от 20.12.2018 № 708 «Об утверждении</w:t>
      </w:r>
      <w:r w:rsidRPr="00044C51">
        <w:rPr>
          <w:b/>
          <w:bCs/>
          <w:color w:val="000000"/>
          <w:kern w:val="32"/>
        </w:rPr>
        <w:br/>
        <w:t>производственной программы в сфере горячего водоснабжения</w:t>
      </w:r>
      <w:r w:rsidRPr="00044C51">
        <w:rPr>
          <w:b/>
          <w:bCs/>
          <w:color w:val="000000"/>
          <w:kern w:val="32"/>
        </w:rPr>
        <w:br/>
        <w:t>и об установлении долгосрочных тарифов МУП «Котельные и тепловые сети Новокузнецкого района» на горячую воду в закрытой системе горячего</w:t>
      </w:r>
      <w:r w:rsidRPr="00044C51">
        <w:rPr>
          <w:b/>
          <w:bCs/>
          <w:color w:val="000000"/>
          <w:kern w:val="32"/>
        </w:rPr>
        <w:br/>
        <w:t>водоснабжения, реализуемую на потребительском рынке Новокузнецкого</w:t>
      </w:r>
      <w:r w:rsidRPr="00044C51">
        <w:rPr>
          <w:b/>
          <w:bCs/>
          <w:color w:val="000000"/>
          <w:kern w:val="32"/>
        </w:rPr>
        <w:br/>
        <w:t>муниципального района, на 2019-2023 годы»</w:t>
      </w:r>
    </w:p>
    <w:p w:rsidR="00044C51" w:rsidRDefault="00044C51" w:rsidP="00044C51">
      <w:pPr>
        <w:ind w:firstLine="567"/>
        <w:jc w:val="both"/>
        <w:rPr>
          <w:b/>
        </w:rPr>
      </w:pPr>
    </w:p>
    <w:p w:rsidR="00044C51" w:rsidRPr="00B35DCB" w:rsidRDefault="00044C51" w:rsidP="00044C51">
      <w:pPr>
        <w:ind w:firstLine="567"/>
        <w:jc w:val="both"/>
      </w:pPr>
      <w:r w:rsidRPr="009C7FA9">
        <w:t xml:space="preserve">Докладчик </w:t>
      </w:r>
      <w:r>
        <w:rPr>
          <w:b/>
        </w:rPr>
        <w:t xml:space="preserve">Незнанов П.Г. </w:t>
      </w:r>
      <w:r w:rsidRPr="00DD4371">
        <w:t>пояснил:</w:t>
      </w:r>
    </w:p>
    <w:p w:rsidR="00044C51" w:rsidRDefault="00044C51" w:rsidP="00044C51">
      <w:pPr>
        <w:ind w:firstLine="567"/>
        <w:jc w:val="both"/>
        <w:rPr>
          <w:b/>
        </w:rPr>
      </w:pPr>
    </w:p>
    <w:p w:rsidR="00044C51" w:rsidRDefault="00044C51" w:rsidP="00044C51">
      <w:pPr>
        <w:ind w:firstLine="709"/>
        <w:jc w:val="both"/>
        <w:rPr>
          <w:sz w:val="28"/>
          <w:szCs w:val="28"/>
        </w:rPr>
      </w:pPr>
      <w:r>
        <w:t xml:space="preserve">Постановления региональной энергетической комиссии Кемеровской области от 20.12.2018 № 705 «Об установлении долгосрочных параметров регулирования и долгосрочных тарифов МУП «Котельные и тепловые сети Новокузнецкого района» на тепловую энергию, реализуемую на потребительском рынке Новокузнецкого муниципального района, на 2019-2023 годы», от 20.12.2018 № 706 «Об установлении долгосрочных параметров регулирования и долгосрочных тарифов на теплоноситель, реализуемый МУП «Котельные и тепловые сети Новокузнецкого района» на потребительском рынке Новокузнецкого муниципального района, на 2019-2023 годы», от 20.12.2018 № 707 «Об установлении МУП «Котельные и тепловые сети Новокузнецкого района» долгосрочных тарифов на горячую воду в открытой системе горячего водоснабжения (теплоснабжения), реализуемую на потребительском рынке </w:t>
      </w:r>
      <w:r>
        <w:lastRenderedPageBreak/>
        <w:t>Новокузнецкого муниципального района, на 2019-2023 годы», от 20.12.2018 № 708 «Об утверждении производственной программы в сфере горячего водоснабжения и об установлении долгосрочных тарифов МУП «Котельные и тепловые сети Новокузнецкого района» на горячую воду в закрытой системе горячего водоснабжения, реализуемую на потребительском рынке Новокузнецкого муниципального района, на 2019-2023 годы» требуют внесения изменений в связи с переименованием «МУП «Котельные и тепловые сети Новокузнецкого района» на «МКП «Котельные и тепловые сети Новокузнецкого района».</w:t>
      </w:r>
    </w:p>
    <w:p w:rsidR="00044C51" w:rsidRDefault="00044C51" w:rsidP="00044C51">
      <w:pPr>
        <w:ind w:firstLine="709"/>
        <w:jc w:val="both"/>
      </w:pPr>
      <w:r>
        <w:t>Кроме того, в постановлении РЭК КО от 20.12.2018 № 706 была допущена техническая ошибка: не указано, что тарифы приведены без НДС.</w:t>
      </w:r>
    </w:p>
    <w:p w:rsidR="00044C51" w:rsidRDefault="00044C51" w:rsidP="00044C51">
      <w:pPr>
        <w:ind w:firstLine="709"/>
        <w:jc w:val="both"/>
      </w:pPr>
      <w:r>
        <w:t>Предлагается внести соответствующие изменения.</w:t>
      </w:r>
    </w:p>
    <w:p w:rsidR="00044C51" w:rsidRDefault="00044C51" w:rsidP="00044C51">
      <w:pPr>
        <w:ind w:firstLine="709"/>
        <w:jc w:val="both"/>
      </w:pPr>
      <w:r>
        <w:t>Ввести в действие со дня официального опубликования, распространив на правоотношения, возникшие с 01.01.2019.</w:t>
      </w:r>
    </w:p>
    <w:p w:rsidR="00044C51" w:rsidRDefault="00044C51" w:rsidP="00044C51">
      <w:pPr>
        <w:ind w:firstLine="567"/>
        <w:jc w:val="both"/>
        <w:rPr>
          <w:b/>
        </w:rPr>
      </w:pPr>
    </w:p>
    <w:p w:rsidR="00062507" w:rsidRPr="00E17B99" w:rsidRDefault="00062507" w:rsidP="00062507">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062507" w:rsidRPr="00E17B99" w:rsidRDefault="00062507" w:rsidP="00062507">
      <w:pPr>
        <w:ind w:firstLine="567"/>
        <w:jc w:val="both"/>
        <w:rPr>
          <w:b/>
        </w:rPr>
      </w:pPr>
    </w:p>
    <w:p w:rsidR="00062507" w:rsidRDefault="00062507" w:rsidP="00062507">
      <w:pPr>
        <w:ind w:firstLine="567"/>
        <w:jc w:val="both"/>
        <w:rPr>
          <w:b/>
        </w:rPr>
      </w:pPr>
      <w:r>
        <w:rPr>
          <w:b/>
        </w:rPr>
        <w:t>ПОСТАНОВ</w:t>
      </w:r>
      <w:r w:rsidRPr="00E17B99">
        <w:rPr>
          <w:b/>
        </w:rPr>
        <w:t>ИЛО:</w:t>
      </w:r>
    </w:p>
    <w:p w:rsidR="00062507" w:rsidRDefault="00062507" w:rsidP="00062507">
      <w:pPr>
        <w:ind w:firstLine="567"/>
        <w:jc w:val="both"/>
        <w:rPr>
          <w:b/>
        </w:rPr>
      </w:pPr>
    </w:p>
    <w:p w:rsidR="00062507" w:rsidRPr="00F609EC" w:rsidRDefault="00062507" w:rsidP="00062507">
      <w:pPr>
        <w:ind w:firstLine="567"/>
        <w:jc w:val="both"/>
      </w:pPr>
      <w:r>
        <w:t>Внести изменения с учетом предложения докладчика.</w:t>
      </w:r>
    </w:p>
    <w:p w:rsidR="00062507" w:rsidRDefault="00062507" w:rsidP="00062507">
      <w:pPr>
        <w:ind w:firstLine="567"/>
        <w:jc w:val="both"/>
        <w:rPr>
          <w:b/>
        </w:rPr>
      </w:pPr>
    </w:p>
    <w:p w:rsidR="00062507" w:rsidRDefault="00062507" w:rsidP="00062507">
      <w:pPr>
        <w:ind w:firstLine="567"/>
        <w:jc w:val="both"/>
        <w:rPr>
          <w:b/>
        </w:rPr>
      </w:pPr>
      <w:r w:rsidRPr="00730C88">
        <w:rPr>
          <w:b/>
        </w:rPr>
        <w:t>Голосовали ЗА единогласно.</w:t>
      </w:r>
    </w:p>
    <w:p w:rsidR="00062507" w:rsidRDefault="00062507" w:rsidP="00044C51">
      <w:pPr>
        <w:ind w:firstLine="567"/>
        <w:jc w:val="both"/>
        <w:rPr>
          <w:b/>
        </w:rPr>
      </w:pPr>
    </w:p>
    <w:p w:rsidR="00062507" w:rsidRPr="00062507" w:rsidRDefault="00062507" w:rsidP="00062507">
      <w:pPr>
        <w:ind w:firstLine="567"/>
        <w:jc w:val="both"/>
        <w:rPr>
          <w:b/>
        </w:rPr>
      </w:pPr>
      <w:r>
        <w:rPr>
          <w:b/>
        </w:rPr>
        <w:t xml:space="preserve">22. </w:t>
      </w:r>
      <w:r w:rsidRPr="00062507">
        <w:rPr>
          <w:b/>
        </w:rPr>
        <w:t>Об утверждении производственной программы</w:t>
      </w:r>
      <w:r>
        <w:rPr>
          <w:b/>
        </w:rPr>
        <w:t xml:space="preserve"> </w:t>
      </w:r>
      <w:r w:rsidRPr="00062507">
        <w:rPr>
          <w:b/>
        </w:rPr>
        <w:t>в сфере холодного водоснабжения питьевой водой</w:t>
      </w:r>
      <w:r>
        <w:rPr>
          <w:b/>
        </w:rPr>
        <w:t xml:space="preserve"> </w:t>
      </w:r>
      <w:r w:rsidRPr="00062507">
        <w:rPr>
          <w:b/>
        </w:rPr>
        <w:t>и об установлении тарифов на подвоз питьевой воды ООО «РГ-Сервис» (</w:t>
      </w:r>
      <w:proofErr w:type="spellStart"/>
      <w:r w:rsidRPr="00062507">
        <w:rPr>
          <w:b/>
        </w:rPr>
        <w:t>Тисульский</w:t>
      </w:r>
      <w:proofErr w:type="spellEnd"/>
      <w:r w:rsidRPr="00062507">
        <w:rPr>
          <w:b/>
        </w:rPr>
        <w:t xml:space="preserve"> муниципальный район)</w:t>
      </w:r>
    </w:p>
    <w:p w:rsidR="00062507" w:rsidRDefault="00062507" w:rsidP="00044C51">
      <w:pPr>
        <w:ind w:firstLine="567"/>
        <w:jc w:val="both"/>
        <w:rPr>
          <w:b/>
        </w:rPr>
      </w:pPr>
    </w:p>
    <w:p w:rsidR="00062507" w:rsidRDefault="00062507" w:rsidP="00062507">
      <w:pPr>
        <w:ind w:firstLine="567"/>
        <w:jc w:val="both"/>
      </w:pPr>
      <w:r w:rsidRPr="009063AC">
        <w:t>Докладчик</w:t>
      </w:r>
      <w:r w:rsidRPr="003D5327">
        <w:rPr>
          <w:b/>
        </w:rPr>
        <w:t xml:space="preserve"> </w:t>
      </w:r>
      <w:proofErr w:type="spellStart"/>
      <w:r>
        <w:rPr>
          <w:b/>
          <w:shd w:val="clear" w:color="auto" w:fill="FFFFFF"/>
        </w:rPr>
        <w:t>Скарюпина</w:t>
      </w:r>
      <w:proofErr w:type="spellEnd"/>
      <w:r>
        <w:rPr>
          <w:b/>
          <w:shd w:val="clear" w:color="auto" w:fill="FFFFFF"/>
        </w:rPr>
        <w:t xml:space="preserve"> М.Б</w:t>
      </w:r>
      <w:r w:rsidRPr="00D135F2">
        <w:rPr>
          <w:b/>
          <w:shd w:val="clear" w:color="auto" w:fill="FFFFFF"/>
        </w:rPr>
        <w:t>.</w:t>
      </w:r>
      <w:r>
        <w:rPr>
          <w:b/>
          <w:shd w:val="clear" w:color="auto" w:fill="FFFFFF"/>
        </w:rPr>
        <w:t xml:space="preserve"> </w:t>
      </w:r>
      <w:r w:rsidRPr="006D693F">
        <w:t xml:space="preserve">согласно экспертному заключению </w:t>
      </w:r>
      <w:r>
        <w:t>(приложение № 6 к настоящему протоколу) предлагает</w:t>
      </w:r>
      <w:r w:rsidRPr="00844C9F">
        <w:t>:</w:t>
      </w:r>
    </w:p>
    <w:p w:rsidR="00062507" w:rsidRDefault="00062507" w:rsidP="00062507">
      <w:pPr>
        <w:ind w:firstLine="567"/>
        <w:jc w:val="both"/>
      </w:pPr>
    </w:p>
    <w:p w:rsidR="00062507" w:rsidRDefault="00062507" w:rsidP="00062507">
      <w:pPr>
        <w:ind w:firstLine="567"/>
        <w:jc w:val="both"/>
      </w:pPr>
      <w:r>
        <w:t xml:space="preserve">1. </w:t>
      </w:r>
      <w:r w:rsidRPr="00062507">
        <w:t xml:space="preserve">Утвердить </w:t>
      </w:r>
      <w:bookmarkStart w:id="12" w:name="_Hlk533604740"/>
      <w:r w:rsidRPr="00062507">
        <w:t>ООО «РГ-Сервис» (</w:t>
      </w:r>
      <w:proofErr w:type="spellStart"/>
      <w:r w:rsidRPr="00062507">
        <w:t>Тисульский</w:t>
      </w:r>
      <w:proofErr w:type="spellEnd"/>
      <w:r w:rsidRPr="00062507">
        <w:t xml:space="preserve"> муниципальный район)</w:t>
      </w:r>
      <w:bookmarkEnd w:id="12"/>
      <w:r w:rsidRPr="00062507">
        <w:t>, ИНН 4213011893, производственную программу в сфере холодного водоснабжения (подвоз питьевой воды) период с 18.01.2019 по 31.12.2019 согласно приложению</w:t>
      </w:r>
      <w:r>
        <w:t xml:space="preserve"> № 7 к настоящему протоколу.</w:t>
      </w:r>
    </w:p>
    <w:p w:rsidR="00062507" w:rsidRPr="00062507" w:rsidRDefault="00062507" w:rsidP="00062507">
      <w:pPr>
        <w:ind w:firstLine="567"/>
        <w:jc w:val="both"/>
      </w:pPr>
      <w:r>
        <w:t xml:space="preserve">2. </w:t>
      </w:r>
      <w:r w:rsidRPr="003951F1">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w:t>
      </w:r>
      <w:r w:rsidRPr="00062507">
        <w:t>тарифов согласно приложению № 8 к настоящему протоколу.</w:t>
      </w:r>
    </w:p>
    <w:p w:rsidR="00062507" w:rsidRPr="00062507" w:rsidRDefault="00062507" w:rsidP="00062507">
      <w:pPr>
        <w:ind w:firstLine="709"/>
        <w:jc w:val="both"/>
      </w:pPr>
      <w:r w:rsidRPr="00062507">
        <w:t>3. Установить ООО «РГ-Сервис» (</w:t>
      </w:r>
      <w:proofErr w:type="spellStart"/>
      <w:r w:rsidRPr="00062507">
        <w:t>Тисульский</w:t>
      </w:r>
      <w:proofErr w:type="spellEnd"/>
      <w:r w:rsidRPr="00062507">
        <w:t xml:space="preserve"> муниципальный район), ИНН 4213011893, </w:t>
      </w:r>
      <w:proofErr w:type="spellStart"/>
      <w:r w:rsidRPr="00062507">
        <w:t>одноставочные</w:t>
      </w:r>
      <w:proofErr w:type="spellEnd"/>
      <w:r w:rsidRPr="00062507">
        <w:t xml:space="preserve"> тарифы на подвоз питьевой воды на территории </w:t>
      </w:r>
      <w:proofErr w:type="spellStart"/>
      <w:r w:rsidRPr="00062507">
        <w:t>Тисульского</w:t>
      </w:r>
      <w:proofErr w:type="spellEnd"/>
      <w:r w:rsidRPr="00062507">
        <w:t xml:space="preserve"> городского поселения (</w:t>
      </w:r>
      <w:proofErr w:type="spellStart"/>
      <w:r w:rsidRPr="00062507">
        <w:t>п.г.т</w:t>
      </w:r>
      <w:proofErr w:type="spellEnd"/>
      <w:r w:rsidRPr="00062507">
        <w:t xml:space="preserve">. Тисуль, п. </w:t>
      </w:r>
      <w:proofErr w:type="spellStart"/>
      <w:r w:rsidRPr="00062507">
        <w:t>Ржавчик</w:t>
      </w:r>
      <w:proofErr w:type="spellEnd"/>
      <w:r w:rsidRPr="00062507">
        <w:t xml:space="preserve">), </w:t>
      </w:r>
      <w:proofErr w:type="spellStart"/>
      <w:r w:rsidRPr="00062507">
        <w:t>Утинского</w:t>
      </w:r>
      <w:proofErr w:type="spellEnd"/>
      <w:r w:rsidRPr="00062507">
        <w:t xml:space="preserve"> сельского поселения (п. </w:t>
      </w:r>
      <w:proofErr w:type="spellStart"/>
      <w:r w:rsidRPr="00062507">
        <w:t>Утинка</w:t>
      </w:r>
      <w:proofErr w:type="spellEnd"/>
      <w:r w:rsidRPr="00062507">
        <w:t xml:space="preserve">), Третьяковского сельского поселения (д. </w:t>
      </w:r>
      <w:proofErr w:type="spellStart"/>
      <w:r w:rsidRPr="00062507">
        <w:t>Дворниково</w:t>
      </w:r>
      <w:proofErr w:type="spellEnd"/>
      <w:r w:rsidRPr="00062507">
        <w:t xml:space="preserve">) с применением метода экономически обоснованных расходов на период с 18.01.2019 по 31.12.2019 согласно приложению № </w:t>
      </w:r>
      <w:r>
        <w:t>9</w:t>
      </w:r>
      <w:r w:rsidRPr="00062507">
        <w:t xml:space="preserve"> к настоящему </w:t>
      </w:r>
      <w:r>
        <w:t>протоколу</w:t>
      </w:r>
      <w:r w:rsidRPr="00062507">
        <w:t xml:space="preserve">.  </w:t>
      </w:r>
    </w:p>
    <w:p w:rsidR="00062507" w:rsidRDefault="00062507" w:rsidP="00044C51">
      <w:pPr>
        <w:ind w:firstLine="567"/>
        <w:jc w:val="both"/>
      </w:pPr>
    </w:p>
    <w:p w:rsidR="00563400" w:rsidRPr="00E17B99" w:rsidRDefault="00563400" w:rsidP="00563400">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63400" w:rsidRPr="00E17B99" w:rsidRDefault="00563400" w:rsidP="00563400">
      <w:pPr>
        <w:ind w:firstLine="567"/>
        <w:jc w:val="both"/>
        <w:rPr>
          <w:b/>
        </w:rPr>
      </w:pPr>
    </w:p>
    <w:p w:rsidR="00563400" w:rsidRDefault="00563400" w:rsidP="00563400">
      <w:pPr>
        <w:ind w:firstLine="567"/>
        <w:jc w:val="both"/>
        <w:rPr>
          <w:b/>
        </w:rPr>
      </w:pPr>
      <w:r>
        <w:rPr>
          <w:b/>
        </w:rPr>
        <w:t>ПОСТАНОВ</w:t>
      </w:r>
      <w:r w:rsidRPr="00E17B99">
        <w:rPr>
          <w:b/>
        </w:rPr>
        <w:t>ИЛО:</w:t>
      </w:r>
    </w:p>
    <w:p w:rsidR="00563400" w:rsidRDefault="00563400" w:rsidP="00563400">
      <w:pPr>
        <w:ind w:firstLine="567"/>
        <w:jc w:val="both"/>
        <w:rPr>
          <w:b/>
        </w:rPr>
      </w:pPr>
    </w:p>
    <w:p w:rsidR="00563400" w:rsidRPr="00F609EC" w:rsidRDefault="00563400" w:rsidP="00563400">
      <w:pPr>
        <w:ind w:firstLine="567"/>
        <w:jc w:val="both"/>
      </w:pPr>
      <w:r>
        <w:t>Согласно предложению докладчика.</w:t>
      </w:r>
    </w:p>
    <w:p w:rsidR="00563400" w:rsidRDefault="00563400" w:rsidP="00563400">
      <w:pPr>
        <w:ind w:firstLine="567"/>
        <w:jc w:val="both"/>
        <w:rPr>
          <w:b/>
        </w:rPr>
      </w:pPr>
    </w:p>
    <w:p w:rsidR="00563400" w:rsidRDefault="00563400" w:rsidP="00563400">
      <w:pPr>
        <w:ind w:firstLine="567"/>
        <w:jc w:val="both"/>
        <w:rPr>
          <w:b/>
        </w:rPr>
      </w:pPr>
      <w:r w:rsidRPr="00730C88">
        <w:rPr>
          <w:b/>
        </w:rPr>
        <w:lastRenderedPageBreak/>
        <w:t>Голосовали ЗА единогласно.</w:t>
      </w:r>
    </w:p>
    <w:p w:rsidR="00563400" w:rsidRPr="00062507" w:rsidRDefault="00563400" w:rsidP="00044C51">
      <w:pPr>
        <w:ind w:firstLine="567"/>
        <w:jc w:val="both"/>
      </w:pPr>
    </w:p>
    <w:p w:rsidR="00B35DCB" w:rsidRDefault="00B35DCB" w:rsidP="00B35DCB">
      <w:pPr>
        <w:ind w:right="-142"/>
        <w:jc w:val="center"/>
        <w:rPr>
          <w:bCs/>
          <w:color w:val="000000"/>
          <w:kern w:val="32"/>
          <w:sz w:val="28"/>
          <w:szCs w:val="28"/>
        </w:rPr>
      </w:pPr>
    </w:p>
    <w:p w:rsidR="00B35DCB" w:rsidRPr="008D67A8" w:rsidRDefault="00B35DCB" w:rsidP="00F461F3">
      <w:pPr>
        <w:ind w:firstLine="567"/>
        <w:jc w:val="both"/>
        <w:rPr>
          <w:b/>
        </w:rPr>
      </w:pPr>
    </w:p>
    <w:p w:rsidR="00F461F3" w:rsidRPr="00E17B99" w:rsidRDefault="007139FE" w:rsidP="00F461F3">
      <w:pPr>
        <w:ind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F461F3" w:rsidRPr="00E17B99" w:rsidRDefault="00F461F3" w:rsidP="00F461F3">
      <w:pPr>
        <w:ind w:firstLine="567"/>
        <w:jc w:val="both"/>
        <w:rPr>
          <w:b/>
        </w:rPr>
      </w:pPr>
    </w:p>
    <w:p w:rsidR="002B17F4" w:rsidRPr="00D5286A" w:rsidRDefault="002B17F4" w:rsidP="00EB0A60">
      <w:pPr>
        <w:ind w:firstLine="709"/>
        <w:jc w:val="both"/>
        <w:rPr>
          <w:bCs/>
          <w:kern w:val="32"/>
        </w:rPr>
      </w:pPr>
    </w:p>
    <w:p w:rsidR="00807F94" w:rsidRPr="00D5286A" w:rsidRDefault="00807F94" w:rsidP="00807F94">
      <w:pPr>
        <w:ind w:firstLine="567"/>
        <w:jc w:val="both"/>
      </w:pPr>
      <w:r w:rsidRPr="00D5286A">
        <w:t>_____________________</w:t>
      </w:r>
      <w:r w:rsidR="002E48C7" w:rsidRPr="00D5286A">
        <w:t>О.А. Чурсина</w:t>
      </w:r>
    </w:p>
    <w:p w:rsidR="00D4528F" w:rsidRDefault="00D4528F" w:rsidP="00CB452B">
      <w:pPr>
        <w:jc w:val="both"/>
      </w:pPr>
    </w:p>
    <w:p w:rsidR="002B17F4" w:rsidRPr="00D5286A" w:rsidRDefault="002B17F4" w:rsidP="00CB452B">
      <w:pPr>
        <w:jc w:val="both"/>
      </w:pPr>
    </w:p>
    <w:p w:rsidR="0057441D" w:rsidRPr="00D5286A" w:rsidRDefault="0057441D" w:rsidP="0057441D">
      <w:pPr>
        <w:ind w:firstLine="567"/>
        <w:jc w:val="both"/>
      </w:pPr>
      <w:r w:rsidRPr="00D5286A">
        <w:t>_____________________П.Г. Незнанов</w:t>
      </w:r>
    </w:p>
    <w:p w:rsidR="0057441D" w:rsidRDefault="0057441D" w:rsidP="00CB452B">
      <w:pPr>
        <w:jc w:val="both"/>
      </w:pPr>
    </w:p>
    <w:p w:rsidR="002B17F4" w:rsidRPr="00D5286A" w:rsidRDefault="002B17F4" w:rsidP="00CB452B">
      <w:pPr>
        <w:jc w:val="both"/>
      </w:pPr>
    </w:p>
    <w:p w:rsidR="00D4528F" w:rsidRPr="00D5286A" w:rsidRDefault="0057441D" w:rsidP="009320E9">
      <w:pPr>
        <w:ind w:firstLine="567"/>
        <w:jc w:val="both"/>
      </w:pPr>
      <w:r w:rsidRPr="00D5286A">
        <w:t>_____________________Э.Б. Гусельщиков</w:t>
      </w:r>
    </w:p>
    <w:p w:rsidR="00D4528F" w:rsidRPr="00D5286A" w:rsidRDefault="00D4528F" w:rsidP="00CB452B">
      <w:pPr>
        <w:ind w:firstLine="567"/>
      </w:pPr>
    </w:p>
    <w:p w:rsidR="009320E9" w:rsidRPr="00D5286A" w:rsidRDefault="009320E9" w:rsidP="00CB452B">
      <w:pPr>
        <w:ind w:firstLine="567"/>
      </w:pPr>
    </w:p>
    <w:p w:rsidR="003E7F03" w:rsidRPr="00D5286A" w:rsidRDefault="000F3683" w:rsidP="00CB452B">
      <w:pPr>
        <w:ind w:firstLine="567"/>
        <w:sectPr w:rsidR="003E7F03" w:rsidRPr="00D5286A" w:rsidSect="00BF7A61">
          <w:headerReference w:type="default" r:id="rId10"/>
          <w:footerReference w:type="even" r:id="rId11"/>
          <w:footerReference w:type="default" r:id="rId12"/>
          <w:headerReference w:type="first" r:id="rId13"/>
          <w:footerReference w:type="first" r:id="rId14"/>
          <w:pgSz w:w="11906" w:h="16838"/>
          <w:pgMar w:top="1134" w:right="850" w:bottom="709" w:left="1701" w:header="709" w:footer="709" w:gutter="0"/>
          <w:cols w:space="708"/>
          <w:docGrid w:linePitch="360"/>
        </w:sectPr>
      </w:pPr>
      <w:r w:rsidRPr="00D5286A">
        <w:t xml:space="preserve">Секретарь заседания: ____________________ </w:t>
      </w:r>
      <w:r w:rsidR="00477DAB" w:rsidRPr="00D5286A">
        <w:t>К.С. Юхневич</w:t>
      </w:r>
    </w:p>
    <w:p w:rsidR="003E7F03" w:rsidRDefault="003E7F03" w:rsidP="00EA3599">
      <w:pPr>
        <w:tabs>
          <w:tab w:val="left" w:pos="4253"/>
        </w:tabs>
        <w:ind w:left="4536" w:right="-142" w:firstLine="1134"/>
      </w:pPr>
      <w:bookmarkStart w:id="13" w:name="_Hlk499641209"/>
      <w:bookmarkStart w:id="14" w:name="_Hlk499624606"/>
      <w:bookmarkStart w:id="15" w:name="_Hlk500246132"/>
      <w:bookmarkStart w:id="16" w:name="_Hlk503780412"/>
      <w:r>
        <w:lastRenderedPageBreak/>
        <w:t xml:space="preserve">Приложение № 1 к протоколу № </w:t>
      </w:r>
      <w:r w:rsidR="00DB1795">
        <w:t>2</w:t>
      </w:r>
    </w:p>
    <w:p w:rsidR="00672428" w:rsidRDefault="003E7F03" w:rsidP="003F0501">
      <w:pPr>
        <w:tabs>
          <w:tab w:val="left" w:pos="4536"/>
        </w:tabs>
        <w:ind w:left="5670" w:right="-142"/>
      </w:pPr>
      <w:r>
        <w:t>заседания правления региональной энергетической комиссии Кемеровской области от 1</w:t>
      </w:r>
      <w:r w:rsidR="00DB1795">
        <w:t>7</w:t>
      </w:r>
      <w:r>
        <w:t>.01.201</w:t>
      </w:r>
      <w:bookmarkEnd w:id="13"/>
      <w:bookmarkEnd w:id="14"/>
      <w:bookmarkEnd w:id="15"/>
      <w:bookmarkEnd w:id="16"/>
      <w:r w:rsidR="009862A1">
        <w:t>9</w:t>
      </w:r>
    </w:p>
    <w:p w:rsidR="003F0501" w:rsidRDefault="003F0501" w:rsidP="003F0501">
      <w:pPr>
        <w:jc w:val="center"/>
        <w:rPr>
          <w:b/>
          <w:sz w:val="28"/>
          <w:szCs w:val="28"/>
          <w:lang w:eastAsia="en-US"/>
        </w:rPr>
      </w:pPr>
    </w:p>
    <w:p w:rsidR="00DB1795" w:rsidRPr="00612A64" w:rsidRDefault="00DB1795" w:rsidP="00DB1795">
      <w:pPr>
        <w:ind w:left="4995"/>
        <w:jc w:val="center"/>
        <w:rPr>
          <w:b/>
          <w:bCs/>
        </w:rPr>
      </w:pPr>
    </w:p>
    <w:p w:rsidR="00DB1795" w:rsidRPr="009E4921" w:rsidRDefault="00DB1795" w:rsidP="00DB1795">
      <w:pPr>
        <w:ind w:right="318" w:firstLine="317"/>
        <w:jc w:val="center"/>
        <w:rPr>
          <w:b/>
          <w:sz w:val="28"/>
          <w:szCs w:val="28"/>
        </w:rPr>
      </w:pPr>
      <w:r>
        <w:rPr>
          <w:b/>
          <w:bCs/>
          <w:sz w:val="28"/>
          <w:szCs w:val="28"/>
        </w:rPr>
        <w:t>Тарифы</w:t>
      </w:r>
      <w:r w:rsidRPr="00500D3A">
        <w:rPr>
          <w:b/>
          <w:bCs/>
          <w:sz w:val="28"/>
          <w:szCs w:val="28"/>
          <w:lang w:val="x-none"/>
        </w:rPr>
        <w:t xml:space="preserve"> </w:t>
      </w:r>
      <w:r>
        <w:rPr>
          <w:b/>
          <w:bCs/>
          <w:sz w:val="28"/>
          <w:szCs w:val="28"/>
        </w:rPr>
        <w:t>МУП</w:t>
      </w:r>
      <w:r w:rsidRPr="009C613D">
        <w:rPr>
          <w:b/>
          <w:bCs/>
          <w:sz w:val="28"/>
          <w:szCs w:val="28"/>
        </w:rPr>
        <w:t xml:space="preserve"> «</w:t>
      </w:r>
      <w:r>
        <w:rPr>
          <w:b/>
          <w:bCs/>
          <w:sz w:val="28"/>
          <w:szCs w:val="28"/>
        </w:rPr>
        <w:t>Городское тепловое хозяйство</w:t>
      </w:r>
      <w:r w:rsidRPr="009C613D">
        <w:rPr>
          <w:b/>
          <w:bCs/>
          <w:sz w:val="28"/>
          <w:szCs w:val="28"/>
        </w:rPr>
        <w:t>»</w:t>
      </w:r>
      <w:r>
        <w:rPr>
          <w:b/>
          <w:bCs/>
          <w:sz w:val="28"/>
          <w:szCs w:val="28"/>
        </w:rPr>
        <w:t xml:space="preserve"> </w:t>
      </w:r>
      <w:r w:rsidRPr="00500D3A">
        <w:rPr>
          <w:b/>
          <w:bCs/>
          <w:sz w:val="28"/>
          <w:szCs w:val="28"/>
          <w:lang w:val="x-none"/>
        </w:rPr>
        <w:t>на тепловую энергию, реализуем</w:t>
      </w:r>
      <w:r w:rsidRPr="00500D3A">
        <w:rPr>
          <w:b/>
          <w:bCs/>
          <w:sz w:val="28"/>
          <w:szCs w:val="28"/>
        </w:rPr>
        <w:t>ую</w:t>
      </w:r>
      <w:r>
        <w:rPr>
          <w:b/>
          <w:bCs/>
          <w:sz w:val="28"/>
          <w:szCs w:val="28"/>
        </w:rPr>
        <w:t xml:space="preserve"> </w:t>
      </w:r>
      <w:r w:rsidRPr="00500D3A">
        <w:rPr>
          <w:b/>
          <w:bCs/>
          <w:sz w:val="28"/>
          <w:szCs w:val="28"/>
          <w:lang w:val="x-none"/>
        </w:rPr>
        <w:t>на потребительском рынке</w:t>
      </w:r>
      <w:r>
        <w:rPr>
          <w:b/>
          <w:bCs/>
          <w:sz w:val="28"/>
          <w:szCs w:val="28"/>
        </w:rPr>
        <w:t xml:space="preserve"> г. Прокопьевска</w:t>
      </w:r>
      <w:r>
        <w:rPr>
          <w:b/>
          <w:bCs/>
          <w:color w:val="000000"/>
          <w:kern w:val="32"/>
          <w:sz w:val="28"/>
          <w:szCs w:val="28"/>
        </w:rPr>
        <w:t>,</w:t>
      </w:r>
      <w:r>
        <w:rPr>
          <w:b/>
          <w:bCs/>
          <w:color w:val="000000"/>
          <w:kern w:val="32"/>
          <w:sz w:val="28"/>
          <w:szCs w:val="28"/>
        </w:rPr>
        <w:br/>
      </w:r>
      <w:r>
        <w:rPr>
          <w:b/>
          <w:sz w:val="28"/>
          <w:szCs w:val="28"/>
        </w:rPr>
        <w:t>на период с 01</w:t>
      </w:r>
      <w:r>
        <w:rPr>
          <w:b/>
          <w:bCs/>
          <w:sz w:val="28"/>
          <w:szCs w:val="28"/>
        </w:rPr>
        <w:t xml:space="preserve">.01.2019 </w:t>
      </w:r>
      <w:r w:rsidRPr="00F02527">
        <w:rPr>
          <w:b/>
          <w:bCs/>
          <w:sz w:val="28"/>
          <w:szCs w:val="28"/>
        </w:rPr>
        <w:t>по</w:t>
      </w:r>
      <w:r>
        <w:rPr>
          <w:b/>
          <w:bCs/>
          <w:sz w:val="28"/>
          <w:szCs w:val="28"/>
        </w:rPr>
        <w:t xml:space="preserve"> 31.12.2019</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906"/>
        <w:gridCol w:w="1559"/>
        <w:gridCol w:w="1192"/>
        <w:gridCol w:w="839"/>
        <w:gridCol w:w="700"/>
        <w:gridCol w:w="35"/>
        <w:gridCol w:w="820"/>
        <w:gridCol w:w="70"/>
        <w:gridCol w:w="631"/>
        <w:gridCol w:w="103"/>
        <w:gridCol w:w="909"/>
      </w:tblGrid>
      <w:tr w:rsidR="00DB1795" w:rsidRPr="001C2364" w:rsidTr="00044C51">
        <w:trPr>
          <w:trHeight w:val="632"/>
          <w:jc w:val="center"/>
        </w:trPr>
        <w:tc>
          <w:tcPr>
            <w:tcW w:w="1550" w:type="dxa"/>
            <w:vMerge w:val="restart"/>
            <w:shd w:val="clear" w:color="auto" w:fill="auto"/>
            <w:vAlign w:val="center"/>
          </w:tcPr>
          <w:p w:rsidR="00DB1795" w:rsidRPr="001C2364" w:rsidRDefault="00DB1795" w:rsidP="00044C51">
            <w:pPr>
              <w:ind w:left="-149" w:right="-150"/>
              <w:jc w:val="center"/>
            </w:pPr>
            <w:r w:rsidRPr="001C2364">
              <w:t>Наименование регулируемой организации</w:t>
            </w:r>
          </w:p>
        </w:tc>
        <w:tc>
          <w:tcPr>
            <w:tcW w:w="1906" w:type="dxa"/>
            <w:vMerge w:val="restart"/>
            <w:shd w:val="clear" w:color="auto" w:fill="auto"/>
            <w:vAlign w:val="center"/>
          </w:tcPr>
          <w:p w:rsidR="00DB1795" w:rsidRPr="001C2364" w:rsidRDefault="00DB1795" w:rsidP="00044C51">
            <w:pPr>
              <w:ind w:left="-149" w:right="-2"/>
              <w:jc w:val="center"/>
            </w:pPr>
            <w:r w:rsidRPr="001C2364">
              <w:t>Вид тарифа</w:t>
            </w:r>
          </w:p>
        </w:tc>
        <w:tc>
          <w:tcPr>
            <w:tcW w:w="1559" w:type="dxa"/>
            <w:vMerge w:val="restart"/>
            <w:shd w:val="clear" w:color="auto" w:fill="auto"/>
            <w:vAlign w:val="center"/>
          </w:tcPr>
          <w:p w:rsidR="00DB1795" w:rsidRPr="001C2364" w:rsidRDefault="00DB1795" w:rsidP="00044C51">
            <w:pPr>
              <w:ind w:left="-149" w:right="-2"/>
              <w:jc w:val="center"/>
            </w:pPr>
            <w:r>
              <w:t>Период</w:t>
            </w:r>
          </w:p>
        </w:tc>
        <w:tc>
          <w:tcPr>
            <w:tcW w:w="1192" w:type="dxa"/>
            <w:vMerge w:val="restart"/>
            <w:shd w:val="clear" w:color="auto" w:fill="auto"/>
            <w:vAlign w:val="center"/>
          </w:tcPr>
          <w:p w:rsidR="00DB1795" w:rsidRPr="001C2364" w:rsidRDefault="00DB1795" w:rsidP="00044C51">
            <w:pPr>
              <w:ind w:left="-149" w:right="-55"/>
              <w:jc w:val="center"/>
            </w:pPr>
            <w:r w:rsidRPr="001C2364">
              <w:t>Вода</w:t>
            </w:r>
          </w:p>
        </w:tc>
        <w:tc>
          <w:tcPr>
            <w:tcW w:w="3095" w:type="dxa"/>
            <w:gridSpan w:val="6"/>
            <w:shd w:val="clear" w:color="auto" w:fill="auto"/>
            <w:vAlign w:val="center"/>
          </w:tcPr>
          <w:p w:rsidR="00DB1795" w:rsidRPr="001C2364" w:rsidRDefault="00DB1795" w:rsidP="00044C51">
            <w:pPr>
              <w:ind w:left="-149" w:right="-2"/>
              <w:jc w:val="center"/>
              <w:rPr>
                <w:sz w:val="28"/>
                <w:szCs w:val="28"/>
              </w:rPr>
            </w:pPr>
            <w:r w:rsidRPr="001C2364">
              <w:t>Отборный пар давлением</w:t>
            </w:r>
          </w:p>
        </w:tc>
        <w:tc>
          <w:tcPr>
            <w:tcW w:w="1012" w:type="dxa"/>
            <w:gridSpan w:val="2"/>
            <w:vMerge w:val="restart"/>
            <w:shd w:val="clear" w:color="auto" w:fill="auto"/>
            <w:vAlign w:val="center"/>
          </w:tcPr>
          <w:p w:rsidR="00DB1795" w:rsidRPr="001C2364" w:rsidRDefault="00DB1795" w:rsidP="00044C51">
            <w:pPr>
              <w:ind w:left="-149" w:right="-45" w:firstLine="14"/>
              <w:jc w:val="center"/>
            </w:pPr>
            <w:r w:rsidRPr="001C2364">
              <w:t xml:space="preserve">Острый и </w:t>
            </w:r>
            <w:proofErr w:type="spellStart"/>
            <w:proofErr w:type="gramStart"/>
            <w:r w:rsidRPr="001C2364">
              <w:t>редуци-рован</w:t>
            </w:r>
            <w:proofErr w:type="gramEnd"/>
            <w:r>
              <w:t>-</w:t>
            </w:r>
            <w:r w:rsidRPr="001C2364">
              <w:t>ный</w:t>
            </w:r>
            <w:proofErr w:type="spellEnd"/>
            <w:r w:rsidRPr="001C2364">
              <w:t xml:space="preserve"> пар</w:t>
            </w:r>
          </w:p>
        </w:tc>
      </w:tr>
      <w:tr w:rsidR="00DB1795" w:rsidRPr="001C2364" w:rsidTr="00044C51">
        <w:trPr>
          <w:trHeight w:val="728"/>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vMerge/>
            <w:shd w:val="clear" w:color="auto" w:fill="auto"/>
            <w:vAlign w:val="center"/>
          </w:tcPr>
          <w:p w:rsidR="00DB1795" w:rsidRPr="001C2364" w:rsidRDefault="00DB1795" w:rsidP="00044C51">
            <w:pPr>
              <w:ind w:left="-149" w:right="-2"/>
              <w:jc w:val="center"/>
            </w:pPr>
          </w:p>
        </w:tc>
        <w:tc>
          <w:tcPr>
            <w:tcW w:w="1559" w:type="dxa"/>
            <w:vMerge/>
            <w:shd w:val="clear" w:color="auto" w:fill="auto"/>
            <w:vAlign w:val="center"/>
          </w:tcPr>
          <w:p w:rsidR="00DB1795" w:rsidRPr="001C2364" w:rsidRDefault="00DB1795" w:rsidP="00044C51">
            <w:pPr>
              <w:ind w:left="-149" w:right="-2"/>
              <w:jc w:val="center"/>
            </w:pPr>
          </w:p>
        </w:tc>
        <w:tc>
          <w:tcPr>
            <w:tcW w:w="1192" w:type="dxa"/>
            <w:vMerge/>
            <w:shd w:val="clear" w:color="auto" w:fill="auto"/>
            <w:vAlign w:val="center"/>
          </w:tcPr>
          <w:p w:rsidR="00DB1795" w:rsidRPr="001C2364" w:rsidRDefault="00DB1795" w:rsidP="00044C51">
            <w:pPr>
              <w:ind w:left="-149" w:right="-109"/>
              <w:jc w:val="center"/>
            </w:pPr>
          </w:p>
        </w:tc>
        <w:tc>
          <w:tcPr>
            <w:tcW w:w="839" w:type="dxa"/>
            <w:shd w:val="clear" w:color="auto" w:fill="auto"/>
            <w:vAlign w:val="center"/>
          </w:tcPr>
          <w:p w:rsidR="00DB1795" w:rsidRPr="001C2364" w:rsidRDefault="00DB1795" w:rsidP="00044C51">
            <w:pPr>
              <w:ind w:left="-149" w:right="-2"/>
              <w:jc w:val="center"/>
              <w:rPr>
                <w:vertAlign w:val="superscript"/>
              </w:rPr>
            </w:pPr>
            <w:r w:rsidRPr="001C2364">
              <w:t>от 1,2 до 2,5 кг/см</w:t>
            </w:r>
            <w:r w:rsidRPr="001C2364">
              <w:rPr>
                <w:vertAlign w:val="superscript"/>
              </w:rPr>
              <w:t>2</w:t>
            </w:r>
          </w:p>
        </w:tc>
        <w:tc>
          <w:tcPr>
            <w:tcW w:w="700" w:type="dxa"/>
            <w:shd w:val="clear" w:color="auto" w:fill="auto"/>
            <w:vAlign w:val="center"/>
          </w:tcPr>
          <w:p w:rsidR="00DB1795" w:rsidRPr="001C2364" w:rsidRDefault="00DB1795" w:rsidP="00044C51">
            <w:pPr>
              <w:ind w:left="-149" w:right="-124"/>
              <w:jc w:val="center"/>
              <w:rPr>
                <w:sz w:val="28"/>
                <w:szCs w:val="28"/>
              </w:rPr>
            </w:pPr>
            <w:r w:rsidRPr="001C2364">
              <w:t>от 2,5 до 7,0 кг/см</w:t>
            </w:r>
            <w:r w:rsidRPr="001C2364">
              <w:rPr>
                <w:vertAlign w:val="superscript"/>
              </w:rPr>
              <w:t>2</w:t>
            </w:r>
          </w:p>
        </w:tc>
        <w:tc>
          <w:tcPr>
            <w:tcW w:w="855" w:type="dxa"/>
            <w:gridSpan w:val="2"/>
            <w:shd w:val="clear" w:color="auto" w:fill="auto"/>
            <w:vAlign w:val="center"/>
          </w:tcPr>
          <w:p w:rsidR="00DB1795" w:rsidRPr="001C2364" w:rsidRDefault="00DB1795" w:rsidP="00044C51">
            <w:pPr>
              <w:ind w:left="-149" w:right="-107"/>
              <w:jc w:val="center"/>
              <w:rPr>
                <w:sz w:val="28"/>
                <w:szCs w:val="28"/>
              </w:rPr>
            </w:pPr>
            <w:r w:rsidRPr="001C2364">
              <w:t>от 7,0 до 13,0 кг/см</w:t>
            </w:r>
            <w:r w:rsidRPr="001C2364">
              <w:rPr>
                <w:vertAlign w:val="superscript"/>
              </w:rPr>
              <w:t>2</w:t>
            </w:r>
          </w:p>
        </w:tc>
        <w:tc>
          <w:tcPr>
            <w:tcW w:w="701" w:type="dxa"/>
            <w:gridSpan w:val="2"/>
            <w:shd w:val="clear" w:color="auto" w:fill="auto"/>
            <w:vAlign w:val="center"/>
          </w:tcPr>
          <w:p w:rsidR="00DB1795" w:rsidRPr="001C2364" w:rsidRDefault="00DB1795" w:rsidP="00044C51">
            <w:pPr>
              <w:ind w:left="-149" w:right="-108"/>
              <w:jc w:val="center"/>
              <w:rPr>
                <w:sz w:val="28"/>
                <w:szCs w:val="28"/>
              </w:rPr>
            </w:pPr>
            <w:r w:rsidRPr="001C2364">
              <w:t>свыше 13,0 кг/см</w:t>
            </w:r>
            <w:r w:rsidRPr="001C2364">
              <w:rPr>
                <w:vertAlign w:val="superscript"/>
              </w:rPr>
              <w:t>2</w:t>
            </w:r>
          </w:p>
        </w:tc>
        <w:tc>
          <w:tcPr>
            <w:tcW w:w="1012" w:type="dxa"/>
            <w:gridSpan w:val="2"/>
            <w:vMerge/>
            <w:shd w:val="clear" w:color="auto" w:fill="auto"/>
            <w:vAlign w:val="center"/>
          </w:tcPr>
          <w:p w:rsidR="00DB1795" w:rsidRPr="001C2364" w:rsidRDefault="00DB1795" w:rsidP="00044C51">
            <w:pPr>
              <w:ind w:left="-149" w:right="-2"/>
              <w:jc w:val="center"/>
            </w:pPr>
          </w:p>
        </w:tc>
      </w:tr>
      <w:tr w:rsidR="00DB1795" w:rsidRPr="001C2364" w:rsidTr="00044C51">
        <w:trPr>
          <w:trHeight w:val="481"/>
          <w:jc w:val="center"/>
        </w:trPr>
        <w:tc>
          <w:tcPr>
            <w:tcW w:w="1550" w:type="dxa"/>
            <w:vMerge w:val="restart"/>
            <w:shd w:val="clear" w:color="auto" w:fill="auto"/>
            <w:vAlign w:val="center"/>
          </w:tcPr>
          <w:p w:rsidR="00DB1795" w:rsidRPr="00E554D6" w:rsidRDefault="00DB1795" w:rsidP="00044C51">
            <w:pPr>
              <w:ind w:left="-149" w:right="-108"/>
              <w:jc w:val="center"/>
            </w:pPr>
            <w:r>
              <w:rPr>
                <w:bCs/>
                <w:color w:val="000000"/>
                <w:kern w:val="32"/>
              </w:rPr>
              <w:t xml:space="preserve">МУП </w:t>
            </w:r>
            <w:r w:rsidRPr="00C107C4">
              <w:rPr>
                <w:bCs/>
                <w:color w:val="000000"/>
                <w:kern w:val="32"/>
              </w:rPr>
              <w:t>«</w:t>
            </w:r>
            <w:r>
              <w:rPr>
                <w:bCs/>
                <w:color w:val="000000"/>
                <w:kern w:val="32"/>
              </w:rPr>
              <w:t>Городское тепловое хозяйство</w:t>
            </w:r>
            <w:r w:rsidRPr="00C107C4">
              <w:rPr>
                <w:bCs/>
                <w:color w:val="000000"/>
                <w:kern w:val="32"/>
              </w:rPr>
              <w:t>»</w:t>
            </w:r>
          </w:p>
        </w:tc>
        <w:tc>
          <w:tcPr>
            <w:tcW w:w="8764" w:type="dxa"/>
            <w:gridSpan w:val="11"/>
            <w:shd w:val="clear" w:color="auto" w:fill="auto"/>
            <w:vAlign w:val="center"/>
          </w:tcPr>
          <w:p w:rsidR="00DB1795" w:rsidRDefault="00DB1795" w:rsidP="00044C51">
            <w:pPr>
              <w:ind w:left="-149" w:right="-2"/>
              <w:jc w:val="center"/>
            </w:pPr>
            <w:r w:rsidRPr="001C2364">
              <w:t xml:space="preserve">Для потребителей, в </w:t>
            </w:r>
            <w:r>
              <w:t>случае отсутствия дифференциации</w:t>
            </w:r>
            <w:r w:rsidRPr="001C2364">
              <w:t xml:space="preserve"> тарифов </w:t>
            </w:r>
          </w:p>
          <w:p w:rsidR="00DB1795" w:rsidRPr="001C2364" w:rsidRDefault="00DB1795" w:rsidP="00044C51">
            <w:pPr>
              <w:ind w:left="-149" w:right="-2"/>
              <w:jc w:val="center"/>
            </w:pPr>
            <w:r w:rsidRPr="001C2364">
              <w:t>по схеме подключения</w:t>
            </w:r>
            <w:r>
              <w:t xml:space="preserve"> (без НДС)</w:t>
            </w:r>
          </w:p>
        </w:tc>
      </w:tr>
      <w:tr w:rsidR="00DB1795" w:rsidRPr="001C2364" w:rsidTr="00044C51">
        <w:trPr>
          <w:trHeight w:val="309"/>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vMerge w:val="restart"/>
            <w:shd w:val="clear" w:color="auto" w:fill="auto"/>
            <w:vAlign w:val="center"/>
          </w:tcPr>
          <w:p w:rsidR="00DB1795" w:rsidRPr="001C2364" w:rsidRDefault="00DB1795" w:rsidP="00044C51">
            <w:pPr>
              <w:ind w:left="-149" w:right="-2"/>
              <w:jc w:val="center"/>
            </w:pPr>
            <w:proofErr w:type="spellStart"/>
            <w:r w:rsidRPr="001C2364">
              <w:t>Одноставочный</w:t>
            </w:r>
            <w:proofErr w:type="spellEnd"/>
          </w:p>
          <w:p w:rsidR="00DB1795" w:rsidRPr="001C2364" w:rsidRDefault="00DB1795" w:rsidP="00044C51">
            <w:pPr>
              <w:ind w:left="-149" w:right="-103"/>
              <w:jc w:val="center"/>
            </w:pPr>
            <w:r w:rsidRPr="001C2364">
              <w:t>руб./Гкал</w:t>
            </w:r>
          </w:p>
        </w:tc>
        <w:tc>
          <w:tcPr>
            <w:tcW w:w="1559" w:type="dxa"/>
            <w:shd w:val="clear" w:color="auto" w:fill="auto"/>
            <w:vAlign w:val="center"/>
          </w:tcPr>
          <w:p w:rsidR="00DB1795" w:rsidRPr="001C2364" w:rsidRDefault="00DB1795" w:rsidP="00044C51">
            <w:pPr>
              <w:ind w:left="-149" w:right="-107"/>
              <w:jc w:val="center"/>
            </w:pPr>
            <w:r>
              <w:t>с 01.01.2019</w:t>
            </w:r>
          </w:p>
        </w:tc>
        <w:tc>
          <w:tcPr>
            <w:tcW w:w="1192" w:type="dxa"/>
            <w:shd w:val="clear" w:color="auto" w:fill="auto"/>
            <w:vAlign w:val="center"/>
          </w:tcPr>
          <w:p w:rsidR="00DB1795" w:rsidRPr="00C97B53" w:rsidRDefault="00DB1795" w:rsidP="00044C51">
            <w:pPr>
              <w:ind w:left="-149" w:right="-55"/>
              <w:jc w:val="center"/>
            </w:pPr>
            <w:r w:rsidRPr="00EF31D1">
              <w:t>3 654,96</w:t>
            </w:r>
          </w:p>
        </w:tc>
        <w:tc>
          <w:tcPr>
            <w:tcW w:w="839" w:type="dxa"/>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735"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890"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734"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909" w:type="dxa"/>
            <w:shd w:val="clear" w:color="auto" w:fill="auto"/>
            <w:vAlign w:val="center"/>
          </w:tcPr>
          <w:p w:rsidR="00DB1795" w:rsidRPr="001C2364" w:rsidRDefault="00DB1795" w:rsidP="00044C51">
            <w:pPr>
              <w:ind w:left="-149" w:right="-171"/>
              <w:jc w:val="center"/>
              <w:rPr>
                <w:lang w:val="en-US"/>
              </w:rPr>
            </w:pPr>
            <w:r w:rsidRPr="001C2364">
              <w:rPr>
                <w:lang w:val="en-US"/>
              </w:rPr>
              <w:t>x</w:t>
            </w:r>
          </w:p>
        </w:tc>
      </w:tr>
      <w:tr w:rsidR="00DB1795" w:rsidRPr="001C2364" w:rsidTr="00044C51">
        <w:trPr>
          <w:trHeight w:val="271"/>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vMerge/>
            <w:shd w:val="clear" w:color="auto" w:fill="auto"/>
            <w:vAlign w:val="center"/>
          </w:tcPr>
          <w:p w:rsidR="00DB1795" w:rsidRPr="001C2364" w:rsidRDefault="00DB1795" w:rsidP="00044C51">
            <w:pPr>
              <w:ind w:left="-149" w:right="-2"/>
              <w:jc w:val="center"/>
            </w:pPr>
          </w:p>
        </w:tc>
        <w:tc>
          <w:tcPr>
            <w:tcW w:w="1559" w:type="dxa"/>
            <w:shd w:val="clear" w:color="auto" w:fill="auto"/>
            <w:vAlign w:val="center"/>
          </w:tcPr>
          <w:p w:rsidR="00DB1795" w:rsidRPr="001C2364" w:rsidRDefault="00DB1795" w:rsidP="00044C51">
            <w:pPr>
              <w:ind w:left="-149" w:right="-107"/>
              <w:jc w:val="center"/>
            </w:pPr>
            <w:r>
              <w:t>с 01.07.2019</w:t>
            </w:r>
          </w:p>
        </w:tc>
        <w:tc>
          <w:tcPr>
            <w:tcW w:w="1192" w:type="dxa"/>
            <w:shd w:val="clear" w:color="auto" w:fill="auto"/>
            <w:vAlign w:val="center"/>
          </w:tcPr>
          <w:p w:rsidR="00DB1795" w:rsidRPr="004E08BB" w:rsidRDefault="00DB1795" w:rsidP="00044C51">
            <w:pPr>
              <w:ind w:left="-149" w:right="-55"/>
              <w:jc w:val="center"/>
            </w:pPr>
            <w:r w:rsidRPr="004E08BB">
              <w:t>3 739,55</w:t>
            </w:r>
          </w:p>
        </w:tc>
        <w:tc>
          <w:tcPr>
            <w:tcW w:w="839" w:type="dxa"/>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735"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890"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734"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909" w:type="dxa"/>
            <w:shd w:val="clear" w:color="auto" w:fill="auto"/>
            <w:vAlign w:val="center"/>
          </w:tcPr>
          <w:p w:rsidR="00DB1795" w:rsidRPr="001C2364" w:rsidRDefault="00DB1795" w:rsidP="00044C51">
            <w:pPr>
              <w:ind w:left="-149" w:right="-171"/>
              <w:jc w:val="center"/>
              <w:rPr>
                <w:lang w:val="en-US"/>
              </w:rPr>
            </w:pPr>
            <w:r w:rsidRPr="001C2364">
              <w:rPr>
                <w:lang w:val="en-US"/>
              </w:rPr>
              <w:t>x</w:t>
            </w:r>
          </w:p>
        </w:tc>
      </w:tr>
      <w:tr w:rsidR="00DB1795" w:rsidRPr="001C2364" w:rsidTr="00044C51">
        <w:trPr>
          <w:trHeight w:val="289"/>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shd w:val="clear" w:color="auto" w:fill="auto"/>
            <w:vAlign w:val="center"/>
          </w:tcPr>
          <w:p w:rsidR="00DB1795" w:rsidRPr="001C2364" w:rsidRDefault="00DB1795" w:rsidP="00044C51">
            <w:pPr>
              <w:ind w:left="-149" w:right="-2"/>
              <w:jc w:val="center"/>
            </w:pPr>
            <w:proofErr w:type="spellStart"/>
            <w:r w:rsidRPr="001C2364">
              <w:t>Двухставочный</w:t>
            </w:r>
            <w:proofErr w:type="spellEnd"/>
          </w:p>
        </w:tc>
        <w:tc>
          <w:tcPr>
            <w:tcW w:w="1559" w:type="dxa"/>
            <w:shd w:val="clear" w:color="auto" w:fill="auto"/>
            <w:vAlign w:val="center"/>
          </w:tcPr>
          <w:p w:rsidR="00DB1795" w:rsidRPr="001C2364" w:rsidRDefault="00DB1795" w:rsidP="00044C51">
            <w:pPr>
              <w:ind w:left="-149" w:right="-107"/>
              <w:jc w:val="center"/>
            </w:pPr>
            <w:r w:rsidRPr="001C2364">
              <w:t>x</w:t>
            </w:r>
          </w:p>
        </w:tc>
        <w:tc>
          <w:tcPr>
            <w:tcW w:w="1192" w:type="dxa"/>
            <w:shd w:val="clear" w:color="auto" w:fill="auto"/>
            <w:vAlign w:val="center"/>
          </w:tcPr>
          <w:p w:rsidR="00DB1795" w:rsidRPr="001C2364" w:rsidRDefault="00DB1795" w:rsidP="00044C51">
            <w:pPr>
              <w:ind w:left="-149" w:right="-55"/>
              <w:jc w:val="center"/>
            </w:pPr>
            <w:r w:rsidRPr="001C2364">
              <w:t>x</w:t>
            </w:r>
          </w:p>
        </w:tc>
        <w:tc>
          <w:tcPr>
            <w:tcW w:w="839" w:type="dxa"/>
            <w:shd w:val="clear" w:color="auto" w:fill="auto"/>
            <w:vAlign w:val="center"/>
          </w:tcPr>
          <w:p w:rsidR="00DB1795" w:rsidRPr="001C2364" w:rsidRDefault="00DB1795" w:rsidP="00044C51">
            <w:pPr>
              <w:ind w:left="-149" w:right="-201"/>
              <w:jc w:val="center"/>
            </w:pPr>
            <w:r w:rsidRPr="001C2364">
              <w:t>x</w:t>
            </w:r>
          </w:p>
        </w:tc>
        <w:tc>
          <w:tcPr>
            <w:tcW w:w="735"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890"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734"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909" w:type="dxa"/>
            <w:shd w:val="clear" w:color="auto" w:fill="auto"/>
            <w:vAlign w:val="center"/>
          </w:tcPr>
          <w:p w:rsidR="00DB1795" w:rsidRPr="001C2364" w:rsidRDefault="00DB1795" w:rsidP="00044C51">
            <w:pPr>
              <w:ind w:left="-149" w:right="-171"/>
              <w:jc w:val="center"/>
              <w:rPr>
                <w:lang w:val="en-US"/>
              </w:rPr>
            </w:pPr>
            <w:r w:rsidRPr="001C2364">
              <w:rPr>
                <w:lang w:val="en-US"/>
              </w:rPr>
              <w:t>x</w:t>
            </w:r>
          </w:p>
        </w:tc>
      </w:tr>
      <w:tr w:rsidR="00DB1795" w:rsidRPr="001C2364" w:rsidTr="00044C51">
        <w:trPr>
          <w:trHeight w:val="562"/>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shd w:val="clear" w:color="auto" w:fill="auto"/>
            <w:vAlign w:val="center"/>
          </w:tcPr>
          <w:p w:rsidR="00DB1795" w:rsidRPr="001C2364" w:rsidRDefault="00DB1795" w:rsidP="00044C51">
            <w:pPr>
              <w:ind w:left="-149" w:right="-2"/>
              <w:jc w:val="center"/>
            </w:pPr>
            <w:r w:rsidRPr="001C2364">
              <w:t xml:space="preserve">Ставка за тепловую </w:t>
            </w:r>
            <w:proofErr w:type="spellStart"/>
            <w:proofErr w:type="gramStart"/>
            <w:r w:rsidRPr="001C2364">
              <w:t>энер</w:t>
            </w:r>
            <w:r>
              <w:t>-</w:t>
            </w:r>
            <w:r w:rsidRPr="001C2364">
              <w:t>гию</w:t>
            </w:r>
            <w:proofErr w:type="spellEnd"/>
            <w:proofErr w:type="gramEnd"/>
            <w:r w:rsidRPr="001C2364">
              <w:t>, руб./Гкал</w:t>
            </w:r>
          </w:p>
        </w:tc>
        <w:tc>
          <w:tcPr>
            <w:tcW w:w="1559" w:type="dxa"/>
            <w:shd w:val="clear" w:color="auto" w:fill="auto"/>
            <w:vAlign w:val="center"/>
          </w:tcPr>
          <w:p w:rsidR="00DB1795" w:rsidRPr="001C2364" w:rsidRDefault="00DB1795" w:rsidP="00044C51">
            <w:pPr>
              <w:ind w:left="-149" w:right="-107"/>
              <w:jc w:val="center"/>
            </w:pPr>
            <w:r w:rsidRPr="001C2364">
              <w:t>x</w:t>
            </w:r>
          </w:p>
        </w:tc>
        <w:tc>
          <w:tcPr>
            <w:tcW w:w="1192" w:type="dxa"/>
            <w:shd w:val="clear" w:color="auto" w:fill="auto"/>
            <w:vAlign w:val="center"/>
          </w:tcPr>
          <w:p w:rsidR="00DB1795" w:rsidRPr="001C2364" w:rsidRDefault="00DB1795" w:rsidP="00044C51">
            <w:pPr>
              <w:ind w:left="-149" w:right="-55"/>
              <w:jc w:val="center"/>
            </w:pPr>
            <w:r w:rsidRPr="001C2364">
              <w:t>x</w:t>
            </w:r>
          </w:p>
        </w:tc>
        <w:tc>
          <w:tcPr>
            <w:tcW w:w="839" w:type="dxa"/>
            <w:shd w:val="clear" w:color="auto" w:fill="auto"/>
            <w:vAlign w:val="center"/>
          </w:tcPr>
          <w:p w:rsidR="00DB1795" w:rsidRPr="001C2364" w:rsidRDefault="00DB1795" w:rsidP="00044C51">
            <w:pPr>
              <w:ind w:left="-149" w:right="-201"/>
              <w:jc w:val="center"/>
            </w:pPr>
            <w:r w:rsidRPr="001C2364">
              <w:t>x</w:t>
            </w:r>
          </w:p>
        </w:tc>
        <w:tc>
          <w:tcPr>
            <w:tcW w:w="735"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890"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734"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909" w:type="dxa"/>
            <w:shd w:val="clear" w:color="auto" w:fill="auto"/>
            <w:vAlign w:val="center"/>
          </w:tcPr>
          <w:p w:rsidR="00DB1795" w:rsidRPr="001C2364" w:rsidRDefault="00DB1795" w:rsidP="00044C51">
            <w:pPr>
              <w:ind w:left="-149" w:right="-171"/>
              <w:jc w:val="center"/>
              <w:rPr>
                <w:lang w:val="en-US"/>
              </w:rPr>
            </w:pPr>
            <w:r w:rsidRPr="001C2364">
              <w:rPr>
                <w:lang w:val="en-US"/>
              </w:rPr>
              <w:t>x</w:t>
            </w:r>
          </w:p>
        </w:tc>
      </w:tr>
      <w:tr w:rsidR="00DB1795" w:rsidRPr="001C2364" w:rsidTr="00044C51">
        <w:trPr>
          <w:trHeight w:val="1225"/>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shd w:val="clear" w:color="auto" w:fill="auto"/>
            <w:vAlign w:val="center"/>
          </w:tcPr>
          <w:p w:rsidR="00DB1795" w:rsidRDefault="00DB1795" w:rsidP="00044C51">
            <w:pPr>
              <w:ind w:left="-149" w:right="-2"/>
              <w:jc w:val="center"/>
            </w:pPr>
            <w:r w:rsidRPr="001C2364">
              <w:t xml:space="preserve">Ставка за содержание тепловой мощности, </w:t>
            </w:r>
          </w:p>
          <w:p w:rsidR="00DB1795" w:rsidRDefault="00DB1795" w:rsidP="00044C51">
            <w:pPr>
              <w:ind w:left="-149" w:right="-2"/>
              <w:jc w:val="center"/>
            </w:pPr>
            <w:r>
              <w:t xml:space="preserve">тыс. </w:t>
            </w:r>
            <w:r w:rsidRPr="001C2364">
              <w:t>руб./</w:t>
            </w:r>
          </w:p>
          <w:p w:rsidR="00DB1795" w:rsidRPr="001C2364" w:rsidRDefault="00DB1795" w:rsidP="00044C51">
            <w:pPr>
              <w:ind w:left="-149" w:right="-2"/>
              <w:jc w:val="center"/>
            </w:pPr>
            <w:r w:rsidRPr="001C2364">
              <w:t>Гкал/ч в мес.</w:t>
            </w:r>
          </w:p>
        </w:tc>
        <w:tc>
          <w:tcPr>
            <w:tcW w:w="1559" w:type="dxa"/>
            <w:shd w:val="clear" w:color="auto" w:fill="auto"/>
            <w:vAlign w:val="center"/>
          </w:tcPr>
          <w:p w:rsidR="00DB1795" w:rsidRPr="001C2364" w:rsidRDefault="00DB1795" w:rsidP="00044C51">
            <w:pPr>
              <w:ind w:left="-149" w:right="-107"/>
              <w:jc w:val="center"/>
            </w:pPr>
            <w:r w:rsidRPr="001C2364">
              <w:t>x</w:t>
            </w:r>
          </w:p>
        </w:tc>
        <w:tc>
          <w:tcPr>
            <w:tcW w:w="1192" w:type="dxa"/>
            <w:shd w:val="clear" w:color="auto" w:fill="auto"/>
            <w:vAlign w:val="center"/>
          </w:tcPr>
          <w:p w:rsidR="00DB1795" w:rsidRPr="001C2364" w:rsidRDefault="00DB1795" w:rsidP="00044C51">
            <w:pPr>
              <w:ind w:left="-149" w:right="-55"/>
              <w:jc w:val="center"/>
            </w:pPr>
            <w:r w:rsidRPr="001C2364">
              <w:t>x</w:t>
            </w:r>
          </w:p>
        </w:tc>
        <w:tc>
          <w:tcPr>
            <w:tcW w:w="839" w:type="dxa"/>
            <w:shd w:val="clear" w:color="auto" w:fill="auto"/>
            <w:vAlign w:val="center"/>
          </w:tcPr>
          <w:p w:rsidR="00DB1795" w:rsidRPr="001C2364" w:rsidRDefault="00DB1795" w:rsidP="00044C51">
            <w:pPr>
              <w:ind w:left="-149" w:right="-201"/>
              <w:jc w:val="center"/>
            </w:pPr>
            <w:r w:rsidRPr="001C2364">
              <w:t>x</w:t>
            </w:r>
          </w:p>
        </w:tc>
        <w:tc>
          <w:tcPr>
            <w:tcW w:w="735"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890"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734" w:type="dxa"/>
            <w:gridSpan w:val="2"/>
            <w:shd w:val="clear" w:color="auto" w:fill="auto"/>
            <w:vAlign w:val="center"/>
          </w:tcPr>
          <w:p w:rsidR="00DB1795" w:rsidRPr="001C2364" w:rsidRDefault="00DB1795" w:rsidP="00044C51">
            <w:pPr>
              <w:ind w:left="-149" w:right="-171"/>
              <w:jc w:val="center"/>
              <w:rPr>
                <w:lang w:val="en-US"/>
              </w:rPr>
            </w:pPr>
            <w:r w:rsidRPr="001C2364">
              <w:rPr>
                <w:lang w:val="en-US"/>
              </w:rPr>
              <w:t>x</w:t>
            </w:r>
          </w:p>
        </w:tc>
        <w:tc>
          <w:tcPr>
            <w:tcW w:w="909" w:type="dxa"/>
            <w:shd w:val="clear" w:color="auto" w:fill="auto"/>
            <w:vAlign w:val="center"/>
          </w:tcPr>
          <w:p w:rsidR="00DB1795" w:rsidRPr="001C2364" w:rsidRDefault="00DB1795" w:rsidP="00044C51">
            <w:pPr>
              <w:ind w:left="-149" w:right="-171"/>
              <w:jc w:val="center"/>
              <w:rPr>
                <w:lang w:val="en-US"/>
              </w:rPr>
            </w:pPr>
            <w:r w:rsidRPr="001C2364">
              <w:rPr>
                <w:lang w:val="en-US"/>
              </w:rPr>
              <w:t>x</w:t>
            </w:r>
          </w:p>
        </w:tc>
      </w:tr>
      <w:tr w:rsidR="00DB1795" w:rsidRPr="001C2364" w:rsidTr="00044C51">
        <w:trPr>
          <w:trHeight w:val="247"/>
          <w:jc w:val="center"/>
        </w:trPr>
        <w:tc>
          <w:tcPr>
            <w:tcW w:w="1550" w:type="dxa"/>
            <w:vMerge/>
            <w:shd w:val="clear" w:color="auto" w:fill="auto"/>
            <w:vAlign w:val="center"/>
          </w:tcPr>
          <w:p w:rsidR="00DB1795" w:rsidRPr="001C2364" w:rsidRDefault="00DB1795" w:rsidP="00044C51">
            <w:pPr>
              <w:ind w:left="-149" w:right="-2"/>
              <w:jc w:val="center"/>
            </w:pPr>
          </w:p>
        </w:tc>
        <w:tc>
          <w:tcPr>
            <w:tcW w:w="8764" w:type="dxa"/>
            <w:gridSpan w:val="11"/>
            <w:shd w:val="clear" w:color="auto" w:fill="auto"/>
            <w:vAlign w:val="center"/>
          </w:tcPr>
          <w:p w:rsidR="00DB1795" w:rsidRPr="001C2364" w:rsidRDefault="00DB1795" w:rsidP="00044C51">
            <w:pPr>
              <w:ind w:left="-149" w:right="-2"/>
              <w:jc w:val="center"/>
            </w:pPr>
            <w:r w:rsidRPr="0040193C">
              <w:t>Население (тарифы указываются с учетом НДС) *</w:t>
            </w:r>
          </w:p>
        </w:tc>
      </w:tr>
      <w:tr w:rsidR="00DB1795" w:rsidRPr="001C2364" w:rsidTr="00044C51">
        <w:trPr>
          <w:trHeight w:val="177"/>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vMerge w:val="restart"/>
            <w:shd w:val="clear" w:color="auto" w:fill="auto"/>
            <w:vAlign w:val="center"/>
          </w:tcPr>
          <w:p w:rsidR="00DB1795" w:rsidRPr="001C2364" w:rsidRDefault="00DB1795" w:rsidP="00044C51">
            <w:pPr>
              <w:ind w:left="-149" w:right="-103"/>
              <w:jc w:val="center"/>
            </w:pPr>
            <w:proofErr w:type="spellStart"/>
            <w:r w:rsidRPr="001C2364">
              <w:t>Одноставочный</w:t>
            </w:r>
            <w:proofErr w:type="spellEnd"/>
          </w:p>
          <w:p w:rsidR="00DB1795" w:rsidRPr="001C2364" w:rsidRDefault="00DB1795" w:rsidP="00044C51">
            <w:pPr>
              <w:ind w:left="-149" w:right="-103"/>
              <w:jc w:val="center"/>
            </w:pPr>
            <w:r w:rsidRPr="001C2364">
              <w:t>руб./Гкал</w:t>
            </w:r>
          </w:p>
        </w:tc>
        <w:tc>
          <w:tcPr>
            <w:tcW w:w="1559" w:type="dxa"/>
            <w:shd w:val="clear" w:color="auto" w:fill="auto"/>
            <w:vAlign w:val="center"/>
          </w:tcPr>
          <w:p w:rsidR="00DB1795" w:rsidRPr="001C2364" w:rsidRDefault="00DB1795" w:rsidP="00044C51">
            <w:pPr>
              <w:ind w:left="-149" w:right="-107"/>
              <w:jc w:val="center"/>
            </w:pPr>
            <w:r>
              <w:t>с 01.01.2019</w:t>
            </w:r>
          </w:p>
        </w:tc>
        <w:tc>
          <w:tcPr>
            <w:tcW w:w="1192" w:type="dxa"/>
            <w:shd w:val="clear" w:color="auto" w:fill="auto"/>
            <w:vAlign w:val="center"/>
          </w:tcPr>
          <w:p w:rsidR="00DB1795" w:rsidRPr="001D738A" w:rsidRDefault="00DB1795" w:rsidP="00044C51">
            <w:pPr>
              <w:ind w:left="-149" w:right="-197"/>
              <w:jc w:val="center"/>
            </w:pPr>
            <w:r>
              <w:t>4 385,95</w:t>
            </w:r>
          </w:p>
        </w:tc>
        <w:tc>
          <w:tcPr>
            <w:tcW w:w="839" w:type="dxa"/>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735" w:type="dxa"/>
            <w:gridSpan w:val="2"/>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890" w:type="dxa"/>
            <w:gridSpan w:val="2"/>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734" w:type="dxa"/>
            <w:gridSpan w:val="2"/>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909" w:type="dxa"/>
            <w:shd w:val="clear" w:color="auto" w:fill="auto"/>
            <w:vAlign w:val="center"/>
          </w:tcPr>
          <w:p w:rsidR="00DB1795" w:rsidRPr="001C2364" w:rsidRDefault="00DB1795" w:rsidP="00044C51">
            <w:pPr>
              <w:ind w:left="-149" w:right="-201"/>
              <w:jc w:val="center"/>
              <w:rPr>
                <w:lang w:val="en-US"/>
              </w:rPr>
            </w:pPr>
            <w:r w:rsidRPr="001C2364">
              <w:rPr>
                <w:lang w:val="en-US"/>
              </w:rPr>
              <w:t>x</w:t>
            </w:r>
          </w:p>
        </w:tc>
      </w:tr>
      <w:tr w:rsidR="00DB1795" w:rsidRPr="001C2364" w:rsidTr="00044C51">
        <w:trPr>
          <w:trHeight w:val="219"/>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vMerge/>
            <w:shd w:val="clear" w:color="auto" w:fill="auto"/>
            <w:vAlign w:val="center"/>
          </w:tcPr>
          <w:p w:rsidR="00DB1795" w:rsidRPr="001C2364" w:rsidRDefault="00DB1795" w:rsidP="00044C51">
            <w:pPr>
              <w:ind w:left="-149" w:right="-103"/>
              <w:jc w:val="center"/>
            </w:pPr>
          </w:p>
        </w:tc>
        <w:tc>
          <w:tcPr>
            <w:tcW w:w="1559" w:type="dxa"/>
            <w:shd w:val="clear" w:color="auto" w:fill="auto"/>
            <w:vAlign w:val="center"/>
          </w:tcPr>
          <w:p w:rsidR="00DB1795" w:rsidRPr="001C2364" w:rsidRDefault="00DB1795" w:rsidP="00044C51">
            <w:pPr>
              <w:ind w:left="-149" w:right="-107"/>
              <w:jc w:val="center"/>
            </w:pPr>
            <w:r>
              <w:t>с 01.07.2019</w:t>
            </w:r>
          </w:p>
        </w:tc>
        <w:tc>
          <w:tcPr>
            <w:tcW w:w="1192" w:type="dxa"/>
            <w:shd w:val="clear" w:color="auto" w:fill="auto"/>
            <w:vAlign w:val="center"/>
          </w:tcPr>
          <w:p w:rsidR="00DB1795" w:rsidRPr="004E08BB" w:rsidRDefault="00DB1795" w:rsidP="00044C51">
            <w:pPr>
              <w:ind w:left="-149" w:right="-197"/>
              <w:jc w:val="center"/>
            </w:pPr>
            <w:r w:rsidRPr="004E08BB">
              <w:t>4</w:t>
            </w:r>
            <w:r>
              <w:t> </w:t>
            </w:r>
            <w:r w:rsidRPr="004E08BB">
              <w:t>4</w:t>
            </w:r>
            <w:r>
              <w:t>87,46</w:t>
            </w:r>
          </w:p>
        </w:tc>
        <w:tc>
          <w:tcPr>
            <w:tcW w:w="839" w:type="dxa"/>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735" w:type="dxa"/>
            <w:gridSpan w:val="2"/>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890" w:type="dxa"/>
            <w:gridSpan w:val="2"/>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734" w:type="dxa"/>
            <w:gridSpan w:val="2"/>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909" w:type="dxa"/>
            <w:shd w:val="clear" w:color="auto" w:fill="auto"/>
            <w:vAlign w:val="center"/>
          </w:tcPr>
          <w:p w:rsidR="00DB1795" w:rsidRPr="001C2364" w:rsidRDefault="00DB1795" w:rsidP="00044C51">
            <w:pPr>
              <w:ind w:left="-149" w:right="-201"/>
              <w:jc w:val="center"/>
              <w:rPr>
                <w:lang w:val="en-US"/>
              </w:rPr>
            </w:pPr>
            <w:r w:rsidRPr="001C2364">
              <w:rPr>
                <w:lang w:val="en-US"/>
              </w:rPr>
              <w:t>x</w:t>
            </w:r>
          </w:p>
        </w:tc>
      </w:tr>
      <w:tr w:rsidR="00DB1795" w:rsidRPr="001C2364" w:rsidTr="00044C51">
        <w:trPr>
          <w:trHeight w:val="260"/>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shd w:val="clear" w:color="auto" w:fill="auto"/>
            <w:vAlign w:val="center"/>
          </w:tcPr>
          <w:p w:rsidR="00DB1795" w:rsidRPr="001C2364" w:rsidRDefault="00DB1795" w:rsidP="00044C51">
            <w:pPr>
              <w:ind w:left="-149" w:right="-103"/>
              <w:jc w:val="center"/>
            </w:pPr>
            <w:proofErr w:type="spellStart"/>
            <w:r w:rsidRPr="001C2364">
              <w:t>Двухставочный</w:t>
            </w:r>
            <w:proofErr w:type="spellEnd"/>
          </w:p>
        </w:tc>
        <w:tc>
          <w:tcPr>
            <w:tcW w:w="1559" w:type="dxa"/>
            <w:shd w:val="clear" w:color="auto" w:fill="auto"/>
            <w:vAlign w:val="center"/>
          </w:tcPr>
          <w:p w:rsidR="00DB1795" w:rsidRPr="001C2364" w:rsidRDefault="00DB1795" w:rsidP="00044C51">
            <w:pPr>
              <w:ind w:left="-149" w:right="-107"/>
              <w:jc w:val="center"/>
            </w:pPr>
            <w:r w:rsidRPr="001C2364">
              <w:t>x</w:t>
            </w:r>
          </w:p>
        </w:tc>
        <w:tc>
          <w:tcPr>
            <w:tcW w:w="1192" w:type="dxa"/>
            <w:shd w:val="clear" w:color="auto" w:fill="auto"/>
            <w:vAlign w:val="center"/>
          </w:tcPr>
          <w:p w:rsidR="00DB1795" w:rsidRPr="001C2364" w:rsidRDefault="00DB1795" w:rsidP="00044C51">
            <w:pPr>
              <w:ind w:left="-149" w:right="-197"/>
              <w:jc w:val="center"/>
            </w:pPr>
            <w:r w:rsidRPr="001C2364">
              <w:t>x</w:t>
            </w:r>
          </w:p>
        </w:tc>
        <w:tc>
          <w:tcPr>
            <w:tcW w:w="839" w:type="dxa"/>
            <w:shd w:val="clear" w:color="auto" w:fill="auto"/>
            <w:vAlign w:val="center"/>
          </w:tcPr>
          <w:p w:rsidR="00DB1795" w:rsidRPr="00595E1A" w:rsidRDefault="00DB1795" w:rsidP="00044C51">
            <w:pPr>
              <w:ind w:left="-149" w:right="-201"/>
              <w:jc w:val="center"/>
              <w:rPr>
                <w:lang w:val="en-US"/>
              </w:rPr>
            </w:pPr>
            <w:r w:rsidRPr="00595E1A">
              <w:rPr>
                <w:lang w:val="en-US"/>
              </w:rPr>
              <w:t>x</w:t>
            </w:r>
          </w:p>
        </w:tc>
        <w:tc>
          <w:tcPr>
            <w:tcW w:w="735" w:type="dxa"/>
            <w:gridSpan w:val="2"/>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890" w:type="dxa"/>
            <w:gridSpan w:val="2"/>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734" w:type="dxa"/>
            <w:gridSpan w:val="2"/>
            <w:shd w:val="clear" w:color="auto" w:fill="auto"/>
            <w:vAlign w:val="center"/>
          </w:tcPr>
          <w:p w:rsidR="00DB1795" w:rsidRPr="001C2364" w:rsidRDefault="00DB1795" w:rsidP="00044C51">
            <w:pPr>
              <w:ind w:left="-149" w:right="-201"/>
              <w:jc w:val="center"/>
              <w:rPr>
                <w:lang w:val="en-US"/>
              </w:rPr>
            </w:pPr>
            <w:r w:rsidRPr="001C2364">
              <w:rPr>
                <w:lang w:val="en-US"/>
              </w:rPr>
              <w:t>x</w:t>
            </w:r>
          </w:p>
        </w:tc>
        <w:tc>
          <w:tcPr>
            <w:tcW w:w="909" w:type="dxa"/>
            <w:shd w:val="clear" w:color="auto" w:fill="auto"/>
            <w:vAlign w:val="center"/>
          </w:tcPr>
          <w:p w:rsidR="00DB1795" w:rsidRPr="001C2364" w:rsidRDefault="00DB1795" w:rsidP="00044C51">
            <w:pPr>
              <w:ind w:left="-149" w:right="-201"/>
              <w:jc w:val="center"/>
              <w:rPr>
                <w:lang w:val="en-US"/>
              </w:rPr>
            </w:pPr>
            <w:r w:rsidRPr="001C2364">
              <w:rPr>
                <w:lang w:val="en-US"/>
              </w:rPr>
              <w:t>x</w:t>
            </w:r>
          </w:p>
        </w:tc>
      </w:tr>
      <w:tr w:rsidR="00DB1795" w:rsidRPr="001C2364" w:rsidTr="00044C51">
        <w:trPr>
          <w:trHeight w:val="704"/>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shd w:val="clear" w:color="auto" w:fill="auto"/>
            <w:vAlign w:val="center"/>
          </w:tcPr>
          <w:p w:rsidR="00DB1795" w:rsidRPr="001C2364" w:rsidRDefault="00DB1795" w:rsidP="00044C51">
            <w:pPr>
              <w:ind w:left="-149" w:right="-103"/>
              <w:jc w:val="center"/>
            </w:pPr>
            <w:r>
              <w:t xml:space="preserve">Ставка за тепловую </w:t>
            </w:r>
            <w:proofErr w:type="spellStart"/>
            <w:proofErr w:type="gramStart"/>
            <w:r>
              <w:t>энер-г</w:t>
            </w:r>
            <w:r w:rsidRPr="001C2364">
              <w:t>ию</w:t>
            </w:r>
            <w:proofErr w:type="spellEnd"/>
            <w:proofErr w:type="gramEnd"/>
            <w:r w:rsidRPr="001C2364">
              <w:t>, руб./Гкал</w:t>
            </w:r>
          </w:p>
        </w:tc>
        <w:tc>
          <w:tcPr>
            <w:tcW w:w="1559" w:type="dxa"/>
            <w:shd w:val="clear" w:color="auto" w:fill="auto"/>
            <w:vAlign w:val="center"/>
          </w:tcPr>
          <w:p w:rsidR="00DB1795" w:rsidRPr="001C2364" w:rsidRDefault="00DB1795" w:rsidP="00044C51">
            <w:pPr>
              <w:ind w:left="-149" w:right="-107"/>
              <w:jc w:val="center"/>
            </w:pPr>
            <w:r w:rsidRPr="001C2364">
              <w:t>x</w:t>
            </w:r>
          </w:p>
        </w:tc>
        <w:tc>
          <w:tcPr>
            <w:tcW w:w="1192" w:type="dxa"/>
            <w:shd w:val="clear" w:color="auto" w:fill="auto"/>
            <w:vAlign w:val="center"/>
          </w:tcPr>
          <w:p w:rsidR="00DB1795" w:rsidRPr="001C2364" w:rsidRDefault="00DB1795" w:rsidP="00044C51">
            <w:pPr>
              <w:ind w:left="-149" w:right="-197"/>
              <w:jc w:val="center"/>
            </w:pPr>
            <w:r w:rsidRPr="001C2364">
              <w:t>x</w:t>
            </w:r>
          </w:p>
        </w:tc>
        <w:tc>
          <w:tcPr>
            <w:tcW w:w="839" w:type="dxa"/>
            <w:shd w:val="clear" w:color="auto" w:fill="auto"/>
            <w:vAlign w:val="center"/>
          </w:tcPr>
          <w:p w:rsidR="00DB1795" w:rsidRPr="00595E1A" w:rsidRDefault="00DB1795" w:rsidP="00044C51">
            <w:pPr>
              <w:ind w:left="-149" w:right="-201"/>
              <w:jc w:val="center"/>
              <w:rPr>
                <w:lang w:val="en-US"/>
              </w:rPr>
            </w:pPr>
            <w:r w:rsidRPr="00595E1A">
              <w:rPr>
                <w:lang w:val="en-US"/>
              </w:rPr>
              <w:t>x</w:t>
            </w:r>
          </w:p>
        </w:tc>
        <w:tc>
          <w:tcPr>
            <w:tcW w:w="735" w:type="dxa"/>
            <w:gridSpan w:val="2"/>
            <w:shd w:val="clear" w:color="auto" w:fill="auto"/>
            <w:vAlign w:val="center"/>
          </w:tcPr>
          <w:p w:rsidR="00DB1795" w:rsidRPr="00595E1A" w:rsidRDefault="00DB1795" w:rsidP="00044C51">
            <w:pPr>
              <w:ind w:left="-149" w:right="-201"/>
              <w:jc w:val="center"/>
              <w:rPr>
                <w:lang w:val="en-US"/>
              </w:rPr>
            </w:pPr>
            <w:r w:rsidRPr="001C2364">
              <w:rPr>
                <w:lang w:val="en-US"/>
              </w:rPr>
              <w:t>x</w:t>
            </w:r>
          </w:p>
        </w:tc>
        <w:tc>
          <w:tcPr>
            <w:tcW w:w="890" w:type="dxa"/>
            <w:gridSpan w:val="2"/>
            <w:shd w:val="clear" w:color="auto" w:fill="auto"/>
            <w:vAlign w:val="center"/>
          </w:tcPr>
          <w:p w:rsidR="00DB1795" w:rsidRPr="00595E1A" w:rsidRDefault="00DB1795" w:rsidP="00044C51">
            <w:pPr>
              <w:ind w:left="-149" w:right="-201"/>
              <w:jc w:val="center"/>
              <w:rPr>
                <w:lang w:val="en-US"/>
              </w:rPr>
            </w:pPr>
            <w:r w:rsidRPr="001C2364">
              <w:rPr>
                <w:lang w:val="en-US"/>
              </w:rPr>
              <w:t>x</w:t>
            </w:r>
          </w:p>
        </w:tc>
        <w:tc>
          <w:tcPr>
            <w:tcW w:w="734" w:type="dxa"/>
            <w:gridSpan w:val="2"/>
            <w:shd w:val="clear" w:color="auto" w:fill="auto"/>
            <w:vAlign w:val="center"/>
          </w:tcPr>
          <w:p w:rsidR="00DB1795" w:rsidRPr="00595E1A" w:rsidRDefault="00DB1795" w:rsidP="00044C51">
            <w:pPr>
              <w:ind w:left="-149" w:right="-201"/>
              <w:jc w:val="center"/>
              <w:rPr>
                <w:lang w:val="en-US"/>
              </w:rPr>
            </w:pPr>
            <w:r w:rsidRPr="001C2364">
              <w:rPr>
                <w:lang w:val="en-US"/>
              </w:rPr>
              <w:t>x</w:t>
            </w:r>
          </w:p>
        </w:tc>
        <w:tc>
          <w:tcPr>
            <w:tcW w:w="909" w:type="dxa"/>
            <w:shd w:val="clear" w:color="auto" w:fill="auto"/>
            <w:vAlign w:val="center"/>
          </w:tcPr>
          <w:p w:rsidR="00DB1795" w:rsidRPr="00595E1A" w:rsidRDefault="00DB1795" w:rsidP="00044C51">
            <w:pPr>
              <w:ind w:left="-149" w:right="-201"/>
              <w:jc w:val="center"/>
              <w:rPr>
                <w:lang w:val="en-US"/>
              </w:rPr>
            </w:pPr>
            <w:r w:rsidRPr="001C2364">
              <w:rPr>
                <w:lang w:val="en-US"/>
              </w:rPr>
              <w:t>x</w:t>
            </w:r>
          </w:p>
        </w:tc>
      </w:tr>
      <w:tr w:rsidR="00DB1795" w:rsidRPr="001C2364" w:rsidTr="00044C51">
        <w:trPr>
          <w:trHeight w:val="310"/>
          <w:jc w:val="center"/>
        </w:trPr>
        <w:tc>
          <w:tcPr>
            <w:tcW w:w="1550" w:type="dxa"/>
            <w:vMerge/>
            <w:shd w:val="clear" w:color="auto" w:fill="auto"/>
            <w:vAlign w:val="center"/>
          </w:tcPr>
          <w:p w:rsidR="00DB1795" w:rsidRPr="001C2364" w:rsidRDefault="00DB1795" w:rsidP="00044C51">
            <w:pPr>
              <w:ind w:left="-149" w:right="-2"/>
              <w:jc w:val="center"/>
            </w:pPr>
          </w:p>
        </w:tc>
        <w:tc>
          <w:tcPr>
            <w:tcW w:w="1906" w:type="dxa"/>
            <w:shd w:val="clear" w:color="auto" w:fill="auto"/>
            <w:vAlign w:val="center"/>
          </w:tcPr>
          <w:p w:rsidR="00DB1795" w:rsidRDefault="00DB1795" w:rsidP="00044C51">
            <w:pPr>
              <w:ind w:left="-149" w:right="-103"/>
              <w:jc w:val="center"/>
            </w:pPr>
            <w:r w:rsidRPr="001C2364">
              <w:t xml:space="preserve">Ставка за содержание тепловой мощности, </w:t>
            </w:r>
          </w:p>
          <w:p w:rsidR="00DB1795" w:rsidRDefault="00DB1795" w:rsidP="00044C51">
            <w:pPr>
              <w:ind w:left="-149" w:right="-103"/>
              <w:jc w:val="center"/>
            </w:pPr>
            <w:r>
              <w:t xml:space="preserve">тыс. </w:t>
            </w:r>
            <w:r w:rsidRPr="001C2364">
              <w:t>руб./</w:t>
            </w:r>
          </w:p>
          <w:p w:rsidR="00DB1795" w:rsidRPr="001C2364" w:rsidRDefault="00DB1795" w:rsidP="00044C51">
            <w:pPr>
              <w:ind w:left="-149" w:right="-103"/>
              <w:jc w:val="center"/>
            </w:pPr>
            <w:r w:rsidRPr="001C2364">
              <w:t>Гкал/ч в мес.</w:t>
            </w:r>
          </w:p>
        </w:tc>
        <w:tc>
          <w:tcPr>
            <w:tcW w:w="1559" w:type="dxa"/>
            <w:shd w:val="clear" w:color="auto" w:fill="auto"/>
            <w:vAlign w:val="center"/>
          </w:tcPr>
          <w:p w:rsidR="00DB1795" w:rsidRPr="001C2364" w:rsidRDefault="00DB1795" w:rsidP="00044C51">
            <w:pPr>
              <w:ind w:left="-149" w:right="-107"/>
              <w:jc w:val="center"/>
            </w:pPr>
            <w:r w:rsidRPr="001C2364">
              <w:t>x</w:t>
            </w:r>
          </w:p>
        </w:tc>
        <w:tc>
          <w:tcPr>
            <w:tcW w:w="1192" w:type="dxa"/>
            <w:shd w:val="clear" w:color="auto" w:fill="auto"/>
            <w:vAlign w:val="center"/>
          </w:tcPr>
          <w:p w:rsidR="00DB1795" w:rsidRPr="001C2364" w:rsidRDefault="00DB1795" w:rsidP="00044C51">
            <w:pPr>
              <w:ind w:left="-149" w:right="-197"/>
              <w:jc w:val="center"/>
            </w:pPr>
            <w:r w:rsidRPr="001C2364">
              <w:t>x</w:t>
            </w:r>
          </w:p>
        </w:tc>
        <w:tc>
          <w:tcPr>
            <w:tcW w:w="839" w:type="dxa"/>
            <w:shd w:val="clear" w:color="auto" w:fill="auto"/>
            <w:vAlign w:val="center"/>
          </w:tcPr>
          <w:p w:rsidR="00DB1795" w:rsidRPr="00595E1A" w:rsidRDefault="00DB1795" w:rsidP="00044C51">
            <w:pPr>
              <w:ind w:left="-149" w:right="-201"/>
              <w:jc w:val="center"/>
              <w:rPr>
                <w:lang w:val="en-US"/>
              </w:rPr>
            </w:pPr>
            <w:r w:rsidRPr="00595E1A">
              <w:rPr>
                <w:lang w:val="en-US"/>
              </w:rPr>
              <w:t>x</w:t>
            </w:r>
          </w:p>
        </w:tc>
        <w:tc>
          <w:tcPr>
            <w:tcW w:w="735" w:type="dxa"/>
            <w:gridSpan w:val="2"/>
            <w:shd w:val="clear" w:color="auto" w:fill="auto"/>
            <w:vAlign w:val="center"/>
          </w:tcPr>
          <w:p w:rsidR="00DB1795" w:rsidRPr="00595E1A" w:rsidRDefault="00DB1795" w:rsidP="00044C51">
            <w:pPr>
              <w:ind w:left="-149" w:right="-201"/>
              <w:jc w:val="center"/>
              <w:rPr>
                <w:lang w:val="en-US"/>
              </w:rPr>
            </w:pPr>
            <w:r w:rsidRPr="001C2364">
              <w:rPr>
                <w:lang w:val="en-US"/>
              </w:rPr>
              <w:t>x</w:t>
            </w:r>
          </w:p>
        </w:tc>
        <w:tc>
          <w:tcPr>
            <w:tcW w:w="890" w:type="dxa"/>
            <w:gridSpan w:val="2"/>
            <w:shd w:val="clear" w:color="auto" w:fill="auto"/>
            <w:vAlign w:val="center"/>
          </w:tcPr>
          <w:p w:rsidR="00DB1795" w:rsidRPr="00595E1A" w:rsidRDefault="00DB1795" w:rsidP="00044C51">
            <w:pPr>
              <w:ind w:left="-149" w:right="-201"/>
              <w:jc w:val="center"/>
              <w:rPr>
                <w:lang w:val="en-US"/>
              </w:rPr>
            </w:pPr>
            <w:r w:rsidRPr="001C2364">
              <w:rPr>
                <w:lang w:val="en-US"/>
              </w:rPr>
              <w:t>x</w:t>
            </w:r>
          </w:p>
        </w:tc>
        <w:tc>
          <w:tcPr>
            <w:tcW w:w="734" w:type="dxa"/>
            <w:gridSpan w:val="2"/>
            <w:shd w:val="clear" w:color="auto" w:fill="auto"/>
            <w:vAlign w:val="center"/>
          </w:tcPr>
          <w:p w:rsidR="00DB1795" w:rsidRPr="00595E1A" w:rsidRDefault="00DB1795" w:rsidP="00044C51">
            <w:pPr>
              <w:ind w:left="-149" w:right="-201"/>
              <w:jc w:val="center"/>
              <w:rPr>
                <w:lang w:val="en-US"/>
              </w:rPr>
            </w:pPr>
            <w:r w:rsidRPr="001C2364">
              <w:rPr>
                <w:lang w:val="en-US"/>
              </w:rPr>
              <w:t>x</w:t>
            </w:r>
          </w:p>
        </w:tc>
        <w:tc>
          <w:tcPr>
            <w:tcW w:w="909" w:type="dxa"/>
            <w:shd w:val="clear" w:color="auto" w:fill="auto"/>
            <w:vAlign w:val="center"/>
          </w:tcPr>
          <w:p w:rsidR="00DB1795" w:rsidRPr="00595E1A" w:rsidRDefault="00DB1795" w:rsidP="00044C51">
            <w:pPr>
              <w:ind w:left="-149" w:right="-201"/>
              <w:jc w:val="center"/>
              <w:rPr>
                <w:lang w:val="en-US"/>
              </w:rPr>
            </w:pPr>
            <w:r w:rsidRPr="001C2364">
              <w:rPr>
                <w:lang w:val="en-US"/>
              </w:rPr>
              <w:t>x</w:t>
            </w:r>
          </w:p>
        </w:tc>
      </w:tr>
    </w:tbl>
    <w:p w:rsidR="00DB1795" w:rsidRDefault="00DB1795" w:rsidP="00DB1795">
      <w:pPr>
        <w:ind w:left="142" w:right="-283" w:firstLine="567"/>
        <w:jc w:val="both"/>
        <w:rPr>
          <w:color w:val="000000"/>
          <w:sz w:val="28"/>
          <w:szCs w:val="28"/>
        </w:rPr>
      </w:pPr>
      <w:r w:rsidRPr="009C1754">
        <w:rPr>
          <w:sz w:val="26"/>
          <w:szCs w:val="26"/>
        </w:rPr>
        <w:t>* Выделяется в целях реализации пункта 6 статьи 168 Налогового кодекса Российской Федерации (часть вторая).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color w:val="000000"/>
          <w:sz w:val="28"/>
          <w:szCs w:val="28"/>
        </w:rPr>
        <w:t xml:space="preserve">         </w:t>
      </w:r>
      <w:proofErr w:type="gramStart"/>
      <w:r>
        <w:rPr>
          <w:color w:val="000000"/>
          <w:sz w:val="28"/>
          <w:szCs w:val="28"/>
        </w:rPr>
        <w:t xml:space="preserve">  »</w:t>
      </w:r>
      <w:proofErr w:type="gramEnd"/>
      <w:r>
        <w:rPr>
          <w:color w:val="000000"/>
          <w:sz w:val="28"/>
          <w:szCs w:val="28"/>
        </w:rPr>
        <w:t>.</w:t>
      </w:r>
    </w:p>
    <w:p w:rsidR="00DB1795" w:rsidRDefault="00DB1795" w:rsidP="00DB1795">
      <w:pPr>
        <w:tabs>
          <w:tab w:val="left" w:pos="4253"/>
        </w:tabs>
        <w:ind w:left="4536" w:right="-142" w:firstLine="1134"/>
      </w:pPr>
      <w:r>
        <w:rPr>
          <w:color w:val="000000"/>
          <w:sz w:val="28"/>
          <w:szCs w:val="28"/>
        </w:rPr>
        <w:br w:type="page"/>
      </w:r>
      <w:r>
        <w:lastRenderedPageBreak/>
        <w:t>Приложение № 2 к протоколу № 2</w:t>
      </w:r>
    </w:p>
    <w:p w:rsidR="00DB1795" w:rsidRDefault="00DB1795" w:rsidP="00DB1795">
      <w:pPr>
        <w:tabs>
          <w:tab w:val="left" w:pos="4536"/>
        </w:tabs>
        <w:ind w:left="5670" w:right="-142"/>
      </w:pPr>
      <w:r>
        <w:t>заседания правления региональной энергетической комиссии Кемеровской области от 17.01.2019</w:t>
      </w:r>
    </w:p>
    <w:p w:rsidR="00DB1795" w:rsidRDefault="00DB1795" w:rsidP="00DB1795">
      <w:pPr>
        <w:ind w:left="5664"/>
        <w:rPr>
          <w:vanish/>
          <w:sz w:val="28"/>
          <w:szCs w:val="28"/>
        </w:rPr>
      </w:pPr>
    </w:p>
    <w:p w:rsidR="00DB1795" w:rsidRDefault="00DB1795" w:rsidP="00DB1795">
      <w:pPr>
        <w:ind w:left="227" w:right="236"/>
        <w:jc w:val="center"/>
        <w:rPr>
          <w:b/>
          <w:bCs/>
          <w:sz w:val="28"/>
          <w:szCs w:val="28"/>
        </w:rPr>
      </w:pPr>
      <w:r>
        <w:rPr>
          <w:b/>
          <w:bCs/>
          <w:sz w:val="28"/>
          <w:szCs w:val="28"/>
        </w:rPr>
        <w:t>Т</w:t>
      </w:r>
      <w:r w:rsidRPr="00EE5BB3">
        <w:rPr>
          <w:b/>
          <w:bCs/>
          <w:sz w:val="28"/>
          <w:szCs w:val="28"/>
        </w:rPr>
        <w:t xml:space="preserve">арифы </w:t>
      </w:r>
      <w:r w:rsidRPr="00E02A4D">
        <w:rPr>
          <w:b/>
          <w:bCs/>
          <w:color w:val="000000"/>
          <w:kern w:val="32"/>
          <w:sz w:val="28"/>
          <w:szCs w:val="28"/>
        </w:rPr>
        <w:t>МУП «Г</w:t>
      </w:r>
      <w:r>
        <w:rPr>
          <w:b/>
          <w:bCs/>
          <w:color w:val="000000"/>
          <w:kern w:val="32"/>
          <w:sz w:val="28"/>
          <w:szCs w:val="28"/>
        </w:rPr>
        <w:t>ородское тепловое хозяйство</w:t>
      </w:r>
      <w:r w:rsidRPr="00E02A4D">
        <w:rPr>
          <w:b/>
          <w:bCs/>
          <w:color w:val="000000"/>
          <w:kern w:val="32"/>
          <w:sz w:val="28"/>
          <w:szCs w:val="28"/>
        </w:rPr>
        <w:t>»</w:t>
      </w:r>
      <w:r>
        <w:rPr>
          <w:b/>
          <w:bCs/>
          <w:color w:val="000000"/>
          <w:kern w:val="32"/>
          <w:sz w:val="28"/>
          <w:szCs w:val="28"/>
        </w:rPr>
        <w:t xml:space="preserve"> </w:t>
      </w:r>
      <w:r w:rsidRPr="00EE5BB3">
        <w:rPr>
          <w:b/>
          <w:bCs/>
          <w:sz w:val="28"/>
          <w:szCs w:val="28"/>
        </w:rPr>
        <w:t>на теплоноситель,</w:t>
      </w:r>
      <w:r>
        <w:rPr>
          <w:b/>
          <w:bCs/>
          <w:sz w:val="28"/>
          <w:szCs w:val="28"/>
        </w:rPr>
        <w:t xml:space="preserve"> </w:t>
      </w:r>
      <w:r w:rsidRPr="00EE5BB3">
        <w:rPr>
          <w:b/>
          <w:bCs/>
          <w:sz w:val="28"/>
          <w:szCs w:val="28"/>
        </w:rPr>
        <w:t>реализуемый на потребительском рынке</w:t>
      </w:r>
      <w:r w:rsidRPr="00EE5BB3">
        <w:rPr>
          <w:b/>
          <w:bCs/>
          <w:color w:val="000000"/>
          <w:kern w:val="32"/>
          <w:sz w:val="28"/>
          <w:szCs w:val="28"/>
        </w:rPr>
        <w:t xml:space="preserve"> </w:t>
      </w:r>
      <w:r>
        <w:rPr>
          <w:b/>
          <w:bCs/>
          <w:color w:val="000000"/>
          <w:kern w:val="32"/>
          <w:sz w:val="28"/>
          <w:szCs w:val="28"/>
        </w:rPr>
        <w:t>г. Прокопьевска</w:t>
      </w:r>
      <w:r w:rsidRPr="00F32BDC">
        <w:rPr>
          <w:b/>
          <w:bCs/>
          <w:sz w:val="28"/>
          <w:szCs w:val="28"/>
        </w:rPr>
        <w:t>,</w:t>
      </w:r>
    </w:p>
    <w:p w:rsidR="00DB1795" w:rsidRPr="00AE3615" w:rsidRDefault="00DB1795" w:rsidP="00DB1795">
      <w:pPr>
        <w:ind w:right="-144"/>
        <w:jc w:val="center"/>
        <w:rPr>
          <w:b/>
          <w:bCs/>
          <w:sz w:val="28"/>
          <w:szCs w:val="28"/>
        </w:rPr>
      </w:pPr>
      <w:r>
        <w:rPr>
          <w:b/>
          <w:bCs/>
          <w:sz w:val="28"/>
          <w:szCs w:val="28"/>
        </w:rPr>
        <w:t>на период с 01</w:t>
      </w:r>
      <w:r w:rsidRPr="00E02A4D">
        <w:rPr>
          <w:b/>
          <w:bCs/>
          <w:sz w:val="28"/>
          <w:szCs w:val="28"/>
        </w:rPr>
        <w:t>.0</w:t>
      </w:r>
      <w:r w:rsidRPr="00AE3615">
        <w:rPr>
          <w:b/>
          <w:bCs/>
          <w:sz w:val="28"/>
          <w:szCs w:val="28"/>
        </w:rPr>
        <w:t>1</w:t>
      </w:r>
      <w:r w:rsidRPr="00E02A4D">
        <w:rPr>
          <w:b/>
          <w:bCs/>
          <w:sz w:val="28"/>
          <w:szCs w:val="28"/>
        </w:rPr>
        <w:t>.201</w:t>
      </w:r>
      <w:r w:rsidRPr="00AE3615">
        <w:rPr>
          <w:b/>
          <w:bCs/>
          <w:sz w:val="28"/>
          <w:szCs w:val="28"/>
        </w:rPr>
        <w:t>9</w:t>
      </w:r>
      <w:r w:rsidRPr="00E02A4D">
        <w:rPr>
          <w:b/>
          <w:bCs/>
          <w:sz w:val="28"/>
          <w:szCs w:val="28"/>
        </w:rPr>
        <w:t xml:space="preserve"> </w:t>
      </w:r>
      <w:r w:rsidRPr="00831DC3">
        <w:rPr>
          <w:b/>
          <w:bCs/>
          <w:sz w:val="28"/>
          <w:szCs w:val="28"/>
        </w:rPr>
        <w:t>по 3</w:t>
      </w:r>
      <w:r>
        <w:rPr>
          <w:b/>
          <w:bCs/>
          <w:sz w:val="28"/>
          <w:szCs w:val="28"/>
        </w:rPr>
        <w:t>1</w:t>
      </w:r>
      <w:r w:rsidRPr="00831DC3">
        <w:rPr>
          <w:b/>
          <w:bCs/>
          <w:sz w:val="28"/>
          <w:szCs w:val="28"/>
        </w:rPr>
        <w:t>.</w:t>
      </w:r>
      <w:r>
        <w:rPr>
          <w:b/>
          <w:bCs/>
          <w:sz w:val="28"/>
          <w:szCs w:val="28"/>
        </w:rPr>
        <w:t>12</w:t>
      </w:r>
      <w:r w:rsidRPr="00831DC3">
        <w:rPr>
          <w:b/>
          <w:bCs/>
          <w:sz w:val="28"/>
          <w:szCs w:val="28"/>
        </w:rPr>
        <w:t>.201</w:t>
      </w:r>
      <w:r w:rsidRPr="00AE3615">
        <w:rPr>
          <w:b/>
          <w:bCs/>
          <w:sz w:val="28"/>
          <w:szCs w:val="28"/>
        </w:rPr>
        <w:t>9</w:t>
      </w:r>
    </w:p>
    <w:p w:rsidR="00DB1795" w:rsidRDefault="00DB1795" w:rsidP="00DB1795">
      <w:pPr>
        <w:ind w:right="-144"/>
        <w:jc w:val="right"/>
        <w:rPr>
          <w:b/>
          <w:bCs/>
          <w:sz w:val="28"/>
          <w:szCs w:val="28"/>
        </w:rPr>
      </w:pPr>
      <w:r w:rsidRPr="00A7621E">
        <w:rPr>
          <w:bCs/>
          <w:sz w:val="28"/>
          <w:szCs w:val="28"/>
        </w:rPr>
        <w:t>(без НДС)</w:t>
      </w:r>
    </w:p>
    <w:p w:rsidR="00DB1795" w:rsidRPr="00A7621E" w:rsidRDefault="00DB1795" w:rsidP="00DB1795">
      <w:pPr>
        <w:ind w:right="-144"/>
        <w:jc w:val="right"/>
        <w:rPr>
          <w:vanish/>
          <w:sz w:val="28"/>
          <w:szCs w:val="28"/>
        </w:rPr>
      </w:pPr>
    </w:p>
    <w:tbl>
      <w:tblPr>
        <w:tblW w:w="97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0"/>
        <w:gridCol w:w="2160"/>
        <w:gridCol w:w="1809"/>
        <w:gridCol w:w="1550"/>
        <w:gridCol w:w="1543"/>
      </w:tblGrid>
      <w:tr w:rsidR="00DB1795" w:rsidRPr="004F0CF8" w:rsidTr="00044C51">
        <w:tc>
          <w:tcPr>
            <w:tcW w:w="2660" w:type="dxa"/>
            <w:vMerge w:val="restart"/>
            <w:shd w:val="clear" w:color="auto" w:fill="auto"/>
          </w:tcPr>
          <w:p w:rsidR="00DB1795" w:rsidRPr="009B5854" w:rsidRDefault="00DB1795" w:rsidP="00044C51">
            <w:pPr>
              <w:ind w:right="-2"/>
              <w:jc w:val="center"/>
              <w:rPr>
                <w:color w:val="000000"/>
                <w:sz w:val="28"/>
                <w:szCs w:val="28"/>
              </w:rPr>
            </w:pPr>
            <w:r w:rsidRPr="009B5854">
              <w:rPr>
                <w:color w:val="000000"/>
                <w:sz w:val="28"/>
                <w:szCs w:val="28"/>
              </w:rPr>
              <w:t>Наименование регулируемой организации</w:t>
            </w:r>
          </w:p>
        </w:tc>
        <w:tc>
          <w:tcPr>
            <w:tcW w:w="2160" w:type="dxa"/>
            <w:vMerge w:val="restart"/>
            <w:shd w:val="clear" w:color="auto" w:fill="auto"/>
            <w:vAlign w:val="center"/>
          </w:tcPr>
          <w:p w:rsidR="00DB1795" w:rsidRPr="009B5854" w:rsidRDefault="00DB1795" w:rsidP="00044C51">
            <w:pPr>
              <w:ind w:right="-2"/>
              <w:jc w:val="center"/>
              <w:rPr>
                <w:color w:val="000000"/>
                <w:sz w:val="28"/>
                <w:szCs w:val="28"/>
              </w:rPr>
            </w:pPr>
            <w:r w:rsidRPr="009B5854">
              <w:rPr>
                <w:color w:val="000000"/>
                <w:sz w:val="28"/>
                <w:szCs w:val="28"/>
              </w:rPr>
              <w:t>Вид тарифа</w:t>
            </w:r>
          </w:p>
        </w:tc>
        <w:tc>
          <w:tcPr>
            <w:tcW w:w="1809" w:type="dxa"/>
            <w:vMerge w:val="restart"/>
            <w:shd w:val="clear" w:color="auto" w:fill="auto"/>
            <w:vAlign w:val="center"/>
          </w:tcPr>
          <w:p w:rsidR="00DB1795" w:rsidRPr="009B5854" w:rsidRDefault="00DB1795" w:rsidP="00044C51">
            <w:pPr>
              <w:ind w:right="-2"/>
              <w:jc w:val="center"/>
              <w:rPr>
                <w:color w:val="000000"/>
                <w:sz w:val="28"/>
                <w:szCs w:val="28"/>
              </w:rPr>
            </w:pPr>
            <w:r w:rsidRPr="009B5854">
              <w:rPr>
                <w:color w:val="000000"/>
                <w:sz w:val="28"/>
                <w:szCs w:val="28"/>
              </w:rPr>
              <w:t>Период</w:t>
            </w:r>
          </w:p>
        </w:tc>
        <w:tc>
          <w:tcPr>
            <w:tcW w:w="3093" w:type="dxa"/>
            <w:gridSpan w:val="2"/>
            <w:shd w:val="clear" w:color="auto" w:fill="auto"/>
            <w:vAlign w:val="center"/>
          </w:tcPr>
          <w:p w:rsidR="00DB1795" w:rsidRPr="009B5854" w:rsidRDefault="00DB1795" w:rsidP="00044C51">
            <w:pPr>
              <w:ind w:right="-2"/>
              <w:jc w:val="center"/>
              <w:rPr>
                <w:color w:val="000000"/>
                <w:sz w:val="28"/>
                <w:szCs w:val="28"/>
              </w:rPr>
            </w:pPr>
            <w:r w:rsidRPr="009B5854">
              <w:rPr>
                <w:color w:val="000000"/>
                <w:sz w:val="28"/>
                <w:szCs w:val="28"/>
              </w:rPr>
              <w:t>Вид теплоносителя</w:t>
            </w:r>
          </w:p>
        </w:tc>
      </w:tr>
      <w:tr w:rsidR="00DB1795" w:rsidRPr="004F0CF8" w:rsidTr="00044C51">
        <w:trPr>
          <w:trHeight w:val="740"/>
        </w:trPr>
        <w:tc>
          <w:tcPr>
            <w:tcW w:w="2660" w:type="dxa"/>
            <w:vMerge/>
            <w:tcBorders>
              <w:bottom w:val="single" w:sz="4" w:space="0" w:color="auto"/>
            </w:tcBorders>
            <w:shd w:val="clear" w:color="auto" w:fill="auto"/>
          </w:tcPr>
          <w:p w:rsidR="00DB1795" w:rsidRPr="009B5854" w:rsidRDefault="00DB1795" w:rsidP="00044C51">
            <w:pPr>
              <w:ind w:right="-2"/>
              <w:jc w:val="center"/>
              <w:rPr>
                <w:color w:val="000000"/>
                <w:sz w:val="28"/>
                <w:szCs w:val="28"/>
              </w:rPr>
            </w:pPr>
          </w:p>
        </w:tc>
        <w:tc>
          <w:tcPr>
            <w:tcW w:w="2160" w:type="dxa"/>
            <w:vMerge/>
            <w:shd w:val="clear" w:color="auto" w:fill="auto"/>
            <w:vAlign w:val="center"/>
          </w:tcPr>
          <w:p w:rsidR="00DB1795" w:rsidRPr="009B5854" w:rsidRDefault="00DB1795" w:rsidP="00044C51">
            <w:pPr>
              <w:ind w:right="-2"/>
              <w:jc w:val="center"/>
              <w:rPr>
                <w:color w:val="000000"/>
                <w:sz w:val="28"/>
                <w:szCs w:val="28"/>
              </w:rPr>
            </w:pPr>
          </w:p>
        </w:tc>
        <w:tc>
          <w:tcPr>
            <w:tcW w:w="1809" w:type="dxa"/>
            <w:vMerge/>
            <w:shd w:val="clear" w:color="auto" w:fill="auto"/>
            <w:vAlign w:val="center"/>
          </w:tcPr>
          <w:p w:rsidR="00DB1795" w:rsidRPr="009B5854" w:rsidRDefault="00DB1795" w:rsidP="00044C51">
            <w:pPr>
              <w:ind w:right="-2"/>
              <w:jc w:val="center"/>
              <w:rPr>
                <w:color w:val="000000"/>
                <w:sz w:val="28"/>
                <w:szCs w:val="28"/>
              </w:rPr>
            </w:pPr>
          </w:p>
        </w:tc>
        <w:tc>
          <w:tcPr>
            <w:tcW w:w="1550" w:type="dxa"/>
            <w:shd w:val="clear" w:color="auto" w:fill="auto"/>
            <w:vAlign w:val="center"/>
          </w:tcPr>
          <w:p w:rsidR="00DB1795" w:rsidRPr="009B5854" w:rsidRDefault="00DB1795" w:rsidP="00044C51">
            <w:pPr>
              <w:ind w:right="-2"/>
              <w:jc w:val="center"/>
              <w:rPr>
                <w:color w:val="000000"/>
                <w:sz w:val="28"/>
                <w:szCs w:val="28"/>
              </w:rPr>
            </w:pPr>
            <w:r w:rsidRPr="009B5854">
              <w:rPr>
                <w:color w:val="000000"/>
                <w:sz w:val="28"/>
                <w:szCs w:val="28"/>
              </w:rPr>
              <w:t>вода</w:t>
            </w:r>
          </w:p>
        </w:tc>
        <w:tc>
          <w:tcPr>
            <w:tcW w:w="1543" w:type="dxa"/>
            <w:shd w:val="clear" w:color="auto" w:fill="auto"/>
            <w:vAlign w:val="center"/>
          </w:tcPr>
          <w:p w:rsidR="00DB1795" w:rsidRPr="009B5854" w:rsidRDefault="00DB1795" w:rsidP="00044C51">
            <w:pPr>
              <w:ind w:right="-2"/>
              <w:jc w:val="center"/>
              <w:rPr>
                <w:color w:val="000000"/>
                <w:sz w:val="28"/>
                <w:szCs w:val="28"/>
              </w:rPr>
            </w:pPr>
            <w:r w:rsidRPr="009B5854">
              <w:rPr>
                <w:color w:val="000000"/>
                <w:sz w:val="28"/>
                <w:szCs w:val="28"/>
              </w:rPr>
              <w:t>пар</w:t>
            </w:r>
          </w:p>
        </w:tc>
      </w:tr>
      <w:tr w:rsidR="00DB1795" w:rsidRPr="004F0CF8" w:rsidTr="00044C51">
        <w:tc>
          <w:tcPr>
            <w:tcW w:w="9722" w:type="dxa"/>
            <w:gridSpan w:val="5"/>
            <w:tcBorders>
              <w:top w:val="single" w:sz="4" w:space="0" w:color="auto"/>
            </w:tcBorders>
            <w:shd w:val="clear" w:color="auto" w:fill="auto"/>
          </w:tcPr>
          <w:p w:rsidR="00DB1795" w:rsidRPr="000912CF" w:rsidRDefault="00DB1795" w:rsidP="00044C51">
            <w:pPr>
              <w:ind w:right="-2"/>
              <w:jc w:val="center"/>
              <w:rPr>
                <w:sz w:val="28"/>
                <w:szCs w:val="28"/>
              </w:rPr>
            </w:pPr>
            <w:r w:rsidRPr="009B5854">
              <w:rPr>
                <w:sz w:val="28"/>
                <w:szCs w:val="28"/>
              </w:rPr>
              <w:t>Тариф на теплоноситель, поставляемый теплоснабжающей организацией, владеющей источником (источниками) тепловой энергии,</w:t>
            </w:r>
            <w:r>
              <w:rPr>
                <w:sz w:val="28"/>
                <w:szCs w:val="28"/>
              </w:rPr>
              <w:t xml:space="preserve"> </w:t>
            </w:r>
            <w:r w:rsidRPr="009B5854">
              <w:rPr>
                <w:sz w:val="28"/>
                <w:szCs w:val="28"/>
              </w:rPr>
              <w:t xml:space="preserve">на котором производится теплоноситель </w:t>
            </w:r>
          </w:p>
        </w:tc>
      </w:tr>
      <w:tr w:rsidR="00DB1795" w:rsidRPr="004F0CF8" w:rsidTr="00044C51">
        <w:tc>
          <w:tcPr>
            <w:tcW w:w="2660" w:type="dxa"/>
            <w:vMerge w:val="restart"/>
            <w:shd w:val="clear" w:color="auto" w:fill="auto"/>
            <w:vAlign w:val="center"/>
          </w:tcPr>
          <w:p w:rsidR="00DB1795" w:rsidRPr="009B5854" w:rsidRDefault="00DB1795" w:rsidP="00044C51">
            <w:pPr>
              <w:ind w:right="-2"/>
              <w:jc w:val="center"/>
              <w:rPr>
                <w:color w:val="000000"/>
                <w:sz w:val="28"/>
                <w:szCs w:val="28"/>
              </w:rPr>
            </w:pPr>
            <w:r w:rsidRPr="00E02A4D">
              <w:rPr>
                <w:bCs/>
                <w:color w:val="000000"/>
                <w:sz w:val="28"/>
                <w:szCs w:val="28"/>
              </w:rPr>
              <w:t>МУП «Г</w:t>
            </w:r>
            <w:r>
              <w:rPr>
                <w:bCs/>
                <w:color w:val="000000"/>
                <w:sz w:val="28"/>
                <w:szCs w:val="28"/>
              </w:rPr>
              <w:t>ородское тепловое хозяйство</w:t>
            </w:r>
            <w:r w:rsidRPr="00E02A4D">
              <w:rPr>
                <w:bCs/>
                <w:color w:val="000000"/>
                <w:sz w:val="28"/>
                <w:szCs w:val="28"/>
              </w:rPr>
              <w:t>»</w:t>
            </w:r>
          </w:p>
        </w:tc>
        <w:tc>
          <w:tcPr>
            <w:tcW w:w="2160" w:type="dxa"/>
            <w:shd w:val="clear" w:color="auto" w:fill="auto"/>
            <w:vAlign w:val="center"/>
          </w:tcPr>
          <w:p w:rsidR="00DB1795" w:rsidRPr="00831DC3" w:rsidRDefault="00DB1795" w:rsidP="00044C51">
            <w:pPr>
              <w:ind w:right="-2"/>
              <w:jc w:val="center"/>
              <w:rPr>
                <w:color w:val="000000"/>
                <w:sz w:val="28"/>
                <w:szCs w:val="28"/>
              </w:rPr>
            </w:pPr>
            <w:proofErr w:type="spellStart"/>
            <w:r w:rsidRPr="00831DC3">
              <w:rPr>
                <w:color w:val="000000"/>
                <w:sz w:val="28"/>
                <w:szCs w:val="28"/>
              </w:rPr>
              <w:t>Одноставочный</w:t>
            </w:r>
            <w:proofErr w:type="spellEnd"/>
          </w:p>
          <w:p w:rsidR="00DB1795" w:rsidRPr="009B5854" w:rsidRDefault="00DB1795" w:rsidP="00044C51">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DB1795" w:rsidRPr="009B5854" w:rsidRDefault="00DB1795" w:rsidP="00044C51">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w:t>
            </w:r>
            <w:r>
              <w:rPr>
                <w:color w:val="000000"/>
                <w:sz w:val="28"/>
                <w:szCs w:val="28"/>
              </w:rPr>
              <w:t>0.06</w:t>
            </w:r>
            <w:r w:rsidRPr="00BF1514">
              <w:rPr>
                <w:color w:val="000000"/>
                <w:sz w:val="28"/>
                <w:szCs w:val="28"/>
              </w:rPr>
              <w:t>.2019</w:t>
            </w:r>
          </w:p>
        </w:tc>
        <w:tc>
          <w:tcPr>
            <w:tcW w:w="1550" w:type="dxa"/>
            <w:shd w:val="clear" w:color="auto" w:fill="auto"/>
            <w:vAlign w:val="center"/>
          </w:tcPr>
          <w:p w:rsidR="00DB1795" w:rsidRPr="00E622AC" w:rsidRDefault="00DB1795" w:rsidP="00044C51">
            <w:pPr>
              <w:jc w:val="center"/>
              <w:rPr>
                <w:sz w:val="28"/>
                <w:szCs w:val="28"/>
              </w:rPr>
            </w:pPr>
            <w:r w:rsidRPr="00E622AC">
              <w:rPr>
                <w:sz w:val="28"/>
                <w:szCs w:val="28"/>
              </w:rPr>
              <w:t>21,65</w:t>
            </w:r>
          </w:p>
        </w:tc>
        <w:tc>
          <w:tcPr>
            <w:tcW w:w="1543" w:type="dxa"/>
            <w:shd w:val="clear" w:color="auto" w:fill="auto"/>
            <w:vAlign w:val="center"/>
          </w:tcPr>
          <w:p w:rsidR="00DB1795" w:rsidRPr="009B5854" w:rsidRDefault="00DB1795" w:rsidP="00044C51">
            <w:pPr>
              <w:jc w:val="center"/>
            </w:pPr>
            <w:r w:rsidRPr="009B5854">
              <w:t>x</w:t>
            </w:r>
          </w:p>
        </w:tc>
      </w:tr>
      <w:tr w:rsidR="00DB1795" w:rsidRPr="004F0CF8" w:rsidTr="00044C51">
        <w:tc>
          <w:tcPr>
            <w:tcW w:w="2660" w:type="dxa"/>
            <w:vMerge/>
            <w:shd w:val="clear" w:color="auto" w:fill="auto"/>
            <w:vAlign w:val="center"/>
          </w:tcPr>
          <w:p w:rsidR="00DB1795" w:rsidRPr="00E02A4D" w:rsidRDefault="00DB1795" w:rsidP="00044C51">
            <w:pPr>
              <w:ind w:right="-2"/>
              <w:jc w:val="center"/>
              <w:rPr>
                <w:bCs/>
                <w:color w:val="000000"/>
                <w:sz w:val="28"/>
                <w:szCs w:val="28"/>
              </w:rPr>
            </w:pPr>
          </w:p>
        </w:tc>
        <w:tc>
          <w:tcPr>
            <w:tcW w:w="2160" w:type="dxa"/>
            <w:shd w:val="clear" w:color="auto" w:fill="auto"/>
            <w:vAlign w:val="center"/>
          </w:tcPr>
          <w:p w:rsidR="00DB1795" w:rsidRPr="00831DC3" w:rsidRDefault="00DB1795" w:rsidP="00044C51">
            <w:pPr>
              <w:ind w:right="-2"/>
              <w:jc w:val="center"/>
              <w:rPr>
                <w:color w:val="000000"/>
                <w:sz w:val="28"/>
                <w:szCs w:val="28"/>
              </w:rPr>
            </w:pPr>
            <w:proofErr w:type="spellStart"/>
            <w:r w:rsidRPr="00831DC3">
              <w:rPr>
                <w:color w:val="000000"/>
                <w:sz w:val="28"/>
                <w:szCs w:val="28"/>
              </w:rPr>
              <w:t>Одноставочный</w:t>
            </w:r>
            <w:proofErr w:type="spellEnd"/>
          </w:p>
          <w:p w:rsidR="00DB1795" w:rsidRPr="009B5854" w:rsidRDefault="00DB1795" w:rsidP="00044C51">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DB1795" w:rsidRPr="009B5854" w:rsidRDefault="00DB1795" w:rsidP="00044C51">
            <w:pPr>
              <w:ind w:left="-142" w:right="-2"/>
              <w:jc w:val="center"/>
              <w:rPr>
                <w:color w:val="000000"/>
                <w:sz w:val="28"/>
                <w:szCs w:val="28"/>
              </w:rPr>
            </w:pPr>
            <w:r>
              <w:rPr>
                <w:color w:val="000000"/>
                <w:sz w:val="28"/>
                <w:szCs w:val="28"/>
              </w:rPr>
              <w:t xml:space="preserve">с </w:t>
            </w:r>
            <w:r w:rsidRPr="00BF1514">
              <w:rPr>
                <w:color w:val="000000"/>
                <w:sz w:val="28"/>
                <w:szCs w:val="28"/>
              </w:rPr>
              <w:t>01.0</w:t>
            </w:r>
            <w:r>
              <w:rPr>
                <w:color w:val="000000"/>
                <w:sz w:val="28"/>
                <w:szCs w:val="28"/>
              </w:rPr>
              <w:t>7</w:t>
            </w:r>
            <w:r w:rsidRPr="00BF1514">
              <w:rPr>
                <w:color w:val="000000"/>
                <w:sz w:val="28"/>
                <w:szCs w:val="28"/>
              </w:rPr>
              <w:t xml:space="preserve">.2019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DB1795" w:rsidRPr="00E622AC" w:rsidRDefault="00DB1795" w:rsidP="00044C51">
            <w:pPr>
              <w:jc w:val="center"/>
              <w:rPr>
                <w:sz w:val="28"/>
                <w:szCs w:val="28"/>
              </w:rPr>
            </w:pPr>
            <w:r w:rsidRPr="00E622AC">
              <w:rPr>
                <w:sz w:val="28"/>
                <w:szCs w:val="28"/>
              </w:rPr>
              <w:t>22,51</w:t>
            </w:r>
          </w:p>
        </w:tc>
        <w:tc>
          <w:tcPr>
            <w:tcW w:w="1543" w:type="dxa"/>
            <w:shd w:val="clear" w:color="auto" w:fill="auto"/>
            <w:vAlign w:val="center"/>
          </w:tcPr>
          <w:p w:rsidR="00DB1795" w:rsidRPr="009B5854" w:rsidRDefault="00DB1795" w:rsidP="00044C51">
            <w:pPr>
              <w:jc w:val="center"/>
            </w:pPr>
            <w:r w:rsidRPr="009B5854">
              <w:t>x</w:t>
            </w:r>
          </w:p>
        </w:tc>
      </w:tr>
      <w:tr w:rsidR="00DB1795" w:rsidRPr="004F0CF8" w:rsidTr="00044C51">
        <w:tc>
          <w:tcPr>
            <w:tcW w:w="2660" w:type="dxa"/>
            <w:vMerge/>
            <w:shd w:val="clear" w:color="auto" w:fill="auto"/>
            <w:vAlign w:val="center"/>
          </w:tcPr>
          <w:p w:rsidR="00DB1795" w:rsidRPr="009B5854" w:rsidRDefault="00DB1795" w:rsidP="00044C51">
            <w:pPr>
              <w:ind w:right="-2"/>
              <w:jc w:val="center"/>
              <w:rPr>
                <w:color w:val="000000"/>
                <w:sz w:val="28"/>
                <w:szCs w:val="28"/>
              </w:rPr>
            </w:pPr>
          </w:p>
        </w:tc>
        <w:tc>
          <w:tcPr>
            <w:tcW w:w="7062" w:type="dxa"/>
            <w:gridSpan w:val="4"/>
            <w:shd w:val="clear" w:color="auto" w:fill="auto"/>
            <w:vAlign w:val="center"/>
          </w:tcPr>
          <w:p w:rsidR="00DB1795" w:rsidRPr="000912CF" w:rsidRDefault="00DB1795" w:rsidP="00044C51">
            <w:pPr>
              <w:ind w:right="-2"/>
              <w:jc w:val="center"/>
              <w:rPr>
                <w:sz w:val="28"/>
                <w:szCs w:val="28"/>
              </w:rPr>
            </w:pPr>
            <w:r w:rsidRPr="009B5854">
              <w:rPr>
                <w:sz w:val="28"/>
                <w:szCs w:val="28"/>
              </w:rPr>
              <w:t>Тариф на теплоноситель, поставляемый потребителям</w:t>
            </w:r>
            <w:r>
              <w:rPr>
                <w:sz w:val="28"/>
                <w:szCs w:val="28"/>
              </w:rPr>
              <w:t xml:space="preserve"> </w:t>
            </w:r>
          </w:p>
        </w:tc>
      </w:tr>
      <w:tr w:rsidR="00DB1795" w:rsidRPr="004F0CF8" w:rsidTr="00044C51">
        <w:tc>
          <w:tcPr>
            <w:tcW w:w="2660" w:type="dxa"/>
            <w:vMerge/>
            <w:shd w:val="clear" w:color="auto" w:fill="auto"/>
            <w:vAlign w:val="center"/>
          </w:tcPr>
          <w:p w:rsidR="00DB1795" w:rsidRPr="004F0CF8" w:rsidRDefault="00DB1795" w:rsidP="00044C51">
            <w:pPr>
              <w:ind w:right="-2"/>
              <w:jc w:val="center"/>
              <w:rPr>
                <w:color w:val="000000"/>
                <w:sz w:val="28"/>
                <w:szCs w:val="28"/>
              </w:rPr>
            </w:pPr>
          </w:p>
        </w:tc>
        <w:tc>
          <w:tcPr>
            <w:tcW w:w="2160" w:type="dxa"/>
            <w:shd w:val="clear" w:color="auto" w:fill="auto"/>
            <w:vAlign w:val="center"/>
          </w:tcPr>
          <w:p w:rsidR="00DB1795" w:rsidRPr="00831DC3" w:rsidRDefault="00DB1795" w:rsidP="00044C51">
            <w:pPr>
              <w:ind w:right="-2"/>
              <w:jc w:val="center"/>
              <w:rPr>
                <w:color w:val="000000"/>
                <w:sz w:val="28"/>
                <w:szCs w:val="28"/>
              </w:rPr>
            </w:pPr>
            <w:proofErr w:type="spellStart"/>
            <w:r w:rsidRPr="00831DC3">
              <w:rPr>
                <w:color w:val="000000"/>
                <w:sz w:val="28"/>
                <w:szCs w:val="28"/>
              </w:rPr>
              <w:t>Одноставочный</w:t>
            </w:r>
            <w:proofErr w:type="spellEnd"/>
          </w:p>
          <w:p w:rsidR="00DB1795" w:rsidRPr="004F0CF8" w:rsidRDefault="00DB1795" w:rsidP="00044C51">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DB1795" w:rsidRPr="009B5854" w:rsidRDefault="00DB1795" w:rsidP="00044C51">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DB1795" w:rsidRPr="00E622AC" w:rsidRDefault="00DB1795" w:rsidP="00044C51">
            <w:pPr>
              <w:jc w:val="center"/>
              <w:rPr>
                <w:sz w:val="28"/>
                <w:szCs w:val="28"/>
              </w:rPr>
            </w:pPr>
            <w:r w:rsidRPr="00E622AC">
              <w:rPr>
                <w:sz w:val="28"/>
                <w:szCs w:val="28"/>
              </w:rPr>
              <w:t>21,65</w:t>
            </w:r>
          </w:p>
        </w:tc>
        <w:tc>
          <w:tcPr>
            <w:tcW w:w="1543" w:type="dxa"/>
            <w:shd w:val="clear" w:color="auto" w:fill="auto"/>
            <w:vAlign w:val="center"/>
          </w:tcPr>
          <w:p w:rsidR="00DB1795" w:rsidRDefault="00DB1795" w:rsidP="00044C51">
            <w:pPr>
              <w:jc w:val="center"/>
            </w:pPr>
            <w:r w:rsidRPr="00170D83">
              <w:t>x</w:t>
            </w:r>
          </w:p>
        </w:tc>
      </w:tr>
      <w:tr w:rsidR="00DB1795" w:rsidRPr="004F0CF8" w:rsidTr="00044C51">
        <w:tc>
          <w:tcPr>
            <w:tcW w:w="2660" w:type="dxa"/>
            <w:vMerge/>
            <w:shd w:val="clear" w:color="auto" w:fill="auto"/>
            <w:vAlign w:val="center"/>
          </w:tcPr>
          <w:p w:rsidR="00DB1795" w:rsidRPr="004F0CF8" w:rsidRDefault="00DB1795" w:rsidP="00044C51">
            <w:pPr>
              <w:ind w:right="-2"/>
              <w:jc w:val="center"/>
              <w:rPr>
                <w:color w:val="000000"/>
                <w:sz w:val="28"/>
                <w:szCs w:val="28"/>
              </w:rPr>
            </w:pPr>
          </w:p>
        </w:tc>
        <w:tc>
          <w:tcPr>
            <w:tcW w:w="2160" w:type="dxa"/>
            <w:shd w:val="clear" w:color="auto" w:fill="auto"/>
            <w:vAlign w:val="center"/>
          </w:tcPr>
          <w:p w:rsidR="00DB1795" w:rsidRPr="00831DC3" w:rsidRDefault="00DB1795" w:rsidP="00044C51">
            <w:pPr>
              <w:ind w:right="-2"/>
              <w:jc w:val="center"/>
              <w:rPr>
                <w:color w:val="000000"/>
                <w:sz w:val="28"/>
                <w:szCs w:val="28"/>
              </w:rPr>
            </w:pPr>
            <w:proofErr w:type="spellStart"/>
            <w:r w:rsidRPr="00831DC3">
              <w:rPr>
                <w:color w:val="000000"/>
                <w:sz w:val="28"/>
                <w:szCs w:val="28"/>
              </w:rPr>
              <w:t>Одноставочный</w:t>
            </w:r>
            <w:proofErr w:type="spellEnd"/>
          </w:p>
          <w:p w:rsidR="00DB1795" w:rsidRPr="004F0CF8" w:rsidRDefault="00DB1795" w:rsidP="00044C51">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DB1795" w:rsidRPr="009B5854" w:rsidRDefault="00DB1795" w:rsidP="00044C51">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DB1795" w:rsidRPr="00E622AC" w:rsidRDefault="00DB1795" w:rsidP="00044C51">
            <w:pPr>
              <w:jc w:val="center"/>
              <w:rPr>
                <w:sz w:val="28"/>
                <w:szCs w:val="28"/>
              </w:rPr>
            </w:pPr>
            <w:r w:rsidRPr="00E622AC">
              <w:rPr>
                <w:sz w:val="28"/>
                <w:szCs w:val="28"/>
              </w:rPr>
              <w:t>22,51</w:t>
            </w:r>
          </w:p>
        </w:tc>
        <w:tc>
          <w:tcPr>
            <w:tcW w:w="1543" w:type="dxa"/>
            <w:shd w:val="clear" w:color="auto" w:fill="auto"/>
            <w:vAlign w:val="center"/>
          </w:tcPr>
          <w:p w:rsidR="00DB1795" w:rsidRDefault="00DB1795" w:rsidP="00044C51">
            <w:pPr>
              <w:jc w:val="center"/>
            </w:pPr>
            <w:r w:rsidRPr="00170D83">
              <w:t>x</w:t>
            </w:r>
          </w:p>
        </w:tc>
      </w:tr>
      <w:tr w:rsidR="00DB1795" w:rsidRPr="004F0CF8" w:rsidTr="00044C51">
        <w:tc>
          <w:tcPr>
            <w:tcW w:w="2660" w:type="dxa"/>
            <w:vMerge/>
            <w:shd w:val="clear" w:color="auto" w:fill="auto"/>
            <w:vAlign w:val="center"/>
          </w:tcPr>
          <w:p w:rsidR="00DB1795" w:rsidRPr="004F0CF8" w:rsidRDefault="00DB1795" w:rsidP="00044C51">
            <w:pPr>
              <w:ind w:right="-2"/>
              <w:jc w:val="center"/>
              <w:rPr>
                <w:color w:val="000000"/>
                <w:sz w:val="28"/>
                <w:szCs w:val="28"/>
              </w:rPr>
            </w:pPr>
          </w:p>
        </w:tc>
        <w:tc>
          <w:tcPr>
            <w:tcW w:w="7062" w:type="dxa"/>
            <w:gridSpan w:val="4"/>
            <w:shd w:val="clear" w:color="auto" w:fill="auto"/>
            <w:vAlign w:val="center"/>
          </w:tcPr>
          <w:p w:rsidR="00DB1795" w:rsidRPr="004F0CF8" w:rsidRDefault="00DB1795" w:rsidP="00044C51">
            <w:pPr>
              <w:ind w:right="-2"/>
              <w:jc w:val="center"/>
              <w:rPr>
                <w:color w:val="000000"/>
                <w:sz w:val="28"/>
                <w:szCs w:val="28"/>
              </w:rPr>
            </w:pPr>
            <w:r w:rsidRPr="004F0CF8">
              <w:rPr>
                <w:sz w:val="28"/>
                <w:szCs w:val="28"/>
              </w:rPr>
              <w:t>Население (</w:t>
            </w:r>
            <w:r w:rsidRPr="0027620F">
              <w:rPr>
                <w:sz w:val="28"/>
                <w:szCs w:val="28"/>
              </w:rPr>
              <w:t>тарифы указываются с учетом НДС</w:t>
            </w:r>
            <w:r w:rsidRPr="004F0CF8">
              <w:rPr>
                <w:sz w:val="28"/>
                <w:szCs w:val="28"/>
              </w:rPr>
              <w:t xml:space="preserve">) </w:t>
            </w:r>
            <w:r>
              <w:rPr>
                <w:sz w:val="28"/>
                <w:szCs w:val="28"/>
              </w:rPr>
              <w:t>*</w:t>
            </w:r>
          </w:p>
        </w:tc>
      </w:tr>
      <w:tr w:rsidR="00DB1795" w:rsidRPr="004F0CF8" w:rsidTr="00044C51">
        <w:tc>
          <w:tcPr>
            <w:tcW w:w="2660" w:type="dxa"/>
            <w:vMerge/>
            <w:shd w:val="clear" w:color="auto" w:fill="auto"/>
            <w:vAlign w:val="center"/>
          </w:tcPr>
          <w:p w:rsidR="00DB1795" w:rsidRPr="004F0CF8" w:rsidRDefault="00DB1795" w:rsidP="00044C51">
            <w:pPr>
              <w:ind w:right="-2"/>
              <w:jc w:val="center"/>
              <w:rPr>
                <w:color w:val="000000"/>
                <w:sz w:val="28"/>
                <w:szCs w:val="28"/>
              </w:rPr>
            </w:pPr>
          </w:p>
        </w:tc>
        <w:tc>
          <w:tcPr>
            <w:tcW w:w="2160" w:type="dxa"/>
            <w:shd w:val="clear" w:color="auto" w:fill="auto"/>
            <w:vAlign w:val="center"/>
          </w:tcPr>
          <w:p w:rsidR="00DB1795" w:rsidRPr="00831DC3" w:rsidRDefault="00DB1795" w:rsidP="00044C51">
            <w:pPr>
              <w:ind w:right="-2"/>
              <w:jc w:val="center"/>
              <w:rPr>
                <w:color w:val="000000"/>
                <w:sz w:val="28"/>
                <w:szCs w:val="28"/>
              </w:rPr>
            </w:pPr>
            <w:proofErr w:type="spellStart"/>
            <w:r w:rsidRPr="00831DC3">
              <w:rPr>
                <w:color w:val="000000"/>
                <w:sz w:val="28"/>
                <w:szCs w:val="28"/>
              </w:rPr>
              <w:t>Одноставочный</w:t>
            </w:r>
            <w:proofErr w:type="spellEnd"/>
          </w:p>
          <w:p w:rsidR="00DB1795" w:rsidRPr="004F0CF8" w:rsidRDefault="00DB1795" w:rsidP="00044C51">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DB1795" w:rsidRPr="009B5854" w:rsidRDefault="00DB1795" w:rsidP="00044C51">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DB1795" w:rsidRPr="009B5854" w:rsidRDefault="00DB1795" w:rsidP="00044C51">
            <w:pPr>
              <w:jc w:val="center"/>
              <w:rPr>
                <w:color w:val="000000"/>
                <w:sz w:val="28"/>
                <w:szCs w:val="28"/>
              </w:rPr>
            </w:pPr>
            <w:r w:rsidRPr="005004EB">
              <w:rPr>
                <w:color w:val="000000"/>
                <w:sz w:val="28"/>
                <w:szCs w:val="28"/>
              </w:rPr>
              <w:t>25,</w:t>
            </w:r>
            <w:r>
              <w:rPr>
                <w:color w:val="000000"/>
                <w:sz w:val="28"/>
                <w:szCs w:val="28"/>
              </w:rPr>
              <w:t>98</w:t>
            </w:r>
          </w:p>
        </w:tc>
        <w:tc>
          <w:tcPr>
            <w:tcW w:w="1543" w:type="dxa"/>
            <w:shd w:val="clear" w:color="auto" w:fill="auto"/>
            <w:vAlign w:val="center"/>
          </w:tcPr>
          <w:p w:rsidR="00DB1795" w:rsidRDefault="00DB1795" w:rsidP="00044C51">
            <w:pPr>
              <w:jc w:val="center"/>
            </w:pPr>
            <w:r w:rsidRPr="00170D83">
              <w:t>x</w:t>
            </w:r>
          </w:p>
        </w:tc>
      </w:tr>
      <w:tr w:rsidR="00DB1795" w:rsidRPr="004F0CF8" w:rsidTr="00044C51">
        <w:tc>
          <w:tcPr>
            <w:tcW w:w="2660" w:type="dxa"/>
            <w:vMerge/>
            <w:shd w:val="clear" w:color="auto" w:fill="auto"/>
            <w:vAlign w:val="center"/>
          </w:tcPr>
          <w:p w:rsidR="00DB1795" w:rsidRPr="004F0CF8" w:rsidRDefault="00DB1795" w:rsidP="00044C51">
            <w:pPr>
              <w:ind w:right="-2"/>
              <w:jc w:val="center"/>
              <w:rPr>
                <w:color w:val="000000"/>
                <w:sz w:val="28"/>
                <w:szCs w:val="28"/>
              </w:rPr>
            </w:pPr>
          </w:p>
        </w:tc>
        <w:tc>
          <w:tcPr>
            <w:tcW w:w="2160" w:type="dxa"/>
            <w:shd w:val="clear" w:color="auto" w:fill="auto"/>
            <w:vAlign w:val="center"/>
          </w:tcPr>
          <w:p w:rsidR="00DB1795" w:rsidRPr="00831DC3" w:rsidRDefault="00DB1795" w:rsidP="00044C51">
            <w:pPr>
              <w:ind w:right="-2"/>
              <w:jc w:val="center"/>
              <w:rPr>
                <w:color w:val="000000"/>
                <w:sz w:val="28"/>
                <w:szCs w:val="28"/>
              </w:rPr>
            </w:pPr>
            <w:proofErr w:type="spellStart"/>
            <w:r w:rsidRPr="00831DC3">
              <w:rPr>
                <w:color w:val="000000"/>
                <w:sz w:val="28"/>
                <w:szCs w:val="28"/>
              </w:rPr>
              <w:t>Одноставочный</w:t>
            </w:r>
            <w:proofErr w:type="spellEnd"/>
          </w:p>
          <w:p w:rsidR="00DB1795" w:rsidRPr="004F0CF8" w:rsidRDefault="00DB1795" w:rsidP="00044C51">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DB1795" w:rsidRPr="009B5854" w:rsidRDefault="00DB1795" w:rsidP="00044C51">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DB1795" w:rsidRPr="009B5854" w:rsidRDefault="00DB1795" w:rsidP="00044C51">
            <w:pPr>
              <w:jc w:val="center"/>
              <w:rPr>
                <w:color w:val="000000"/>
                <w:sz w:val="28"/>
                <w:szCs w:val="28"/>
              </w:rPr>
            </w:pPr>
            <w:r>
              <w:rPr>
                <w:color w:val="000000"/>
                <w:sz w:val="28"/>
                <w:szCs w:val="28"/>
              </w:rPr>
              <w:t>27,01</w:t>
            </w:r>
          </w:p>
        </w:tc>
        <w:tc>
          <w:tcPr>
            <w:tcW w:w="1543" w:type="dxa"/>
            <w:shd w:val="clear" w:color="auto" w:fill="auto"/>
            <w:vAlign w:val="center"/>
          </w:tcPr>
          <w:p w:rsidR="00DB1795" w:rsidRDefault="00DB1795" w:rsidP="00044C51">
            <w:pPr>
              <w:jc w:val="center"/>
            </w:pPr>
            <w:r w:rsidRPr="00170D83">
              <w:t>x</w:t>
            </w:r>
          </w:p>
        </w:tc>
      </w:tr>
    </w:tbl>
    <w:p w:rsidR="00DB1795" w:rsidRDefault="00DB1795" w:rsidP="00DB1795">
      <w:pPr>
        <w:ind w:left="-142" w:right="-285" w:firstLine="709"/>
        <w:jc w:val="both"/>
        <w:rPr>
          <w:bCs/>
          <w:color w:val="000000"/>
          <w:kern w:val="32"/>
          <w:sz w:val="28"/>
          <w:szCs w:val="28"/>
        </w:rPr>
      </w:pPr>
    </w:p>
    <w:p w:rsidR="00DB1795" w:rsidRDefault="00DB1795" w:rsidP="00DB1795">
      <w:pPr>
        <w:ind w:left="-142" w:right="-144" w:firstLine="709"/>
        <w:jc w:val="both"/>
        <w:rPr>
          <w:bCs/>
          <w:color w:val="000000"/>
          <w:kern w:val="32"/>
          <w:sz w:val="28"/>
          <w:szCs w:val="28"/>
        </w:rPr>
      </w:pPr>
      <w:r>
        <w:rPr>
          <w:bCs/>
          <w:color w:val="000000"/>
          <w:kern w:val="32"/>
          <w:sz w:val="28"/>
          <w:szCs w:val="28"/>
        </w:rPr>
        <w:t>*</w:t>
      </w:r>
      <w:r w:rsidRPr="00F33A90">
        <w:rPr>
          <w:bCs/>
          <w:color w:val="000000"/>
          <w:kern w:val="32"/>
          <w:sz w:val="28"/>
          <w:szCs w:val="28"/>
        </w:rPr>
        <w:t xml:space="preserve"> Выделяется в целях реализации пункта 6 статьи 168 Налогового кодекса Российской Федерации (часть вторая).</w:t>
      </w:r>
    </w:p>
    <w:p w:rsidR="00DB1795" w:rsidRPr="00F83F37" w:rsidRDefault="00DB1795" w:rsidP="00DB1795">
      <w:pPr>
        <w:ind w:left="8496" w:right="-283" w:firstLine="850"/>
        <w:jc w:val="both"/>
        <w:rPr>
          <w:bCs/>
          <w:color w:val="000000"/>
          <w:kern w:val="32"/>
          <w:sz w:val="28"/>
          <w:szCs w:val="28"/>
        </w:rPr>
        <w:sectPr w:rsidR="00DB1795" w:rsidRPr="00F83F37" w:rsidSect="00044C51">
          <w:headerReference w:type="default" r:id="rId15"/>
          <w:headerReference w:type="first" r:id="rId16"/>
          <w:pgSz w:w="11906" w:h="16838" w:code="9"/>
          <w:pgMar w:top="851" w:right="991" w:bottom="709" w:left="1559" w:header="680" w:footer="709" w:gutter="0"/>
          <w:cols w:space="708"/>
          <w:titlePg/>
          <w:docGrid w:linePitch="360"/>
        </w:sectPr>
      </w:pPr>
      <w:r>
        <w:rPr>
          <w:bCs/>
          <w:color w:val="000000"/>
          <w:kern w:val="32"/>
          <w:sz w:val="28"/>
          <w:szCs w:val="28"/>
        </w:rPr>
        <w:t>».</w:t>
      </w:r>
    </w:p>
    <w:p w:rsidR="00DB1795" w:rsidRDefault="00DB1795" w:rsidP="00DB1795">
      <w:pPr>
        <w:tabs>
          <w:tab w:val="left" w:pos="4253"/>
        </w:tabs>
        <w:ind w:left="4253" w:right="-142" w:firstLine="5670"/>
      </w:pPr>
      <w:r>
        <w:lastRenderedPageBreak/>
        <w:t>Приложение № 3 к протоколу № 2</w:t>
      </w:r>
    </w:p>
    <w:p w:rsidR="00DB1795" w:rsidRDefault="00DB1795" w:rsidP="00DB1795">
      <w:pPr>
        <w:tabs>
          <w:tab w:val="left" w:pos="4536"/>
        </w:tabs>
        <w:ind w:left="4253" w:right="-142" w:firstLine="5670"/>
      </w:pPr>
      <w:r>
        <w:t xml:space="preserve">заседания правления региональной </w:t>
      </w:r>
    </w:p>
    <w:p w:rsidR="00DB1795" w:rsidRDefault="00DB1795" w:rsidP="00DB1795">
      <w:pPr>
        <w:tabs>
          <w:tab w:val="left" w:pos="4536"/>
        </w:tabs>
        <w:ind w:left="4253" w:right="-142" w:firstLine="5670"/>
      </w:pPr>
      <w:r>
        <w:t xml:space="preserve">энергетической комиссии Кемеровской </w:t>
      </w:r>
    </w:p>
    <w:p w:rsidR="00DB1795" w:rsidRDefault="00DB1795" w:rsidP="00DB1795">
      <w:pPr>
        <w:tabs>
          <w:tab w:val="left" w:pos="4536"/>
        </w:tabs>
        <w:ind w:left="4253" w:right="-142" w:firstLine="5670"/>
      </w:pPr>
      <w:r>
        <w:t>области от 17.01.2019</w:t>
      </w:r>
    </w:p>
    <w:p w:rsidR="00DB1795" w:rsidRDefault="00DB1795" w:rsidP="00DB1795">
      <w:pPr>
        <w:tabs>
          <w:tab w:val="left" w:pos="0"/>
        </w:tabs>
        <w:ind w:left="10773"/>
        <w:jc w:val="center"/>
        <w:rPr>
          <w:sz w:val="28"/>
          <w:szCs w:val="28"/>
        </w:rPr>
      </w:pPr>
    </w:p>
    <w:p w:rsidR="00DB1795" w:rsidRDefault="00DB1795" w:rsidP="00DB1795">
      <w:pPr>
        <w:jc w:val="center"/>
        <w:rPr>
          <w:color w:val="000000"/>
          <w:sz w:val="23"/>
          <w:szCs w:val="23"/>
        </w:rPr>
      </w:pPr>
      <w:r w:rsidRPr="003376B8">
        <w:rPr>
          <w:color w:val="000000"/>
          <w:sz w:val="28"/>
          <w:szCs w:val="28"/>
        </w:rPr>
        <w:t xml:space="preserve">Тарифы </w:t>
      </w:r>
      <w:r w:rsidRPr="005F4DA5">
        <w:rPr>
          <w:color w:val="000000"/>
          <w:sz w:val="28"/>
          <w:szCs w:val="28"/>
        </w:rPr>
        <w:t>МУП «Г</w:t>
      </w:r>
      <w:r>
        <w:rPr>
          <w:color w:val="000000"/>
          <w:sz w:val="28"/>
          <w:szCs w:val="28"/>
        </w:rPr>
        <w:t>ородское тепловое хозяйство</w:t>
      </w:r>
      <w:r w:rsidRPr="005F4DA5">
        <w:rPr>
          <w:color w:val="000000"/>
          <w:sz w:val="28"/>
          <w:szCs w:val="28"/>
        </w:rPr>
        <w:t>»</w:t>
      </w:r>
      <w:r w:rsidRPr="003376B8">
        <w:rPr>
          <w:color w:val="000000"/>
          <w:sz w:val="28"/>
          <w:szCs w:val="28"/>
        </w:rPr>
        <w:t xml:space="preserve"> на горячую воду в открытой системе горячего водоснабжения (теплоснабжения), реализуемую на потребительском рынке </w:t>
      </w:r>
      <w:r w:rsidRPr="005F4DA5">
        <w:rPr>
          <w:color w:val="000000"/>
          <w:sz w:val="28"/>
          <w:szCs w:val="28"/>
        </w:rPr>
        <w:t>г. Прокопьевска</w:t>
      </w:r>
      <w:r w:rsidRPr="003376B8">
        <w:rPr>
          <w:color w:val="000000"/>
          <w:sz w:val="28"/>
          <w:szCs w:val="28"/>
        </w:rPr>
        <w:t xml:space="preserve">, на период с </w:t>
      </w:r>
      <w:r>
        <w:rPr>
          <w:color w:val="000000"/>
          <w:sz w:val="28"/>
          <w:szCs w:val="28"/>
        </w:rPr>
        <w:t>0</w:t>
      </w:r>
      <w:r w:rsidRPr="005F4DA5">
        <w:rPr>
          <w:color w:val="000000"/>
          <w:sz w:val="28"/>
          <w:szCs w:val="28"/>
        </w:rPr>
        <w:t>1.0</w:t>
      </w:r>
      <w:r>
        <w:rPr>
          <w:color w:val="000000"/>
          <w:sz w:val="28"/>
          <w:szCs w:val="28"/>
        </w:rPr>
        <w:t>1</w:t>
      </w:r>
      <w:r w:rsidRPr="005F4DA5">
        <w:rPr>
          <w:color w:val="000000"/>
          <w:sz w:val="28"/>
          <w:szCs w:val="28"/>
        </w:rPr>
        <w:t>.201</w:t>
      </w:r>
      <w:r>
        <w:rPr>
          <w:color w:val="000000"/>
          <w:sz w:val="28"/>
          <w:szCs w:val="28"/>
        </w:rPr>
        <w:t xml:space="preserve">9 </w:t>
      </w:r>
      <w:r w:rsidRPr="003376B8">
        <w:rPr>
          <w:color w:val="000000"/>
          <w:sz w:val="28"/>
          <w:szCs w:val="28"/>
        </w:rPr>
        <w:t>по 31.12.201</w:t>
      </w:r>
      <w:r>
        <w:rPr>
          <w:color w:val="000000"/>
          <w:sz w:val="28"/>
          <w:szCs w:val="28"/>
        </w:rPr>
        <w:t>9</w:t>
      </w:r>
      <w:r w:rsidRPr="003376B8">
        <w:rPr>
          <w:color w:val="000000"/>
          <w:sz w:val="28"/>
          <w:szCs w:val="28"/>
        </w:rPr>
        <w:t xml:space="preserve"> </w:t>
      </w:r>
    </w:p>
    <w:tbl>
      <w:tblPr>
        <w:tblW w:w="1555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DB1795" w:rsidRPr="008B76A0" w:rsidTr="00044C51">
        <w:trPr>
          <w:trHeight w:val="364"/>
        </w:trPr>
        <w:tc>
          <w:tcPr>
            <w:tcW w:w="1614" w:type="dxa"/>
            <w:vMerge w:val="restart"/>
            <w:shd w:val="clear" w:color="auto" w:fill="auto"/>
            <w:vAlign w:val="center"/>
          </w:tcPr>
          <w:p w:rsidR="00DB1795" w:rsidRPr="008B76A0" w:rsidRDefault="00DB1795" w:rsidP="00044C51">
            <w:pPr>
              <w:tabs>
                <w:tab w:val="left" w:pos="3052"/>
              </w:tabs>
              <w:ind w:right="-108"/>
              <w:jc w:val="center"/>
              <w:rPr>
                <w:color w:val="000000"/>
                <w:sz w:val="22"/>
                <w:szCs w:val="22"/>
              </w:rPr>
            </w:pPr>
          </w:p>
          <w:p w:rsidR="00DB1795" w:rsidRPr="008B76A0" w:rsidRDefault="00DB1795" w:rsidP="00044C51">
            <w:pPr>
              <w:tabs>
                <w:tab w:val="left" w:pos="3052"/>
              </w:tabs>
              <w:ind w:left="-108" w:right="-108"/>
              <w:jc w:val="center"/>
              <w:rPr>
                <w:color w:val="000000"/>
                <w:sz w:val="22"/>
                <w:szCs w:val="22"/>
              </w:rPr>
            </w:pPr>
            <w:r w:rsidRPr="008B76A0">
              <w:rPr>
                <w:color w:val="000000"/>
                <w:sz w:val="22"/>
                <w:szCs w:val="22"/>
              </w:rPr>
              <w:t>Наименование регулируемой организации</w:t>
            </w:r>
          </w:p>
        </w:tc>
        <w:tc>
          <w:tcPr>
            <w:tcW w:w="1613" w:type="dxa"/>
            <w:vMerge w:val="restart"/>
            <w:vAlign w:val="center"/>
          </w:tcPr>
          <w:p w:rsidR="00DB1795" w:rsidRPr="008B76A0" w:rsidRDefault="00DB1795" w:rsidP="00044C51">
            <w:pPr>
              <w:ind w:left="-108" w:firstLine="47"/>
              <w:jc w:val="center"/>
              <w:rPr>
                <w:color w:val="000000"/>
                <w:sz w:val="22"/>
                <w:szCs w:val="22"/>
              </w:rPr>
            </w:pPr>
            <w:r w:rsidRPr="008B76A0">
              <w:rPr>
                <w:color w:val="000000"/>
                <w:sz w:val="22"/>
                <w:szCs w:val="22"/>
              </w:rPr>
              <w:t>Период</w:t>
            </w:r>
          </w:p>
        </w:tc>
        <w:tc>
          <w:tcPr>
            <w:tcW w:w="3685" w:type="dxa"/>
            <w:gridSpan w:val="4"/>
            <w:tcBorders>
              <w:bottom w:val="single" w:sz="4" w:space="0" w:color="auto"/>
            </w:tcBorders>
            <w:vAlign w:val="center"/>
          </w:tcPr>
          <w:p w:rsidR="00DB1795" w:rsidRPr="008B76A0" w:rsidRDefault="00DB1795" w:rsidP="00044C51">
            <w:pPr>
              <w:ind w:left="-108" w:firstLine="47"/>
              <w:jc w:val="center"/>
              <w:rPr>
                <w:color w:val="000000"/>
                <w:sz w:val="22"/>
                <w:szCs w:val="22"/>
              </w:rPr>
            </w:pPr>
            <w:r w:rsidRPr="008B76A0">
              <w:rPr>
                <w:color w:val="000000"/>
                <w:sz w:val="22"/>
                <w:szCs w:val="22"/>
              </w:rPr>
              <w:t>Тариф на горячую воду для населения, руб./м³* (с НДС)</w:t>
            </w:r>
          </w:p>
        </w:tc>
        <w:tc>
          <w:tcPr>
            <w:tcW w:w="3828" w:type="dxa"/>
            <w:gridSpan w:val="4"/>
            <w:tcBorders>
              <w:bottom w:val="single" w:sz="4" w:space="0" w:color="auto"/>
            </w:tcBorders>
            <w:shd w:val="clear" w:color="auto" w:fill="auto"/>
            <w:vAlign w:val="center"/>
          </w:tcPr>
          <w:p w:rsidR="00DB1795" w:rsidRPr="008B76A0" w:rsidRDefault="00DB1795" w:rsidP="00044C51">
            <w:pPr>
              <w:ind w:left="-108" w:firstLine="47"/>
              <w:jc w:val="center"/>
              <w:rPr>
                <w:color w:val="000000"/>
                <w:sz w:val="22"/>
                <w:szCs w:val="22"/>
              </w:rPr>
            </w:pPr>
            <w:r w:rsidRPr="008B76A0">
              <w:rPr>
                <w:color w:val="000000"/>
                <w:sz w:val="22"/>
                <w:szCs w:val="22"/>
              </w:rPr>
              <w:t>Тариф на горячую воду для прочих потребителей, руб./ м³</w:t>
            </w:r>
            <w:r>
              <w:rPr>
                <w:color w:val="000000"/>
                <w:sz w:val="22"/>
                <w:szCs w:val="22"/>
              </w:rPr>
              <w:t xml:space="preserve"> (без НДС)</w:t>
            </w:r>
          </w:p>
        </w:tc>
        <w:tc>
          <w:tcPr>
            <w:tcW w:w="1134" w:type="dxa"/>
            <w:vMerge w:val="restart"/>
            <w:shd w:val="clear" w:color="auto" w:fill="auto"/>
            <w:vAlign w:val="center"/>
          </w:tcPr>
          <w:p w:rsidR="00DB1795" w:rsidRPr="008B76A0" w:rsidRDefault="00DB1795" w:rsidP="00044C51">
            <w:pPr>
              <w:ind w:left="-108" w:right="-104" w:firstLine="3"/>
              <w:jc w:val="center"/>
              <w:rPr>
                <w:color w:val="000000"/>
                <w:sz w:val="22"/>
                <w:szCs w:val="22"/>
              </w:rPr>
            </w:pPr>
            <w:r w:rsidRPr="008B76A0">
              <w:rPr>
                <w:color w:val="000000"/>
                <w:sz w:val="22"/>
                <w:szCs w:val="22"/>
              </w:rPr>
              <w:t xml:space="preserve">Компонент на </w:t>
            </w:r>
            <w:proofErr w:type="spellStart"/>
            <w:proofErr w:type="gramStart"/>
            <w:r w:rsidRPr="008B76A0">
              <w:rPr>
                <w:color w:val="000000"/>
                <w:sz w:val="22"/>
                <w:szCs w:val="22"/>
              </w:rPr>
              <w:t>теплоно-ситель</w:t>
            </w:r>
            <w:proofErr w:type="spellEnd"/>
            <w:proofErr w:type="gramEnd"/>
            <w:r w:rsidRPr="008B76A0">
              <w:rPr>
                <w:color w:val="000000"/>
                <w:sz w:val="22"/>
                <w:szCs w:val="22"/>
              </w:rPr>
              <w:t>,</w:t>
            </w:r>
          </w:p>
          <w:p w:rsidR="00DB1795" w:rsidRDefault="00DB1795" w:rsidP="00044C51">
            <w:pPr>
              <w:ind w:left="-108" w:right="-104" w:firstLine="3"/>
              <w:jc w:val="center"/>
              <w:rPr>
                <w:color w:val="000000"/>
                <w:sz w:val="22"/>
                <w:szCs w:val="22"/>
              </w:rPr>
            </w:pPr>
            <w:r w:rsidRPr="008B76A0">
              <w:rPr>
                <w:color w:val="000000"/>
                <w:sz w:val="22"/>
                <w:szCs w:val="22"/>
              </w:rPr>
              <w:t>руб./м³ **</w:t>
            </w:r>
            <w:r>
              <w:rPr>
                <w:color w:val="000000"/>
                <w:sz w:val="22"/>
                <w:szCs w:val="22"/>
              </w:rPr>
              <w:t>(без НДС)</w:t>
            </w:r>
          </w:p>
          <w:p w:rsidR="00DB1795" w:rsidRPr="008B76A0" w:rsidRDefault="00DB1795" w:rsidP="00044C51">
            <w:pPr>
              <w:ind w:left="-108" w:right="-104" w:firstLine="3"/>
              <w:jc w:val="center"/>
              <w:rPr>
                <w:color w:val="000000"/>
                <w:sz w:val="22"/>
                <w:szCs w:val="22"/>
              </w:rPr>
            </w:pPr>
          </w:p>
        </w:tc>
        <w:tc>
          <w:tcPr>
            <w:tcW w:w="3685" w:type="dxa"/>
            <w:gridSpan w:val="3"/>
            <w:shd w:val="clear" w:color="auto" w:fill="auto"/>
            <w:vAlign w:val="center"/>
          </w:tcPr>
          <w:p w:rsidR="00DB1795" w:rsidRPr="008B76A0" w:rsidRDefault="00DB1795" w:rsidP="00044C51">
            <w:pPr>
              <w:tabs>
                <w:tab w:val="left" w:pos="3052"/>
              </w:tabs>
              <w:jc w:val="center"/>
              <w:rPr>
                <w:color w:val="000000"/>
                <w:sz w:val="22"/>
                <w:szCs w:val="22"/>
              </w:rPr>
            </w:pPr>
            <w:r w:rsidRPr="008B76A0">
              <w:rPr>
                <w:color w:val="000000"/>
                <w:sz w:val="22"/>
                <w:szCs w:val="22"/>
              </w:rPr>
              <w:t>Компонент на тепловую энергию</w:t>
            </w:r>
          </w:p>
        </w:tc>
      </w:tr>
      <w:tr w:rsidR="00DB1795" w:rsidRPr="008B76A0" w:rsidTr="00044C51">
        <w:trPr>
          <w:trHeight w:val="225"/>
        </w:trPr>
        <w:tc>
          <w:tcPr>
            <w:tcW w:w="1614" w:type="dxa"/>
            <w:vMerge/>
            <w:shd w:val="clear" w:color="auto" w:fill="auto"/>
            <w:vAlign w:val="center"/>
          </w:tcPr>
          <w:p w:rsidR="00DB1795" w:rsidRPr="008B76A0" w:rsidRDefault="00DB1795" w:rsidP="00044C51">
            <w:pPr>
              <w:tabs>
                <w:tab w:val="left" w:pos="3052"/>
              </w:tabs>
              <w:jc w:val="center"/>
              <w:rPr>
                <w:color w:val="000000"/>
                <w:sz w:val="22"/>
                <w:szCs w:val="22"/>
              </w:rPr>
            </w:pPr>
          </w:p>
        </w:tc>
        <w:tc>
          <w:tcPr>
            <w:tcW w:w="1613" w:type="dxa"/>
            <w:vMerge/>
            <w:vAlign w:val="center"/>
          </w:tcPr>
          <w:p w:rsidR="00DB1795" w:rsidRPr="008B76A0" w:rsidRDefault="00DB1795" w:rsidP="00044C51">
            <w:pPr>
              <w:tabs>
                <w:tab w:val="left" w:pos="3052"/>
              </w:tabs>
              <w:jc w:val="center"/>
              <w:rPr>
                <w:color w:val="000000"/>
                <w:sz w:val="22"/>
                <w:szCs w:val="22"/>
              </w:rPr>
            </w:pPr>
          </w:p>
        </w:tc>
        <w:tc>
          <w:tcPr>
            <w:tcW w:w="1843" w:type="dxa"/>
            <w:gridSpan w:val="2"/>
            <w:tcBorders>
              <w:top w:val="single" w:sz="4" w:space="0" w:color="auto"/>
            </w:tcBorders>
            <w:vAlign w:val="center"/>
          </w:tcPr>
          <w:p w:rsidR="00DB1795" w:rsidRPr="008B76A0" w:rsidRDefault="00DB1795" w:rsidP="00044C51">
            <w:pPr>
              <w:ind w:left="-108" w:right="-85" w:hanging="55"/>
              <w:jc w:val="center"/>
              <w:rPr>
                <w:color w:val="000000"/>
                <w:sz w:val="22"/>
                <w:szCs w:val="22"/>
              </w:rPr>
            </w:pPr>
            <w:r w:rsidRPr="008B76A0">
              <w:rPr>
                <w:color w:val="000000"/>
                <w:sz w:val="22"/>
                <w:szCs w:val="22"/>
              </w:rPr>
              <w:t>Изолированные стояки</w:t>
            </w:r>
          </w:p>
        </w:tc>
        <w:tc>
          <w:tcPr>
            <w:tcW w:w="1842" w:type="dxa"/>
            <w:gridSpan w:val="2"/>
            <w:tcBorders>
              <w:top w:val="single" w:sz="4" w:space="0" w:color="auto"/>
            </w:tcBorders>
            <w:vAlign w:val="center"/>
          </w:tcPr>
          <w:p w:rsidR="00DB1795" w:rsidRPr="008B76A0" w:rsidRDefault="00DB1795" w:rsidP="00044C51">
            <w:pPr>
              <w:ind w:left="-108" w:right="-85" w:hanging="4"/>
              <w:jc w:val="center"/>
              <w:rPr>
                <w:color w:val="000000"/>
                <w:sz w:val="22"/>
                <w:szCs w:val="22"/>
              </w:rPr>
            </w:pPr>
            <w:r w:rsidRPr="008B76A0">
              <w:rPr>
                <w:color w:val="000000"/>
                <w:sz w:val="22"/>
                <w:szCs w:val="22"/>
              </w:rPr>
              <w:t>Неизолированные стояки</w:t>
            </w:r>
          </w:p>
        </w:tc>
        <w:tc>
          <w:tcPr>
            <w:tcW w:w="1843" w:type="dxa"/>
            <w:gridSpan w:val="2"/>
            <w:tcBorders>
              <w:top w:val="single" w:sz="4" w:space="0" w:color="auto"/>
            </w:tcBorders>
            <w:vAlign w:val="center"/>
          </w:tcPr>
          <w:p w:rsidR="00DB1795" w:rsidRPr="008B76A0" w:rsidRDefault="00DB1795" w:rsidP="00044C51">
            <w:pPr>
              <w:ind w:left="-108" w:right="-85" w:hanging="55"/>
              <w:jc w:val="center"/>
              <w:rPr>
                <w:color w:val="000000"/>
                <w:sz w:val="22"/>
                <w:szCs w:val="22"/>
              </w:rPr>
            </w:pPr>
            <w:r w:rsidRPr="008B76A0">
              <w:rPr>
                <w:color w:val="000000"/>
                <w:sz w:val="22"/>
                <w:szCs w:val="22"/>
              </w:rPr>
              <w:t>Изолированные стояки</w:t>
            </w:r>
          </w:p>
        </w:tc>
        <w:tc>
          <w:tcPr>
            <w:tcW w:w="1985" w:type="dxa"/>
            <w:gridSpan w:val="2"/>
            <w:tcBorders>
              <w:top w:val="single" w:sz="4" w:space="0" w:color="auto"/>
            </w:tcBorders>
            <w:vAlign w:val="center"/>
          </w:tcPr>
          <w:p w:rsidR="00DB1795" w:rsidRPr="008B76A0" w:rsidRDefault="00DB1795" w:rsidP="00044C51">
            <w:pPr>
              <w:ind w:left="-108" w:right="-85" w:hanging="4"/>
              <w:jc w:val="center"/>
              <w:rPr>
                <w:color w:val="000000"/>
                <w:sz w:val="22"/>
                <w:szCs w:val="22"/>
              </w:rPr>
            </w:pPr>
            <w:r w:rsidRPr="008B76A0">
              <w:rPr>
                <w:color w:val="000000"/>
                <w:sz w:val="22"/>
                <w:szCs w:val="22"/>
              </w:rPr>
              <w:t>Неизолированные стояки</w:t>
            </w:r>
          </w:p>
        </w:tc>
        <w:tc>
          <w:tcPr>
            <w:tcW w:w="1134" w:type="dxa"/>
            <w:vMerge/>
            <w:shd w:val="clear" w:color="auto" w:fill="auto"/>
            <w:vAlign w:val="center"/>
          </w:tcPr>
          <w:p w:rsidR="00DB1795" w:rsidRPr="008B76A0" w:rsidRDefault="00DB1795" w:rsidP="00044C51">
            <w:pPr>
              <w:tabs>
                <w:tab w:val="left" w:pos="3052"/>
              </w:tabs>
              <w:jc w:val="center"/>
              <w:rPr>
                <w:color w:val="000000"/>
                <w:sz w:val="22"/>
                <w:szCs w:val="22"/>
              </w:rPr>
            </w:pPr>
          </w:p>
        </w:tc>
        <w:tc>
          <w:tcPr>
            <w:tcW w:w="1134" w:type="dxa"/>
            <w:vMerge w:val="restart"/>
            <w:shd w:val="clear" w:color="auto" w:fill="auto"/>
            <w:vAlign w:val="center"/>
          </w:tcPr>
          <w:p w:rsidR="00DB1795" w:rsidRPr="008B76A0" w:rsidRDefault="00DB1795" w:rsidP="00044C51">
            <w:pPr>
              <w:tabs>
                <w:tab w:val="left" w:pos="3052"/>
              </w:tabs>
              <w:ind w:left="-108" w:right="-151"/>
              <w:jc w:val="center"/>
              <w:rPr>
                <w:color w:val="000000"/>
                <w:sz w:val="22"/>
                <w:szCs w:val="22"/>
              </w:rPr>
            </w:pPr>
            <w:proofErr w:type="spellStart"/>
            <w:r w:rsidRPr="008B76A0">
              <w:rPr>
                <w:color w:val="000000"/>
                <w:sz w:val="22"/>
                <w:szCs w:val="22"/>
              </w:rPr>
              <w:t>Односта-вочный</w:t>
            </w:r>
            <w:proofErr w:type="spellEnd"/>
            <w:r w:rsidRPr="008B76A0">
              <w:rPr>
                <w:color w:val="000000"/>
                <w:sz w:val="22"/>
                <w:szCs w:val="22"/>
              </w:rPr>
              <w:t>, руб./Гкал</w:t>
            </w:r>
          </w:p>
          <w:p w:rsidR="00DB1795" w:rsidRPr="008B76A0" w:rsidRDefault="00DB1795" w:rsidP="00044C51">
            <w:pPr>
              <w:tabs>
                <w:tab w:val="left" w:pos="3052"/>
              </w:tabs>
              <w:ind w:left="-108" w:right="-151"/>
              <w:jc w:val="center"/>
              <w:rPr>
                <w:color w:val="000000"/>
                <w:sz w:val="22"/>
                <w:szCs w:val="22"/>
              </w:rPr>
            </w:pPr>
            <w:r w:rsidRPr="008B76A0">
              <w:rPr>
                <w:color w:val="000000"/>
                <w:sz w:val="22"/>
                <w:szCs w:val="22"/>
              </w:rPr>
              <w:t xml:space="preserve">*** </w:t>
            </w:r>
            <w:r>
              <w:rPr>
                <w:color w:val="000000"/>
                <w:sz w:val="22"/>
                <w:szCs w:val="22"/>
              </w:rPr>
              <w:t>(без НДС)</w:t>
            </w:r>
          </w:p>
        </w:tc>
        <w:tc>
          <w:tcPr>
            <w:tcW w:w="2551" w:type="dxa"/>
            <w:gridSpan w:val="2"/>
            <w:shd w:val="clear" w:color="auto" w:fill="auto"/>
            <w:vAlign w:val="center"/>
          </w:tcPr>
          <w:p w:rsidR="00DB1795" w:rsidRPr="008B76A0" w:rsidRDefault="00DB1795" w:rsidP="00044C51">
            <w:pPr>
              <w:tabs>
                <w:tab w:val="left" w:pos="3052"/>
              </w:tabs>
              <w:jc w:val="center"/>
              <w:rPr>
                <w:color w:val="000000"/>
                <w:sz w:val="22"/>
                <w:szCs w:val="22"/>
              </w:rPr>
            </w:pPr>
            <w:proofErr w:type="spellStart"/>
            <w:r w:rsidRPr="008B76A0">
              <w:rPr>
                <w:color w:val="000000"/>
                <w:sz w:val="22"/>
                <w:szCs w:val="22"/>
              </w:rPr>
              <w:t>Двухставочный</w:t>
            </w:r>
            <w:proofErr w:type="spellEnd"/>
          </w:p>
        </w:tc>
      </w:tr>
      <w:tr w:rsidR="00DB1795" w:rsidRPr="008B76A0" w:rsidTr="00044C51">
        <w:trPr>
          <w:trHeight w:val="1444"/>
        </w:trPr>
        <w:tc>
          <w:tcPr>
            <w:tcW w:w="1614" w:type="dxa"/>
            <w:vMerge/>
            <w:tcBorders>
              <w:bottom w:val="single" w:sz="4" w:space="0" w:color="auto"/>
            </w:tcBorders>
            <w:shd w:val="clear" w:color="auto" w:fill="auto"/>
            <w:vAlign w:val="center"/>
          </w:tcPr>
          <w:p w:rsidR="00DB1795" w:rsidRPr="008B76A0" w:rsidRDefault="00DB1795" w:rsidP="00044C51">
            <w:pPr>
              <w:tabs>
                <w:tab w:val="left" w:pos="3052"/>
              </w:tabs>
              <w:jc w:val="center"/>
              <w:rPr>
                <w:color w:val="000000"/>
                <w:sz w:val="22"/>
                <w:szCs w:val="22"/>
              </w:rPr>
            </w:pPr>
          </w:p>
        </w:tc>
        <w:tc>
          <w:tcPr>
            <w:tcW w:w="1613" w:type="dxa"/>
            <w:vMerge/>
            <w:vAlign w:val="center"/>
          </w:tcPr>
          <w:p w:rsidR="00DB1795" w:rsidRPr="008B76A0" w:rsidRDefault="00DB1795" w:rsidP="00044C51">
            <w:pPr>
              <w:tabs>
                <w:tab w:val="left" w:pos="3052"/>
              </w:tabs>
              <w:jc w:val="center"/>
              <w:rPr>
                <w:color w:val="000000"/>
                <w:sz w:val="22"/>
                <w:szCs w:val="22"/>
              </w:rPr>
            </w:pPr>
          </w:p>
        </w:tc>
        <w:tc>
          <w:tcPr>
            <w:tcW w:w="850" w:type="dxa"/>
            <w:tcBorders>
              <w:bottom w:val="single" w:sz="4" w:space="0" w:color="auto"/>
            </w:tcBorders>
            <w:vAlign w:val="center"/>
          </w:tcPr>
          <w:p w:rsidR="00DB1795" w:rsidRPr="008B76A0" w:rsidRDefault="00DB1795" w:rsidP="00044C51">
            <w:pPr>
              <w:tabs>
                <w:tab w:val="left" w:pos="3052"/>
              </w:tabs>
              <w:ind w:right="-35"/>
              <w:jc w:val="center"/>
              <w:rPr>
                <w:color w:val="000000"/>
                <w:sz w:val="22"/>
                <w:szCs w:val="22"/>
              </w:rPr>
            </w:pPr>
            <w:r w:rsidRPr="008B76A0">
              <w:rPr>
                <w:color w:val="000000"/>
                <w:sz w:val="22"/>
                <w:szCs w:val="22"/>
              </w:rPr>
              <w:t xml:space="preserve">с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w:t>
            </w:r>
            <w:proofErr w:type="spellStart"/>
            <w:r w:rsidRPr="008B76A0">
              <w:rPr>
                <w:color w:val="000000"/>
                <w:sz w:val="22"/>
                <w:szCs w:val="22"/>
              </w:rPr>
              <w:t>телями</w:t>
            </w:r>
            <w:proofErr w:type="spellEnd"/>
          </w:p>
        </w:tc>
        <w:tc>
          <w:tcPr>
            <w:tcW w:w="993" w:type="dxa"/>
            <w:tcBorders>
              <w:bottom w:val="single" w:sz="4" w:space="0" w:color="auto"/>
            </w:tcBorders>
            <w:vAlign w:val="center"/>
          </w:tcPr>
          <w:p w:rsidR="00DB1795" w:rsidRPr="008B76A0" w:rsidRDefault="00DB1795" w:rsidP="00044C51">
            <w:pPr>
              <w:tabs>
                <w:tab w:val="left" w:pos="3052"/>
              </w:tabs>
              <w:ind w:right="-35"/>
              <w:jc w:val="center"/>
              <w:rPr>
                <w:color w:val="000000"/>
                <w:sz w:val="22"/>
                <w:szCs w:val="22"/>
              </w:rPr>
            </w:pPr>
            <w:r w:rsidRPr="008B76A0">
              <w:rPr>
                <w:color w:val="000000"/>
                <w:sz w:val="22"/>
                <w:szCs w:val="22"/>
              </w:rPr>
              <w:t xml:space="preserve">без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-суши-теля</w:t>
            </w:r>
          </w:p>
        </w:tc>
        <w:tc>
          <w:tcPr>
            <w:tcW w:w="850" w:type="dxa"/>
            <w:tcBorders>
              <w:bottom w:val="single" w:sz="4" w:space="0" w:color="auto"/>
            </w:tcBorders>
            <w:vAlign w:val="center"/>
          </w:tcPr>
          <w:p w:rsidR="00DB1795" w:rsidRPr="008B76A0" w:rsidRDefault="00DB1795" w:rsidP="00044C51">
            <w:pPr>
              <w:tabs>
                <w:tab w:val="left" w:pos="3052"/>
              </w:tabs>
              <w:ind w:right="-35"/>
              <w:jc w:val="center"/>
              <w:rPr>
                <w:color w:val="000000"/>
                <w:sz w:val="22"/>
                <w:szCs w:val="22"/>
              </w:rPr>
            </w:pPr>
            <w:r w:rsidRPr="008B76A0">
              <w:rPr>
                <w:color w:val="000000"/>
                <w:sz w:val="22"/>
                <w:szCs w:val="22"/>
              </w:rPr>
              <w:t xml:space="preserve">с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w:t>
            </w:r>
            <w:proofErr w:type="spellStart"/>
            <w:r w:rsidRPr="008B76A0">
              <w:rPr>
                <w:color w:val="000000"/>
                <w:sz w:val="22"/>
                <w:szCs w:val="22"/>
              </w:rPr>
              <w:t>телями</w:t>
            </w:r>
            <w:proofErr w:type="spellEnd"/>
          </w:p>
        </w:tc>
        <w:tc>
          <w:tcPr>
            <w:tcW w:w="992" w:type="dxa"/>
            <w:tcBorders>
              <w:bottom w:val="single" w:sz="4" w:space="0" w:color="auto"/>
            </w:tcBorders>
            <w:vAlign w:val="center"/>
          </w:tcPr>
          <w:p w:rsidR="00DB1795" w:rsidRPr="008B76A0" w:rsidRDefault="00DB1795" w:rsidP="00044C51">
            <w:pPr>
              <w:tabs>
                <w:tab w:val="left" w:pos="3052"/>
              </w:tabs>
              <w:ind w:right="-35"/>
              <w:jc w:val="center"/>
              <w:rPr>
                <w:color w:val="000000"/>
                <w:sz w:val="22"/>
                <w:szCs w:val="22"/>
              </w:rPr>
            </w:pPr>
            <w:r w:rsidRPr="008B76A0">
              <w:rPr>
                <w:color w:val="000000"/>
                <w:sz w:val="22"/>
                <w:szCs w:val="22"/>
              </w:rPr>
              <w:t xml:space="preserve">без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-суши-теля</w:t>
            </w:r>
          </w:p>
        </w:tc>
        <w:tc>
          <w:tcPr>
            <w:tcW w:w="851" w:type="dxa"/>
            <w:tcBorders>
              <w:bottom w:val="single" w:sz="4" w:space="0" w:color="auto"/>
            </w:tcBorders>
            <w:vAlign w:val="center"/>
          </w:tcPr>
          <w:p w:rsidR="00DB1795" w:rsidRPr="008B76A0" w:rsidRDefault="00DB1795" w:rsidP="00044C51">
            <w:pPr>
              <w:tabs>
                <w:tab w:val="left" w:pos="3052"/>
              </w:tabs>
              <w:ind w:right="-68"/>
              <w:jc w:val="center"/>
              <w:rPr>
                <w:color w:val="000000"/>
                <w:sz w:val="22"/>
                <w:szCs w:val="22"/>
              </w:rPr>
            </w:pPr>
            <w:r w:rsidRPr="008B76A0">
              <w:rPr>
                <w:color w:val="000000"/>
                <w:sz w:val="22"/>
                <w:szCs w:val="22"/>
              </w:rPr>
              <w:t xml:space="preserve">с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w:t>
            </w:r>
            <w:proofErr w:type="spellStart"/>
            <w:r w:rsidRPr="008B76A0">
              <w:rPr>
                <w:color w:val="000000"/>
                <w:sz w:val="22"/>
                <w:szCs w:val="22"/>
              </w:rPr>
              <w:t>телями</w:t>
            </w:r>
            <w:proofErr w:type="spellEnd"/>
          </w:p>
        </w:tc>
        <w:tc>
          <w:tcPr>
            <w:tcW w:w="992" w:type="dxa"/>
            <w:tcBorders>
              <w:bottom w:val="single" w:sz="4" w:space="0" w:color="auto"/>
            </w:tcBorders>
            <w:vAlign w:val="center"/>
          </w:tcPr>
          <w:p w:rsidR="00DB1795" w:rsidRPr="008B76A0" w:rsidRDefault="00DB1795" w:rsidP="00044C51">
            <w:pPr>
              <w:tabs>
                <w:tab w:val="left" w:pos="3052"/>
              </w:tabs>
              <w:ind w:right="-35"/>
              <w:jc w:val="center"/>
              <w:rPr>
                <w:color w:val="000000"/>
                <w:sz w:val="22"/>
                <w:szCs w:val="22"/>
              </w:rPr>
            </w:pPr>
            <w:r w:rsidRPr="008B76A0">
              <w:rPr>
                <w:color w:val="000000"/>
                <w:sz w:val="22"/>
                <w:szCs w:val="22"/>
              </w:rPr>
              <w:t xml:space="preserve">без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-суши-теля</w:t>
            </w:r>
          </w:p>
        </w:tc>
        <w:tc>
          <w:tcPr>
            <w:tcW w:w="992" w:type="dxa"/>
            <w:tcBorders>
              <w:bottom w:val="single" w:sz="4" w:space="0" w:color="auto"/>
            </w:tcBorders>
            <w:vAlign w:val="center"/>
          </w:tcPr>
          <w:p w:rsidR="00DB1795" w:rsidRPr="008B76A0" w:rsidRDefault="00DB1795" w:rsidP="00044C51">
            <w:pPr>
              <w:tabs>
                <w:tab w:val="left" w:pos="3052"/>
              </w:tabs>
              <w:ind w:left="-177" w:right="-149"/>
              <w:jc w:val="center"/>
              <w:rPr>
                <w:color w:val="000000"/>
                <w:sz w:val="22"/>
                <w:szCs w:val="22"/>
              </w:rPr>
            </w:pPr>
            <w:r w:rsidRPr="008B76A0">
              <w:rPr>
                <w:color w:val="000000"/>
                <w:sz w:val="22"/>
                <w:szCs w:val="22"/>
              </w:rPr>
              <w:t xml:space="preserve">с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w:t>
            </w:r>
            <w:proofErr w:type="spellStart"/>
            <w:r w:rsidRPr="008B76A0">
              <w:rPr>
                <w:color w:val="000000"/>
                <w:sz w:val="22"/>
                <w:szCs w:val="22"/>
              </w:rPr>
              <w:t>телями</w:t>
            </w:r>
            <w:proofErr w:type="spellEnd"/>
          </w:p>
        </w:tc>
        <w:tc>
          <w:tcPr>
            <w:tcW w:w="993" w:type="dxa"/>
            <w:tcBorders>
              <w:bottom w:val="single" w:sz="4" w:space="0" w:color="auto"/>
            </w:tcBorders>
            <w:vAlign w:val="center"/>
          </w:tcPr>
          <w:p w:rsidR="00DB1795" w:rsidRPr="008B76A0" w:rsidRDefault="00DB1795" w:rsidP="00044C51">
            <w:pPr>
              <w:tabs>
                <w:tab w:val="left" w:pos="3052"/>
              </w:tabs>
              <w:ind w:right="-35"/>
              <w:jc w:val="center"/>
              <w:rPr>
                <w:color w:val="000000"/>
                <w:sz w:val="22"/>
                <w:szCs w:val="22"/>
              </w:rPr>
            </w:pPr>
            <w:r w:rsidRPr="008B76A0">
              <w:rPr>
                <w:color w:val="000000"/>
                <w:sz w:val="22"/>
                <w:szCs w:val="22"/>
              </w:rPr>
              <w:t xml:space="preserve">без </w:t>
            </w:r>
            <w:proofErr w:type="gramStart"/>
            <w:r w:rsidRPr="008B76A0">
              <w:rPr>
                <w:color w:val="000000"/>
                <w:sz w:val="22"/>
                <w:szCs w:val="22"/>
              </w:rPr>
              <w:t>поло-</w:t>
            </w:r>
            <w:proofErr w:type="spellStart"/>
            <w:r w:rsidRPr="008B76A0">
              <w:rPr>
                <w:color w:val="000000"/>
                <w:sz w:val="22"/>
                <w:szCs w:val="22"/>
              </w:rPr>
              <w:t>тенце</w:t>
            </w:r>
            <w:proofErr w:type="spellEnd"/>
            <w:proofErr w:type="gramEnd"/>
            <w:r w:rsidRPr="008B76A0">
              <w:rPr>
                <w:color w:val="000000"/>
                <w:sz w:val="22"/>
                <w:szCs w:val="22"/>
              </w:rPr>
              <w:t>-суши-теля</w:t>
            </w:r>
          </w:p>
        </w:tc>
        <w:tc>
          <w:tcPr>
            <w:tcW w:w="1134" w:type="dxa"/>
            <w:vMerge/>
            <w:tcBorders>
              <w:bottom w:val="single" w:sz="4" w:space="0" w:color="auto"/>
            </w:tcBorders>
            <w:shd w:val="clear" w:color="auto" w:fill="auto"/>
            <w:vAlign w:val="center"/>
          </w:tcPr>
          <w:p w:rsidR="00DB1795" w:rsidRPr="008B76A0" w:rsidRDefault="00DB1795" w:rsidP="00044C51">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rsidR="00DB1795" w:rsidRPr="008B76A0" w:rsidRDefault="00DB1795" w:rsidP="00044C51">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rsidR="00DB1795" w:rsidRPr="008B76A0" w:rsidRDefault="00DB1795" w:rsidP="00044C51">
            <w:pPr>
              <w:ind w:left="-95" w:right="-65"/>
              <w:jc w:val="center"/>
              <w:rPr>
                <w:color w:val="000000"/>
                <w:sz w:val="22"/>
                <w:szCs w:val="22"/>
              </w:rPr>
            </w:pPr>
            <w:r w:rsidRPr="008B76A0">
              <w:rPr>
                <w:color w:val="000000"/>
                <w:sz w:val="22"/>
                <w:szCs w:val="22"/>
              </w:rPr>
              <w:t>Ставка за мощность, тыс. руб./</w:t>
            </w:r>
          </w:p>
          <w:p w:rsidR="00DB1795" w:rsidRPr="008B76A0" w:rsidRDefault="00DB1795" w:rsidP="00044C51">
            <w:pPr>
              <w:ind w:left="-95" w:right="-65"/>
              <w:jc w:val="center"/>
              <w:rPr>
                <w:color w:val="000000"/>
                <w:sz w:val="22"/>
                <w:szCs w:val="22"/>
              </w:rPr>
            </w:pPr>
            <w:r w:rsidRPr="008B76A0">
              <w:rPr>
                <w:color w:val="000000"/>
                <w:sz w:val="22"/>
                <w:szCs w:val="22"/>
              </w:rPr>
              <w:t xml:space="preserve">Гкал/час </w:t>
            </w:r>
          </w:p>
          <w:p w:rsidR="00DB1795" w:rsidRPr="008B76A0" w:rsidRDefault="00DB1795" w:rsidP="00044C51">
            <w:pPr>
              <w:ind w:left="-95" w:right="-65"/>
              <w:jc w:val="center"/>
              <w:rPr>
                <w:color w:val="000000"/>
                <w:sz w:val="22"/>
                <w:szCs w:val="22"/>
              </w:rPr>
            </w:pPr>
            <w:r w:rsidRPr="008B76A0">
              <w:rPr>
                <w:color w:val="000000"/>
                <w:sz w:val="22"/>
                <w:szCs w:val="22"/>
              </w:rPr>
              <w:t>в мес.</w:t>
            </w:r>
          </w:p>
        </w:tc>
        <w:tc>
          <w:tcPr>
            <w:tcW w:w="1208" w:type="dxa"/>
            <w:tcBorders>
              <w:bottom w:val="single" w:sz="4" w:space="0" w:color="auto"/>
            </w:tcBorders>
            <w:shd w:val="clear" w:color="auto" w:fill="auto"/>
            <w:vAlign w:val="center"/>
          </w:tcPr>
          <w:p w:rsidR="00DB1795" w:rsidRPr="008B76A0" w:rsidRDefault="00DB1795" w:rsidP="00044C51">
            <w:pPr>
              <w:ind w:left="-120" w:right="-112"/>
              <w:jc w:val="center"/>
              <w:rPr>
                <w:color w:val="000000"/>
                <w:sz w:val="22"/>
                <w:szCs w:val="22"/>
              </w:rPr>
            </w:pPr>
            <w:r w:rsidRPr="008B76A0">
              <w:rPr>
                <w:color w:val="000000"/>
                <w:sz w:val="22"/>
                <w:szCs w:val="22"/>
              </w:rPr>
              <w:t>Ставка за тепловую энергию, руб./Гкал</w:t>
            </w:r>
          </w:p>
        </w:tc>
      </w:tr>
      <w:tr w:rsidR="00DB1795" w:rsidRPr="008B76A0" w:rsidTr="00044C51">
        <w:trPr>
          <w:trHeight w:val="224"/>
        </w:trPr>
        <w:tc>
          <w:tcPr>
            <w:tcW w:w="1614" w:type="dxa"/>
            <w:vMerge w:val="restart"/>
            <w:tcBorders>
              <w:top w:val="single" w:sz="4" w:space="0" w:color="auto"/>
            </w:tcBorders>
            <w:shd w:val="clear" w:color="auto" w:fill="auto"/>
            <w:vAlign w:val="center"/>
          </w:tcPr>
          <w:p w:rsidR="00DB1795" w:rsidRPr="00BA775E" w:rsidRDefault="00DB1795" w:rsidP="00044C51">
            <w:pPr>
              <w:jc w:val="center"/>
              <w:rPr>
                <w:color w:val="000000"/>
                <w:sz w:val="18"/>
                <w:szCs w:val="18"/>
              </w:rPr>
            </w:pPr>
            <w:r w:rsidRPr="00BA775E">
              <w:rPr>
                <w:color w:val="000000"/>
                <w:sz w:val="18"/>
                <w:szCs w:val="18"/>
              </w:rPr>
              <w:t>МУП «Городское тепловое хозяйство»</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DB1795" w:rsidRPr="004D37A9" w:rsidRDefault="00DB1795" w:rsidP="00044C51">
            <w:pPr>
              <w:jc w:val="center"/>
              <w:rPr>
                <w:sz w:val="22"/>
                <w:szCs w:val="22"/>
              </w:rPr>
            </w:pPr>
            <w:r w:rsidRPr="004D37A9">
              <w:rPr>
                <w:sz w:val="22"/>
                <w:szCs w:val="22"/>
              </w:rPr>
              <w:t>с 01.01.2019 по 3</w:t>
            </w:r>
            <w:r>
              <w:rPr>
                <w:sz w:val="22"/>
                <w:szCs w:val="22"/>
              </w:rPr>
              <w:t>0.06</w:t>
            </w:r>
            <w:r w:rsidRPr="004D37A9">
              <w:rPr>
                <w:sz w:val="22"/>
                <w:szCs w:val="22"/>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264,58</w:t>
            </w:r>
          </w:p>
        </w:tc>
        <w:tc>
          <w:tcPr>
            <w:tcW w:w="993"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261,07</w:t>
            </w:r>
          </w:p>
        </w:tc>
        <w:tc>
          <w:tcPr>
            <w:tcW w:w="850"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280,37</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266,33</w:t>
            </w:r>
          </w:p>
        </w:tc>
        <w:tc>
          <w:tcPr>
            <w:tcW w:w="851"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220,48</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217,56</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233,64</w:t>
            </w:r>
          </w:p>
        </w:tc>
        <w:tc>
          <w:tcPr>
            <w:tcW w:w="993"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221,94</w:t>
            </w:r>
          </w:p>
        </w:tc>
        <w:tc>
          <w:tcPr>
            <w:tcW w:w="1134"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21,65</w:t>
            </w:r>
          </w:p>
        </w:tc>
        <w:tc>
          <w:tcPr>
            <w:tcW w:w="1134"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3 654,96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B1795" w:rsidRPr="00BD4C0E" w:rsidRDefault="00DB1795" w:rsidP="00044C51">
            <w:pPr>
              <w:jc w:val="center"/>
            </w:pPr>
            <w:r w:rsidRPr="00BD4C0E">
              <w:t>х</w:t>
            </w:r>
          </w:p>
        </w:tc>
        <w:tc>
          <w:tcPr>
            <w:tcW w:w="1208" w:type="dxa"/>
            <w:tcBorders>
              <w:top w:val="single" w:sz="4" w:space="0" w:color="auto"/>
              <w:left w:val="nil"/>
              <w:bottom w:val="single" w:sz="4" w:space="0" w:color="auto"/>
              <w:right w:val="single" w:sz="4" w:space="0" w:color="auto"/>
            </w:tcBorders>
            <w:shd w:val="clear" w:color="auto" w:fill="auto"/>
            <w:vAlign w:val="center"/>
          </w:tcPr>
          <w:p w:rsidR="00DB1795" w:rsidRDefault="00DB1795" w:rsidP="00044C51">
            <w:pPr>
              <w:jc w:val="center"/>
            </w:pPr>
            <w:r w:rsidRPr="00BD4C0E">
              <w:t>х</w:t>
            </w:r>
          </w:p>
        </w:tc>
      </w:tr>
      <w:tr w:rsidR="00DB1795" w:rsidRPr="008B76A0" w:rsidTr="00044C51">
        <w:trPr>
          <w:trHeight w:val="224"/>
        </w:trPr>
        <w:tc>
          <w:tcPr>
            <w:tcW w:w="1614" w:type="dxa"/>
            <w:vMerge/>
            <w:shd w:val="clear" w:color="auto" w:fill="auto"/>
            <w:vAlign w:val="center"/>
          </w:tcPr>
          <w:p w:rsidR="00DB1795" w:rsidRPr="00BA775E" w:rsidRDefault="00DB1795" w:rsidP="00044C51">
            <w:pPr>
              <w:jc w:val="center"/>
              <w:rPr>
                <w:color w:val="000000"/>
                <w:sz w:val="18"/>
                <w:szCs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DB1795" w:rsidRPr="008B76A0" w:rsidRDefault="00DB1795" w:rsidP="00044C51">
            <w:pPr>
              <w:jc w:val="center"/>
              <w:rPr>
                <w:sz w:val="22"/>
                <w:szCs w:val="22"/>
              </w:rPr>
            </w:pPr>
            <w:r w:rsidRPr="004D37A9">
              <w:rPr>
                <w:sz w:val="22"/>
                <w:szCs w:val="22"/>
              </w:rPr>
              <w:t>с 01.0</w:t>
            </w:r>
            <w:r>
              <w:rPr>
                <w:sz w:val="22"/>
                <w:szCs w:val="22"/>
              </w:rPr>
              <w:t>7</w:t>
            </w:r>
            <w:r w:rsidRPr="004D37A9">
              <w:rPr>
                <w:sz w:val="22"/>
                <w:szCs w:val="22"/>
              </w:rPr>
              <w:t>.2019 по 31.12.2019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271,13</w:t>
            </w:r>
          </w:p>
        </w:tc>
        <w:tc>
          <w:tcPr>
            <w:tcW w:w="993"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267,54</w:t>
            </w:r>
          </w:p>
        </w:tc>
        <w:tc>
          <w:tcPr>
            <w:tcW w:w="850"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287,28</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272,93</w:t>
            </w:r>
          </w:p>
        </w:tc>
        <w:tc>
          <w:tcPr>
            <w:tcW w:w="851"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225,94</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222,95</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239,40</w:t>
            </w:r>
          </w:p>
        </w:tc>
        <w:tc>
          <w:tcPr>
            <w:tcW w:w="993"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227,44</w:t>
            </w:r>
          </w:p>
        </w:tc>
        <w:tc>
          <w:tcPr>
            <w:tcW w:w="1134"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22,51</w:t>
            </w:r>
          </w:p>
        </w:tc>
        <w:tc>
          <w:tcPr>
            <w:tcW w:w="1134" w:type="dxa"/>
            <w:tcBorders>
              <w:top w:val="single" w:sz="4" w:space="0" w:color="auto"/>
              <w:left w:val="nil"/>
              <w:bottom w:val="single" w:sz="4" w:space="0" w:color="auto"/>
              <w:right w:val="single" w:sz="4" w:space="0" w:color="auto"/>
            </w:tcBorders>
            <w:shd w:val="clear" w:color="auto" w:fill="auto"/>
            <w:vAlign w:val="center"/>
          </w:tcPr>
          <w:p w:rsidR="00DB1795" w:rsidRPr="00E622AC" w:rsidRDefault="00DB1795" w:rsidP="00044C51">
            <w:pPr>
              <w:jc w:val="center"/>
              <w:rPr>
                <w:sz w:val="22"/>
                <w:szCs w:val="22"/>
              </w:rPr>
            </w:pPr>
            <w:r w:rsidRPr="00E622AC">
              <w:rPr>
                <w:sz w:val="22"/>
                <w:szCs w:val="22"/>
              </w:rPr>
              <w:t>3 739,55</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B1795" w:rsidRPr="008B76A0" w:rsidRDefault="00DB1795" w:rsidP="00044C51">
            <w:pPr>
              <w:jc w:val="center"/>
              <w:rPr>
                <w:sz w:val="22"/>
                <w:szCs w:val="22"/>
              </w:rPr>
            </w:pPr>
            <w:r w:rsidRPr="008B76A0">
              <w:rPr>
                <w:sz w:val="22"/>
                <w:szCs w:val="22"/>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rsidR="00DB1795" w:rsidRPr="008B76A0" w:rsidRDefault="00DB1795" w:rsidP="00044C51">
            <w:pPr>
              <w:jc w:val="center"/>
              <w:rPr>
                <w:sz w:val="22"/>
                <w:szCs w:val="22"/>
              </w:rPr>
            </w:pPr>
            <w:r w:rsidRPr="008B76A0">
              <w:rPr>
                <w:sz w:val="22"/>
                <w:szCs w:val="22"/>
              </w:rPr>
              <w:t>х</w:t>
            </w:r>
          </w:p>
        </w:tc>
      </w:tr>
    </w:tbl>
    <w:p w:rsidR="00DB1795" w:rsidRPr="00400F51" w:rsidRDefault="00DB1795" w:rsidP="00DB1795">
      <w:pPr>
        <w:ind w:left="142" w:right="110" w:firstLine="284"/>
        <w:jc w:val="both"/>
        <w:rPr>
          <w:sz w:val="26"/>
          <w:szCs w:val="26"/>
        </w:rPr>
      </w:pPr>
      <w:r w:rsidRPr="00400F51">
        <w:rPr>
          <w:sz w:val="26"/>
          <w:szCs w:val="26"/>
        </w:rPr>
        <w:t xml:space="preserve">* Тариф для населения указывается в целях реализации </w:t>
      </w:r>
      <w:hyperlink r:id="rId17" w:history="1">
        <w:r w:rsidRPr="00400F51">
          <w:rPr>
            <w:sz w:val="26"/>
            <w:szCs w:val="26"/>
          </w:rPr>
          <w:t>пункта 6 статьи 168</w:t>
        </w:r>
      </w:hyperlink>
      <w:r w:rsidRPr="00400F51">
        <w:rPr>
          <w:sz w:val="26"/>
          <w:szCs w:val="26"/>
        </w:rPr>
        <w:t xml:space="preserve"> Налогового кодекса Российской Федерации (часть вторая).</w:t>
      </w:r>
    </w:p>
    <w:p w:rsidR="00DB1795" w:rsidRPr="00400F51" w:rsidRDefault="00DB1795" w:rsidP="00DB1795">
      <w:pPr>
        <w:autoSpaceDE w:val="0"/>
        <w:autoSpaceDN w:val="0"/>
        <w:adjustRightInd w:val="0"/>
        <w:ind w:left="142" w:right="110" w:firstLine="284"/>
        <w:jc w:val="both"/>
        <w:rPr>
          <w:sz w:val="26"/>
          <w:szCs w:val="26"/>
        </w:rPr>
      </w:pPr>
      <w:r w:rsidRPr="00400F51">
        <w:rPr>
          <w:sz w:val="26"/>
          <w:szCs w:val="26"/>
        </w:rPr>
        <w:t>** Тариф на теплоноситель для МУП «Городское тепловое хозяйство», реализуемый на потребительском рынке</w:t>
      </w:r>
      <w:r w:rsidRPr="00400F51">
        <w:rPr>
          <w:sz w:val="26"/>
          <w:szCs w:val="26"/>
        </w:rPr>
        <w:br/>
        <w:t xml:space="preserve">г. Прокопьевска, установлен </w:t>
      </w:r>
      <w:hyperlink r:id="rId18" w:history="1">
        <w:r w:rsidRPr="00400F51">
          <w:rPr>
            <w:sz w:val="26"/>
            <w:szCs w:val="26"/>
          </w:rPr>
          <w:t>постановлением</w:t>
        </w:r>
      </w:hyperlink>
      <w:r w:rsidRPr="00400F51">
        <w:rPr>
          <w:sz w:val="26"/>
          <w:szCs w:val="26"/>
        </w:rPr>
        <w:t xml:space="preserve"> региональной энергетической комиссии Кемеровской области от 18.09.2018 № 207.</w:t>
      </w:r>
    </w:p>
    <w:p w:rsidR="00DB1795" w:rsidRDefault="00DB1795" w:rsidP="00DB1795">
      <w:pPr>
        <w:autoSpaceDE w:val="0"/>
        <w:autoSpaceDN w:val="0"/>
        <w:adjustRightInd w:val="0"/>
        <w:ind w:left="142" w:right="-32" w:firstLine="284"/>
        <w:jc w:val="both"/>
        <w:rPr>
          <w:sz w:val="26"/>
          <w:szCs w:val="26"/>
        </w:rPr>
      </w:pPr>
      <w:r w:rsidRPr="00400F51">
        <w:rPr>
          <w:sz w:val="26"/>
          <w:szCs w:val="26"/>
        </w:rPr>
        <w:t>***Тариф на тепловую энергию МУП «Городское тепловое хозяйство», реализуемую на потребительском рынке</w:t>
      </w:r>
      <w:r w:rsidRPr="00400F51">
        <w:rPr>
          <w:sz w:val="26"/>
          <w:szCs w:val="26"/>
        </w:rPr>
        <w:br/>
        <w:t xml:space="preserve">г. Прокопьевска, установлен </w:t>
      </w:r>
      <w:hyperlink r:id="rId19" w:history="1">
        <w:r w:rsidRPr="00400F51">
          <w:rPr>
            <w:sz w:val="26"/>
            <w:szCs w:val="26"/>
          </w:rPr>
          <w:t>постановлением</w:t>
        </w:r>
      </w:hyperlink>
      <w:r w:rsidRPr="00400F51">
        <w:rPr>
          <w:sz w:val="26"/>
          <w:szCs w:val="26"/>
        </w:rPr>
        <w:t xml:space="preserve"> региональной энергетической комиссии Кемеровской области от 18.09.2018 № 206.</w:t>
      </w:r>
      <w:r>
        <w:rPr>
          <w:sz w:val="26"/>
          <w:szCs w:val="26"/>
        </w:rPr>
        <w:tab/>
      </w:r>
    </w:p>
    <w:p w:rsidR="00DB1795" w:rsidRPr="00400F51" w:rsidRDefault="00DB1795" w:rsidP="00DB1795">
      <w:pPr>
        <w:autoSpaceDE w:val="0"/>
        <w:autoSpaceDN w:val="0"/>
        <w:adjustRightInd w:val="0"/>
        <w:ind w:left="15010" w:right="-32"/>
        <w:jc w:val="both"/>
        <w:rPr>
          <w:color w:val="000000"/>
          <w:sz w:val="26"/>
          <w:szCs w:val="26"/>
        </w:rPr>
      </w:pPr>
      <w:r>
        <w:rPr>
          <w:sz w:val="26"/>
          <w:szCs w:val="26"/>
        </w:rPr>
        <w:t xml:space="preserve">        </w:t>
      </w:r>
      <w:r w:rsidRPr="00400F51">
        <w:rPr>
          <w:sz w:val="26"/>
          <w:szCs w:val="26"/>
        </w:rPr>
        <w:t>»</w:t>
      </w:r>
      <w:r>
        <w:rPr>
          <w:sz w:val="26"/>
          <w:szCs w:val="26"/>
        </w:rPr>
        <w:t>.</w:t>
      </w:r>
    </w:p>
    <w:p w:rsidR="00DB1795" w:rsidRDefault="00DB1795" w:rsidP="00DB1795">
      <w:pPr>
        <w:tabs>
          <w:tab w:val="left" w:pos="4253"/>
        </w:tabs>
        <w:ind w:left="5529" w:right="-142" w:firstLine="6096"/>
      </w:pPr>
      <w:r>
        <w:rPr>
          <w:b/>
          <w:color w:val="000000"/>
          <w:sz w:val="28"/>
          <w:szCs w:val="28"/>
        </w:rPr>
        <w:br w:type="page"/>
      </w:r>
      <w:r>
        <w:lastRenderedPageBreak/>
        <w:t>Приложение № 4 к протоколу № 2</w:t>
      </w:r>
    </w:p>
    <w:p w:rsidR="00DB1795" w:rsidRDefault="00DB1795" w:rsidP="00DB1795">
      <w:pPr>
        <w:tabs>
          <w:tab w:val="left" w:pos="4536"/>
        </w:tabs>
        <w:ind w:left="5529" w:right="-142" w:firstLine="6096"/>
      </w:pPr>
      <w:r>
        <w:t xml:space="preserve">заседания правления региональной </w:t>
      </w:r>
    </w:p>
    <w:p w:rsidR="00DB1795" w:rsidRDefault="00DB1795" w:rsidP="00DB1795">
      <w:pPr>
        <w:tabs>
          <w:tab w:val="left" w:pos="4536"/>
        </w:tabs>
        <w:ind w:left="5529" w:right="-142" w:firstLine="6096"/>
      </w:pPr>
      <w:r>
        <w:t xml:space="preserve">энергетической комиссии </w:t>
      </w:r>
    </w:p>
    <w:p w:rsidR="00DB1795" w:rsidRDefault="00DB1795" w:rsidP="00DB1795">
      <w:pPr>
        <w:tabs>
          <w:tab w:val="left" w:pos="4536"/>
        </w:tabs>
        <w:ind w:left="5529" w:right="-142" w:firstLine="6096"/>
      </w:pPr>
      <w:r>
        <w:t>Кемеровской области от 17.01.2019</w:t>
      </w:r>
    </w:p>
    <w:tbl>
      <w:tblPr>
        <w:tblW w:w="16585" w:type="dxa"/>
        <w:tblInd w:w="-459" w:type="dxa"/>
        <w:tblLayout w:type="fixed"/>
        <w:tblLook w:val="04A0" w:firstRow="1" w:lastRow="0" w:firstColumn="1" w:lastColumn="0" w:noHBand="0" w:noVBand="1"/>
      </w:tblPr>
      <w:tblGrid>
        <w:gridCol w:w="16585"/>
      </w:tblGrid>
      <w:tr w:rsidR="00DB1795" w:rsidRPr="005D4ECB" w:rsidTr="00044C51">
        <w:trPr>
          <w:trHeight w:val="1388"/>
        </w:trPr>
        <w:tc>
          <w:tcPr>
            <w:tcW w:w="16585" w:type="dxa"/>
            <w:tcBorders>
              <w:top w:val="nil"/>
              <w:left w:val="nil"/>
              <w:bottom w:val="nil"/>
              <w:right w:val="nil"/>
            </w:tcBorders>
            <w:shd w:val="clear" w:color="auto" w:fill="auto"/>
            <w:vAlign w:val="bottom"/>
          </w:tcPr>
          <w:p w:rsidR="00DB1795" w:rsidRPr="00390427" w:rsidRDefault="00DB1795" w:rsidP="00044C51">
            <w:pPr>
              <w:tabs>
                <w:tab w:val="left" w:pos="0"/>
              </w:tabs>
              <w:ind w:firstLine="607"/>
              <w:jc w:val="center"/>
              <w:rPr>
                <w:b/>
                <w:bCs/>
                <w:sz w:val="28"/>
                <w:szCs w:val="28"/>
              </w:rPr>
            </w:pPr>
            <w:r w:rsidRPr="00390427">
              <w:rPr>
                <w:b/>
                <w:bCs/>
                <w:sz w:val="28"/>
                <w:szCs w:val="28"/>
              </w:rPr>
              <w:t>Тарифы МУП «ГТХ» на горячую воду в закрытой системе горячего водоснабжения, реализуемую на потребительском рынке г. Прокопьевска, на период с 1</w:t>
            </w:r>
            <w:r>
              <w:rPr>
                <w:b/>
                <w:bCs/>
                <w:sz w:val="28"/>
                <w:szCs w:val="28"/>
              </w:rPr>
              <w:t>9</w:t>
            </w:r>
            <w:r w:rsidRPr="00390427">
              <w:rPr>
                <w:b/>
                <w:bCs/>
                <w:sz w:val="28"/>
                <w:szCs w:val="28"/>
              </w:rPr>
              <w:t>.09.2018 по 31.12.201</w:t>
            </w:r>
            <w:r>
              <w:rPr>
                <w:b/>
                <w:bCs/>
                <w:sz w:val="28"/>
                <w:szCs w:val="28"/>
              </w:rPr>
              <w:t>9</w:t>
            </w:r>
          </w:p>
          <w:p w:rsidR="00DB1795" w:rsidRPr="00A13F1C" w:rsidRDefault="00DB1795" w:rsidP="00044C51">
            <w:pPr>
              <w:autoSpaceDE w:val="0"/>
              <w:autoSpaceDN w:val="0"/>
              <w:adjustRightInd w:val="0"/>
              <w:ind w:firstLine="540"/>
              <w:jc w:val="right"/>
              <w:rPr>
                <w:bCs/>
                <w:sz w:val="28"/>
                <w:szCs w:val="28"/>
              </w:rPr>
            </w:pPr>
          </w:p>
        </w:tc>
      </w:tr>
      <w:tr w:rsidR="00DB1795" w:rsidRPr="005D4ECB" w:rsidTr="00044C51">
        <w:trPr>
          <w:trHeight w:val="1388"/>
        </w:trPr>
        <w:tc>
          <w:tcPr>
            <w:tcW w:w="16585" w:type="dxa"/>
            <w:tcBorders>
              <w:top w:val="nil"/>
              <w:left w:val="nil"/>
              <w:bottom w:val="nil"/>
              <w:right w:val="nil"/>
            </w:tcBorders>
            <w:shd w:val="clear" w:color="auto" w:fill="auto"/>
            <w:vAlign w:val="bottom"/>
          </w:tcPr>
          <w:tbl>
            <w:tblPr>
              <w:tblW w:w="15592" w:type="dxa"/>
              <w:tblInd w:w="744" w:type="dxa"/>
              <w:tblLayout w:type="fixed"/>
              <w:tblLook w:val="04A0" w:firstRow="1" w:lastRow="0" w:firstColumn="1" w:lastColumn="0" w:noHBand="0" w:noVBand="1"/>
            </w:tblPr>
            <w:tblGrid>
              <w:gridCol w:w="1559"/>
              <w:gridCol w:w="1418"/>
              <w:gridCol w:w="1039"/>
              <w:gridCol w:w="889"/>
              <w:gridCol w:w="992"/>
              <w:gridCol w:w="948"/>
              <w:gridCol w:w="895"/>
              <w:gridCol w:w="919"/>
              <w:gridCol w:w="924"/>
              <w:gridCol w:w="992"/>
              <w:gridCol w:w="1134"/>
              <w:gridCol w:w="1134"/>
              <w:gridCol w:w="1282"/>
              <w:gridCol w:w="1467"/>
            </w:tblGrid>
            <w:tr w:rsidR="00DB1795" w:rsidTr="00044C51">
              <w:trPr>
                <w:trHeight w:val="902"/>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1795" w:rsidRDefault="00DB1795" w:rsidP="00044C51">
                  <w:pPr>
                    <w:ind w:left="-90" w:right="-100"/>
                    <w:jc w:val="center"/>
                  </w:pPr>
                  <w:r>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1795" w:rsidRDefault="00DB1795" w:rsidP="00044C51">
                  <w:pPr>
                    <w:jc w:val="center"/>
                  </w:pPr>
                  <w:r>
                    <w:t>Период</w:t>
                  </w:r>
                </w:p>
              </w:tc>
              <w:tc>
                <w:tcPr>
                  <w:tcW w:w="3868" w:type="dxa"/>
                  <w:gridSpan w:val="4"/>
                  <w:tcBorders>
                    <w:top w:val="single" w:sz="4" w:space="0" w:color="auto"/>
                    <w:left w:val="nil"/>
                    <w:bottom w:val="single" w:sz="4" w:space="0" w:color="auto"/>
                    <w:right w:val="single" w:sz="4" w:space="0" w:color="auto"/>
                  </w:tcBorders>
                  <w:shd w:val="clear" w:color="auto" w:fill="auto"/>
                  <w:vAlign w:val="center"/>
                  <w:hideMark/>
                </w:tcPr>
                <w:p w:rsidR="00DB1795" w:rsidRDefault="00DB1795" w:rsidP="00044C51">
                  <w:pPr>
                    <w:jc w:val="center"/>
                  </w:pPr>
                  <w:r>
                    <w:t>Тариф на горячую воду для населения, руб./м</w:t>
                  </w:r>
                  <w:r>
                    <w:rPr>
                      <w:vertAlign w:val="superscript"/>
                    </w:rPr>
                    <w:t xml:space="preserve">3 </w:t>
                  </w:r>
                  <w:r>
                    <w:t>* (с НДС)</w:t>
                  </w:r>
                </w:p>
              </w:tc>
              <w:tc>
                <w:tcPr>
                  <w:tcW w:w="3730" w:type="dxa"/>
                  <w:gridSpan w:val="4"/>
                  <w:tcBorders>
                    <w:top w:val="single" w:sz="4" w:space="0" w:color="auto"/>
                    <w:left w:val="nil"/>
                    <w:bottom w:val="single" w:sz="4" w:space="0" w:color="auto"/>
                    <w:right w:val="single" w:sz="4" w:space="0" w:color="auto"/>
                  </w:tcBorders>
                  <w:shd w:val="clear" w:color="auto" w:fill="auto"/>
                  <w:vAlign w:val="center"/>
                  <w:hideMark/>
                </w:tcPr>
                <w:p w:rsidR="00DB1795" w:rsidRDefault="00DB1795" w:rsidP="00044C51">
                  <w:pPr>
                    <w:jc w:val="center"/>
                  </w:pPr>
                  <w:r>
                    <w:t>Тариф на горячую воду для прочих потребителей, руб./ м</w:t>
                  </w:r>
                  <w:r w:rsidRPr="003C6835">
                    <w:rPr>
                      <w:vertAlign w:val="superscript"/>
                    </w:rPr>
                    <w:t>3</w:t>
                  </w:r>
                  <w:r>
                    <w:t xml:space="preserve">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1795" w:rsidRDefault="00DB1795" w:rsidP="00044C51">
                  <w:pPr>
                    <w:ind w:left="-90" w:right="-100"/>
                    <w:jc w:val="center"/>
                  </w:pPr>
                  <w:proofErr w:type="spellStart"/>
                  <w:r>
                    <w:t>Компо-нент</w:t>
                  </w:r>
                  <w:proofErr w:type="spellEnd"/>
                  <w:r>
                    <w:t xml:space="preserve"> на холодную воду, руб./м</w:t>
                  </w:r>
                  <w:proofErr w:type="gramStart"/>
                  <w:r w:rsidRPr="003C6835">
                    <w:rPr>
                      <w:vertAlign w:val="superscript"/>
                    </w:rPr>
                    <w:t>3</w:t>
                  </w:r>
                  <w:r>
                    <w:t xml:space="preserve">  (</w:t>
                  </w:r>
                  <w:proofErr w:type="gramEnd"/>
                  <w:r>
                    <w:t>без НДС)</w:t>
                  </w:r>
                </w:p>
              </w:tc>
              <w:tc>
                <w:tcPr>
                  <w:tcW w:w="3883" w:type="dxa"/>
                  <w:gridSpan w:val="3"/>
                  <w:tcBorders>
                    <w:top w:val="single" w:sz="4" w:space="0" w:color="auto"/>
                    <w:left w:val="nil"/>
                    <w:bottom w:val="single" w:sz="4" w:space="0" w:color="auto"/>
                    <w:right w:val="single" w:sz="4" w:space="0" w:color="auto"/>
                  </w:tcBorders>
                  <w:shd w:val="clear" w:color="auto" w:fill="auto"/>
                  <w:vAlign w:val="center"/>
                  <w:hideMark/>
                </w:tcPr>
                <w:p w:rsidR="00DB1795" w:rsidRDefault="00DB1795" w:rsidP="00044C51">
                  <w:pPr>
                    <w:jc w:val="center"/>
                  </w:pPr>
                  <w:r>
                    <w:t>Компонент на тепловую энергию</w:t>
                  </w:r>
                </w:p>
              </w:tc>
            </w:tr>
            <w:tr w:rsidR="00DB1795" w:rsidTr="00044C51">
              <w:trPr>
                <w:trHeight w:val="325"/>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B1795" w:rsidRDefault="00DB1795" w:rsidP="00044C51"/>
              </w:tc>
              <w:tc>
                <w:tcPr>
                  <w:tcW w:w="1418" w:type="dxa"/>
                  <w:vMerge/>
                  <w:tcBorders>
                    <w:top w:val="single" w:sz="4" w:space="0" w:color="auto"/>
                    <w:left w:val="single" w:sz="4" w:space="0" w:color="auto"/>
                    <w:bottom w:val="single" w:sz="4" w:space="0" w:color="auto"/>
                    <w:right w:val="single" w:sz="4" w:space="0" w:color="auto"/>
                  </w:tcBorders>
                  <w:vAlign w:val="center"/>
                  <w:hideMark/>
                </w:tcPr>
                <w:p w:rsidR="00DB1795" w:rsidRDefault="00DB1795" w:rsidP="00044C51"/>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Изолированные стояки</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Неизолированные стояки</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Изолированные стояки</w:t>
                  </w:r>
                </w:p>
              </w:tc>
              <w:tc>
                <w:tcPr>
                  <w:tcW w:w="1916" w:type="dxa"/>
                  <w:gridSpan w:val="2"/>
                  <w:tcBorders>
                    <w:top w:val="single" w:sz="4" w:space="0" w:color="auto"/>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795" w:rsidRDefault="00DB1795" w:rsidP="00044C51"/>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B1795" w:rsidRDefault="00DB1795" w:rsidP="00044C51">
                  <w:pPr>
                    <w:ind w:left="-90" w:right="-100"/>
                    <w:jc w:val="center"/>
                  </w:pPr>
                  <w:proofErr w:type="spellStart"/>
                  <w:r>
                    <w:t>Односта-вочный</w:t>
                  </w:r>
                  <w:proofErr w:type="spellEnd"/>
                  <w:r>
                    <w:t xml:space="preserve">, руб./Гкал </w:t>
                  </w:r>
                  <w:r>
                    <w:br/>
                    <w:t>** (без НДС)</w:t>
                  </w:r>
                </w:p>
              </w:tc>
              <w:tc>
                <w:tcPr>
                  <w:tcW w:w="2749" w:type="dxa"/>
                  <w:gridSpan w:val="2"/>
                  <w:tcBorders>
                    <w:top w:val="single" w:sz="4" w:space="0" w:color="auto"/>
                    <w:left w:val="nil"/>
                    <w:bottom w:val="single" w:sz="4" w:space="0" w:color="auto"/>
                    <w:right w:val="single" w:sz="4" w:space="0" w:color="auto"/>
                  </w:tcBorders>
                  <w:shd w:val="clear" w:color="auto" w:fill="auto"/>
                  <w:vAlign w:val="center"/>
                  <w:hideMark/>
                </w:tcPr>
                <w:p w:rsidR="00DB1795" w:rsidRDefault="00DB1795" w:rsidP="00044C51">
                  <w:pPr>
                    <w:jc w:val="center"/>
                  </w:pPr>
                  <w:proofErr w:type="spellStart"/>
                  <w:r>
                    <w:t>Двухставочный</w:t>
                  </w:r>
                  <w:proofErr w:type="spellEnd"/>
                </w:p>
              </w:tc>
            </w:tr>
            <w:tr w:rsidR="00DB1795" w:rsidTr="00044C51">
              <w:trPr>
                <w:trHeight w:val="1635"/>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B1795" w:rsidRDefault="00DB1795" w:rsidP="00044C51"/>
              </w:tc>
              <w:tc>
                <w:tcPr>
                  <w:tcW w:w="1418" w:type="dxa"/>
                  <w:vMerge/>
                  <w:tcBorders>
                    <w:top w:val="single" w:sz="4" w:space="0" w:color="auto"/>
                    <w:left w:val="single" w:sz="4" w:space="0" w:color="auto"/>
                    <w:bottom w:val="single" w:sz="4" w:space="0" w:color="auto"/>
                    <w:right w:val="single" w:sz="4" w:space="0" w:color="auto"/>
                  </w:tcBorders>
                  <w:vAlign w:val="center"/>
                  <w:hideMark/>
                </w:tcPr>
                <w:p w:rsidR="00DB1795" w:rsidRDefault="00DB1795" w:rsidP="00044C51"/>
              </w:tc>
              <w:tc>
                <w:tcPr>
                  <w:tcW w:w="1039" w:type="dxa"/>
                  <w:tcBorders>
                    <w:top w:val="nil"/>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 xml:space="preserve">с </w:t>
                  </w:r>
                  <w:proofErr w:type="gramStart"/>
                  <w:r>
                    <w:t>поло-</w:t>
                  </w:r>
                  <w:proofErr w:type="spellStart"/>
                  <w:r>
                    <w:t>тенце</w:t>
                  </w:r>
                  <w:proofErr w:type="spellEnd"/>
                  <w:proofErr w:type="gramEnd"/>
                  <w:r>
                    <w:t>-суши-</w:t>
                  </w:r>
                  <w:proofErr w:type="spellStart"/>
                  <w:r>
                    <w:t>телями</w:t>
                  </w:r>
                  <w:proofErr w:type="spellEnd"/>
                </w:p>
              </w:tc>
              <w:tc>
                <w:tcPr>
                  <w:tcW w:w="889" w:type="dxa"/>
                  <w:tcBorders>
                    <w:top w:val="nil"/>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 xml:space="preserve">без </w:t>
                  </w:r>
                  <w:proofErr w:type="gramStart"/>
                  <w:r>
                    <w:t>поло-</w:t>
                  </w:r>
                  <w:proofErr w:type="spellStart"/>
                  <w:r>
                    <w:t>тенце</w:t>
                  </w:r>
                  <w:proofErr w:type="spellEnd"/>
                  <w:proofErr w:type="gramEnd"/>
                  <w:r>
                    <w:t>-суши-</w:t>
                  </w:r>
                  <w:proofErr w:type="spellStart"/>
                  <w:r>
                    <w:t>телей</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 xml:space="preserve">с </w:t>
                  </w:r>
                  <w:proofErr w:type="gramStart"/>
                  <w:r>
                    <w:t>поло-</w:t>
                  </w:r>
                  <w:proofErr w:type="spellStart"/>
                  <w:r>
                    <w:t>тенце</w:t>
                  </w:r>
                  <w:proofErr w:type="spellEnd"/>
                  <w:proofErr w:type="gramEnd"/>
                  <w:r>
                    <w:t>-суши-</w:t>
                  </w:r>
                  <w:proofErr w:type="spellStart"/>
                  <w:r>
                    <w:t>телями</w:t>
                  </w:r>
                  <w:proofErr w:type="spellEnd"/>
                </w:p>
              </w:tc>
              <w:tc>
                <w:tcPr>
                  <w:tcW w:w="948" w:type="dxa"/>
                  <w:tcBorders>
                    <w:top w:val="nil"/>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 xml:space="preserve">без </w:t>
                  </w:r>
                  <w:proofErr w:type="gramStart"/>
                  <w:r>
                    <w:t>поло-</w:t>
                  </w:r>
                  <w:proofErr w:type="spellStart"/>
                  <w:r>
                    <w:t>тенце</w:t>
                  </w:r>
                  <w:proofErr w:type="spellEnd"/>
                  <w:proofErr w:type="gramEnd"/>
                  <w:r>
                    <w:t>-суши-</w:t>
                  </w:r>
                  <w:proofErr w:type="spellStart"/>
                  <w:r>
                    <w:t>телей</w:t>
                  </w:r>
                  <w:proofErr w:type="spellEnd"/>
                </w:p>
              </w:tc>
              <w:tc>
                <w:tcPr>
                  <w:tcW w:w="895" w:type="dxa"/>
                  <w:tcBorders>
                    <w:top w:val="nil"/>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 xml:space="preserve">с </w:t>
                  </w:r>
                  <w:proofErr w:type="gramStart"/>
                  <w:r>
                    <w:t>поло-</w:t>
                  </w:r>
                  <w:proofErr w:type="spellStart"/>
                  <w:r>
                    <w:t>тенце</w:t>
                  </w:r>
                  <w:proofErr w:type="spellEnd"/>
                  <w:proofErr w:type="gramEnd"/>
                  <w:r>
                    <w:t>-суши-</w:t>
                  </w:r>
                  <w:proofErr w:type="spellStart"/>
                  <w:r>
                    <w:t>телями</w:t>
                  </w:r>
                  <w:proofErr w:type="spellEnd"/>
                </w:p>
              </w:tc>
              <w:tc>
                <w:tcPr>
                  <w:tcW w:w="919" w:type="dxa"/>
                  <w:tcBorders>
                    <w:top w:val="nil"/>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 xml:space="preserve">без </w:t>
                  </w:r>
                  <w:proofErr w:type="gramStart"/>
                  <w:r>
                    <w:t>поло-</w:t>
                  </w:r>
                  <w:proofErr w:type="spellStart"/>
                  <w:r>
                    <w:t>тенце</w:t>
                  </w:r>
                  <w:proofErr w:type="spellEnd"/>
                  <w:proofErr w:type="gramEnd"/>
                  <w:r>
                    <w:t>-суши-</w:t>
                  </w:r>
                  <w:proofErr w:type="spellStart"/>
                  <w:r>
                    <w:t>телей</w:t>
                  </w:r>
                  <w:proofErr w:type="spellEnd"/>
                </w:p>
              </w:tc>
              <w:tc>
                <w:tcPr>
                  <w:tcW w:w="924" w:type="dxa"/>
                  <w:tcBorders>
                    <w:top w:val="nil"/>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 xml:space="preserve">с </w:t>
                  </w:r>
                  <w:proofErr w:type="gramStart"/>
                  <w:r>
                    <w:t>поло-</w:t>
                  </w:r>
                  <w:proofErr w:type="spellStart"/>
                  <w:r>
                    <w:t>тенце</w:t>
                  </w:r>
                  <w:proofErr w:type="spellEnd"/>
                  <w:proofErr w:type="gramEnd"/>
                  <w:r>
                    <w:t>-суши-</w:t>
                  </w:r>
                  <w:proofErr w:type="spellStart"/>
                  <w: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B1795" w:rsidRDefault="00DB1795" w:rsidP="00044C51">
                  <w:pPr>
                    <w:ind w:left="-90" w:right="-100"/>
                    <w:jc w:val="center"/>
                  </w:pPr>
                  <w:r>
                    <w:t xml:space="preserve">без </w:t>
                  </w:r>
                  <w:proofErr w:type="gramStart"/>
                  <w:r>
                    <w:t>поло-</w:t>
                  </w:r>
                  <w:proofErr w:type="spellStart"/>
                  <w:r>
                    <w:t>тенце</w:t>
                  </w:r>
                  <w:proofErr w:type="spellEnd"/>
                  <w:proofErr w:type="gramEnd"/>
                  <w:r>
                    <w:t>-суши-</w:t>
                  </w:r>
                  <w:proofErr w:type="spellStart"/>
                  <w:r>
                    <w:t>телей</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795" w:rsidRDefault="00DB1795" w:rsidP="00044C51"/>
              </w:tc>
              <w:tc>
                <w:tcPr>
                  <w:tcW w:w="1134" w:type="dxa"/>
                  <w:vMerge/>
                  <w:tcBorders>
                    <w:top w:val="nil"/>
                    <w:left w:val="single" w:sz="4" w:space="0" w:color="auto"/>
                    <w:bottom w:val="single" w:sz="4" w:space="0" w:color="auto"/>
                    <w:right w:val="single" w:sz="4" w:space="0" w:color="auto"/>
                  </w:tcBorders>
                  <w:vAlign w:val="center"/>
                  <w:hideMark/>
                </w:tcPr>
                <w:p w:rsidR="00DB1795" w:rsidRDefault="00DB1795" w:rsidP="00044C51"/>
              </w:tc>
              <w:tc>
                <w:tcPr>
                  <w:tcW w:w="1282" w:type="dxa"/>
                  <w:tcBorders>
                    <w:top w:val="nil"/>
                    <w:left w:val="nil"/>
                    <w:bottom w:val="single" w:sz="4" w:space="0" w:color="auto"/>
                    <w:right w:val="single" w:sz="4" w:space="0" w:color="auto"/>
                  </w:tcBorders>
                  <w:shd w:val="clear" w:color="auto" w:fill="auto"/>
                  <w:vAlign w:val="center"/>
                  <w:hideMark/>
                </w:tcPr>
                <w:p w:rsidR="00DB1795" w:rsidRDefault="00DB1795" w:rsidP="00044C51">
                  <w:pPr>
                    <w:jc w:val="center"/>
                  </w:pPr>
                  <w:r>
                    <w:t>Ставка за мощность, тыс. руб./Гкал/</w:t>
                  </w:r>
                  <w:r>
                    <w:br/>
                    <w:t>час в мес.</w:t>
                  </w:r>
                </w:p>
              </w:tc>
              <w:tc>
                <w:tcPr>
                  <w:tcW w:w="1467" w:type="dxa"/>
                  <w:tcBorders>
                    <w:top w:val="nil"/>
                    <w:left w:val="nil"/>
                    <w:bottom w:val="single" w:sz="4" w:space="0" w:color="auto"/>
                    <w:right w:val="single" w:sz="4" w:space="0" w:color="auto"/>
                  </w:tcBorders>
                  <w:shd w:val="clear" w:color="auto" w:fill="auto"/>
                  <w:vAlign w:val="center"/>
                  <w:hideMark/>
                </w:tcPr>
                <w:p w:rsidR="00DB1795" w:rsidRDefault="00DB1795" w:rsidP="00044C51">
                  <w:pPr>
                    <w:jc w:val="center"/>
                  </w:pPr>
                  <w:r>
                    <w:t>Ставка за тепловую энергию, руб./Гкал</w:t>
                  </w:r>
                </w:p>
              </w:tc>
            </w:tr>
            <w:tr w:rsidR="00DB1795" w:rsidTr="00044C51">
              <w:trPr>
                <w:trHeight w:val="497"/>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1795" w:rsidRPr="001055C1" w:rsidRDefault="00DB1795" w:rsidP="00044C51">
                  <w:pPr>
                    <w:ind w:left="-90" w:right="-100"/>
                    <w:jc w:val="center"/>
                    <w:rPr>
                      <w:sz w:val="22"/>
                      <w:szCs w:val="22"/>
                    </w:rPr>
                  </w:pPr>
                  <w:r w:rsidRPr="001055C1">
                    <w:rPr>
                      <w:sz w:val="22"/>
                      <w:szCs w:val="22"/>
                    </w:rPr>
                    <w:t>МУП «Г</w:t>
                  </w:r>
                  <w:r>
                    <w:rPr>
                      <w:sz w:val="22"/>
                      <w:szCs w:val="22"/>
                    </w:rPr>
                    <w:t>ородское тепловое хозяйство</w:t>
                  </w:r>
                  <w:r w:rsidRPr="001055C1">
                    <w:rPr>
                      <w:sz w:val="22"/>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1795" w:rsidRPr="001055C1" w:rsidRDefault="00DB1795" w:rsidP="00044C51">
                  <w:pPr>
                    <w:ind w:left="-90" w:right="-100"/>
                    <w:jc w:val="center"/>
                    <w:rPr>
                      <w:sz w:val="22"/>
                      <w:szCs w:val="22"/>
                    </w:rPr>
                  </w:pPr>
                  <w:r w:rsidRPr="001055C1">
                    <w:rPr>
                      <w:sz w:val="22"/>
                      <w:szCs w:val="22"/>
                    </w:rPr>
                    <w:t>с 1</w:t>
                  </w:r>
                  <w:r>
                    <w:rPr>
                      <w:sz w:val="22"/>
                      <w:szCs w:val="22"/>
                    </w:rPr>
                    <w:t>9</w:t>
                  </w:r>
                  <w:r w:rsidRPr="001055C1">
                    <w:rPr>
                      <w:sz w:val="22"/>
                      <w:szCs w:val="22"/>
                    </w:rPr>
                    <w:t>.09.2018</w:t>
                  </w:r>
                  <w:r>
                    <w:rPr>
                      <w:sz w:val="22"/>
                      <w:szCs w:val="22"/>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795" w:rsidRPr="00A24E1A" w:rsidRDefault="00DB1795" w:rsidP="00044C51">
                  <w:pPr>
                    <w:jc w:val="center"/>
                    <w:rPr>
                      <w:color w:val="000000"/>
                      <w:sz w:val="22"/>
                      <w:szCs w:val="22"/>
                    </w:rPr>
                  </w:pPr>
                  <w:r w:rsidRPr="00A24E1A">
                    <w:rPr>
                      <w:color w:val="000000"/>
                      <w:sz w:val="22"/>
                      <w:szCs w:val="22"/>
                    </w:rPr>
                    <w:t>259,78</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DB1795" w:rsidRPr="00A24E1A" w:rsidRDefault="00DB1795" w:rsidP="00044C51">
                  <w:pPr>
                    <w:jc w:val="center"/>
                    <w:rPr>
                      <w:color w:val="000000"/>
                      <w:sz w:val="22"/>
                      <w:szCs w:val="22"/>
                    </w:rPr>
                  </w:pPr>
                  <w:r w:rsidRPr="00A24E1A">
                    <w:rPr>
                      <w:color w:val="000000"/>
                      <w:sz w:val="22"/>
                      <w:szCs w:val="22"/>
                    </w:rPr>
                    <w:t>256,33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1795" w:rsidRPr="00A24E1A" w:rsidRDefault="00DB1795" w:rsidP="00044C51">
                  <w:pPr>
                    <w:jc w:val="center"/>
                    <w:rPr>
                      <w:color w:val="000000"/>
                      <w:sz w:val="22"/>
                      <w:szCs w:val="22"/>
                    </w:rPr>
                  </w:pPr>
                  <w:r w:rsidRPr="00A24E1A">
                    <w:rPr>
                      <w:color w:val="000000"/>
                      <w:sz w:val="22"/>
                      <w:szCs w:val="22"/>
                    </w:rPr>
                    <w:t>275,31</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DB1795" w:rsidRPr="00A24E1A" w:rsidRDefault="00DB1795" w:rsidP="00044C51">
                  <w:pPr>
                    <w:jc w:val="center"/>
                    <w:rPr>
                      <w:color w:val="000000"/>
                      <w:sz w:val="22"/>
                      <w:szCs w:val="22"/>
                    </w:rPr>
                  </w:pPr>
                  <w:r w:rsidRPr="00A24E1A">
                    <w:rPr>
                      <w:color w:val="000000"/>
                      <w:sz w:val="22"/>
                      <w:szCs w:val="22"/>
                    </w:rPr>
                    <w:t>261,50</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DB1795" w:rsidRPr="00A24E1A" w:rsidRDefault="00DB1795" w:rsidP="00044C51">
                  <w:pPr>
                    <w:jc w:val="center"/>
                    <w:rPr>
                      <w:color w:val="000000"/>
                      <w:sz w:val="22"/>
                      <w:szCs w:val="22"/>
                    </w:rPr>
                  </w:pPr>
                  <w:r w:rsidRPr="00A24E1A">
                    <w:rPr>
                      <w:color w:val="000000"/>
                      <w:sz w:val="22"/>
                      <w:szCs w:val="22"/>
                    </w:rPr>
                    <w:t>220,15</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DB1795" w:rsidRPr="00A24E1A" w:rsidRDefault="00DB1795" w:rsidP="00044C51">
                  <w:pPr>
                    <w:jc w:val="center"/>
                    <w:rPr>
                      <w:color w:val="000000"/>
                      <w:sz w:val="22"/>
                      <w:szCs w:val="22"/>
                    </w:rPr>
                  </w:pPr>
                  <w:r w:rsidRPr="00A24E1A">
                    <w:rPr>
                      <w:color w:val="000000"/>
                      <w:sz w:val="22"/>
                      <w:szCs w:val="22"/>
                    </w:rPr>
                    <w:t>217,23</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DB1795" w:rsidRPr="00A24E1A" w:rsidRDefault="00DB1795" w:rsidP="00044C51">
                  <w:pPr>
                    <w:jc w:val="center"/>
                    <w:rPr>
                      <w:color w:val="000000"/>
                      <w:sz w:val="22"/>
                      <w:szCs w:val="22"/>
                    </w:rPr>
                  </w:pPr>
                  <w:r w:rsidRPr="00A24E1A">
                    <w:rPr>
                      <w:color w:val="000000"/>
                      <w:sz w:val="22"/>
                      <w:szCs w:val="22"/>
                    </w:rPr>
                    <w:t>233,31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B1795" w:rsidRPr="00A24E1A" w:rsidRDefault="00DB1795" w:rsidP="00044C51">
                  <w:pPr>
                    <w:jc w:val="center"/>
                    <w:rPr>
                      <w:color w:val="000000"/>
                      <w:sz w:val="22"/>
                      <w:szCs w:val="22"/>
                    </w:rPr>
                  </w:pPr>
                  <w:r w:rsidRPr="00A24E1A">
                    <w:rPr>
                      <w:color w:val="000000"/>
                      <w:sz w:val="22"/>
                      <w:szCs w:val="22"/>
                    </w:rPr>
                    <w:t>221,61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1795" w:rsidRPr="00A24E1A" w:rsidRDefault="00DB1795" w:rsidP="00044C51">
                  <w:pPr>
                    <w:jc w:val="center"/>
                    <w:rPr>
                      <w:sz w:val="22"/>
                      <w:szCs w:val="22"/>
                    </w:rPr>
                  </w:pPr>
                  <w:r w:rsidRPr="00A24E1A">
                    <w:rPr>
                      <w:sz w:val="22"/>
                      <w:szCs w:val="22"/>
                    </w:rPr>
                    <w:t>21,32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B1795" w:rsidRPr="00A24E1A" w:rsidRDefault="00DB1795" w:rsidP="00044C51">
                  <w:pPr>
                    <w:jc w:val="center"/>
                    <w:rPr>
                      <w:sz w:val="22"/>
                      <w:szCs w:val="22"/>
                    </w:rPr>
                  </w:pPr>
                  <w:r w:rsidRPr="00A24E1A">
                    <w:rPr>
                      <w:sz w:val="22"/>
                      <w:szCs w:val="22"/>
                    </w:rPr>
                    <w:t>3 654,96</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DB1795" w:rsidRPr="001055C1" w:rsidRDefault="00DB1795" w:rsidP="00044C51">
                  <w:pPr>
                    <w:jc w:val="center"/>
                    <w:rPr>
                      <w:sz w:val="22"/>
                      <w:szCs w:val="22"/>
                    </w:rPr>
                  </w:pPr>
                  <w:r w:rsidRPr="001055C1">
                    <w:rPr>
                      <w:sz w:val="22"/>
                      <w:szCs w:val="22"/>
                    </w:rPr>
                    <w:t>х</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rsidR="00DB1795" w:rsidRPr="001055C1" w:rsidRDefault="00DB1795" w:rsidP="00044C51">
                  <w:pPr>
                    <w:jc w:val="center"/>
                    <w:rPr>
                      <w:sz w:val="22"/>
                      <w:szCs w:val="22"/>
                    </w:rPr>
                  </w:pPr>
                  <w:r w:rsidRPr="001055C1">
                    <w:rPr>
                      <w:sz w:val="22"/>
                      <w:szCs w:val="22"/>
                    </w:rPr>
                    <w:t>х</w:t>
                  </w:r>
                </w:p>
              </w:tc>
            </w:tr>
            <w:tr w:rsidR="00DB1795" w:rsidTr="00044C51">
              <w:trPr>
                <w:trHeight w:val="417"/>
              </w:trPr>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B1795" w:rsidRPr="001055C1" w:rsidRDefault="00DB1795" w:rsidP="00044C51">
                  <w:pPr>
                    <w:ind w:left="-90" w:right="-100"/>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B1795" w:rsidRPr="001055C1" w:rsidRDefault="00DB1795" w:rsidP="00044C51">
                  <w:pPr>
                    <w:ind w:left="-90" w:right="-100"/>
                    <w:jc w:val="center"/>
                    <w:rPr>
                      <w:sz w:val="22"/>
                      <w:szCs w:val="22"/>
                    </w:rPr>
                  </w:pPr>
                  <w:r w:rsidRPr="001055C1">
                    <w:rPr>
                      <w:sz w:val="22"/>
                      <w:szCs w:val="22"/>
                    </w:rPr>
                    <w:t xml:space="preserve">с </w:t>
                  </w:r>
                  <w:r w:rsidRPr="00791567">
                    <w:rPr>
                      <w:sz w:val="22"/>
                      <w:szCs w:val="22"/>
                    </w:rPr>
                    <w:t>01.01.2019</w:t>
                  </w:r>
                  <w:r>
                    <w:rPr>
                      <w:sz w:val="22"/>
                      <w:szCs w:val="22"/>
                    </w:rPr>
                    <w:t xml:space="preserve"> </w:t>
                  </w:r>
                  <w:r w:rsidRPr="00791567">
                    <w:rPr>
                      <w:bCs/>
                      <w:sz w:val="22"/>
                      <w:szCs w:val="22"/>
                    </w:rPr>
                    <w:t>по 3</w:t>
                  </w:r>
                  <w:r>
                    <w:rPr>
                      <w:bCs/>
                      <w:sz w:val="22"/>
                      <w:szCs w:val="22"/>
                    </w:rPr>
                    <w:t>0</w:t>
                  </w:r>
                  <w:r w:rsidRPr="00791567">
                    <w:rPr>
                      <w:bCs/>
                      <w:sz w:val="22"/>
                      <w:szCs w:val="22"/>
                    </w:rPr>
                    <w:t>.</w:t>
                  </w:r>
                  <w:r>
                    <w:rPr>
                      <w:bCs/>
                      <w:sz w:val="22"/>
                      <w:szCs w:val="22"/>
                    </w:rPr>
                    <w:t>06</w:t>
                  </w:r>
                  <w:r w:rsidRPr="00791567">
                    <w:rPr>
                      <w:bCs/>
                      <w:sz w:val="22"/>
                      <w:szCs w:val="22"/>
                    </w:rPr>
                    <w:t>.2019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264,18</w:t>
                  </w:r>
                </w:p>
              </w:tc>
              <w:tc>
                <w:tcPr>
                  <w:tcW w:w="889"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260,68</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279,97</w:t>
                  </w:r>
                </w:p>
              </w:tc>
              <w:tc>
                <w:tcPr>
                  <w:tcW w:w="948"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265,93</w:t>
                  </w:r>
                </w:p>
              </w:tc>
              <w:tc>
                <w:tcPr>
                  <w:tcW w:w="895"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220,15</w:t>
                  </w:r>
                </w:p>
              </w:tc>
              <w:tc>
                <w:tcPr>
                  <w:tcW w:w="919"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217,23</w:t>
                  </w:r>
                </w:p>
              </w:tc>
              <w:tc>
                <w:tcPr>
                  <w:tcW w:w="924"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233,31</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221,61</w:t>
                  </w:r>
                </w:p>
              </w:tc>
              <w:tc>
                <w:tcPr>
                  <w:tcW w:w="1134" w:type="dxa"/>
                  <w:tcBorders>
                    <w:top w:val="single" w:sz="4" w:space="0" w:color="auto"/>
                    <w:left w:val="nil"/>
                    <w:bottom w:val="single" w:sz="4" w:space="0" w:color="auto"/>
                    <w:right w:val="single" w:sz="4" w:space="0" w:color="auto"/>
                  </w:tcBorders>
                  <w:shd w:val="clear" w:color="auto" w:fill="auto"/>
                  <w:vAlign w:val="center"/>
                </w:tcPr>
                <w:p w:rsidR="00DB1795" w:rsidRPr="00A24E1A" w:rsidRDefault="00DB1795" w:rsidP="00044C51">
                  <w:pPr>
                    <w:jc w:val="center"/>
                    <w:rPr>
                      <w:sz w:val="22"/>
                      <w:szCs w:val="22"/>
                    </w:rPr>
                  </w:pPr>
                  <w:r w:rsidRPr="00A24E1A">
                    <w:rPr>
                      <w:sz w:val="22"/>
                      <w:szCs w:val="22"/>
                    </w:rPr>
                    <w:t>21,32</w:t>
                  </w:r>
                </w:p>
              </w:tc>
              <w:tc>
                <w:tcPr>
                  <w:tcW w:w="1134" w:type="dxa"/>
                  <w:tcBorders>
                    <w:top w:val="single" w:sz="4" w:space="0" w:color="auto"/>
                    <w:left w:val="nil"/>
                    <w:bottom w:val="single" w:sz="4" w:space="0" w:color="auto"/>
                    <w:right w:val="single" w:sz="4" w:space="0" w:color="auto"/>
                  </w:tcBorders>
                  <w:shd w:val="clear" w:color="auto" w:fill="auto"/>
                  <w:vAlign w:val="center"/>
                </w:tcPr>
                <w:p w:rsidR="00DB1795" w:rsidRPr="00A24E1A" w:rsidRDefault="00DB1795" w:rsidP="00044C51">
                  <w:pPr>
                    <w:jc w:val="center"/>
                    <w:rPr>
                      <w:sz w:val="22"/>
                      <w:szCs w:val="22"/>
                    </w:rPr>
                  </w:pPr>
                  <w:r w:rsidRPr="00A24E1A">
                    <w:rPr>
                      <w:sz w:val="22"/>
                      <w:szCs w:val="22"/>
                    </w:rPr>
                    <w:t>3 654,96</w:t>
                  </w:r>
                </w:p>
              </w:tc>
              <w:tc>
                <w:tcPr>
                  <w:tcW w:w="1282" w:type="dxa"/>
                  <w:tcBorders>
                    <w:top w:val="single" w:sz="4" w:space="0" w:color="auto"/>
                    <w:left w:val="nil"/>
                    <w:bottom w:val="single" w:sz="4" w:space="0" w:color="auto"/>
                    <w:right w:val="single" w:sz="4" w:space="0" w:color="auto"/>
                  </w:tcBorders>
                  <w:shd w:val="clear" w:color="auto" w:fill="auto"/>
                  <w:vAlign w:val="center"/>
                </w:tcPr>
                <w:p w:rsidR="00DB1795" w:rsidRPr="001055C1" w:rsidRDefault="00DB1795" w:rsidP="00044C51">
                  <w:pPr>
                    <w:jc w:val="center"/>
                    <w:rPr>
                      <w:sz w:val="22"/>
                      <w:szCs w:val="22"/>
                    </w:rPr>
                  </w:pPr>
                  <w:r w:rsidRPr="001055C1">
                    <w:rPr>
                      <w:sz w:val="22"/>
                      <w:szCs w:val="22"/>
                    </w:rPr>
                    <w:t>х</w:t>
                  </w:r>
                </w:p>
              </w:tc>
              <w:tc>
                <w:tcPr>
                  <w:tcW w:w="1467" w:type="dxa"/>
                  <w:tcBorders>
                    <w:top w:val="single" w:sz="4" w:space="0" w:color="auto"/>
                    <w:left w:val="nil"/>
                    <w:bottom w:val="single" w:sz="4" w:space="0" w:color="auto"/>
                    <w:right w:val="single" w:sz="4" w:space="0" w:color="auto"/>
                  </w:tcBorders>
                  <w:shd w:val="clear" w:color="auto" w:fill="auto"/>
                  <w:vAlign w:val="center"/>
                </w:tcPr>
                <w:p w:rsidR="00DB1795" w:rsidRPr="001055C1" w:rsidRDefault="00DB1795" w:rsidP="00044C51">
                  <w:pPr>
                    <w:jc w:val="center"/>
                    <w:rPr>
                      <w:sz w:val="22"/>
                      <w:szCs w:val="22"/>
                    </w:rPr>
                  </w:pPr>
                  <w:r w:rsidRPr="001055C1">
                    <w:rPr>
                      <w:sz w:val="22"/>
                      <w:szCs w:val="22"/>
                    </w:rPr>
                    <w:t>х</w:t>
                  </w:r>
                </w:p>
              </w:tc>
            </w:tr>
            <w:tr w:rsidR="00DB1795" w:rsidTr="00044C51">
              <w:trPr>
                <w:trHeight w:val="452"/>
              </w:trPr>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DB1795" w:rsidRPr="001055C1" w:rsidRDefault="00DB1795" w:rsidP="00044C51">
                  <w:pPr>
                    <w:ind w:left="-90" w:right="-100"/>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B1795" w:rsidRPr="001055C1" w:rsidRDefault="00DB1795" w:rsidP="00044C51">
                  <w:pPr>
                    <w:ind w:left="-90" w:right="-100"/>
                    <w:jc w:val="center"/>
                    <w:rPr>
                      <w:sz w:val="22"/>
                      <w:szCs w:val="22"/>
                    </w:rPr>
                  </w:pPr>
                  <w:r w:rsidRPr="001055C1">
                    <w:rPr>
                      <w:sz w:val="22"/>
                      <w:szCs w:val="22"/>
                    </w:rPr>
                    <w:t xml:space="preserve">с </w:t>
                  </w:r>
                  <w:r w:rsidRPr="00791567">
                    <w:rPr>
                      <w:sz w:val="22"/>
                      <w:szCs w:val="22"/>
                    </w:rPr>
                    <w:t>01.0</w:t>
                  </w:r>
                  <w:r>
                    <w:rPr>
                      <w:sz w:val="22"/>
                      <w:szCs w:val="22"/>
                    </w:rPr>
                    <w:t>7</w:t>
                  </w:r>
                  <w:r w:rsidRPr="00791567">
                    <w:rPr>
                      <w:sz w:val="22"/>
                      <w:szCs w:val="22"/>
                    </w:rPr>
                    <w:t>.2019</w:t>
                  </w:r>
                  <w:r>
                    <w:rPr>
                      <w:sz w:val="22"/>
                      <w:szCs w:val="22"/>
                    </w:rPr>
                    <w:t xml:space="preserve"> </w:t>
                  </w:r>
                  <w:r w:rsidRPr="00791567">
                    <w:rPr>
                      <w:bCs/>
                      <w:sz w:val="22"/>
                      <w:szCs w:val="22"/>
                    </w:rPr>
                    <w:t>по 31.12.2019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270,72</w:t>
                  </w:r>
                </w:p>
              </w:tc>
              <w:tc>
                <w:tcPr>
                  <w:tcW w:w="889"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267,13</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286,87</w:t>
                  </w:r>
                </w:p>
              </w:tc>
              <w:tc>
                <w:tcPr>
                  <w:tcW w:w="948"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272,52</w:t>
                  </w:r>
                </w:p>
              </w:tc>
              <w:tc>
                <w:tcPr>
                  <w:tcW w:w="895"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225,60</w:t>
                  </w:r>
                </w:p>
              </w:tc>
              <w:tc>
                <w:tcPr>
                  <w:tcW w:w="919"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222,61</w:t>
                  </w:r>
                </w:p>
              </w:tc>
              <w:tc>
                <w:tcPr>
                  <w:tcW w:w="924"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239,06</w:t>
                  </w:r>
                </w:p>
              </w:tc>
              <w:tc>
                <w:tcPr>
                  <w:tcW w:w="992" w:type="dxa"/>
                  <w:tcBorders>
                    <w:top w:val="single" w:sz="4" w:space="0" w:color="auto"/>
                    <w:left w:val="nil"/>
                    <w:bottom w:val="single" w:sz="4" w:space="0" w:color="auto"/>
                    <w:right w:val="single" w:sz="4" w:space="0" w:color="auto"/>
                  </w:tcBorders>
                  <w:shd w:val="clear" w:color="auto" w:fill="auto"/>
                  <w:vAlign w:val="center"/>
                </w:tcPr>
                <w:p w:rsidR="00DB1795" w:rsidRPr="00BE1E74" w:rsidRDefault="00DB1795" w:rsidP="00044C51">
                  <w:pPr>
                    <w:jc w:val="center"/>
                    <w:rPr>
                      <w:sz w:val="22"/>
                      <w:szCs w:val="22"/>
                    </w:rPr>
                  </w:pPr>
                  <w:r w:rsidRPr="00BE1E74">
                    <w:rPr>
                      <w:sz w:val="22"/>
                      <w:szCs w:val="22"/>
                    </w:rPr>
                    <w:t>227,10</w:t>
                  </w:r>
                </w:p>
              </w:tc>
              <w:tc>
                <w:tcPr>
                  <w:tcW w:w="1134" w:type="dxa"/>
                  <w:tcBorders>
                    <w:top w:val="single" w:sz="4" w:space="0" w:color="auto"/>
                    <w:left w:val="nil"/>
                    <w:bottom w:val="single" w:sz="4" w:space="0" w:color="auto"/>
                    <w:right w:val="single" w:sz="4" w:space="0" w:color="auto"/>
                  </w:tcBorders>
                  <w:shd w:val="clear" w:color="auto" w:fill="auto"/>
                  <w:vAlign w:val="center"/>
                </w:tcPr>
                <w:p w:rsidR="00DB1795" w:rsidRPr="00612466" w:rsidRDefault="00DB1795" w:rsidP="00044C51">
                  <w:pPr>
                    <w:jc w:val="center"/>
                    <w:rPr>
                      <w:sz w:val="22"/>
                      <w:szCs w:val="22"/>
                    </w:rPr>
                  </w:pPr>
                  <w:r w:rsidRPr="00612466">
                    <w:rPr>
                      <w:sz w:val="22"/>
                      <w:szCs w:val="22"/>
                    </w:rPr>
                    <w:t>22,17</w:t>
                  </w:r>
                </w:p>
              </w:tc>
              <w:tc>
                <w:tcPr>
                  <w:tcW w:w="1134" w:type="dxa"/>
                  <w:tcBorders>
                    <w:top w:val="single" w:sz="4" w:space="0" w:color="auto"/>
                    <w:left w:val="nil"/>
                    <w:bottom w:val="single" w:sz="4" w:space="0" w:color="auto"/>
                    <w:right w:val="single" w:sz="4" w:space="0" w:color="auto"/>
                  </w:tcBorders>
                  <w:shd w:val="clear" w:color="auto" w:fill="auto"/>
                  <w:vAlign w:val="center"/>
                </w:tcPr>
                <w:p w:rsidR="00DB1795" w:rsidRPr="00612466" w:rsidRDefault="00DB1795" w:rsidP="00044C51">
                  <w:pPr>
                    <w:jc w:val="center"/>
                    <w:rPr>
                      <w:sz w:val="22"/>
                      <w:szCs w:val="22"/>
                    </w:rPr>
                  </w:pPr>
                  <w:r w:rsidRPr="00612466">
                    <w:rPr>
                      <w:sz w:val="22"/>
                      <w:szCs w:val="22"/>
                    </w:rPr>
                    <w:t>3 739,55</w:t>
                  </w:r>
                </w:p>
              </w:tc>
              <w:tc>
                <w:tcPr>
                  <w:tcW w:w="1282" w:type="dxa"/>
                  <w:tcBorders>
                    <w:top w:val="single" w:sz="4" w:space="0" w:color="auto"/>
                    <w:left w:val="nil"/>
                    <w:bottom w:val="single" w:sz="4" w:space="0" w:color="auto"/>
                    <w:right w:val="single" w:sz="4" w:space="0" w:color="auto"/>
                  </w:tcBorders>
                  <w:shd w:val="clear" w:color="auto" w:fill="auto"/>
                  <w:vAlign w:val="center"/>
                </w:tcPr>
                <w:p w:rsidR="00DB1795" w:rsidRPr="001055C1" w:rsidRDefault="00DB1795" w:rsidP="00044C51">
                  <w:pPr>
                    <w:jc w:val="center"/>
                    <w:rPr>
                      <w:sz w:val="22"/>
                      <w:szCs w:val="22"/>
                    </w:rPr>
                  </w:pPr>
                  <w:r w:rsidRPr="001055C1">
                    <w:rPr>
                      <w:sz w:val="22"/>
                      <w:szCs w:val="22"/>
                    </w:rPr>
                    <w:t>х</w:t>
                  </w:r>
                </w:p>
              </w:tc>
              <w:tc>
                <w:tcPr>
                  <w:tcW w:w="1467" w:type="dxa"/>
                  <w:tcBorders>
                    <w:top w:val="single" w:sz="4" w:space="0" w:color="auto"/>
                    <w:left w:val="nil"/>
                    <w:bottom w:val="single" w:sz="4" w:space="0" w:color="auto"/>
                    <w:right w:val="single" w:sz="4" w:space="0" w:color="auto"/>
                  </w:tcBorders>
                  <w:shd w:val="clear" w:color="auto" w:fill="auto"/>
                  <w:vAlign w:val="center"/>
                </w:tcPr>
                <w:p w:rsidR="00DB1795" w:rsidRPr="001055C1" w:rsidRDefault="00DB1795" w:rsidP="00044C51">
                  <w:pPr>
                    <w:jc w:val="center"/>
                    <w:rPr>
                      <w:sz w:val="22"/>
                      <w:szCs w:val="22"/>
                    </w:rPr>
                  </w:pPr>
                  <w:r w:rsidRPr="001055C1">
                    <w:rPr>
                      <w:sz w:val="22"/>
                      <w:szCs w:val="22"/>
                    </w:rPr>
                    <w:t>х</w:t>
                  </w:r>
                </w:p>
              </w:tc>
            </w:tr>
          </w:tbl>
          <w:p w:rsidR="00DB1795" w:rsidRPr="002650C0" w:rsidRDefault="00DB1795" w:rsidP="00044C51">
            <w:pPr>
              <w:tabs>
                <w:tab w:val="left" w:pos="0"/>
              </w:tabs>
              <w:jc w:val="center"/>
              <w:rPr>
                <w:bCs/>
                <w:sz w:val="28"/>
                <w:szCs w:val="28"/>
              </w:rPr>
            </w:pPr>
          </w:p>
        </w:tc>
      </w:tr>
    </w:tbl>
    <w:p w:rsidR="00DB1795" w:rsidRDefault="00DB1795" w:rsidP="00DB1795">
      <w:pPr>
        <w:ind w:left="142"/>
        <w:jc w:val="both"/>
        <w:rPr>
          <w:sz w:val="28"/>
          <w:szCs w:val="28"/>
        </w:rPr>
        <w:sectPr w:rsidR="00DB1795" w:rsidSect="00044C51">
          <w:pgSz w:w="16838" w:h="11906" w:orient="landscape" w:code="9"/>
          <w:pgMar w:top="284" w:right="851" w:bottom="284" w:left="284" w:header="680" w:footer="709" w:gutter="0"/>
          <w:cols w:space="708"/>
          <w:titlePg/>
          <w:docGrid w:linePitch="360"/>
        </w:sectPr>
      </w:pPr>
    </w:p>
    <w:p w:rsidR="00DB1795" w:rsidRPr="00AE5564" w:rsidRDefault="00DB1795" w:rsidP="00DB1795">
      <w:pPr>
        <w:ind w:left="-284" w:right="281"/>
        <w:jc w:val="both"/>
        <w:rPr>
          <w:sz w:val="28"/>
          <w:szCs w:val="28"/>
        </w:rPr>
      </w:pPr>
      <w:r w:rsidRPr="00AE5564">
        <w:rPr>
          <w:sz w:val="28"/>
          <w:szCs w:val="28"/>
        </w:rPr>
        <w:lastRenderedPageBreak/>
        <w:t xml:space="preserve">* Тариф для населения указывается в целях реализации </w:t>
      </w:r>
      <w:hyperlink r:id="rId20"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rsidR="00DB1795" w:rsidRDefault="00DB1795" w:rsidP="00DB1795">
      <w:pPr>
        <w:autoSpaceDE w:val="0"/>
        <w:autoSpaceDN w:val="0"/>
        <w:adjustRightInd w:val="0"/>
        <w:ind w:left="-284" w:right="281"/>
        <w:jc w:val="both"/>
        <w:rPr>
          <w:color w:val="000000"/>
          <w:sz w:val="28"/>
          <w:szCs w:val="28"/>
        </w:rPr>
      </w:pPr>
      <w:r w:rsidRPr="003E3DCF">
        <w:rPr>
          <w:sz w:val="28"/>
          <w:szCs w:val="28"/>
        </w:rPr>
        <w:t>**</w:t>
      </w:r>
      <w:r>
        <w:rPr>
          <w:sz w:val="28"/>
          <w:szCs w:val="28"/>
        </w:rPr>
        <w:t xml:space="preserve"> </w:t>
      </w:r>
      <w:r w:rsidRPr="0013658D">
        <w:rPr>
          <w:color w:val="000000"/>
          <w:sz w:val="28"/>
          <w:szCs w:val="28"/>
        </w:rPr>
        <w:t xml:space="preserve">Тариф на тепловую энергию для </w:t>
      </w:r>
      <w:r w:rsidRPr="007D5555">
        <w:rPr>
          <w:color w:val="000000"/>
          <w:sz w:val="28"/>
          <w:szCs w:val="28"/>
        </w:rPr>
        <w:t>МУП «Г</w:t>
      </w:r>
      <w:r>
        <w:rPr>
          <w:color w:val="000000"/>
          <w:sz w:val="28"/>
          <w:szCs w:val="28"/>
        </w:rPr>
        <w:t>ородское тепловое хозяйство</w:t>
      </w:r>
      <w:r w:rsidRPr="007D5555">
        <w:rPr>
          <w:color w:val="000000"/>
          <w:sz w:val="28"/>
          <w:szCs w:val="28"/>
        </w:rPr>
        <w:t>»</w:t>
      </w:r>
      <w:r w:rsidRPr="0013658D">
        <w:rPr>
          <w:color w:val="000000"/>
          <w:sz w:val="28"/>
          <w:szCs w:val="28"/>
        </w:rPr>
        <w:t>, реализуемую на потребительском</w:t>
      </w:r>
      <w:r>
        <w:rPr>
          <w:color w:val="000000"/>
          <w:sz w:val="28"/>
          <w:szCs w:val="28"/>
        </w:rPr>
        <w:t xml:space="preserve"> </w:t>
      </w:r>
      <w:r w:rsidRPr="0013658D">
        <w:rPr>
          <w:color w:val="000000"/>
          <w:sz w:val="28"/>
          <w:szCs w:val="28"/>
        </w:rPr>
        <w:t>рынке</w:t>
      </w:r>
      <w:r>
        <w:rPr>
          <w:color w:val="000000"/>
          <w:sz w:val="28"/>
          <w:szCs w:val="28"/>
        </w:rPr>
        <w:t xml:space="preserve"> г. Прокопьевска</w:t>
      </w:r>
      <w:r w:rsidRPr="0013658D">
        <w:rPr>
          <w:color w:val="000000"/>
          <w:sz w:val="28"/>
          <w:szCs w:val="28"/>
        </w:rPr>
        <w:t xml:space="preserve">, установлен </w:t>
      </w:r>
      <w:hyperlink r:id="rId21" w:history="1">
        <w:r w:rsidRPr="0013658D">
          <w:rPr>
            <w:color w:val="000000"/>
            <w:sz w:val="28"/>
            <w:szCs w:val="28"/>
          </w:rPr>
          <w:t>постановлением</w:t>
        </w:r>
      </w:hyperlink>
      <w:r>
        <w:rPr>
          <w:color w:val="000000"/>
          <w:sz w:val="28"/>
          <w:szCs w:val="28"/>
        </w:rPr>
        <w:t xml:space="preserve"> </w:t>
      </w:r>
      <w:r w:rsidRPr="0013658D">
        <w:rPr>
          <w:color w:val="000000"/>
          <w:sz w:val="28"/>
          <w:szCs w:val="28"/>
        </w:rPr>
        <w:t>региональной</w:t>
      </w:r>
      <w:r>
        <w:rPr>
          <w:color w:val="000000"/>
          <w:sz w:val="28"/>
          <w:szCs w:val="28"/>
        </w:rPr>
        <w:t xml:space="preserve"> </w:t>
      </w:r>
      <w:r w:rsidRPr="0013658D">
        <w:rPr>
          <w:color w:val="000000"/>
          <w:sz w:val="28"/>
          <w:szCs w:val="28"/>
        </w:rPr>
        <w:t xml:space="preserve">энергетической комиссии Кемеровской области </w:t>
      </w:r>
      <w:r>
        <w:rPr>
          <w:color w:val="000000"/>
          <w:sz w:val="28"/>
          <w:szCs w:val="28"/>
        </w:rPr>
        <w:t>о</w:t>
      </w:r>
      <w:r w:rsidRPr="0013658D">
        <w:rPr>
          <w:color w:val="000000"/>
          <w:sz w:val="28"/>
          <w:szCs w:val="28"/>
        </w:rPr>
        <w:t>т</w:t>
      </w:r>
      <w:r>
        <w:rPr>
          <w:color w:val="000000"/>
          <w:sz w:val="28"/>
          <w:szCs w:val="28"/>
        </w:rPr>
        <w:t xml:space="preserve"> 18.09.2018 </w:t>
      </w:r>
      <w:r w:rsidRPr="007D5555">
        <w:rPr>
          <w:color w:val="000000"/>
          <w:sz w:val="28"/>
          <w:szCs w:val="28"/>
        </w:rPr>
        <w:t xml:space="preserve">№ </w:t>
      </w:r>
      <w:r>
        <w:rPr>
          <w:color w:val="000000"/>
          <w:sz w:val="28"/>
          <w:szCs w:val="28"/>
        </w:rPr>
        <w:t>206.</w:t>
      </w:r>
    </w:p>
    <w:p w:rsidR="00DB1795" w:rsidRDefault="00DB1795" w:rsidP="00DB1795">
      <w:pPr>
        <w:autoSpaceDE w:val="0"/>
        <w:autoSpaceDN w:val="0"/>
        <w:adjustRightInd w:val="0"/>
        <w:ind w:left="8212" w:right="281" w:firstLine="284"/>
        <w:jc w:val="both"/>
        <w:rPr>
          <w:color w:val="000000"/>
          <w:sz w:val="28"/>
          <w:szCs w:val="28"/>
        </w:rPr>
        <w:sectPr w:rsidR="00DB1795" w:rsidSect="009862A1">
          <w:footerReference w:type="even" r:id="rId22"/>
          <w:footerReference w:type="default" r:id="rId23"/>
          <w:pgSz w:w="11906" w:h="16838"/>
          <w:pgMar w:top="1134" w:right="850" w:bottom="1134" w:left="1701" w:header="709" w:footer="709" w:gutter="0"/>
          <w:cols w:space="708"/>
          <w:docGrid w:linePitch="360"/>
        </w:sectPr>
      </w:pPr>
      <w:r>
        <w:rPr>
          <w:color w:val="000000"/>
          <w:sz w:val="28"/>
          <w:szCs w:val="28"/>
        </w:rPr>
        <w:t xml:space="preserve">       ».</w:t>
      </w:r>
    </w:p>
    <w:p w:rsidR="00DB1795" w:rsidRDefault="00DB1795" w:rsidP="0043015E">
      <w:pPr>
        <w:tabs>
          <w:tab w:val="left" w:pos="4253"/>
        </w:tabs>
        <w:ind w:left="5103" w:right="-142" w:firstLine="5387"/>
      </w:pPr>
      <w:r>
        <w:lastRenderedPageBreak/>
        <w:t>Приложение № 5 к протоколу № 2</w:t>
      </w:r>
    </w:p>
    <w:p w:rsidR="0043015E" w:rsidRDefault="00DB1795" w:rsidP="0043015E">
      <w:pPr>
        <w:tabs>
          <w:tab w:val="left" w:pos="4536"/>
        </w:tabs>
        <w:ind w:left="5103" w:right="-142" w:firstLine="5387"/>
      </w:pPr>
      <w:r>
        <w:t xml:space="preserve">заседания правления региональной </w:t>
      </w:r>
    </w:p>
    <w:p w:rsidR="0043015E" w:rsidRDefault="00DB1795" w:rsidP="0043015E">
      <w:pPr>
        <w:tabs>
          <w:tab w:val="left" w:pos="4536"/>
        </w:tabs>
        <w:ind w:left="5103" w:right="-142" w:firstLine="5387"/>
      </w:pPr>
      <w:r>
        <w:t xml:space="preserve">энергетической комиссии Кемеровской </w:t>
      </w:r>
    </w:p>
    <w:p w:rsidR="00DB1795" w:rsidRDefault="00DB1795" w:rsidP="0043015E">
      <w:pPr>
        <w:tabs>
          <w:tab w:val="left" w:pos="4536"/>
        </w:tabs>
        <w:ind w:left="5103" w:right="-142" w:firstLine="5387"/>
      </w:pPr>
      <w:r>
        <w:t>области от 17.01.2019</w:t>
      </w:r>
    </w:p>
    <w:p w:rsidR="0043015E" w:rsidRDefault="0043015E" w:rsidP="0043015E">
      <w:pPr>
        <w:jc w:val="center"/>
        <w:rPr>
          <w:sz w:val="28"/>
        </w:rPr>
      </w:pPr>
    </w:p>
    <w:p w:rsidR="0043015E" w:rsidRDefault="0043015E" w:rsidP="0043015E">
      <w:pPr>
        <w:jc w:val="center"/>
        <w:rPr>
          <w:sz w:val="28"/>
        </w:rPr>
      </w:pPr>
    </w:p>
    <w:p w:rsidR="0043015E" w:rsidRDefault="0043015E" w:rsidP="0043015E">
      <w:pPr>
        <w:jc w:val="center"/>
        <w:rPr>
          <w:sz w:val="28"/>
        </w:rPr>
      </w:pPr>
      <w:r>
        <w:rPr>
          <w:sz w:val="28"/>
        </w:rPr>
        <w:t>Долгосрочные тарифы ООО «</w:t>
      </w:r>
      <w:proofErr w:type="spellStart"/>
      <w:r>
        <w:rPr>
          <w:sz w:val="28"/>
        </w:rPr>
        <w:t>Технотрейд</w:t>
      </w:r>
      <w:proofErr w:type="spellEnd"/>
      <w:r>
        <w:rPr>
          <w:sz w:val="28"/>
        </w:rPr>
        <w:t>»</w:t>
      </w:r>
    </w:p>
    <w:p w:rsidR="0043015E" w:rsidRDefault="0043015E" w:rsidP="0043015E">
      <w:pPr>
        <w:jc w:val="center"/>
        <w:rPr>
          <w:sz w:val="28"/>
        </w:rPr>
      </w:pPr>
      <w:r>
        <w:rPr>
          <w:sz w:val="28"/>
        </w:rPr>
        <w:t>на горячую воду в открытой системе горячего водоснабжения (теплоснабжения), реализуемую на потребительском рынке</w:t>
      </w:r>
      <w:r>
        <w:rPr>
          <w:sz w:val="28"/>
        </w:rPr>
        <w:br/>
        <w:t xml:space="preserve">г. Ленинск-Кузнецкий, на период с 27.01.2016 по 31.12.2020 </w:t>
      </w:r>
    </w:p>
    <w:tbl>
      <w:tblPr>
        <w:tblW w:w="15450" w:type="dxa"/>
        <w:tblInd w:w="-34" w:type="dxa"/>
        <w:tblLayout w:type="fixed"/>
        <w:tblLook w:val="04A0" w:firstRow="1" w:lastRow="0" w:firstColumn="1" w:lastColumn="0" w:noHBand="0" w:noVBand="1"/>
      </w:tblPr>
      <w:tblGrid>
        <w:gridCol w:w="15450"/>
      </w:tblGrid>
      <w:tr w:rsidR="0043015E" w:rsidTr="0043015E">
        <w:trPr>
          <w:trHeight w:val="1324"/>
        </w:trPr>
        <w:tc>
          <w:tcPr>
            <w:tcW w:w="15450" w:type="dxa"/>
            <w:vAlign w:val="bottom"/>
            <w:hideMark/>
          </w:tcPr>
          <w:p w:rsidR="0043015E" w:rsidRDefault="0043015E">
            <w:pPr>
              <w:tabs>
                <w:tab w:val="left" w:pos="3052"/>
              </w:tabs>
              <w:ind w:hanging="108"/>
              <w:jc w:val="right"/>
            </w:pPr>
            <w:r>
              <w:t>(НДС не облагается)</w:t>
            </w:r>
          </w:p>
          <w:tbl>
            <w:tblPr>
              <w:tblW w:w="152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3"/>
              <w:gridCol w:w="920"/>
              <w:gridCol w:w="921"/>
              <w:gridCol w:w="921"/>
              <w:gridCol w:w="1062"/>
              <w:gridCol w:w="889"/>
              <w:gridCol w:w="886"/>
              <w:gridCol w:w="109"/>
              <w:gridCol w:w="992"/>
              <w:gridCol w:w="992"/>
              <w:gridCol w:w="955"/>
              <w:gridCol w:w="1171"/>
              <w:gridCol w:w="1237"/>
              <w:gridCol w:w="1170"/>
            </w:tblGrid>
            <w:tr w:rsidR="0043015E">
              <w:trPr>
                <w:trHeight w:val="364"/>
                <w:tblHeader/>
              </w:trPr>
              <w:tc>
                <w:tcPr>
                  <w:tcW w:w="1589" w:type="dxa"/>
                  <w:vMerge w:val="restart"/>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08" w:right="-108" w:hanging="108"/>
                    <w:jc w:val="center"/>
                  </w:pPr>
                  <w: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08" w:hanging="108"/>
                    <w:jc w:val="center"/>
                  </w:pPr>
                  <w:r>
                    <w:t>Период</w:t>
                  </w:r>
                </w:p>
              </w:tc>
              <w:tc>
                <w:tcPr>
                  <w:tcW w:w="3824" w:type="dxa"/>
                  <w:gridSpan w:val="4"/>
                  <w:tcBorders>
                    <w:top w:val="single" w:sz="2" w:space="0" w:color="auto"/>
                    <w:left w:val="single" w:sz="2" w:space="0" w:color="auto"/>
                    <w:bottom w:val="single" w:sz="4" w:space="0" w:color="auto"/>
                    <w:right w:val="single" w:sz="2" w:space="0" w:color="auto"/>
                  </w:tcBorders>
                  <w:vAlign w:val="center"/>
                  <w:hideMark/>
                </w:tcPr>
                <w:p w:rsidR="0043015E" w:rsidRDefault="0043015E">
                  <w:pPr>
                    <w:tabs>
                      <w:tab w:val="left" w:pos="3052"/>
                    </w:tabs>
                    <w:ind w:left="-108" w:hanging="108"/>
                    <w:jc w:val="center"/>
                  </w:pPr>
                  <w:r>
                    <w:t>Тариф на горячую воду для населения, руб./м</w:t>
                  </w:r>
                  <w:r>
                    <w:rPr>
                      <w:vertAlign w:val="superscript"/>
                    </w:rPr>
                    <w:t>3</w:t>
                  </w:r>
                  <w:r>
                    <w:t xml:space="preserve"> * </w:t>
                  </w:r>
                </w:p>
              </w:tc>
              <w:tc>
                <w:tcPr>
                  <w:tcW w:w="3868" w:type="dxa"/>
                  <w:gridSpan w:val="5"/>
                  <w:tcBorders>
                    <w:top w:val="single" w:sz="2" w:space="0" w:color="auto"/>
                    <w:left w:val="single" w:sz="2" w:space="0" w:color="auto"/>
                    <w:bottom w:val="single" w:sz="4" w:space="0" w:color="auto"/>
                    <w:right w:val="single" w:sz="2" w:space="0" w:color="auto"/>
                  </w:tcBorders>
                  <w:vAlign w:val="center"/>
                  <w:hideMark/>
                </w:tcPr>
                <w:p w:rsidR="0043015E" w:rsidRDefault="0043015E">
                  <w:pPr>
                    <w:tabs>
                      <w:tab w:val="left" w:pos="3052"/>
                    </w:tabs>
                    <w:ind w:left="-108" w:hanging="108"/>
                    <w:jc w:val="center"/>
                  </w:pPr>
                  <w:r>
                    <w:t>Тариф на горячую воду для прочих потребителей, руб./м</w:t>
                  </w:r>
                  <w:r>
                    <w:rPr>
                      <w:vertAlign w:val="superscript"/>
                    </w:rPr>
                    <w:t>3</w:t>
                  </w:r>
                  <w:r>
                    <w:t xml:space="preserve"> </w:t>
                  </w:r>
                </w:p>
              </w:tc>
              <w:tc>
                <w:tcPr>
                  <w:tcW w:w="955" w:type="dxa"/>
                  <w:vMerge w:val="restart"/>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08" w:right="-104" w:hanging="108"/>
                    <w:jc w:val="center"/>
                  </w:pPr>
                  <w:proofErr w:type="spellStart"/>
                  <w:proofErr w:type="gramStart"/>
                  <w:r>
                    <w:t>Компо-нент</w:t>
                  </w:r>
                  <w:proofErr w:type="spellEnd"/>
                  <w:proofErr w:type="gramEnd"/>
                  <w:r>
                    <w:t xml:space="preserve"> на </w:t>
                  </w:r>
                  <w:proofErr w:type="spellStart"/>
                  <w:r>
                    <w:t>теплоно-ситель</w:t>
                  </w:r>
                  <w:proofErr w:type="spellEnd"/>
                  <w:r>
                    <w:t>,</w:t>
                  </w:r>
                </w:p>
                <w:p w:rsidR="0043015E" w:rsidRDefault="0043015E">
                  <w:pPr>
                    <w:tabs>
                      <w:tab w:val="left" w:pos="3052"/>
                    </w:tabs>
                    <w:ind w:left="-108" w:right="-104" w:hanging="108"/>
                    <w:jc w:val="center"/>
                  </w:pPr>
                  <w:r>
                    <w:t>руб./м</w:t>
                  </w:r>
                  <w:r>
                    <w:rPr>
                      <w:vertAlign w:val="superscript"/>
                    </w:rPr>
                    <w:t>3</w:t>
                  </w:r>
                  <w:r>
                    <w:t xml:space="preserve"> </w:t>
                  </w:r>
                </w:p>
                <w:p w:rsidR="0043015E" w:rsidRDefault="0043015E">
                  <w:pPr>
                    <w:tabs>
                      <w:tab w:val="left" w:pos="3052"/>
                    </w:tabs>
                    <w:ind w:left="-108" w:right="-104" w:hanging="108"/>
                    <w:jc w:val="center"/>
                  </w:pPr>
                  <w:r>
                    <w:t>**</w:t>
                  </w:r>
                </w:p>
              </w:tc>
              <w:tc>
                <w:tcPr>
                  <w:tcW w:w="3581" w:type="dxa"/>
                  <w:gridSpan w:val="3"/>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Компонент на тепловую энергию</w:t>
                  </w:r>
                </w:p>
              </w:tc>
            </w:tr>
            <w:tr w:rsidR="0043015E">
              <w:trPr>
                <w:trHeight w:val="225"/>
                <w:tblHeader/>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841" w:type="dxa"/>
                  <w:gridSpan w:val="2"/>
                  <w:tcBorders>
                    <w:top w:val="single" w:sz="4"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08" w:right="-85" w:hanging="108"/>
                    <w:jc w:val="center"/>
                  </w:pPr>
                  <w: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08" w:right="-85" w:hanging="108"/>
                    <w:jc w:val="center"/>
                  </w:pPr>
                  <w:r>
                    <w:t>Неизолированные стояки</w:t>
                  </w:r>
                </w:p>
              </w:tc>
              <w:tc>
                <w:tcPr>
                  <w:tcW w:w="1775" w:type="dxa"/>
                  <w:gridSpan w:val="2"/>
                  <w:tcBorders>
                    <w:top w:val="single" w:sz="4"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08" w:right="-85" w:hanging="108"/>
                    <w:jc w:val="center"/>
                  </w:pPr>
                  <w:r>
                    <w:t>Изолированные стояки</w:t>
                  </w:r>
                </w:p>
              </w:tc>
              <w:tc>
                <w:tcPr>
                  <w:tcW w:w="2093" w:type="dxa"/>
                  <w:gridSpan w:val="3"/>
                  <w:tcBorders>
                    <w:top w:val="single" w:sz="4"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08" w:right="-85" w:hanging="108"/>
                    <w:jc w:val="center"/>
                  </w:pPr>
                  <w:r>
                    <w:t>Неизолированные стояки</w:t>
                  </w:r>
                </w:p>
              </w:tc>
              <w:tc>
                <w:tcPr>
                  <w:tcW w:w="955"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172" w:type="dxa"/>
                  <w:vMerge w:val="restart"/>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08" w:right="-151" w:hanging="108"/>
                    <w:jc w:val="center"/>
                  </w:pPr>
                  <w:proofErr w:type="spellStart"/>
                  <w:r>
                    <w:t>Односта-вочный</w:t>
                  </w:r>
                  <w:proofErr w:type="spellEnd"/>
                  <w:r>
                    <w:t>, руб./Гкал</w:t>
                  </w:r>
                </w:p>
                <w:p w:rsidR="0043015E" w:rsidRDefault="0043015E">
                  <w:pPr>
                    <w:tabs>
                      <w:tab w:val="left" w:pos="3052"/>
                    </w:tabs>
                    <w:ind w:left="-108" w:right="-151" w:hanging="108"/>
                    <w:jc w:val="center"/>
                  </w:pPr>
                  <w:r>
                    <w:t xml:space="preserve">*** </w:t>
                  </w:r>
                </w:p>
              </w:tc>
              <w:tc>
                <w:tcPr>
                  <w:tcW w:w="2409" w:type="dxa"/>
                  <w:gridSpan w:val="2"/>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proofErr w:type="spellStart"/>
                  <w:r>
                    <w:t>Двухставочный</w:t>
                  </w:r>
                  <w:proofErr w:type="spellEnd"/>
                </w:p>
              </w:tc>
            </w:tr>
            <w:tr w:rsidR="0043015E">
              <w:trPr>
                <w:trHeight w:val="1444"/>
                <w:tblHeader/>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920"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right="-35" w:hanging="108"/>
                    <w:jc w:val="center"/>
                  </w:pPr>
                  <w:r>
                    <w:t xml:space="preserve">с </w:t>
                  </w:r>
                  <w:proofErr w:type="gramStart"/>
                  <w:r>
                    <w:t>поло-</w:t>
                  </w:r>
                  <w:proofErr w:type="spellStart"/>
                  <w:r>
                    <w:t>тенце</w:t>
                  </w:r>
                  <w:proofErr w:type="spellEnd"/>
                  <w:proofErr w:type="gramEnd"/>
                  <w:r>
                    <w:t>-суши-</w:t>
                  </w:r>
                  <w:proofErr w:type="spellStart"/>
                  <w:r>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right="-35" w:hanging="108"/>
                    <w:jc w:val="center"/>
                  </w:pPr>
                  <w:r>
                    <w:t xml:space="preserve">без </w:t>
                  </w:r>
                  <w:proofErr w:type="gramStart"/>
                  <w:r>
                    <w:t>поло-</w:t>
                  </w:r>
                  <w:proofErr w:type="spellStart"/>
                  <w:r>
                    <w:t>тенце</w:t>
                  </w:r>
                  <w:proofErr w:type="spellEnd"/>
                  <w:proofErr w:type="gramEnd"/>
                  <w:r>
                    <w:t>-суши-</w:t>
                  </w:r>
                  <w:proofErr w:type="spellStart"/>
                  <w:r>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right="-35" w:hanging="108"/>
                    <w:jc w:val="center"/>
                  </w:pPr>
                  <w:r>
                    <w:t xml:space="preserve">с </w:t>
                  </w:r>
                  <w:proofErr w:type="gramStart"/>
                  <w:r>
                    <w:t>поло-</w:t>
                  </w:r>
                  <w:proofErr w:type="spellStart"/>
                  <w:r>
                    <w:t>тенце</w:t>
                  </w:r>
                  <w:proofErr w:type="spellEnd"/>
                  <w:proofErr w:type="gramEnd"/>
                  <w:r>
                    <w:t>-суши-</w:t>
                  </w:r>
                  <w:proofErr w:type="spellStart"/>
                  <w:r>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right="-35" w:hanging="108"/>
                    <w:jc w:val="center"/>
                  </w:pPr>
                  <w:r>
                    <w:t xml:space="preserve">без </w:t>
                  </w:r>
                  <w:proofErr w:type="gramStart"/>
                  <w:r>
                    <w:t>поло-</w:t>
                  </w:r>
                  <w:proofErr w:type="spellStart"/>
                  <w:r>
                    <w:t>тенце</w:t>
                  </w:r>
                  <w:proofErr w:type="spellEnd"/>
                  <w:proofErr w:type="gramEnd"/>
                  <w:r>
                    <w:t>-суши-</w:t>
                  </w:r>
                  <w:proofErr w:type="spellStart"/>
                  <w:r>
                    <w:t>телей</w:t>
                  </w:r>
                  <w:proofErr w:type="spellEnd"/>
                </w:p>
              </w:tc>
              <w:tc>
                <w:tcPr>
                  <w:tcW w:w="889"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right="-68" w:hanging="108"/>
                    <w:jc w:val="center"/>
                  </w:pPr>
                  <w:r>
                    <w:t xml:space="preserve">с </w:t>
                  </w:r>
                  <w:proofErr w:type="gramStart"/>
                  <w:r>
                    <w:t>поло-</w:t>
                  </w:r>
                  <w:proofErr w:type="spellStart"/>
                  <w:r>
                    <w:t>тенце</w:t>
                  </w:r>
                  <w:proofErr w:type="spellEnd"/>
                  <w:proofErr w:type="gramEnd"/>
                  <w:r>
                    <w:t>-суши-</w:t>
                  </w:r>
                  <w:proofErr w:type="spellStart"/>
                  <w:r>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right="-35" w:hanging="108"/>
                    <w:jc w:val="center"/>
                  </w:pPr>
                  <w:r>
                    <w:t xml:space="preserve">без </w:t>
                  </w:r>
                  <w:proofErr w:type="gramStart"/>
                  <w:r>
                    <w:t>поло-</w:t>
                  </w:r>
                  <w:proofErr w:type="spellStart"/>
                  <w:r>
                    <w:t>тенце</w:t>
                  </w:r>
                  <w:proofErr w:type="spellEnd"/>
                  <w:proofErr w:type="gramEnd"/>
                  <w:r>
                    <w:t>-суши-</w:t>
                  </w:r>
                  <w:proofErr w:type="spellStart"/>
                  <w:r>
                    <w:t>телей</w:t>
                  </w:r>
                  <w:proofErr w:type="spellEnd"/>
                </w:p>
              </w:tc>
              <w:tc>
                <w:tcPr>
                  <w:tcW w:w="1101" w:type="dxa"/>
                  <w:gridSpan w:val="2"/>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77" w:right="-149" w:hanging="108"/>
                    <w:jc w:val="center"/>
                  </w:pPr>
                  <w:r>
                    <w:t xml:space="preserve">с </w:t>
                  </w:r>
                  <w:proofErr w:type="gramStart"/>
                  <w:r>
                    <w:t>поло-</w:t>
                  </w:r>
                  <w:proofErr w:type="spellStart"/>
                  <w:r>
                    <w:t>тенце</w:t>
                  </w:r>
                  <w:proofErr w:type="spellEnd"/>
                  <w:proofErr w:type="gramEnd"/>
                  <w:r>
                    <w:t>-суши-</w:t>
                  </w:r>
                  <w:proofErr w:type="spellStart"/>
                  <w: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right="-35" w:hanging="108"/>
                    <w:jc w:val="center"/>
                  </w:pPr>
                  <w:r>
                    <w:t xml:space="preserve">без </w:t>
                  </w:r>
                  <w:proofErr w:type="gramStart"/>
                  <w:r>
                    <w:t>поло-</w:t>
                  </w:r>
                  <w:proofErr w:type="spellStart"/>
                  <w:r>
                    <w:t>тенце</w:t>
                  </w:r>
                  <w:proofErr w:type="spellEnd"/>
                  <w:proofErr w:type="gramEnd"/>
                  <w:r>
                    <w:t>-суши-</w:t>
                  </w:r>
                  <w:proofErr w:type="spellStart"/>
                  <w:r>
                    <w:t>телей</w:t>
                  </w:r>
                  <w:proofErr w:type="spellEnd"/>
                </w:p>
              </w:tc>
              <w:tc>
                <w:tcPr>
                  <w:tcW w:w="955"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3581"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95" w:right="-65" w:hanging="108"/>
                    <w:jc w:val="center"/>
                  </w:pPr>
                  <w:r>
                    <w:t>Ставка за мощность, тыс. руб./</w:t>
                  </w:r>
                </w:p>
                <w:p w:rsidR="0043015E" w:rsidRDefault="0043015E">
                  <w:pPr>
                    <w:tabs>
                      <w:tab w:val="left" w:pos="3052"/>
                    </w:tabs>
                    <w:ind w:left="-95" w:right="-65" w:hanging="108"/>
                    <w:jc w:val="center"/>
                  </w:pPr>
                  <w:r>
                    <w:t>Гкал/</w:t>
                  </w:r>
                </w:p>
                <w:p w:rsidR="0043015E" w:rsidRDefault="0043015E">
                  <w:pPr>
                    <w:tabs>
                      <w:tab w:val="left" w:pos="3052"/>
                    </w:tabs>
                    <w:ind w:hanging="108"/>
                    <w:jc w:val="center"/>
                  </w:pPr>
                  <w:r>
                    <w:t>час в мес.</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20" w:right="-112" w:hanging="108"/>
                    <w:jc w:val="center"/>
                  </w:pPr>
                  <w:r>
                    <w:t>Ставка за тепловую энергию, руб./Гкал</w:t>
                  </w:r>
                </w:p>
              </w:tc>
            </w:tr>
            <w:tr w:rsidR="0043015E">
              <w:trPr>
                <w:trHeight w:val="184"/>
              </w:trPr>
              <w:tc>
                <w:tcPr>
                  <w:tcW w:w="1589" w:type="dxa"/>
                  <w:vMerge w:val="restart"/>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108" w:right="-108" w:hanging="108"/>
                    <w:jc w:val="center"/>
                  </w:pPr>
                  <w:r>
                    <w:t>ООО «</w:t>
                  </w:r>
                  <w:proofErr w:type="spellStart"/>
                  <w:r>
                    <w:t>Технотрейд</w:t>
                  </w:r>
                  <w:proofErr w:type="spellEnd"/>
                  <w:r>
                    <w:t>»</w:t>
                  </w:r>
                </w:p>
              </w:tc>
              <w:tc>
                <w:tcPr>
                  <w:tcW w:w="1415"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с 27.01.2016</w:t>
                  </w:r>
                </w:p>
              </w:tc>
              <w:tc>
                <w:tcPr>
                  <w:tcW w:w="3824" w:type="dxa"/>
                  <w:gridSpan w:val="4"/>
                  <w:tcBorders>
                    <w:top w:val="single" w:sz="4" w:space="0" w:color="auto"/>
                    <w:left w:val="single" w:sz="4" w:space="0" w:color="auto"/>
                    <w:bottom w:val="single" w:sz="4" w:space="0" w:color="auto"/>
                    <w:right w:val="single" w:sz="4" w:space="0" w:color="auto"/>
                  </w:tcBorders>
                  <w:hideMark/>
                </w:tcPr>
                <w:p w:rsidR="0043015E" w:rsidRDefault="0043015E">
                  <w:pPr>
                    <w:tabs>
                      <w:tab w:val="left" w:pos="3052"/>
                    </w:tabs>
                    <w:ind w:hanging="108"/>
                    <w:jc w:val="center"/>
                  </w:pPr>
                  <w:r>
                    <w:t>137,54</w:t>
                  </w:r>
                </w:p>
              </w:tc>
              <w:tc>
                <w:tcPr>
                  <w:tcW w:w="3868" w:type="dxa"/>
                  <w:gridSpan w:val="5"/>
                  <w:tcBorders>
                    <w:top w:val="single" w:sz="4" w:space="0" w:color="auto"/>
                    <w:left w:val="single" w:sz="4" w:space="0" w:color="auto"/>
                    <w:bottom w:val="single" w:sz="4" w:space="0" w:color="auto"/>
                    <w:right w:val="single" w:sz="4" w:space="0" w:color="auto"/>
                  </w:tcBorders>
                  <w:hideMark/>
                </w:tcPr>
                <w:p w:rsidR="0043015E" w:rsidRDefault="0043015E">
                  <w:pPr>
                    <w:tabs>
                      <w:tab w:val="left" w:pos="3052"/>
                    </w:tabs>
                    <w:ind w:hanging="108"/>
                    <w:jc w:val="center"/>
                  </w:pPr>
                  <w:r>
                    <w:t>137,54</w:t>
                  </w:r>
                </w:p>
              </w:tc>
              <w:tc>
                <w:tcPr>
                  <w:tcW w:w="955" w:type="dxa"/>
                  <w:tcBorders>
                    <w:top w:val="single" w:sz="4" w:space="0" w:color="auto"/>
                    <w:left w:val="single" w:sz="4" w:space="0" w:color="auto"/>
                    <w:bottom w:val="single" w:sz="4" w:space="0" w:color="auto"/>
                    <w:right w:val="single" w:sz="4" w:space="0" w:color="auto"/>
                  </w:tcBorders>
                  <w:hideMark/>
                </w:tcPr>
                <w:p w:rsidR="0043015E" w:rsidRDefault="0043015E">
                  <w:pPr>
                    <w:tabs>
                      <w:tab w:val="left" w:pos="3052"/>
                    </w:tabs>
                    <w:ind w:hanging="108"/>
                    <w:jc w:val="center"/>
                  </w:pPr>
                  <w:r>
                    <w:t>21,56</w:t>
                  </w:r>
                </w:p>
              </w:tc>
              <w:tc>
                <w:tcPr>
                  <w:tcW w:w="117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1 870,72</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left="-95" w:right="-35"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r w:rsidR="0043015E">
              <w:trPr>
                <w:trHeight w:val="132"/>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с 01.07.2016</w:t>
                  </w:r>
                </w:p>
              </w:tc>
              <w:tc>
                <w:tcPr>
                  <w:tcW w:w="3824" w:type="dxa"/>
                  <w:gridSpan w:val="4"/>
                  <w:tcBorders>
                    <w:top w:val="single" w:sz="4" w:space="0" w:color="auto"/>
                    <w:left w:val="single" w:sz="4" w:space="0" w:color="auto"/>
                    <w:bottom w:val="single" w:sz="4" w:space="0" w:color="auto"/>
                    <w:right w:val="single" w:sz="4" w:space="0" w:color="auto"/>
                  </w:tcBorders>
                  <w:vAlign w:val="center"/>
                  <w:hideMark/>
                </w:tcPr>
                <w:p w:rsidR="0043015E" w:rsidRDefault="0043015E">
                  <w:pPr>
                    <w:tabs>
                      <w:tab w:val="left" w:pos="3052"/>
                    </w:tabs>
                    <w:ind w:right="-2" w:hanging="108"/>
                    <w:jc w:val="center"/>
                  </w:pPr>
                  <w:r>
                    <w:t>145,90</w:t>
                  </w:r>
                </w:p>
              </w:tc>
              <w:tc>
                <w:tcPr>
                  <w:tcW w:w="3868" w:type="dxa"/>
                  <w:gridSpan w:val="5"/>
                  <w:tcBorders>
                    <w:top w:val="single" w:sz="4" w:space="0" w:color="auto"/>
                    <w:left w:val="single" w:sz="4" w:space="0" w:color="auto"/>
                    <w:bottom w:val="single" w:sz="4" w:space="0" w:color="auto"/>
                    <w:right w:val="single" w:sz="4" w:space="0" w:color="auto"/>
                  </w:tcBorders>
                  <w:vAlign w:val="center"/>
                  <w:hideMark/>
                </w:tcPr>
                <w:p w:rsidR="0043015E" w:rsidRDefault="0043015E">
                  <w:pPr>
                    <w:tabs>
                      <w:tab w:val="left" w:pos="3052"/>
                    </w:tabs>
                    <w:ind w:right="-2" w:hanging="108"/>
                    <w:jc w:val="center"/>
                  </w:pPr>
                  <w:r>
                    <w:t>145,90</w:t>
                  </w:r>
                </w:p>
              </w:tc>
              <w:tc>
                <w:tcPr>
                  <w:tcW w:w="955" w:type="dxa"/>
                  <w:tcBorders>
                    <w:top w:val="single" w:sz="4" w:space="0" w:color="auto"/>
                    <w:left w:val="single" w:sz="4" w:space="0" w:color="auto"/>
                    <w:bottom w:val="single" w:sz="4" w:space="0" w:color="auto"/>
                    <w:right w:val="single" w:sz="4" w:space="0" w:color="auto"/>
                  </w:tcBorders>
                  <w:hideMark/>
                </w:tcPr>
                <w:p w:rsidR="0043015E" w:rsidRDefault="0043015E">
                  <w:pPr>
                    <w:tabs>
                      <w:tab w:val="left" w:pos="3052"/>
                    </w:tabs>
                    <w:ind w:hanging="108"/>
                    <w:jc w:val="center"/>
                  </w:pPr>
                  <w:r>
                    <w:t>22,79</w:t>
                  </w:r>
                </w:p>
              </w:tc>
              <w:tc>
                <w:tcPr>
                  <w:tcW w:w="117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1 985,62</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r w:rsidR="0043015E">
              <w:trPr>
                <w:trHeight w:val="210"/>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с 01.01.2017</w:t>
                  </w:r>
                </w:p>
              </w:tc>
              <w:tc>
                <w:tcPr>
                  <w:tcW w:w="3824" w:type="dxa"/>
                  <w:gridSpan w:val="4"/>
                  <w:tcBorders>
                    <w:top w:val="single" w:sz="4" w:space="0" w:color="auto"/>
                    <w:left w:val="single" w:sz="4" w:space="0" w:color="auto"/>
                    <w:bottom w:val="single" w:sz="4" w:space="0" w:color="auto"/>
                    <w:right w:val="single" w:sz="4" w:space="0" w:color="auto"/>
                  </w:tcBorders>
                  <w:vAlign w:val="center"/>
                  <w:hideMark/>
                </w:tcPr>
                <w:p w:rsidR="0043015E" w:rsidRDefault="0043015E">
                  <w:pPr>
                    <w:tabs>
                      <w:tab w:val="left" w:pos="3052"/>
                    </w:tabs>
                    <w:ind w:right="-2" w:hanging="108"/>
                    <w:jc w:val="center"/>
                  </w:pPr>
                  <w:r>
                    <w:t>145,90</w:t>
                  </w:r>
                </w:p>
              </w:tc>
              <w:tc>
                <w:tcPr>
                  <w:tcW w:w="3868" w:type="dxa"/>
                  <w:gridSpan w:val="5"/>
                  <w:tcBorders>
                    <w:top w:val="single" w:sz="4" w:space="0" w:color="auto"/>
                    <w:left w:val="single" w:sz="4" w:space="0" w:color="auto"/>
                    <w:bottom w:val="single" w:sz="4" w:space="0" w:color="auto"/>
                    <w:right w:val="single" w:sz="4" w:space="0" w:color="auto"/>
                  </w:tcBorders>
                  <w:vAlign w:val="center"/>
                  <w:hideMark/>
                </w:tcPr>
                <w:p w:rsidR="0043015E" w:rsidRDefault="0043015E">
                  <w:pPr>
                    <w:tabs>
                      <w:tab w:val="left" w:pos="3052"/>
                    </w:tabs>
                    <w:ind w:right="-2" w:hanging="108"/>
                    <w:jc w:val="center"/>
                  </w:pPr>
                  <w:r>
                    <w:t>145,90</w:t>
                  </w:r>
                </w:p>
              </w:tc>
              <w:tc>
                <w:tcPr>
                  <w:tcW w:w="955" w:type="dxa"/>
                  <w:tcBorders>
                    <w:top w:val="single" w:sz="4" w:space="0" w:color="auto"/>
                    <w:left w:val="single" w:sz="4" w:space="0" w:color="auto"/>
                    <w:bottom w:val="single" w:sz="4" w:space="0" w:color="auto"/>
                    <w:right w:val="single" w:sz="4" w:space="0" w:color="auto"/>
                  </w:tcBorders>
                  <w:hideMark/>
                </w:tcPr>
                <w:p w:rsidR="0043015E" w:rsidRDefault="0043015E">
                  <w:pPr>
                    <w:tabs>
                      <w:tab w:val="left" w:pos="3052"/>
                    </w:tabs>
                    <w:ind w:hanging="108"/>
                    <w:jc w:val="center"/>
                  </w:pPr>
                  <w:r>
                    <w:t>22,79</w:t>
                  </w:r>
                </w:p>
              </w:tc>
              <w:tc>
                <w:tcPr>
                  <w:tcW w:w="117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1 985,62</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r w:rsidR="0043015E">
              <w:trPr>
                <w:trHeight w:val="146"/>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с 01.07.2017</w:t>
                  </w:r>
                </w:p>
              </w:tc>
              <w:tc>
                <w:tcPr>
                  <w:tcW w:w="3824" w:type="dxa"/>
                  <w:gridSpan w:val="4"/>
                  <w:tcBorders>
                    <w:top w:val="single" w:sz="4" w:space="0" w:color="auto"/>
                    <w:left w:val="single" w:sz="4" w:space="0" w:color="auto"/>
                    <w:bottom w:val="single" w:sz="4" w:space="0" w:color="auto"/>
                    <w:right w:val="single" w:sz="4" w:space="0" w:color="auto"/>
                  </w:tcBorders>
                  <w:vAlign w:val="center"/>
                  <w:hideMark/>
                </w:tcPr>
                <w:p w:rsidR="0043015E" w:rsidRDefault="0043015E">
                  <w:pPr>
                    <w:tabs>
                      <w:tab w:val="left" w:pos="3052"/>
                    </w:tabs>
                    <w:ind w:right="-2" w:hanging="108"/>
                    <w:jc w:val="center"/>
                  </w:pPr>
                  <w:r>
                    <w:t>150,33</w:t>
                  </w:r>
                </w:p>
              </w:tc>
              <w:tc>
                <w:tcPr>
                  <w:tcW w:w="3868" w:type="dxa"/>
                  <w:gridSpan w:val="5"/>
                  <w:tcBorders>
                    <w:top w:val="single" w:sz="4" w:space="0" w:color="auto"/>
                    <w:left w:val="single" w:sz="4" w:space="0" w:color="auto"/>
                    <w:bottom w:val="single" w:sz="4" w:space="0" w:color="auto"/>
                    <w:right w:val="single" w:sz="4" w:space="0" w:color="auto"/>
                  </w:tcBorders>
                  <w:vAlign w:val="center"/>
                  <w:hideMark/>
                </w:tcPr>
                <w:p w:rsidR="0043015E" w:rsidRDefault="0043015E">
                  <w:pPr>
                    <w:tabs>
                      <w:tab w:val="left" w:pos="3052"/>
                    </w:tabs>
                    <w:ind w:right="-2" w:hanging="108"/>
                    <w:jc w:val="center"/>
                  </w:pPr>
                  <w:r>
                    <w:t>150,33</w:t>
                  </w:r>
                </w:p>
              </w:tc>
              <w:tc>
                <w:tcPr>
                  <w:tcW w:w="955" w:type="dxa"/>
                  <w:tcBorders>
                    <w:top w:val="single" w:sz="4" w:space="0" w:color="auto"/>
                    <w:left w:val="single" w:sz="4" w:space="0" w:color="auto"/>
                    <w:bottom w:val="single" w:sz="4" w:space="0" w:color="auto"/>
                    <w:right w:val="single" w:sz="4" w:space="0" w:color="auto"/>
                  </w:tcBorders>
                  <w:hideMark/>
                </w:tcPr>
                <w:p w:rsidR="0043015E" w:rsidRDefault="0043015E">
                  <w:pPr>
                    <w:tabs>
                      <w:tab w:val="left" w:pos="3052"/>
                    </w:tabs>
                    <w:ind w:hanging="108"/>
                    <w:jc w:val="center"/>
                  </w:pPr>
                  <w:r>
                    <w:t>24,70</w:t>
                  </w:r>
                </w:p>
              </w:tc>
              <w:tc>
                <w:tcPr>
                  <w:tcW w:w="117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2 043,81</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r w:rsidR="0043015E">
              <w:trPr>
                <w:trHeight w:val="224"/>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с 01.01.2018</w:t>
                  </w:r>
                </w:p>
              </w:tc>
              <w:tc>
                <w:tcPr>
                  <w:tcW w:w="920"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hanging="39"/>
                    <w:jc w:val="center"/>
                    <w:rPr>
                      <w:lang w:eastAsia="en-US"/>
                    </w:rPr>
                  </w:pPr>
                  <w:r>
                    <w:t>134,99</w:t>
                  </w:r>
                </w:p>
              </w:tc>
              <w:tc>
                <w:tcPr>
                  <w:tcW w:w="92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hanging="39"/>
                    <w:jc w:val="center"/>
                  </w:pPr>
                  <w:r>
                    <w:t>133,36</w:t>
                  </w:r>
                </w:p>
              </w:tc>
              <w:tc>
                <w:tcPr>
                  <w:tcW w:w="92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hanging="39"/>
                    <w:jc w:val="center"/>
                  </w:pPr>
                  <w:r>
                    <w:t>142,35</w:t>
                  </w:r>
                </w:p>
              </w:tc>
              <w:tc>
                <w:tcPr>
                  <w:tcW w:w="106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hanging="39"/>
                    <w:jc w:val="center"/>
                  </w:pPr>
                  <w:r>
                    <w:t>135,81</w:t>
                  </w:r>
                </w:p>
              </w:tc>
              <w:tc>
                <w:tcPr>
                  <w:tcW w:w="889"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right="-117" w:hanging="39"/>
                    <w:jc w:val="center"/>
                  </w:pPr>
                  <w:r>
                    <w:t>134,99</w:t>
                  </w:r>
                </w:p>
              </w:tc>
              <w:tc>
                <w:tcPr>
                  <w:tcW w:w="995" w:type="dxa"/>
                  <w:gridSpan w:val="2"/>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right="-104" w:hanging="39"/>
                    <w:jc w:val="center"/>
                  </w:pPr>
                  <w:r>
                    <w:t>133,36</w:t>
                  </w:r>
                </w:p>
              </w:tc>
              <w:tc>
                <w:tcPr>
                  <w:tcW w:w="99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right="-104" w:hanging="39"/>
                    <w:jc w:val="center"/>
                  </w:pPr>
                  <w:r>
                    <w:t>142,35</w:t>
                  </w:r>
                </w:p>
              </w:tc>
              <w:tc>
                <w:tcPr>
                  <w:tcW w:w="99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right="-104" w:hanging="39"/>
                    <w:jc w:val="center"/>
                  </w:pPr>
                  <w:r>
                    <w:t>135,81</w:t>
                  </w:r>
                </w:p>
              </w:tc>
              <w:tc>
                <w:tcPr>
                  <w:tcW w:w="955" w:type="dxa"/>
                  <w:tcBorders>
                    <w:top w:val="single" w:sz="4" w:space="0" w:color="auto"/>
                    <w:left w:val="single" w:sz="4" w:space="0" w:color="auto"/>
                    <w:bottom w:val="single" w:sz="4" w:space="0" w:color="auto"/>
                    <w:right w:val="single" w:sz="4" w:space="0" w:color="auto"/>
                  </w:tcBorders>
                  <w:vAlign w:val="center"/>
                  <w:hideMark/>
                </w:tcPr>
                <w:p w:rsidR="0043015E" w:rsidRDefault="0043015E">
                  <w:pPr>
                    <w:ind w:left="-75" w:right="-104" w:hanging="39"/>
                    <w:jc w:val="center"/>
                  </w:pPr>
                  <w:r>
                    <w:t>23,81</w:t>
                  </w:r>
                </w:p>
              </w:tc>
              <w:tc>
                <w:tcPr>
                  <w:tcW w:w="1172" w:type="dxa"/>
                  <w:tcBorders>
                    <w:top w:val="single" w:sz="4" w:space="0" w:color="auto"/>
                    <w:left w:val="single" w:sz="4" w:space="0" w:color="auto"/>
                    <w:bottom w:val="single" w:sz="4" w:space="0" w:color="auto"/>
                    <w:right w:val="single" w:sz="4" w:space="0" w:color="auto"/>
                  </w:tcBorders>
                  <w:vAlign w:val="center"/>
                  <w:hideMark/>
                </w:tcPr>
                <w:p w:rsidR="0043015E" w:rsidRDefault="0043015E">
                  <w:pPr>
                    <w:ind w:left="-75" w:right="-104" w:hanging="39"/>
                    <w:jc w:val="center"/>
                  </w:pPr>
                  <w:r>
                    <w:t>2 043,81</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r w:rsidR="0043015E">
              <w:trPr>
                <w:trHeight w:val="281"/>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с 01.07.2018</w:t>
                  </w:r>
                </w:p>
              </w:tc>
              <w:tc>
                <w:tcPr>
                  <w:tcW w:w="920"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hanging="39"/>
                    <w:jc w:val="center"/>
                    <w:rPr>
                      <w:lang w:eastAsia="en-US"/>
                    </w:rPr>
                  </w:pPr>
                  <w:r>
                    <w:t>140,85</w:t>
                  </w:r>
                </w:p>
              </w:tc>
              <w:tc>
                <w:tcPr>
                  <w:tcW w:w="92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hanging="39"/>
                    <w:jc w:val="center"/>
                  </w:pPr>
                  <w:r>
                    <w:t>139,14</w:t>
                  </w:r>
                </w:p>
              </w:tc>
              <w:tc>
                <w:tcPr>
                  <w:tcW w:w="92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hanging="39"/>
                    <w:jc w:val="center"/>
                  </w:pPr>
                  <w:r>
                    <w:t>148,53</w:t>
                  </w:r>
                </w:p>
              </w:tc>
              <w:tc>
                <w:tcPr>
                  <w:tcW w:w="106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hanging="39"/>
                    <w:jc w:val="center"/>
                  </w:pPr>
                  <w:r>
                    <w:t>141,70</w:t>
                  </w:r>
                </w:p>
              </w:tc>
              <w:tc>
                <w:tcPr>
                  <w:tcW w:w="889"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right="-117" w:hanging="39"/>
                    <w:jc w:val="center"/>
                  </w:pPr>
                  <w:r>
                    <w:t>140,85</w:t>
                  </w:r>
                </w:p>
              </w:tc>
              <w:tc>
                <w:tcPr>
                  <w:tcW w:w="995" w:type="dxa"/>
                  <w:gridSpan w:val="2"/>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right="-104" w:hanging="39"/>
                    <w:jc w:val="center"/>
                  </w:pPr>
                  <w:r>
                    <w:t>139,14</w:t>
                  </w:r>
                </w:p>
              </w:tc>
              <w:tc>
                <w:tcPr>
                  <w:tcW w:w="99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right="-104" w:hanging="39"/>
                    <w:jc w:val="center"/>
                  </w:pPr>
                  <w:r>
                    <w:t>148,53</w:t>
                  </w:r>
                </w:p>
              </w:tc>
              <w:tc>
                <w:tcPr>
                  <w:tcW w:w="992" w:type="dxa"/>
                  <w:tcBorders>
                    <w:top w:val="single" w:sz="2" w:space="0" w:color="auto"/>
                    <w:left w:val="single" w:sz="2" w:space="0" w:color="auto"/>
                    <w:bottom w:val="single" w:sz="2" w:space="0" w:color="auto"/>
                    <w:right w:val="single" w:sz="2" w:space="0" w:color="auto"/>
                  </w:tcBorders>
                  <w:vAlign w:val="center"/>
                  <w:hideMark/>
                </w:tcPr>
                <w:p w:rsidR="0043015E" w:rsidRDefault="0043015E">
                  <w:pPr>
                    <w:ind w:left="-75" w:right="-104" w:hanging="39"/>
                    <w:jc w:val="center"/>
                  </w:pPr>
                  <w:r>
                    <w:t>141,70</w:t>
                  </w:r>
                </w:p>
              </w:tc>
              <w:tc>
                <w:tcPr>
                  <w:tcW w:w="955" w:type="dxa"/>
                  <w:tcBorders>
                    <w:top w:val="single" w:sz="4" w:space="0" w:color="auto"/>
                    <w:left w:val="single" w:sz="4" w:space="0" w:color="auto"/>
                    <w:bottom w:val="single" w:sz="4" w:space="0" w:color="auto"/>
                    <w:right w:val="single" w:sz="4" w:space="0" w:color="auto"/>
                  </w:tcBorders>
                  <w:vAlign w:val="center"/>
                  <w:hideMark/>
                </w:tcPr>
                <w:p w:rsidR="0043015E" w:rsidRDefault="0043015E">
                  <w:pPr>
                    <w:ind w:left="-75" w:right="-104" w:hanging="39"/>
                    <w:jc w:val="center"/>
                  </w:pPr>
                  <w:r>
                    <w:t>24,77</w:t>
                  </w:r>
                </w:p>
              </w:tc>
              <w:tc>
                <w:tcPr>
                  <w:tcW w:w="1172" w:type="dxa"/>
                  <w:tcBorders>
                    <w:top w:val="single" w:sz="4" w:space="0" w:color="auto"/>
                    <w:left w:val="single" w:sz="4" w:space="0" w:color="auto"/>
                    <w:bottom w:val="single" w:sz="4" w:space="0" w:color="auto"/>
                    <w:right w:val="single" w:sz="4" w:space="0" w:color="auto"/>
                  </w:tcBorders>
                  <w:vAlign w:val="center"/>
                  <w:hideMark/>
                </w:tcPr>
                <w:p w:rsidR="0043015E" w:rsidRDefault="0043015E">
                  <w:pPr>
                    <w:ind w:left="-75" w:right="-104" w:hanging="39"/>
                    <w:jc w:val="center"/>
                  </w:pPr>
                  <w:r>
                    <w:t>2 133,74</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r w:rsidR="0043015E">
              <w:trPr>
                <w:trHeight w:val="281"/>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tcBorders>
                    <w:top w:val="single" w:sz="2" w:space="0" w:color="auto"/>
                    <w:left w:val="single" w:sz="2" w:space="0" w:color="auto"/>
                    <w:bottom w:val="single" w:sz="2" w:space="0" w:color="auto"/>
                    <w:right w:val="single" w:sz="2" w:space="0" w:color="auto"/>
                  </w:tcBorders>
                  <w:hideMark/>
                </w:tcPr>
                <w:p w:rsidR="0043015E" w:rsidRDefault="0043015E">
                  <w:pPr>
                    <w:tabs>
                      <w:tab w:val="left" w:pos="3052"/>
                    </w:tabs>
                    <w:ind w:hanging="108"/>
                    <w:jc w:val="center"/>
                  </w:pPr>
                  <w:r>
                    <w:t>с 01.01.2019</w:t>
                  </w:r>
                </w:p>
              </w:tc>
              <w:tc>
                <w:tcPr>
                  <w:tcW w:w="920" w:type="dxa"/>
                  <w:tcBorders>
                    <w:top w:val="nil"/>
                    <w:left w:val="nil"/>
                    <w:bottom w:val="single" w:sz="4" w:space="0" w:color="auto"/>
                    <w:right w:val="single" w:sz="4" w:space="0" w:color="auto"/>
                  </w:tcBorders>
                  <w:vAlign w:val="center"/>
                  <w:hideMark/>
                </w:tcPr>
                <w:p w:rsidR="0043015E" w:rsidRDefault="0043015E">
                  <w:pPr>
                    <w:ind w:left="-75" w:hanging="39"/>
                    <w:jc w:val="center"/>
                    <w:rPr>
                      <w:lang w:eastAsia="en-US"/>
                    </w:rPr>
                  </w:pPr>
                  <w:r>
                    <w:t>141,27</w:t>
                  </w:r>
                </w:p>
              </w:tc>
              <w:tc>
                <w:tcPr>
                  <w:tcW w:w="921" w:type="dxa"/>
                  <w:tcBorders>
                    <w:top w:val="nil"/>
                    <w:left w:val="nil"/>
                    <w:bottom w:val="single" w:sz="4" w:space="0" w:color="auto"/>
                    <w:right w:val="single" w:sz="4" w:space="0" w:color="auto"/>
                  </w:tcBorders>
                  <w:vAlign w:val="center"/>
                  <w:hideMark/>
                </w:tcPr>
                <w:p w:rsidR="0043015E" w:rsidRDefault="0043015E">
                  <w:pPr>
                    <w:ind w:left="-75" w:hanging="39"/>
                    <w:jc w:val="center"/>
                  </w:pPr>
                  <w:r>
                    <w:t>139,56</w:t>
                  </w:r>
                </w:p>
              </w:tc>
              <w:tc>
                <w:tcPr>
                  <w:tcW w:w="921" w:type="dxa"/>
                  <w:tcBorders>
                    <w:top w:val="nil"/>
                    <w:left w:val="nil"/>
                    <w:bottom w:val="single" w:sz="4" w:space="0" w:color="auto"/>
                    <w:right w:val="single" w:sz="4" w:space="0" w:color="auto"/>
                  </w:tcBorders>
                  <w:vAlign w:val="center"/>
                  <w:hideMark/>
                </w:tcPr>
                <w:p w:rsidR="0043015E" w:rsidRDefault="0043015E">
                  <w:pPr>
                    <w:ind w:left="-75" w:hanging="39"/>
                    <w:jc w:val="center"/>
                  </w:pPr>
                  <w:r>
                    <w:t>148,95</w:t>
                  </w:r>
                </w:p>
              </w:tc>
              <w:tc>
                <w:tcPr>
                  <w:tcW w:w="1062" w:type="dxa"/>
                  <w:tcBorders>
                    <w:top w:val="nil"/>
                    <w:left w:val="nil"/>
                    <w:bottom w:val="single" w:sz="4" w:space="0" w:color="auto"/>
                    <w:right w:val="single" w:sz="4" w:space="0" w:color="auto"/>
                  </w:tcBorders>
                  <w:vAlign w:val="center"/>
                  <w:hideMark/>
                </w:tcPr>
                <w:p w:rsidR="0043015E" w:rsidRDefault="0043015E">
                  <w:pPr>
                    <w:ind w:left="-75" w:hanging="39"/>
                    <w:jc w:val="center"/>
                  </w:pPr>
                  <w:r>
                    <w:t>142,12</w:t>
                  </w:r>
                </w:p>
              </w:tc>
              <w:tc>
                <w:tcPr>
                  <w:tcW w:w="889"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141,27</w:t>
                  </w:r>
                </w:p>
              </w:tc>
              <w:tc>
                <w:tcPr>
                  <w:tcW w:w="995" w:type="dxa"/>
                  <w:gridSpan w:val="2"/>
                  <w:tcBorders>
                    <w:top w:val="nil"/>
                    <w:left w:val="nil"/>
                    <w:bottom w:val="single" w:sz="4" w:space="0" w:color="auto"/>
                    <w:right w:val="single" w:sz="4" w:space="0" w:color="auto"/>
                  </w:tcBorders>
                  <w:vAlign w:val="center"/>
                  <w:hideMark/>
                </w:tcPr>
                <w:p w:rsidR="0043015E" w:rsidRDefault="0043015E">
                  <w:pPr>
                    <w:ind w:left="-75" w:right="-72" w:hanging="39"/>
                    <w:jc w:val="center"/>
                  </w:pPr>
                  <w:r>
                    <w:t>139,56</w:t>
                  </w:r>
                </w:p>
              </w:tc>
              <w:tc>
                <w:tcPr>
                  <w:tcW w:w="992"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148,95</w:t>
                  </w:r>
                </w:p>
              </w:tc>
              <w:tc>
                <w:tcPr>
                  <w:tcW w:w="992"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142,12</w:t>
                  </w:r>
                </w:p>
              </w:tc>
              <w:tc>
                <w:tcPr>
                  <w:tcW w:w="955"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25,19</w:t>
                  </w:r>
                </w:p>
              </w:tc>
              <w:tc>
                <w:tcPr>
                  <w:tcW w:w="1172"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2 133,74</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r w:rsidR="0043015E">
              <w:trPr>
                <w:trHeight w:val="281"/>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tcBorders>
                    <w:top w:val="single" w:sz="2" w:space="0" w:color="auto"/>
                    <w:left w:val="single" w:sz="2" w:space="0" w:color="auto"/>
                    <w:bottom w:val="single" w:sz="2" w:space="0" w:color="auto"/>
                    <w:right w:val="single" w:sz="2" w:space="0" w:color="auto"/>
                  </w:tcBorders>
                  <w:hideMark/>
                </w:tcPr>
                <w:p w:rsidR="0043015E" w:rsidRDefault="0043015E">
                  <w:pPr>
                    <w:tabs>
                      <w:tab w:val="left" w:pos="3052"/>
                    </w:tabs>
                    <w:ind w:hanging="108"/>
                    <w:jc w:val="center"/>
                  </w:pPr>
                  <w:r>
                    <w:t>с 01.07.2019</w:t>
                  </w:r>
                </w:p>
              </w:tc>
              <w:tc>
                <w:tcPr>
                  <w:tcW w:w="920" w:type="dxa"/>
                  <w:tcBorders>
                    <w:top w:val="single" w:sz="4" w:space="0" w:color="auto"/>
                    <w:left w:val="nil"/>
                    <w:bottom w:val="single" w:sz="4" w:space="0" w:color="auto"/>
                    <w:right w:val="single" w:sz="4" w:space="0" w:color="auto"/>
                  </w:tcBorders>
                  <w:vAlign w:val="center"/>
                  <w:hideMark/>
                </w:tcPr>
                <w:p w:rsidR="0043015E" w:rsidRDefault="0043015E">
                  <w:pPr>
                    <w:ind w:left="-75" w:hanging="39"/>
                    <w:jc w:val="center"/>
                    <w:rPr>
                      <w:lang w:eastAsia="en-US"/>
                    </w:rPr>
                  </w:pPr>
                  <w:r>
                    <w:t>154,65</w:t>
                  </w:r>
                </w:p>
              </w:tc>
              <w:tc>
                <w:tcPr>
                  <w:tcW w:w="921" w:type="dxa"/>
                  <w:tcBorders>
                    <w:top w:val="single" w:sz="4" w:space="0" w:color="auto"/>
                    <w:left w:val="nil"/>
                    <w:bottom w:val="single" w:sz="4" w:space="0" w:color="auto"/>
                    <w:right w:val="single" w:sz="4" w:space="0" w:color="auto"/>
                  </w:tcBorders>
                  <w:vAlign w:val="center"/>
                  <w:hideMark/>
                </w:tcPr>
                <w:p w:rsidR="0043015E" w:rsidRDefault="0043015E">
                  <w:pPr>
                    <w:ind w:left="-75" w:hanging="39"/>
                    <w:jc w:val="center"/>
                  </w:pPr>
                  <w:r>
                    <w:t>152,79</w:t>
                  </w:r>
                </w:p>
              </w:tc>
              <w:tc>
                <w:tcPr>
                  <w:tcW w:w="921" w:type="dxa"/>
                  <w:tcBorders>
                    <w:top w:val="single" w:sz="4" w:space="0" w:color="auto"/>
                    <w:left w:val="nil"/>
                    <w:bottom w:val="single" w:sz="4" w:space="0" w:color="auto"/>
                    <w:right w:val="single" w:sz="4" w:space="0" w:color="auto"/>
                  </w:tcBorders>
                  <w:vAlign w:val="center"/>
                  <w:hideMark/>
                </w:tcPr>
                <w:p w:rsidR="0043015E" w:rsidRDefault="0043015E">
                  <w:pPr>
                    <w:ind w:left="-75" w:hanging="39"/>
                    <w:jc w:val="center"/>
                  </w:pPr>
                  <w:r>
                    <w:t>163,01</w:t>
                  </w:r>
                </w:p>
              </w:tc>
              <w:tc>
                <w:tcPr>
                  <w:tcW w:w="1062" w:type="dxa"/>
                  <w:tcBorders>
                    <w:top w:val="single" w:sz="4" w:space="0" w:color="auto"/>
                    <w:left w:val="nil"/>
                    <w:bottom w:val="single" w:sz="4" w:space="0" w:color="auto"/>
                    <w:right w:val="single" w:sz="4" w:space="0" w:color="auto"/>
                  </w:tcBorders>
                  <w:vAlign w:val="center"/>
                  <w:hideMark/>
                </w:tcPr>
                <w:p w:rsidR="0043015E" w:rsidRDefault="0043015E">
                  <w:pPr>
                    <w:ind w:left="-75" w:hanging="39"/>
                    <w:jc w:val="center"/>
                  </w:pPr>
                  <w:r>
                    <w:t>155,58</w:t>
                  </w:r>
                </w:p>
              </w:tc>
              <w:tc>
                <w:tcPr>
                  <w:tcW w:w="889"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154,65</w:t>
                  </w:r>
                </w:p>
              </w:tc>
              <w:tc>
                <w:tcPr>
                  <w:tcW w:w="995" w:type="dxa"/>
                  <w:gridSpan w:val="2"/>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152,79</w:t>
                  </w:r>
                </w:p>
              </w:tc>
              <w:tc>
                <w:tcPr>
                  <w:tcW w:w="992"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163,01</w:t>
                  </w:r>
                </w:p>
              </w:tc>
              <w:tc>
                <w:tcPr>
                  <w:tcW w:w="992"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155,58</w:t>
                  </w:r>
                </w:p>
              </w:tc>
              <w:tc>
                <w:tcPr>
                  <w:tcW w:w="955"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28,20</w:t>
                  </w:r>
                </w:p>
              </w:tc>
              <w:tc>
                <w:tcPr>
                  <w:tcW w:w="1172"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2 324,38</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r w:rsidR="0043015E">
              <w:trPr>
                <w:trHeight w:val="281"/>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tcBorders>
                    <w:top w:val="single" w:sz="2" w:space="0" w:color="auto"/>
                    <w:left w:val="single" w:sz="2" w:space="0" w:color="auto"/>
                    <w:bottom w:val="single" w:sz="2" w:space="0" w:color="auto"/>
                    <w:right w:val="single" w:sz="2" w:space="0" w:color="auto"/>
                  </w:tcBorders>
                  <w:hideMark/>
                </w:tcPr>
                <w:p w:rsidR="0043015E" w:rsidRDefault="0043015E">
                  <w:pPr>
                    <w:tabs>
                      <w:tab w:val="left" w:pos="3052"/>
                    </w:tabs>
                    <w:ind w:hanging="108"/>
                    <w:jc w:val="center"/>
                  </w:pPr>
                  <w:r>
                    <w:t>с 01.01.2020</w:t>
                  </w:r>
                </w:p>
              </w:tc>
              <w:tc>
                <w:tcPr>
                  <w:tcW w:w="920" w:type="dxa"/>
                  <w:tcBorders>
                    <w:top w:val="single" w:sz="4" w:space="0" w:color="auto"/>
                    <w:left w:val="nil"/>
                    <w:bottom w:val="single" w:sz="4" w:space="0" w:color="auto"/>
                    <w:right w:val="single" w:sz="4" w:space="0" w:color="auto"/>
                  </w:tcBorders>
                  <w:vAlign w:val="center"/>
                  <w:hideMark/>
                </w:tcPr>
                <w:p w:rsidR="0043015E" w:rsidRDefault="0043015E">
                  <w:pPr>
                    <w:ind w:left="-75" w:hanging="39"/>
                    <w:jc w:val="center"/>
                    <w:rPr>
                      <w:lang w:eastAsia="en-US"/>
                    </w:rPr>
                  </w:pPr>
                  <w:r>
                    <w:t>152,89</w:t>
                  </w:r>
                </w:p>
              </w:tc>
              <w:tc>
                <w:tcPr>
                  <w:tcW w:w="921" w:type="dxa"/>
                  <w:tcBorders>
                    <w:top w:val="single" w:sz="4" w:space="0" w:color="auto"/>
                    <w:left w:val="nil"/>
                    <w:bottom w:val="single" w:sz="4" w:space="0" w:color="auto"/>
                    <w:right w:val="single" w:sz="4" w:space="0" w:color="auto"/>
                  </w:tcBorders>
                  <w:vAlign w:val="center"/>
                  <w:hideMark/>
                </w:tcPr>
                <w:p w:rsidR="0043015E" w:rsidRDefault="0043015E">
                  <w:pPr>
                    <w:ind w:left="-75" w:hanging="39"/>
                    <w:jc w:val="center"/>
                  </w:pPr>
                  <w:r>
                    <w:t>151,05</w:t>
                  </w:r>
                </w:p>
              </w:tc>
              <w:tc>
                <w:tcPr>
                  <w:tcW w:w="921" w:type="dxa"/>
                  <w:tcBorders>
                    <w:top w:val="single" w:sz="4" w:space="0" w:color="auto"/>
                    <w:left w:val="nil"/>
                    <w:bottom w:val="single" w:sz="4" w:space="0" w:color="auto"/>
                    <w:right w:val="single" w:sz="4" w:space="0" w:color="auto"/>
                  </w:tcBorders>
                  <w:vAlign w:val="center"/>
                  <w:hideMark/>
                </w:tcPr>
                <w:p w:rsidR="0043015E" w:rsidRDefault="0043015E">
                  <w:pPr>
                    <w:ind w:left="-75" w:hanging="39"/>
                    <w:jc w:val="center"/>
                  </w:pPr>
                  <w:r>
                    <w:t>161,14</w:t>
                  </w:r>
                </w:p>
              </w:tc>
              <w:tc>
                <w:tcPr>
                  <w:tcW w:w="1062" w:type="dxa"/>
                  <w:tcBorders>
                    <w:top w:val="single" w:sz="4" w:space="0" w:color="auto"/>
                    <w:left w:val="nil"/>
                    <w:bottom w:val="single" w:sz="4" w:space="0" w:color="auto"/>
                    <w:right w:val="single" w:sz="4" w:space="0" w:color="auto"/>
                  </w:tcBorders>
                  <w:vAlign w:val="center"/>
                  <w:hideMark/>
                </w:tcPr>
                <w:p w:rsidR="0043015E" w:rsidRDefault="0043015E">
                  <w:pPr>
                    <w:ind w:left="-75" w:hanging="39"/>
                    <w:jc w:val="center"/>
                  </w:pPr>
                  <w:r>
                    <w:t>153,80</w:t>
                  </w:r>
                </w:p>
              </w:tc>
              <w:tc>
                <w:tcPr>
                  <w:tcW w:w="889"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152,89</w:t>
                  </w:r>
                </w:p>
              </w:tc>
              <w:tc>
                <w:tcPr>
                  <w:tcW w:w="995" w:type="dxa"/>
                  <w:gridSpan w:val="2"/>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151,05</w:t>
                  </w:r>
                </w:p>
              </w:tc>
              <w:tc>
                <w:tcPr>
                  <w:tcW w:w="992"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161,14</w:t>
                  </w:r>
                </w:p>
              </w:tc>
              <w:tc>
                <w:tcPr>
                  <w:tcW w:w="992"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153,80</w:t>
                  </w:r>
                </w:p>
              </w:tc>
              <w:tc>
                <w:tcPr>
                  <w:tcW w:w="955"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28,20</w:t>
                  </w:r>
                </w:p>
              </w:tc>
              <w:tc>
                <w:tcPr>
                  <w:tcW w:w="1172" w:type="dxa"/>
                  <w:tcBorders>
                    <w:top w:val="single" w:sz="4" w:space="0" w:color="auto"/>
                    <w:left w:val="nil"/>
                    <w:bottom w:val="single" w:sz="4" w:space="0" w:color="auto"/>
                    <w:right w:val="single" w:sz="4" w:space="0" w:color="auto"/>
                  </w:tcBorders>
                  <w:vAlign w:val="center"/>
                  <w:hideMark/>
                </w:tcPr>
                <w:p w:rsidR="0043015E" w:rsidRDefault="0043015E">
                  <w:pPr>
                    <w:ind w:left="-75" w:right="-72" w:hanging="39"/>
                    <w:jc w:val="center"/>
                  </w:pPr>
                  <w:r>
                    <w:t>2 292,03</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r w:rsidR="0043015E">
              <w:trPr>
                <w:trHeight w:val="281"/>
              </w:trPr>
              <w:tc>
                <w:tcPr>
                  <w:tcW w:w="1589" w:type="dxa"/>
                  <w:vMerge/>
                  <w:tcBorders>
                    <w:top w:val="single" w:sz="2" w:space="0" w:color="auto"/>
                    <w:left w:val="single" w:sz="2" w:space="0" w:color="auto"/>
                    <w:bottom w:val="single" w:sz="2" w:space="0" w:color="auto"/>
                    <w:right w:val="single" w:sz="2" w:space="0" w:color="auto"/>
                  </w:tcBorders>
                  <w:vAlign w:val="center"/>
                  <w:hideMark/>
                </w:tcPr>
                <w:p w:rsidR="0043015E" w:rsidRDefault="0043015E"/>
              </w:tc>
              <w:tc>
                <w:tcPr>
                  <w:tcW w:w="1415" w:type="dxa"/>
                  <w:tcBorders>
                    <w:top w:val="single" w:sz="2" w:space="0" w:color="auto"/>
                    <w:left w:val="single" w:sz="2" w:space="0" w:color="auto"/>
                    <w:bottom w:val="single" w:sz="2" w:space="0" w:color="auto"/>
                    <w:right w:val="single" w:sz="2" w:space="0" w:color="auto"/>
                  </w:tcBorders>
                  <w:hideMark/>
                </w:tcPr>
                <w:p w:rsidR="0043015E" w:rsidRDefault="0043015E">
                  <w:pPr>
                    <w:tabs>
                      <w:tab w:val="left" w:pos="3052"/>
                    </w:tabs>
                    <w:ind w:hanging="108"/>
                    <w:jc w:val="center"/>
                  </w:pPr>
                  <w:r>
                    <w:t>с 01.07.2020</w:t>
                  </w:r>
                </w:p>
              </w:tc>
              <w:tc>
                <w:tcPr>
                  <w:tcW w:w="920" w:type="dxa"/>
                  <w:tcBorders>
                    <w:top w:val="nil"/>
                    <w:left w:val="nil"/>
                    <w:bottom w:val="single" w:sz="4" w:space="0" w:color="auto"/>
                    <w:right w:val="single" w:sz="4" w:space="0" w:color="auto"/>
                  </w:tcBorders>
                  <w:vAlign w:val="center"/>
                  <w:hideMark/>
                </w:tcPr>
                <w:p w:rsidR="0043015E" w:rsidRDefault="0043015E">
                  <w:pPr>
                    <w:ind w:left="-75" w:hanging="39"/>
                    <w:jc w:val="center"/>
                    <w:rPr>
                      <w:lang w:eastAsia="en-US"/>
                    </w:rPr>
                  </w:pPr>
                  <w:r>
                    <w:t>154,64</w:t>
                  </w:r>
                </w:p>
              </w:tc>
              <w:tc>
                <w:tcPr>
                  <w:tcW w:w="921" w:type="dxa"/>
                  <w:tcBorders>
                    <w:top w:val="nil"/>
                    <w:left w:val="nil"/>
                    <w:bottom w:val="single" w:sz="4" w:space="0" w:color="auto"/>
                    <w:right w:val="single" w:sz="4" w:space="0" w:color="auto"/>
                  </w:tcBorders>
                  <w:vAlign w:val="center"/>
                  <w:hideMark/>
                </w:tcPr>
                <w:p w:rsidR="0043015E" w:rsidRDefault="0043015E">
                  <w:pPr>
                    <w:ind w:left="-75" w:hanging="39"/>
                    <w:jc w:val="center"/>
                  </w:pPr>
                  <w:r>
                    <w:t>152,80</w:t>
                  </w:r>
                </w:p>
              </w:tc>
              <w:tc>
                <w:tcPr>
                  <w:tcW w:w="921" w:type="dxa"/>
                  <w:tcBorders>
                    <w:top w:val="nil"/>
                    <w:left w:val="nil"/>
                    <w:bottom w:val="single" w:sz="4" w:space="0" w:color="auto"/>
                    <w:right w:val="single" w:sz="4" w:space="0" w:color="auto"/>
                  </w:tcBorders>
                  <w:vAlign w:val="center"/>
                  <w:hideMark/>
                </w:tcPr>
                <w:p w:rsidR="0043015E" w:rsidRDefault="0043015E">
                  <w:pPr>
                    <w:ind w:left="-75" w:hanging="39"/>
                    <w:jc w:val="center"/>
                  </w:pPr>
                  <w:r>
                    <w:t>162,89</w:t>
                  </w:r>
                </w:p>
              </w:tc>
              <w:tc>
                <w:tcPr>
                  <w:tcW w:w="1062" w:type="dxa"/>
                  <w:tcBorders>
                    <w:top w:val="nil"/>
                    <w:left w:val="nil"/>
                    <w:bottom w:val="single" w:sz="4" w:space="0" w:color="auto"/>
                    <w:right w:val="single" w:sz="4" w:space="0" w:color="auto"/>
                  </w:tcBorders>
                  <w:vAlign w:val="center"/>
                  <w:hideMark/>
                </w:tcPr>
                <w:p w:rsidR="0043015E" w:rsidRDefault="0043015E">
                  <w:pPr>
                    <w:ind w:left="-75" w:hanging="39"/>
                    <w:jc w:val="center"/>
                  </w:pPr>
                  <w:r>
                    <w:t>155,55</w:t>
                  </w:r>
                </w:p>
              </w:tc>
              <w:tc>
                <w:tcPr>
                  <w:tcW w:w="889"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154,64</w:t>
                  </w:r>
                </w:p>
              </w:tc>
              <w:tc>
                <w:tcPr>
                  <w:tcW w:w="995" w:type="dxa"/>
                  <w:gridSpan w:val="2"/>
                  <w:tcBorders>
                    <w:top w:val="nil"/>
                    <w:left w:val="nil"/>
                    <w:bottom w:val="single" w:sz="4" w:space="0" w:color="auto"/>
                    <w:right w:val="single" w:sz="4" w:space="0" w:color="auto"/>
                  </w:tcBorders>
                  <w:vAlign w:val="center"/>
                  <w:hideMark/>
                </w:tcPr>
                <w:p w:rsidR="0043015E" w:rsidRDefault="0043015E">
                  <w:pPr>
                    <w:ind w:left="-75" w:right="-72" w:hanging="39"/>
                    <w:jc w:val="center"/>
                  </w:pPr>
                  <w:r>
                    <w:t>152,80</w:t>
                  </w:r>
                </w:p>
              </w:tc>
              <w:tc>
                <w:tcPr>
                  <w:tcW w:w="992"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162,89</w:t>
                  </w:r>
                </w:p>
              </w:tc>
              <w:tc>
                <w:tcPr>
                  <w:tcW w:w="992"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155,55</w:t>
                  </w:r>
                </w:p>
              </w:tc>
              <w:tc>
                <w:tcPr>
                  <w:tcW w:w="955"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29,95</w:t>
                  </w:r>
                </w:p>
              </w:tc>
              <w:tc>
                <w:tcPr>
                  <w:tcW w:w="1172" w:type="dxa"/>
                  <w:tcBorders>
                    <w:top w:val="nil"/>
                    <w:left w:val="nil"/>
                    <w:bottom w:val="single" w:sz="4" w:space="0" w:color="auto"/>
                    <w:right w:val="single" w:sz="4" w:space="0" w:color="auto"/>
                  </w:tcBorders>
                  <w:vAlign w:val="center"/>
                  <w:hideMark/>
                </w:tcPr>
                <w:p w:rsidR="0043015E" w:rsidRDefault="0043015E">
                  <w:pPr>
                    <w:ind w:left="-75" w:right="-72" w:hanging="39"/>
                    <w:jc w:val="center"/>
                  </w:pPr>
                  <w:r>
                    <w:t>2 292,03</w:t>
                  </w:r>
                </w:p>
              </w:tc>
              <w:tc>
                <w:tcPr>
                  <w:tcW w:w="1238"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c>
                <w:tcPr>
                  <w:tcW w:w="1171" w:type="dxa"/>
                  <w:tcBorders>
                    <w:top w:val="single" w:sz="2" w:space="0" w:color="auto"/>
                    <w:left w:val="single" w:sz="2" w:space="0" w:color="auto"/>
                    <w:bottom w:val="single" w:sz="2" w:space="0" w:color="auto"/>
                    <w:right w:val="single" w:sz="2" w:space="0" w:color="auto"/>
                  </w:tcBorders>
                  <w:vAlign w:val="center"/>
                  <w:hideMark/>
                </w:tcPr>
                <w:p w:rsidR="0043015E" w:rsidRDefault="0043015E">
                  <w:pPr>
                    <w:tabs>
                      <w:tab w:val="left" w:pos="3052"/>
                    </w:tabs>
                    <w:ind w:hanging="108"/>
                    <w:jc w:val="center"/>
                  </w:pPr>
                  <w:r>
                    <w:t>х</w:t>
                  </w:r>
                </w:p>
              </w:tc>
            </w:tr>
          </w:tbl>
          <w:p w:rsidR="0043015E" w:rsidRDefault="0043015E">
            <w:pPr>
              <w:tabs>
                <w:tab w:val="left" w:pos="3052"/>
              </w:tabs>
              <w:autoSpaceDE w:val="0"/>
              <w:autoSpaceDN w:val="0"/>
              <w:adjustRightInd w:val="0"/>
              <w:ind w:hanging="108"/>
              <w:jc w:val="center"/>
            </w:pPr>
          </w:p>
        </w:tc>
      </w:tr>
    </w:tbl>
    <w:p w:rsidR="0043015E" w:rsidRDefault="0043015E" w:rsidP="0043015E">
      <w:pPr>
        <w:rPr>
          <w:sz w:val="28"/>
          <w:szCs w:val="28"/>
        </w:rPr>
        <w:sectPr w:rsidR="0043015E">
          <w:pgSz w:w="16838" w:h="11906" w:orient="landscape"/>
          <w:pgMar w:top="284" w:right="851" w:bottom="142" w:left="851" w:header="283" w:footer="283" w:gutter="0"/>
          <w:cols w:space="720"/>
        </w:sectPr>
      </w:pPr>
    </w:p>
    <w:p w:rsidR="0043015E" w:rsidRDefault="0043015E" w:rsidP="0043015E">
      <w:pPr>
        <w:ind w:right="-142" w:firstLine="567"/>
        <w:jc w:val="both"/>
        <w:rPr>
          <w:sz w:val="28"/>
          <w:szCs w:val="28"/>
        </w:rPr>
      </w:pPr>
      <w:r>
        <w:rPr>
          <w:sz w:val="28"/>
          <w:szCs w:val="28"/>
        </w:rPr>
        <w:lastRenderedPageBreak/>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rsidR="0043015E" w:rsidRDefault="0043015E" w:rsidP="0043015E">
      <w:pPr>
        <w:ind w:right="-142" w:firstLine="540"/>
        <w:jc w:val="both"/>
        <w:rPr>
          <w:sz w:val="28"/>
          <w:szCs w:val="28"/>
        </w:rPr>
      </w:pPr>
      <w:r>
        <w:rPr>
          <w:sz w:val="28"/>
          <w:szCs w:val="28"/>
        </w:rPr>
        <w:t>** Тариф на теплоноситель для ООО «</w:t>
      </w:r>
      <w:proofErr w:type="spellStart"/>
      <w:r>
        <w:rPr>
          <w:sz w:val="28"/>
          <w:szCs w:val="28"/>
        </w:rPr>
        <w:t>Технотрейд</w:t>
      </w:r>
      <w:proofErr w:type="spellEnd"/>
      <w:r>
        <w:rPr>
          <w:sz w:val="28"/>
          <w:szCs w:val="28"/>
        </w:rPr>
        <w:t>», реализуемый на потребительском рынке г. Ленинск-Кузнецкий, установлен постановлением региональной энергетической комиссии Кемеровской области от 26.01.2016 № 5 (в редакции постановлений региональной энергетической комиссии Кемеровской области от 06.12.2016 № 403, от 20.12.2017 № 651).</w:t>
      </w:r>
    </w:p>
    <w:p w:rsidR="0043015E" w:rsidRDefault="0043015E" w:rsidP="0043015E">
      <w:pPr>
        <w:ind w:right="-142" w:firstLine="540"/>
        <w:jc w:val="both"/>
        <w:rPr>
          <w:sz w:val="28"/>
          <w:szCs w:val="28"/>
        </w:rPr>
      </w:pPr>
      <w:r>
        <w:rPr>
          <w:sz w:val="28"/>
          <w:szCs w:val="28"/>
        </w:rPr>
        <w:t>*** Тариф на тепловую энергию для ООО «</w:t>
      </w:r>
      <w:proofErr w:type="spellStart"/>
      <w:r>
        <w:rPr>
          <w:sz w:val="28"/>
          <w:szCs w:val="28"/>
        </w:rPr>
        <w:t>Технотрейд</w:t>
      </w:r>
      <w:proofErr w:type="spellEnd"/>
      <w:r>
        <w:rPr>
          <w:sz w:val="28"/>
          <w:szCs w:val="28"/>
        </w:rPr>
        <w:t>», реализуемую на потребительском рынке г. Ленинск-Кузнецкий, установлен постановлением региональной энергетической комиссии Кемеровской области от 26.01.2016 № 4 (в редакции постановлений региональной энергетической комиссии Кемеровской области от 06.12.2016 № 402, от 12.12.2017 № 477).</w:t>
      </w:r>
    </w:p>
    <w:p w:rsidR="0043015E" w:rsidRDefault="0043015E" w:rsidP="0043015E">
      <w:pPr>
        <w:ind w:left="9204" w:right="-142" w:firstLine="708"/>
        <w:jc w:val="both"/>
        <w:rPr>
          <w:bCs/>
          <w:color w:val="000000"/>
          <w:kern w:val="32"/>
          <w:sz w:val="28"/>
          <w:szCs w:val="28"/>
          <w:lang w:eastAsia="en-US"/>
        </w:rPr>
      </w:pPr>
      <w:r>
        <w:rPr>
          <w:bCs/>
          <w:sz w:val="28"/>
          <w:szCs w:val="28"/>
        </w:rPr>
        <w:t>».</w:t>
      </w:r>
    </w:p>
    <w:p w:rsidR="0043015E" w:rsidRDefault="0043015E" w:rsidP="0043015E">
      <w:pPr>
        <w:autoSpaceDE w:val="0"/>
        <w:autoSpaceDN w:val="0"/>
        <w:adjustRightInd w:val="0"/>
        <w:ind w:right="281"/>
        <w:jc w:val="both"/>
        <w:rPr>
          <w:color w:val="000000"/>
          <w:sz w:val="28"/>
          <w:szCs w:val="28"/>
        </w:rPr>
        <w:sectPr w:rsidR="0043015E" w:rsidSect="009862A1">
          <w:pgSz w:w="11906" w:h="16838"/>
          <w:pgMar w:top="1134" w:right="850" w:bottom="1134" w:left="1701" w:header="709" w:footer="709" w:gutter="0"/>
          <w:cols w:space="708"/>
          <w:docGrid w:linePitch="360"/>
        </w:sectPr>
      </w:pPr>
    </w:p>
    <w:p w:rsidR="0043015E" w:rsidRDefault="0043015E" w:rsidP="0043015E">
      <w:pPr>
        <w:tabs>
          <w:tab w:val="left" w:pos="4253"/>
        </w:tabs>
        <w:ind w:left="3261" w:right="-142" w:firstLine="1701"/>
      </w:pPr>
      <w:r>
        <w:lastRenderedPageBreak/>
        <w:t>Приложение № 6 к протоколу № 2</w:t>
      </w:r>
    </w:p>
    <w:p w:rsidR="0043015E" w:rsidRDefault="0043015E" w:rsidP="0043015E">
      <w:pPr>
        <w:tabs>
          <w:tab w:val="left" w:pos="4536"/>
        </w:tabs>
        <w:ind w:left="3261" w:right="-142" w:firstLine="1701"/>
      </w:pPr>
      <w:r>
        <w:t xml:space="preserve">заседания правления региональной </w:t>
      </w:r>
    </w:p>
    <w:p w:rsidR="0043015E" w:rsidRDefault="0043015E" w:rsidP="0043015E">
      <w:pPr>
        <w:tabs>
          <w:tab w:val="left" w:pos="4536"/>
        </w:tabs>
        <w:ind w:left="3261" w:right="-142" w:firstLine="1701"/>
      </w:pPr>
      <w:r>
        <w:t xml:space="preserve">энергетической комиссии Кемеровской </w:t>
      </w:r>
    </w:p>
    <w:p w:rsidR="0043015E" w:rsidRDefault="0043015E" w:rsidP="0043015E">
      <w:pPr>
        <w:tabs>
          <w:tab w:val="left" w:pos="4536"/>
        </w:tabs>
        <w:ind w:left="3261" w:right="-142" w:firstLine="1701"/>
      </w:pPr>
      <w:r>
        <w:t>области от 17.01.2019</w:t>
      </w:r>
    </w:p>
    <w:p w:rsidR="00CC3C3F" w:rsidRDefault="00CC3C3F" w:rsidP="0043015E">
      <w:pPr>
        <w:tabs>
          <w:tab w:val="left" w:pos="4536"/>
        </w:tabs>
        <w:ind w:left="3261" w:right="-142" w:firstLine="1701"/>
      </w:pPr>
    </w:p>
    <w:p w:rsidR="00CC3C3F" w:rsidRPr="00CC3C3F" w:rsidRDefault="00CC3C3F" w:rsidP="00CC3C3F">
      <w:pPr>
        <w:keepNext/>
        <w:jc w:val="center"/>
        <w:outlineLvl w:val="0"/>
        <w:rPr>
          <w:b/>
          <w:iCs/>
          <w:color w:val="000000"/>
          <w:sz w:val="28"/>
          <w:szCs w:val="28"/>
        </w:rPr>
      </w:pPr>
      <w:r w:rsidRPr="00CC3C3F">
        <w:rPr>
          <w:b/>
          <w:iCs/>
          <w:color w:val="000000"/>
          <w:sz w:val="28"/>
          <w:szCs w:val="28"/>
        </w:rPr>
        <w:t xml:space="preserve">Экспертное заключение </w:t>
      </w:r>
    </w:p>
    <w:p w:rsidR="00CC3C3F" w:rsidRPr="00CC3C3F" w:rsidRDefault="00CC3C3F" w:rsidP="00CC3C3F">
      <w:pPr>
        <w:keepNext/>
        <w:jc w:val="center"/>
        <w:outlineLvl w:val="0"/>
        <w:rPr>
          <w:b/>
          <w:iCs/>
          <w:color w:val="000000"/>
          <w:sz w:val="28"/>
          <w:szCs w:val="28"/>
        </w:rPr>
      </w:pPr>
      <w:r w:rsidRPr="00CC3C3F">
        <w:rPr>
          <w:b/>
          <w:iCs/>
          <w:color w:val="000000"/>
          <w:sz w:val="28"/>
          <w:szCs w:val="28"/>
        </w:rPr>
        <w:t>Региональной энергетической комиссии Кемеровской области</w:t>
      </w:r>
    </w:p>
    <w:p w:rsidR="00CC3C3F" w:rsidRPr="00CC3C3F" w:rsidRDefault="00CC3C3F" w:rsidP="00CC3C3F">
      <w:pPr>
        <w:tabs>
          <w:tab w:val="left" w:pos="10206"/>
        </w:tabs>
        <w:ind w:firstLine="709"/>
        <w:jc w:val="center"/>
        <w:rPr>
          <w:color w:val="000000"/>
          <w:sz w:val="28"/>
          <w:szCs w:val="28"/>
        </w:rPr>
      </w:pPr>
      <w:r w:rsidRPr="00CC3C3F">
        <w:rPr>
          <w:color w:val="000000"/>
          <w:sz w:val="28"/>
          <w:szCs w:val="28"/>
        </w:rPr>
        <w:t>по материалам, представленным</w:t>
      </w:r>
      <w:r w:rsidRPr="00CC3C3F">
        <w:rPr>
          <w:b/>
          <w:color w:val="000000"/>
          <w:sz w:val="28"/>
          <w:szCs w:val="28"/>
        </w:rPr>
        <w:t xml:space="preserve"> </w:t>
      </w:r>
      <w:bookmarkStart w:id="17" w:name="_Hlk534874850"/>
      <w:r w:rsidRPr="00CC3C3F">
        <w:rPr>
          <w:b/>
          <w:color w:val="000000"/>
          <w:sz w:val="28"/>
          <w:szCs w:val="28"/>
        </w:rPr>
        <w:t>ООО «РГ-Сервис» (</w:t>
      </w:r>
      <w:proofErr w:type="spellStart"/>
      <w:r w:rsidRPr="00CC3C3F">
        <w:rPr>
          <w:b/>
          <w:color w:val="000000"/>
          <w:sz w:val="28"/>
          <w:szCs w:val="28"/>
        </w:rPr>
        <w:t>Тисульский</w:t>
      </w:r>
      <w:proofErr w:type="spellEnd"/>
      <w:r w:rsidRPr="00CC3C3F">
        <w:rPr>
          <w:b/>
          <w:color w:val="000000"/>
          <w:sz w:val="28"/>
          <w:szCs w:val="28"/>
        </w:rPr>
        <w:t xml:space="preserve"> муниципальный район</w:t>
      </w:r>
      <w:r w:rsidRPr="00CC3C3F">
        <w:rPr>
          <w:color w:val="000000"/>
          <w:sz w:val="28"/>
          <w:szCs w:val="28"/>
        </w:rPr>
        <w:t>)</w:t>
      </w:r>
      <w:bookmarkEnd w:id="17"/>
      <w:r w:rsidRPr="00CC3C3F">
        <w:rPr>
          <w:color w:val="000000"/>
          <w:sz w:val="28"/>
          <w:szCs w:val="28"/>
        </w:rPr>
        <w:t xml:space="preserve">, для установления тарифов на услугу по подвозу питьевой воды, реализуемую на потребительском рынке, </w:t>
      </w:r>
    </w:p>
    <w:p w:rsidR="00CC3C3F" w:rsidRPr="00CC3C3F" w:rsidRDefault="00CC3C3F" w:rsidP="00CC3C3F">
      <w:pPr>
        <w:tabs>
          <w:tab w:val="left" w:pos="10206"/>
        </w:tabs>
        <w:ind w:firstLine="709"/>
        <w:jc w:val="center"/>
        <w:rPr>
          <w:color w:val="000000"/>
          <w:sz w:val="28"/>
          <w:szCs w:val="28"/>
        </w:rPr>
      </w:pPr>
      <w:r w:rsidRPr="00CC3C3F">
        <w:rPr>
          <w:color w:val="000000"/>
          <w:sz w:val="28"/>
          <w:szCs w:val="28"/>
        </w:rPr>
        <w:t>на период с 18.01.2019 по 31.12.2019</w:t>
      </w:r>
    </w:p>
    <w:p w:rsidR="00CC3C3F" w:rsidRPr="00CC3C3F" w:rsidRDefault="00CC3C3F" w:rsidP="00CC3C3F">
      <w:pPr>
        <w:jc w:val="both"/>
        <w:rPr>
          <w:i/>
          <w:color w:val="000000"/>
          <w:sz w:val="29"/>
          <w:szCs w:val="29"/>
        </w:rPr>
      </w:pPr>
    </w:p>
    <w:p w:rsidR="00CC3C3F" w:rsidRPr="00CC3C3F" w:rsidRDefault="00CC3C3F" w:rsidP="00CC3C3F">
      <w:pPr>
        <w:ind w:firstLine="709"/>
        <w:jc w:val="both"/>
        <w:rPr>
          <w:color w:val="000000"/>
          <w:sz w:val="4"/>
          <w:szCs w:val="4"/>
        </w:rPr>
      </w:pPr>
    </w:p>
    <w:p w:rsidR="00CC3C3F" w:rsidRPr="00CC3C3F" w:rsidRDefault="00CC3C3F" w:rsidP="00CC3C3F">
      <w:pPr>
        <w:ind w:firstLine="709"/>
        <w:jc w:val="both"/>
        <w:rPr>
          <w:color w:val="000000"/>
          <w:sz w:val="28"/>
          <w:szCs w:val="28"/>
        </w:rPr>
      </w:pPr>
      <w:r w:rsidRPr="00CC3C3F">
        <w:rPr>
          <w:color w:val="000000"/>
          <w:sz w:val="28"/>
          <w:szCs w:val="28"/>
        </w:rPr>
        <w:t>Главный консультант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услугу по подвозу питьевой воды, реализуемую на потребительском рынке, отмечает, что они отражают экономическую ситуацию в организации в сложившихся условиях хозяйствования.</w:t>
      </w:r>
    </w:p>
    <w:p w:rsidR="00CC3C3F" w:rsidRPr="00CC3C3F" w:rsidRDefault="00CC3C3F" w:rsidP="00CC3C3F">
      <w:pPr>
        <w:ind w:firstLine="709"/>
        <w:jc w:val="both"/>
        <w:rPr>
          <w:color w:val="000000"/>
          <w:sz w:val="16"/>
          <w:szCs w:val="16"/>
        </w:rPr>
      </w:pPr>
    </w:p>
    <w:p w:rsidR="00CC3C3F" w:rsidRPr="00CC3C3F" w:rsidRDefault="00CC3C3F" w:rsidP="00CC3C3F">
      <w:pPr>
        <w:ind w:firstLine="709"/>
        <w:jc w:val="center"/>
        <w:rPr>
          <w:b/>
          <w:color w:val="000000"/>
          <w:sz w:val="32"/>
          <w:szCs w:val="32"/>
          <w:u w:val="single"/>
        </w:rPr>
      </w:pPr>
      <w:r w:rsidRPr="00CC3C3F">
        <w:rPr>
          <w:b/>
          <w:color w:val="000000"/>
          <w:sz w:val="32"/>
          <w:szCs w:val="32"/>
          <w:u w:val="single"/>
        </w:rPr>
        <w:t>Общая характеристика организации</w:t>
      </w:r>
    </w:p>
    <w:p w:rsidR="00CC3C3F" w:rsidRPr="00CC3C3F" w:rsidRDefault="00CC3C3F" w:rsidP="00CC3C3F">
      <w:pPr>
        <w:ind w:firstLine="709"/>
        <w:jc w:val="center"/>
        <w:rPr>
          <w:color w:val="000000"/>
          <w:sz w:val="28"/>
          <w:szCs w:val="28"/>
        </w:rPr>
      </w:pPr>
    </w:p>
    <w:p w:rsidR="00CC3C3F" w:rsidRPr="00CC3C3F" w:rsidRDefault="00CC3C3F" w:rsidP="00CC3C3F">
      <w:pPr>
        <w:ind w:firstLine="709"/>
        <w:jc w:val="both"/>
        <w:rPr>
          <w:color w:val="000000"/>
          <w:sz w:val="28"/>
          <w:szCs w:val="28"/>
        </w:rPr>
      </w:pPr>
      <w:bookmarkStart w:id="18" w:name="_Hlk534973868"/>
      <w:r w:rsidRPr="00CC3C3F">
        <w:rPr>
          <w:color w:val="000000"/>
          <w:sz w:val="28"/>
          <w:szCs w:val="28"/>
        </w:rPr>
        <w:t>ООО «РГ-Сервис» (</w:t>
      </w:r>
      <w:proofErr w:type="spellStart"/>
      <w:r w:rsidRPr="00CC3C3F">
        <w:rPr>
          <w:color w:val="000000"/>
          <w:sz w:val="28"/>
          <w:szCs w:val="28"/>
        </w:rPr>
        <w:t>Тисульский</w:t>
      </w:r>
      <w:proofErr w:type="spellEnd"/>
      <w:r w:rsidRPr="00CC3C3F">
        <w:rPr>
          <w:color w:val="000000"/>
          <w:sz w:val="28"/>
          <w:szCs w:val="28"/>
        </w:rPr>
        <w:t xml:space="preserve"> муниципальный район) </w:t>
      </w:r>
      <w:bookmarkEnd w:id="18"/>
      <w:r w:rsidRPr="00CC3C3F">
        <w:rPr>
          <w:color w:val="000000"/>
          <w:sz w:val="28"/>
          <w:szCs w:val="28"/>
        </w:rPr>
        <w:t xml:space="preserve">является многоотраслевой организацией, в сферу деятельности которой входит подвоз питьевой воды автотранспортом, обеспечение вывоза ТБО и ЖБО, услуги автотранспорта и т.д. </w:t>
      </w:r>
    </w:p>
    <w:p w:rsidR="00CC3C3F" w:rsidRPr="00CC3C3F" w:rsidRDefault="00CC3C3F" w:rsidP="00CC3C3F">
      <w:pPr>
        <w:ind w:firstLine="709"/>
        <w:jc w:val="both"/>
        <w:rPr>
          <w:noProof/>
          <w:color w:val="000000"/>
          <w:sz w:val="28"/>
          <w:szCs w:val="28"/>
        </w:rPr>
      </w:pPr>
      <w:r w:rsidRPr="00CC3C3F">
        <w:rPr>
          <w:color w:val="000000"/>
          <w:sz w:val="28"/>
          <w:szCs w:val="28"/>
        </w:rPr>
        <w:t xml:space="preserve">Место нахождения Общества: РФ, 652210 Кемеровская </w:t>
      </w:r>
      <w:proofErr w:type="gramStart"/>
      <w:r w:rsidRPr="00CC3C3F">
        <w:rPr>
          <w:color w:val="000000"/>
          <w:sz w:val="28"/>
          <w:szCs w:val="28"/>
        </w:rPr>
        <w:t xml:space="preserve">область,   </w:t>
      </w:r>
      <w:proofErr w:type="gramEnd"/>
      <w:r w:rsidRPr="00CC3C3F">
        <w:rPr>
          <w:color w:val="000000"/>
          <w:sz w:val="28"/>
          <w:szCs w:val="28"/>
        </w:rPr>
        <w:t xml:space="preserve">                               </w:t>
      </w:r>
      <w:proofErr w:type="spellStart"/>
      <w:r w:rsidRPr="00CC3C3F">
        <w:rPr>
          <w:color w:val="000000"/>
          <w:sz w:val="28"/>
          <w:szCs w:val="28"/>
        </w:rPr>
        <w:t>Тисульский</w:t>
      </w:r>
      <w:proofErr w:type="spellEnd"/>
      <w:r w:rsidRPr="00CC3C3F">
        <w:rPr>
          <w:color w:val="000000"/>
          <w:sz w:val="28"/>
          <w:szCs w:val="28"/>
        </w:rPr>
        <w:t xml:space="preserve"> район, </w:t>
      </w:r>
      <w:proofErr w:type="spellStart"/>
      <w:r w:rsidRPr="00CC3C3F">
        <w:rPr>
          <w:color w:val="000000"/>
          <w:sz w:val="28"/>
          <w:szCs w:val="28"/>
        </w:rPr>
        <w:t>п.г.т</w:t>
      </w:r>
      <w:proofErr w:type="spellEnd"/>
      <w:r w:rsidRPr="00CC3C3F">
        <w:rPr>
          <w:color w:val="000000"/>
          <w:sz w:val="28"/>
          <w:szCs w:val="28"/>
        </w:rPr>
        <w:t>. Тисуль, ул. Пролетарская, 22.</w:t>
      </w:r>
    </w:p>
    <w:p w:rsidR="00CC3C3F" w:rsidRPr="00CC3C3F" w:rsidRDefault="00CC3C3F" w:rsidP="00CC3C3F">
      <w:pPr>
        <w:ind w:firstLine="709"/>
        <w:jc w:val="both"/>
        <w:rPr>
          <w:color w:val="000000"/>
          <w:sz w:val="28"/>
          <w:szCs w:val="28"/>
        </w:rPr>
      </w:pPr>
      <w:r w:rsidRPr="00CC3C3F">
        <w:rPr>
          <w:color w:val="000000"/>
          <w:sz w:val="28"/>
          <w:szCs w:val="28"/>
        </w:rPr>
        <w:t xml:space="preserve">Почтовый адрес Общества: РФ, 652210 Кемеровская </w:t>
      </w:r>
      <w:proofErr w:type="gramStart"/>
      <w:r w:rsidRPr="00CC3C3F">
        <w:rPr>
          <w:color w:val="000000"/>
          <w:sz w:val="28"/>
          <w:szCs w:val="28"/>
        </w:rPr>
        <w:t xml:space="preserve">область,   </w:t>
      </w:r>
      <w:proofErr w:type="gramEnd"/>
      <w:r w:rsidRPr="00CC3C3F">
        <w:rPr>
          <w:color w:val="000000"/>
          <w:sz w:val="28"/>
          <w:szCs w:val="28"/>
        </w:rPr>
        <w:t xml:space="preserve">                               </w:t>
      </w:r>
      <w:proofErr w:type="spellStart"/>
      <w:r w:rsidRPr="00CC3C3F">
        <w:rPr>
          <w:color w:val="000000"/>
          <w:sz w:val="28"/>
          <w:szCs w:val="28"/>
        </w:rPr>
        <w:t>Тисульский</w:t>
      </w:r>
      <w:proofErr w:type="spellEnd"/>
      <w:r w:rsidRPr="00CC3C3F">
        <w:rPr>
          <w:color w:val="000000"/>
          <w:sz w:val="28"/>
          <w:szCs w:val="28"/>
        </w:rPr>
        <w:t xml:space="preserve"> район, </w:t>
      </w:r>
      <w:proofErr w:type="spellStart"/>
      <w:r w:rsidRPr="00CC3C3F">
        <w:rPr>
          <w:color w:val="000000"/>
          <w:sz w:val="28"/>
          <w:szCs w:val="28"/>
        </w:rPr>
        <w:t>п.г.т</w:t>
      </w:r>
      <w:proofErr w:type="spellEnd"/>
      <w:r w:rsidRPr="00CC3C3F">
        <w:rPr>
          <w:color w:val="000000"/>
          <w:sz w:val="28"/>
          <w:szCs w:val="28"/>
        </w:rPr>
        <w:t>. Тисуль, ул. Пролетарская, 22.</w:t>
      </w:r>
    </w:p>
    <w:p w:rsidR="00CC3C3F" w:rsidRPr="00CC3C3F" w:rsidRDefault="00CC3C3F" w:rsidP="00CC3C3F">
      <w:pPr>
        <w:ind w:firstLine="709"/>
        <w:jc w:val="both"/>
        <w:rPr>
          <w:color w:val="000000"/>
          <w:sz w:val="28"/>
          <w:szCs w:val="28"/>
        </w:rPr>
      </w:pPr>
      <w:r w:rsidRPr="00CC3C3F">
        <w:rPr>
          <w:color w:val="000000"/>
          <w:sz w:val="28"/>
          <w:szCs w:val="28"/>
        </w:rPr>
        <w:t xml:space="preserve">Подвоз питьевой воды населению </w:t>
      </w:r>
      <w:proofErr w:type="spellStart"/>
      <w:r w:rsidRPr="00CC3C3F">
        <w:rPr>
          <w:color w:val="000000"/>
          <w:sz w:val="28"/>
          <w:szCs w:val="28"/>
        </w:rPr>
        <w:t>Тисульского</w:t>
      </w:r>
      <w:proofErr w:type="spellEnd"/>
      <w:r w:rsidRPr="00CC3C3F">
        <w:rPr>
          <w:color w:val="000000"/>
          <w:sz w:val="28"/>
          <w:szCs w:val="28"/>
        </w:rPr>
        <w:t xml:space="preserve"> муниципального района осуществляется абонентам </w:t>
      </w:r>
      <w:proofErr w:type="spellStart"/>
      <w:r w:rsidRPr="00CC3C3F">
        <w:rPr>
          <w:color w:val="000000"/>
          <w:sz w:val="28"/>
          <w:szCs w:val="28"/>
        </w:rPr>
        <w:t>п.г.т</w:t>
      </w:r>
      <w:proofErr w:type="spellEnd"/>
      <w:r w:rsidRPr="00CC3C3F">
        <w:rPr>
          <w:color w:val="000000"/>
          <w:sz w:val="28"/>
          <w:szCs w:val="28"/>
        </w:rPr>
        <w:t xml:space="preserve">. Тисуль, п. </w:t>
      </w:r>
      <w:proofErr w:type="spellStart"/>
      <w:r w:rsidRPr="00CC3C3F">
        <w:rPr>
          <w:color w:val="000000"/>
          <w:sz w:val="28"/>
          <w:szCs w:val="28"/>
        </w:rPr>
        <w:t>Ржавчик</w:t>
      </w:r>
      <w:proofErr w:type="spellEnd"/>
      <w:r w:rsidRPr="00CC3C3F">
        <w:rPr>
          <w:color w:val="000000"/>
          <w:sz w:val="28"/>
          <w:szCs w:val="28"/>
        </w:rPr>
        <w:t xml:space="preserve">, д. </w:t>
      </w:r>
      <w:proofErr w:type="spellStart"/>
      <w:r w:rsidRPr="00CC3C3F">
        <w:rPr>
          <w:color w:val="000000"/>
          <w:sz w:val="28"/>
          <w:szCs w:val="28"/>
        </w:rPr>
        <w:t>Дворниково</w:t>
      </w:r>
      <w:proofErr w:type="spellEnd"/>
      <w:r w:rsidRPr="00CC3C3F">
        <w:rPr>
          <w:color w:val="000000"/>
          <w:sz w:val="28"/>
          <w:szCs w:val="28"/>
        </w:rPr>
        <w:t xml:space="preserve">, п. </w:t>
      </w:r>
      <w:proofErr w:type="spellStart"/>
      <w:r w:rsidRPr="00CC3C3F">
        <w:rPr>
          <w:color w:val="000000"/>
          <w:sz w:val="28"/>
          <w:szCs w:val="28"/>
        </w:rPr>
        <w:t>Утинка</w:t>
      </w:r>
      <w:proofErr w:type="spellEnd"/>
      <w:r w:rsidRPr="00CC3C3F">
        <w:rPr>
          <w:color w:val="000000"/>
          <w:sz w:val="28"/>
          <w:szCs w:val="28"/>
        </w:rPr>
        <w:t>.</w:t>
      </w:r>
    </w:p>
    <w:p w:rsidR="00CC3C3F" w:rsidRPr="00CC3C3F" w:rsidRDefault="00CC3C3F" w:rsidP="00CC3C3F">
      <w:pPr>
        <w:ind w:firstLine="709"/>
        <w:jc w:val="both"/>
        <w:rPr>
          <w:color w:val="000000"/>
          <w:sz w:val="28"/>
          <w:szCs w:val="28"/>
        </w:rPr>
      </w:pPr>
    </w:p>
    <w:p w:rsidR="00CC3C3F" w:rsidRPr="00CC3C3F" w:rsidRDefault="00CC3C3F" w:rsidP="00CC3C3F">
      <w:pPr>
        <w:ind w:firstLine="709"/>
        <w:jc w:val="center"/>
        <w:rPr>
          <w:b/>
          <w:color w:val="000000"/>
          <w:sz w:val="32"/>
          <w:szCs w:val="32"/>
          <w:u w:val="single"/>
        </w:rPr>
      </w:pPr>
      <w:r w:rsidRPr="00CC3C3F">
        <w:rPr>
          <w:b/>
          <w:color w:val="000000"/>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CC3C3F" w:rsidRPr="00CC3C3F" w:rsidRDefault="00CC3C3F" w:rsidP="00CC3C3F">
      <w:pPr>
        <w:ind w:firstLine="709"/>
        <w:jc w:val="center"/>
        <w:rPr>
          <w:color w:val="000000"/>
          <w:sz w:val="28"/>
          <w:szCs w:val="28"/>
        </w:rPr>
      </w:pPr>
    </w:p>
    <w:p w:rsidR="00CC3C3F" w:rsidRPr="00CC3C3F" w:rsidRDefault="00CC3C3F" w:rsidP="00CC3C3F">
      <w:pPr>
        <w:ind w:firstLine="709"/>
        <w:jc w:val="both"/>
        <w:rPr>
          <w:color w:val="000000"/>
          <w:sz w:val="28"/>
          <w:szCs w:val="28"/>
        </w:rPr>
      </w:pPr>
      <w:r w:rsidRPr="00CC3C3F">
        <w:rPr>
          <w:color w:val="000000"/>
          <w:sz w:val="28"/>
          <w:szCs w:val="28"/>
        </w:rPr>
        <w:t xml:space="preserve">Организацией материалы по расчету тарифов на 2019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с </w:t>
      </w:r>
      <w:r w:rsidRPr="00CC3C3F">
        <w:rPr>
          <w:color w:val="000000"/>
          <w:sz w:val="28"/>
          <w:szCs w:val="28"/>
        </w:rPr>
        <w:lastRenderedPageBreak/>
        <w:t>учетом доработок, пронумерованы, заверены подписью руководителя и скреплены печатью организации.</w:t>
      </w:r>
    </w:p>
    <w:p w:rsidR="00CC3C3F" w:rsidRPr="00CC3C3F" w:rsidRDefault="00CC3C3F" w:rsidP="00CC3C3F">
      <w:pPr>
        <w:ind w:firstLine="709"/>
        <w:jc w:val="both"/>
        <w:rPr>
          <w:color w:val="000000"/>
          <w:sz w:val="16"/>
          <w:szCs w:val="16"/>
        </w:rPr>
      </w:pPr>
    </w:p>
    <w:p w:rsidR="00CC3C3F" w:rsidRPr="00CC3C3F" w:rsidRDefault="00CC3C3F" w:rsidP="00CC3C3F">
      <w:pPr>
        <w:ind w:firstLine="709"/>
        <w:jc w:val="both"/>
        <w:rPr>
          <w:color w:val="000000"/>
          <w:sz w:val="16"/>
          <w:szCs w:val="16"/>
        </w:rPr>
      </w:pPr>
    </w:p>
    <w:p w:rsidR="00CC3C3F" w:rsidRPr="00CC3C3F" w:rsidRDefault="00CC3C3F" w:rsidP="00CC3C3F">
      <w:pPr>
        <w:ind w:firstLine="709"/>
        <w:jc w:val="both"/>
        <w:rPr>
          <w:color w:val="000000"/>
          <w:sz w:val="16"/>
          <w:szCs w:val="16"/>
        </w:rPr>
      </w:pPr>
    </w:p>
    <w:p w:rsidR="00CC3C3F" w:rsidRPr="00CC3C3F" w:rsidRDefault="00CC3C3F" w:rsidP="00CC3C3F">
      <w:pPr>
        <w:ind w:firstLine="709"/>
        <w:jc w:val="center"/>
        <w:rPr>
          <w:b/>
          <w:color w:val="000000"/>
          <w:sz w:val="32"/>
          <w:szCs w:val="32"/>
          <w:u w:val="single"/>
        </w:rPr>
      </w:pPr>
      <w:r w:rsidRPr="00CC3C3F">
        <w:rPr>
          <w:b/>
          <w:color w:val="000000"/>
          <w:sz w:val="32"/>
          <w:szCs w:val="32"/>
          <w:u w:val="single"/>
        </w:rPr>
        <w:t xml:space="preserve">Оценка достоверности данных, приведенных в предложениях об установлении тарифов </w:t>
      </w:r>
    </w:p>
    <w:p w:rsidR="00CC3C3F" w:rsidRPr="00CC3C3F" w:rsidRDefault="00CC3C3F" w:rsidP="00CC3C3F">
      <w:pPr>
        <w:ind w:firstLine="709"/>
        <w:jc w:val="center"/>
        <w:rPr>
          <w:color w:val="000000"/>
          <w:sz w:val="28"/>
          <w:szCs w:val="28"/>
        </w:rPr>
      </w:pPr>
    </w:p>
    <w:p w:rsidR="00CC3C3F" w:rsidRPr="00CC3C3F" w:rsidRDefault="00CC3C3F" w:rsidP="00CC3C3F">
      <w:pPr>
        <w:ind w:firstLine="709"/>
        <w:jc w:val="both"/>
        <w:rPr>
          <w:color w:val="000000"/>
          <w:sz w:val="28"/>
          <w:szCs w:val="28"/>
        </w:rPr>
      </w:pPr>
      <w:r w:rsidRPr="00CC3C3F">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CC3C3F" w:rsidRPr="00CC3C3F" w:rsidRDefault="00CC3C3F" w:rsidP="00CC3C3F">
      <w:pPr>
        <w:ind w:firstLine="709"/>
        <w:jc w:val="both"/>
        <w:rPr>
          <w:color w:val="000000"/>
          <w:sz w:val="28"/>
          <w:szCs w:val="28"/>
        </w:rPr>
      </w:pPr>
      <w:r w:rsidRPr="00CC3C3F">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период с 18.01.2019 по 31.12.2019.</w:t>
      </w:r>
    </w:p>
    <w:p w:rsidR="00CC3C3F" w:rsidRPr="00CC3C3F" w:rsidRDefault="00CC3C3F" w:rsidP="00CC3C3F">
      <w:pPr>
        <w:ind w:firstLine="709"/>
        <w:jc w:val="both"/>
        <w:rPr>
          <w:color w:val="000000"/>
          <w:sz w:val="28"/>
          <w:szCs w:val="28"/>
        </w:rPr>
      </w:pPr>
      <w:r w:rsidRPr="00CC3C3F">
        <w:rPr>
          <w:color w:val="000000"/>
          <w:sz w:val="28"/>
          <w:szCs w:val="28"/>
        </w:rPr>
        <w:t>Экспертная оценка экономической обоснованности расходов на подвоз питьевой воды, принимаемых для расчета тарифов на период с 18.01.2019 по 31.12.2019, производилась на основе анализа общей сметы расходов в экономических элементах. В процессе оценки специалист опирался на результаты постатейного анализа с учетом плановых и фактических данных о работе организации.</w:t>
      </w:r>
    </w:p>
    <w:p w:rsidR="00CC3C3F" w:rsidRPr="00CC3C3F" w:rsidRDefault="00CC3C3F" w:rsidP="00CC3C3F">
      <w:pPr>
        <w:ind w:firstLine="709"/>
        <w:jc w:val="center"/>
        <w:rPr>
          <w:b/>
          <w:color w:val="000000"/>
          <w:sz w:val="16"/>
          <w:szCs w:val="16"/>
          <w:u w:val="single"/>
        </w:rPr>
      </w:pPr>
    </w:p>
    <w:p w:rsidR="00CC3C3F" w:rsidRPr="00CC3C3F" w:rsidRDefault="00CC3C3F" w:rsidP="00CC3C3F">
      <w:pPr>
        <w:ind w:firstLine="709"/>
        <w:jc w:val="center"/>
        <w:rPr>
          <w:b/>
          <w:color w:val="000000"/>
          <w:sz w:val="32"/>
          <w:szCs w:val="32"/>
          <w:u w:val="single"/>
        </w:rPr>
      </w:pPr>
      <w:r w:rsidRPr="00CC3C3F">
        <w:rPr>
          <w:b/>
          <w:color w:val="000000"/>
          <w:sz w:val="32"/>
          <w:szCs w:val="32"/>
          <w:u w:val="single"/>
        </w:rPr>
        <w:t>Оценка финансового состояния организации</w:t>
      </w:r>
    </w:p>
    <w:p w:rsidR="00CC3C3F" w:rsidRPr="00CC3C3F" w:rsidRDefault="00CC3C3F" w:rsidP="00CC3C3F">
      <w:pPr>
        <w:ind w:firstLine="709"/>
        <w:jc w:val="center"/>
        <w:rPr>
          <w:color w:val="000000"/>
          <w:sz w:val="28"/>
          <w:szCs w:val="28"/>
        </w:rPr>
      </w:pPr>
    </w:p>
    <w:p w:rsidR="00CC3C3F" w:rsidRPr="00CC3C3F" w:rsidRDefault="00CC3C3F" w:rsidP="00CC3C3F">
      <w:pPr>
        <w:ind w:firstLine="709"/>
        <w:jc w:val="both"/>
        <w:rPr>
          <w:color w:val="000000"/>
          <w:sz w:val="28"/>
          <w:szCs w:val="28"/>
        </w:rPr>
      </w:pPr>
      <w:r w:rsidRPr="00CC3C3F">
        <w:rPr>
          <w:color w:val="000000"/>
          <w:sz w:val="28"/>
          <w:szCs w:val="28"/>
        </w:rPr>
        <w:t xml:space="preserve">В сферу деятельности организации с 2019 г. входит подвоз питьевой воды автотранспортом, обеспечение вывоза ТБО и ЖБО, услуги автотранспорта и т.д. </w:t>
      </w:r>
    </w:p>
    <w:p w:rsidR="00CC3C3F" w:rsidRPr="00CC3C3F" w:rsidRDefault="00CC3C3F" w:rsidP="00CC3C3F">
      <w:pPr>
        <w:ind w:firstLine="709"/>
        <w:jc w:val="both"/>
        <w:rPr>
          <w:color w:val="000000"/>
          <w:sz w:val="28"/>
          <w:szCs w:val="28"/>
        </w:rPr>
      </w:pPr>
      <w:r w:rsidRPr="00CC3C3F">
        <w:rPr>
          <w:color w:val="000000"/>
          <w:sz w:val="28"/>
          <w:szCs w:val="28"/>
        </w:rPr>
        <w:t>Организация применяет упрощённую систему налогообложения.</w:t>
      </w:r>
    </w:p>
    <w:p w:rsidR="00CC3C3F" w:rsidRPr="00CC3C3F" w:rsidRDefault="00CC3C3F" w:rsidP="00CC3C3F">
      <w:pPr>
        <w:ind w:firstLine="709"/>
        <w:jc w:val="both"/>
        <w:rPr>
          <w:color w:val="000000"/>
          <w:sz w:val="28"/>
          <w:szCs w:val="28"/>
        </w:rPr>
      </w:pPr>
      <w:r w:rsidRPr="00CC3C3F">
        <w:rPr>
          <w:color w:val="000000"/>
          <w:sz w:val="28"/>
          <w:szCs w:val="28"/>
        </w:rPr>
        <w:t>Организация впервые заявилась на установление тарифов на услугу по подвозу питьевой воды, поэтому анализ финансового состояния по регулируемому виду деятельности проводить нецелесообразно.</w:t>
      </w:r>
    </w:p>
    <w:p w:rsidR="00CC3C3F" w:rsidRPr="00CC3C3F" w:rsidRDefault="00CC3C3F" w:rsidP="00CC3C3F">
      <w:pPr>
        <w:ind w:firstLine="709"/>
        <w:jc w:val="both"/>
        <w:rPr>
          <w:color w:val="000000"/>
          <w:sz w:val="28"/>
          <w:szCs w:val="28"/>
        </w:rPr>
      </w:pPr>
      <w:r w:rsidRPr="00CC3C3F">
        <w:rPr>
          <w:color w:val="000000"/>
          <w:sz w:val="28"/>
          <w:szCs w:val="28"/>
        </w:rPr>
        <w:t xml:space="preserve">В целом анализ бухгалтерской отчетности организации за 2017 год проводится по данным, представленным организацией согласно бухгалтерской финансовой отчетности. Величина выручки от основных видов деятельности в 2017 г. составила </w:t>
      </w:r>
      <w:r w:rsidRPr="00CC3C3F">
        <w:rPr>
          <w:b/>
          <w:i/>
          <w:color w:val="000000"/>
          <w:sz w:val="28"/>
          <w:szCs w:val="28"/>
        </w:rPr>
        <w:t xml:space="preserve">5059 </w:t>
      </w:r>
      <w:r w:rsidRPr="00CC3C3F">
        <w:rPr>
          <w:color w:val="000000"/>
          <w:sz w:val="28"/>
          <w:szCs w:val="28"/>
        </w:rPr>
        <w:t xml:space="preserve">тыс. руб. Величина себестоимости по </w:t>
      </w:r>
      <w:r w:rsidRPr="00CC3C3F">
        <w:rPr>
          <w:color w:val="000000"/>
          <w:sz w:val="28"/>
          <w:szCs w:val="28"/>
        </w:rPr>
        <w:lastRenderedPageBreak/>
        <w:t xml:space="preserve">основным видам деятельности в 2017 г. в целом составила </w:t>
      </w:r>
      <w:r w:rsidRPr="00CC3C3F">
        <w:rPr>
          <w:b/>
          <w:i/>
          <w:color w:val="000000"/>
          <w:sz w:val="28"/>
          <w:szCs w:val="28"/>
        </w:rPr>
        <w:t xml:space="preserve">3829 </w:t>
      </w:r>
      <w:r w:rsidRPr="00CC3C3F">
        <w:rPr>
          <w:color w:val="000000"/>
          <w:sz w:val="28"/>
          <w:szCs w:val="28"/>
        </w:rPr>
        <w:t xml:space="preserve">тыс. руб. Финансовый результат по организации от </w:t>
      </w:r>
      <w:proofErr w:type="gramStart"/>
      <w:r w:rsidRPr="00CC3C3F">
        <w:rPr>
          <w:color w:val="000000"/>
          <w:sz w:val="28"/>
          <w:szCs w:val="28"/>
        </w:rPr>
        <w:t>продаж  за</w:t>
      </w:r>
      <w:proofErr w:type="gramEnd"/>
      <w:r w:rsidRPr="00CC3C3F">
        <w:rPr>
          <w:color w:val="000000"/>
          <w:sz w:val="28"/>
          <w:szCs w:val="28"/>
        </w:rPr>
        <w:t xml:space="preserve"> 2017 г. составил </w:t>
      </w:r>
      <w:r w:rsidRPr="00CC3C3F">
        <w:rPr>
          <w:b/>
          <w:i/>
          <w:color w:val="000000"/>
          <w:sz w:val="28"/>
          <w:szCs w:val="28"/>
        </w:rPr>
        <w:t xml:space="preserve">1230 </w:t>
      </w:r>
      <w:r w:rsidRPr="00CC3C3F">
        <w:rPr>
          <w:color w:val="000000"/>
          <w:sz w:val="28"/>
          <w:szCs w:val="28"/>
        </w:rPr>
        <w:t xml:space="preserve">тыс. руб. Совокупный финансовый результат (убыток) за период составил </w:t>
      </w:r>
      <w:r w:rsidRPr="00CC3C3F">
        <w:rPr>
          <w:b/>
          <w:i/>
          <w:color w:val="000000"/>
          <w:sz w:val="28"/>
          <w:szCs w:val="28"/>
        </w:rPr>
        <w:t xml:space="preserve">1229 </w:t>
      </w:r>
      <w:proofErr w:type="spellStart"/>
      <w:r w:rsidRPr="00CC3C3F">
        <w:rPr>
          <w:color w:val="000000"/>
          <w:sz w:val="28"/>
          <w:szCs w:val="28"/>
        </w:rPr>
        <w:t>тыс.руб</w:t>
      </w:r>
      <w:proofErr w:type="spellEnd"/>
      <w:r w:rsidRPr="00CC3C3F">
        <w:rPr>
          <w:color w:val="000000"/>
          <w:sz w:val="28"/>
          <w:szCs w:val="28"/>
        </w:rPr>
        <w:t xml:space="preserve">. </w:t>
      </w:r>
    </w:p>
    <w:p w:rsidR="00CC3C3F" w:rsidRPr="00CC3C3F" w:rsidRDefault="00CC3C3F" w:rsidP="00CC3C3F">
      <w:pPr>
        <w:ind w:firstLine="709"/>
        <w:jc w:val="both"/>
        <w:rPr>
          <w:color w:val="000000"/>
          <w:sz w:val="28"/>
          <w:szCs w:val="28"/>
        </w:rPr>
      </w:pPr>
      <w:r w:rsidRPr="00CC3C3F">
        <w:rPr>
          <w:color w:val="000000"/>
          <w:sz w:val="28"/>
          <w:szCs w:val="28"/>
        </w:rPr>
        <w:t xml:space="preserve">    </w:t>
      </w:r>
    </w:p>
    <w:p w:rsidR="00CC3C3F" w:rsidRPr="00CC3C3F" w:rsidRDefault="00CC3C3F" w:rsidP="00CC3C3F">
      <w:pPr>
        <w:jc w:val="center"/>
        <w:rPr>
          <w:b/>
          <w:color w:val="000000"/>
          <w:sz w:val="32"/>
          <w:szCs w:val="32"/>
          <w:u w:val="single"/>
        </w:rPr>
      </w:pPr>
      <w:r w:rsidRPr="00CC3C3F">
        <w:rPr>
          <w:b/>
          <w:color w:val="000000"/>
          <w:sz w:val="32"/>
          <w:szCs w:val="32"/>
          <w:u w:val="single"/>
        </w:rPr>
        <w:t>Анализ основных технико-экономических показателей</w:t>
      </w:r>
    </w:p>
    <w:p w:rsidR="00CC3C3F" w:rsidRPr="00CC3C3F" w:rsidRDefault="00CC3C3F" w:rsidP="00CC3C3F">
      <w:pPr>
        <w:jc w:val="center"/>
        <w:rPr>
          <w:b/>
          <w:color w:val="000000"/>
          <w:sz w:val="32"/>
          <w:szCs w:val="32"/>
          <w:u w:val="single"/>
        </w:rPr>
      </w:pPr>
    </w:p>
    <w:p w:rsidR="00CC3C3F" w:rsidRPr="00CC3C3F" w:rsidRDefault="00CC3C3F" w:rsidP="00CC3C3F">
      <w:pPr>
        <w:ind w:firstLine="709"/>
        <w:jc w:val="both"/>
        <w:rPr>
          <w:color w:val="000000"/>
          <w:sz w:val="28"/>
          <w:szCs w:val="28"/>
        </w:rPr>
      </w:pPr>
      <w:r w:rsidRPr="00CC3C3F">
        <w:rPr>
          <w:color w:val="000000"/>
          <w:sz w:val="28"/>
          <w:szCs w:val="28"/>
        </w:rPr>
        <w:t xml:space="preserve">Организацией заявлены (в расчете на 2019 год) объемы предоставления услуги по подвозу воды в размере </w:t>
      </w:r>
      <w:r w:rsidRPr="00CC3C3F">
        <w:rPr>
          <w:b/>
          <w:i/>
          <w:color w:val="000000"/>
          <w:sz w:val="28"/>
          <w:szCs w:val="28"/>
        </w:rPr>
        <w:t xml:space="preserve">1928,96 </w:t>
      </w:r>
      <w:r w:rsidRPr="00CC3C3F">
        <w:rPr>
          <w:color w:val="000000"/>
          <w:sz w:val="28"/>
          <w:szCs w:val="28"/>
        </w:rPr>
        <w:t>м</w:t>
      </w:r>
      <w:r w:rsidRPr="00CC3C3F">
        <w:rPr>
          <w:color w:val="000000"/>
          <w:sz w:val="28"/>
          <w:szCs w:val="28"/>
          <w:vertAlign w:val="superscript"/>
        </w:rPr>
        <w:t>3</w:t>
      </w:r>
      <w:r w:rsidRPr="00CC3C3F">
        <w:rPr>
          <w:color w:val="000000"/>
          <w:sz w:val="28"/>
          <w:szCs w:val="28"/>
        </w:rPr>
        <w:t xml:space="preserve"> в год.</w:t>
      </w:r>
    </w:p>
    <w:p w:rsidR="00CC3C3F" w:rsidRPr="00CC3C3F" w:rsidRDefault="00CC3C3F" w:rsidP="00CC3C3F">
      <w:pPr>
        <w:ind w:firstLine="709"/>
        <w:jc w:val="both"/>
        <w:rPr>
          <w:color w:val="000000"/>
          <w:sz w:val="28"/>
          <w:szCs w:val="28"/>
        </w:rPr>
      </w:pPr>
      <w:r w:rsidRPr="00CC3C3F">
        <w:rPr>
          <w:color w:val="000000"/>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по подвозу воды на уровне предложения организации.</w:t>
      </w:r>
    </w:p>
    <w:p w:rsidR="00CC3C3F" w:rsidRPr="00CC3C3F" w:rsidRDefault="00CC3C3F" w:rsidP="00CC3C3F">
      <w:pPr>
        <w:ind w:firstLine="709"/>
        <w:jc w:val="both"/>
        <w:rPr>
          <w:color w:val="000000"/>
          <w:sz w:val="28"/>
          <w:szCs w:val="28"/>
        </w:rPr>
      </w:pPr>
      <w:r w:rsidRPr="00CC3C3F">
        <w:rPr>
          <w:color w:val="000000"/>
          <w:sz w:val="28"/>
          <w:szCs w:val="28"/>
        </w:rPr>
        <w:t xml:space="preserve">Планируемый объем отпущенной воды по категориям потребителей составил в пересчете на период </w:t>
      </w:r>
      <w:bookmarkStart w:id="19" w:name="_Hlk534977663"/>
      <w:r w:rsidRPr="00CC3C3F">
        <w:rPr>
          <w:color w:val="000000"/>
          <w:sz w:val="28"/>
          <w:szCs w:val="28"/>
        </w:rPr>
        <w:t xml:space="preserve">с 18.01.2019 по 31.12.2019 </w:t>
      </w:r>
      <w:bookmarkEnd w:id="19"/>
      <w:r w:rsidRPr="00CC3C3F">
        <w:rPr>
          <w:color w:val="000000"/>
          <w:sz w:val="28"/>
          <w:szCs w:val="28"/>
        </w:rPr>
        <w:t xml:space="preserve">– </w:t>
      </w:r>
      <w:r w:rsidRPr="00CC3C3F">
        <w:rPr>
          <w:b/>
          <w:i/>
          <w:color w:val="000000"/>
          <w:sz w:val="28"/>
          <w:szCs w:val="28"/>
        </w:rPr>
        <w:t>1839,12</w:t>
      </w:r>
      <w:r w:rsidRPr="00CC3C3F">
        <w:rPr>
          <w:color w:val="000000"/>
          <w:sz w:val="28"/>
          <w:szCs w:val="28"/>
        </w:rPr>
        <w:t xml:space="preserve"> м</w:t>
      </w:r>
      <w:r w:rsidRPr="00CC3C3F">
        <w:rPr>
          <w:color w:val="000000"/>
          <w:sz w:val="28"/>
          <w:szCs w:val="28"/>
          <w:vertAlign w:val="superscript"/>
        </w:rPr>
        <w:t>3</w:t>
      </w:r>
      <w:r w:rsidRPr="00CC3C3F">
        <w:rPr>
          <w:color w:val="000000"/>
          <w:sz w:val="28"/>
          <w:szCs w:val="28"/>
        </w:rPr>
        <w:t xml:space="preserve">, в том числе на потребительский рынок – </w:t>
      </w:r>
      <w:r w:rsidRPr="00CC3C3F">
        <w:rPr>
          <w:b/>
          <w:i/>
          <w:color w:val="000000"/>
          <w:sz w:val="28"/>
          <w:szCs w:val="28"/>
        </w:rPr>
        <w:t>1839,12</w:t>
      </w:r>
      <w:r w:rsidRPr="00CC3C3F">
        <w:rPr>
          <w:color w:val="000000"/>
          <w:sz w:val="28"/>
          <w:szCs w:val="28"/>
        </w:rPr>
        <w:t xml:space="preserve"> м</w:t>
      </w:r>
      <w:r w:rsidRPr="00CC3C3F">
        <w:rPr>
          <w:color w:val="000000"/>
          <w:sz w:val="28"/>
          <w:szCs w:val="28"/>
          <w:vertAlign w:val="superscript"/>
        </w:rPr>
        <w:t>3</w:t>
      </w:r>
      <w:r w:rsidRPr="00CC3C3F">
        <w:rPr>
          <w:color w:val="000000"/>
          <w:sz w:val="28"/>
          <w:szCs w:val="28"/>
        </w:rPr>
        <w:t>.</w:t>
      </w:r>
    </w:p>
    <w:p w:rsidR="00CC3C3F" w:rsidRPr="00CC3C3F" w:rsidRDefault="00CC3C3F" w:rsidP="00CC3C3F">
      <w:pPr>
        <w:ind w:firstLine="709"/>
        <w:jc w:val="both"/>
        <w:rPr>
          <w:color w:val="000000"/>
          <w:sz w:val="28"/>
          <w:szCs w:val="28"/>
        </w:rPr>
      </w:pPr>
      <w:r w:rsidRPr="00CC3C3F">
        <w:rPr>
          <w:color w:val="000000"/>
          <w:sz w:val="28"/>
          <w:szCs w:val="28"/>
        </w:rPr>
        <w:t xml:space="preserve">Размер финансовых потребностей, необходимых для реализации производственной программы в сфере холодного водоснабжения, составляет на период с 18.01.2019 по 31.12.2019 – </w:t>
      </w:r>
      <w:r w:rsidRPr="00CC3C3F">
        <w:rPr>
          <w:b/>
          <w:i/>
          <w:color w:val="000000"/>
          <w:sz w:val="28"/>
          <w:szCs w:val="28"/>
        </w:rPr>
        <w:t xml:space="preserve">571,41 </w:t>
      </w:r>
      <w:r w:rsidRPr="00CC3C3F">
        <w:rPr>
          <w:color w:val="000000"/>
          <w:sz w:val="28"/>
          <w:szCs w:val="28"/>
        </w:rPr>
        <w:t xml:space="preserve">тыс. руб., в том числе на потребительский рынок – </w:t>
      </w:r>
      <w:r w:rsidRPr="00CC3C3F">
        <w:rPr>
          <w:b/>
          <w:i/>
          <w:color w:val="000000"/>
          <w:sz w:val="28"/>
          <w:szCs w:val="28"/>
        </w:rPr>
        <w:t xml:space="preserve">571,41 </w:t>
      </w:r>
      <w:r w:rsidRPr="00CC3C3F">
        <w:rPr>
          <w:color w:val="000000"/>
          <w:sz w:val="28"/>
          <w:szCs w:val="28"/>
        </w:rPr>
        <w:t>тыс. руб.</w:t>
      </w:r>
    </w:p>
    <w:p w:rsidR="00CC3C3F" w:rsidRPr="00CC3C3F" w:rsidRDefault="00CC3C3F" w:rsidP="00CC3C3F">
      <w:pPr>
        <w:jc w:val="center"/>
        <w:rPr>
          <w:b/>
          <w:color w:val="000000"/>
          <w:sz w:val="32"/>
          <w:szCs w:val="32"/>
          <w:u w:val="single"/>
        </w:rPr>
      </w:pPr>
    </w:p>
    <w:p w:rsidR="00CC3C3F" w:rsidRPr="00CC3C3F" w:rsidRDefault="00CC3C3F" w:rsidP="00CC3C3F">
      <w:pPr>
        <w:jc w:val="center"/>
        <w:rPr>
          <w:b/>
          <w:color w:val="000000"/>
          <w:sz w:val="32"/>
          <w:szCs w:val="32"/>
          <w:u w:val="single"/>
        </w:rPr>
      </w:pPr>
      <w:r w:rsidRPr="00CC3C3F">
        <w:rPr>
          <w:b/>
          <w:color w:val="000000"/>
          <w:sz w:val="32"/>
          <w:szCs w:val="32"/>
          <w:u w:val="single"/>
        </w:rPr>
        <w:t>Анализ расчета величины необходимой валовой выручки</w:t>
      </w:r>
    </w:p>
    <w:p w:rsidR="00CC3C3F" w:rsidRPr="00CC3C3F" w:rsidRDefault="00CC3C3F" w:rsidP="00CC3C3F">
      <w:pPr>
        <w:ind w:firstLine="567"/>
        <w:jc w:val="both"/>
        <w:rPr>
          <w:color w:val="000000"/>
          <w:sz w:val="28"/>
          <w:szCs w:val="28"/>
        </w:rPr>
      </w:pPr>
    </w:p>
    <w:p w:rsidR="00CC3C3F" w:rsidRPr="00CC3C3F" w:rsidRDefault="00CC3C3F" w:rsidP="00CC3C3F">
      <w:pPr>
        <w:ind w:firstLine="567"/>
        <w:jc w:val="both"/>
        <w:rPr>
          <w:sz w:val="28"/>
          <w:szCs w:val="28"/>
        </w:rPr>
      </w:pPr>
      <w:r w:rsidRPr="00CC3C3F">
        <w:rPr>
          <w:sz w:val="28"/>
          <w:szCs w:val="28"/>
        </w:rPr>
        <w:t>ООО «РГ-Сервис» (</w:t>
      </w:r>
      <w:proofErr w:type="spellStart"/>
      <w:r w:rsidRPr="00CC3C3F">
        <w:rPr>
          <w:sz w:val="28"/>
          <w:szCs w:val="28"/>
        </w:rPr>
        <w:t>Тисульский</w:t>
      </w:r>
      <w:proofErr w:type="spellEnd"/>
      <w:r w:rsidRPr="00CC3C3F">
        <w:rPr>
          <w:sz w:val="28"/>
          <w:szCs w:val="28"/>
        </w:rPr>
        <w:t xml:space="preserve"> муниципальный район) обратилось в региональную энергетическую комиссию Кемеровской области с заявлением об установлении тарифов на подвоз питьевой воды на 2019 г.</w:t>
      </w:r>
      <w:r w:rsidRPr="00CC3C3F">
        <w:rPr>
          <w:szCs w:val="20"/>
        </w:rPr>
        <w:t xml:space="preserve"> </w:t>
      </w:r>
      <w:r w:rsidRPr="00CC3C3F">
        <w:rPr>
          <w:sz w:val="28"/>
          <w:szCs w:val="28"/>
        </w:rPr>
        <w:t>с применением метода сравнения аналогов (</w:t>
      </w:r>
      <w:proofErr w:type="spellStart"/>
      <w:r w:rsidRPr="00CC3C3F">
        <w:rPr>
          <w:sz w:val="28"/>
          <w:szCs w:val="28"/>
        </w:rPr>
        <w:t>вх</w:t>
      </w:r>
      <w:proofErr w:type="spellEnd"/>
      <w:r w:rsidRPr="00CC3C3F">
        <w:rPr>
          <w:sz w:val="28"/>
          <w:szCs w:val="28"/>
        </w:rPr>
        <w:t>. от 31.10.2018 № 5426, повторно с изменением заявления от 20.12.2018 № 6593).</w:t>
      </w:r>
    </w:p>
    <w:p w:rsidR="00CC3C3F" w:rsidRPr="00CC3C3F" w:rsidRDefault="00CC3C3F" w:rsidP="00CC3C3F">
      <w:pPr>
        <w:ind w:firstLine="567"/>
        <w:jc w:val="both"/>
        <w:rPr>
          <w:sz w:val="28"/>
          <w:szCs w:val="28"/>
        </w:rPr>
      </w:pPr>
      <w:r w:rsidRPr="00CC3C3F">
        <w:rPr>
          <w:sz w:val="28"/>
          <w:szCs w:val="28"/>
        </w:rPr>
        <w:t xml:space="preserve">Организацией была заявлена необходимая валовая выручка (далее «НВВ») в расчете на год на 2019г. в размере </w:t>
      </w:r>
      <w:r w:rsidRPr="00CC3C3F">
        <w:rPr>
          <w:b/>
          <w:i/>
          <w:sz w:val="28"/>
          <w:szCs w:val="28"/>
        </w:rPr>
        <w:t>1126,51</w:t>
      </w:r>
      <w:r w:rsidRPr="00CC3C3F">
        <w:rPr>
          <w:sz w:val="28"/>
          <w:szCs w:val="28"/>
        </w:rPr>
        <w:t xml:space="preserve"> тыс. руб., тариф – в размере </w:t>
      </w:r>
      <w:r w:rsidRPr="00CC3C3F">
        <w:rPr>
          <w:b/>
          <w:i/>
          <w:sz w:val="28"/>
          <w:szCs w:val="28"/>
        </w:rPr>
        <w:t>584,00</w:t>
      </w:r>
      <w:r w:rsidRPr="00CC3C3F">
        <w:rPr>
          <w:sz w:val="28"/>
          <w:szCs w:val="28"/>
        </w:rPr>
        <w:t xml:space="preserve"> руб./м3 (</w:t>
      </w:r>
      <w:proofErr w:type="spellStart"/>
      <w:r w:rsidRPr="00CC3C3F">
        <w:rPr>
          <w:sz w:val="28"/>
          <w:szCs w:val="28"/>
        </w:rPr>
        <w:t>вх</w:t>
      </w:r>
      <w:proofErr w:type="spellEnd"/>
      <w:r w:rsidRPr="00CC3C3F">
        <w:rPr>
          <w:sz w:val="28"/>
          <w:szCs w:val="28"/>
        </w:rPr>
        <w:t>. от 20.12.2018 № 6593).</w:t>
      </w:r>
    </w:p>
    <w:p w:rsidR="00CC3C3F" w:rsidRPr="00CC3C3F" w:rsidRDefault="00CC3C3F" w:rsidP="00CC3C3F">
      <w:pPr>
        <w:ind w:firstLine="709"/>
        <w:jc w:val="both"/>
        <w:rPr>
          <w:sz w:val="28"/>
          <w:szCs w:val="28"/>
        </w:rPr>
      </w:pPr>
      <w:r w:rsidRPr="00CC3C3F">
        <w:rPr>
          <w:sz w:val="28"/>
          <w:szCs w:val="28"/>
        </w:rPr>
        <w:t xml:space="preserve">В соответствии с п. 31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выбор метода регулирования тарифов осуществляется органом регулирования тарифов на основании критериев, установленных пунктами 37, 53 и 55 Основ. </w:t>
      </w:r>
    </w:p>
    <w:p w:rsidR="00CC3C3F" w:rsidRPr="00CC3C3F" w:rsidRDefault="00CC3C3F" w:rsidP="00CC3C3F">
      <w:pPr>
        <w:autoSpaceDE w:val="0"/>
        <w:autoSpaceDN w:val="0"/>
        <w:adjustRightInd w:val="0"/>
        <w:ind w:firstLine="540"/>
        <w:jc w:val="both"/>
        <w:rPr>
          <w:sz w:val="28"/>
          <w:szCs w:val="28"/>
        </w:rPr>
      </w:pPr>
      <w:r w:rsidRPr="00CC3C3F">
        <w:rPr>
          <w:sz w:val="28"/>
          <w:szCs w:val="28"/>
        </w:rPr>
        <w:t xml:space="preserve">В соответствии с п. 37 </w:t>
      </w:r>
      <w:proofErr w:type="spellStart"/>
      <w:r w:rsidRPr="00CC3C3F">
        <w:rPr>
          <w:sz w:val="28"/>
          <w:szCs w:val="28"/>
        </w:rPr>
        <w:t>п.п</w:t>
      </w:r>
      <w:proofErr w:type="spellEnd"/>
      <w:r w:rsidRPr="00CC3C3F">
        <w:rPr>
          <w:sz w:val="28"/>
          <w:szCs w:val="28"/>
        </w:rPr>
        <w:t xml:space="preserve">. «а» Основ, регулятором принято решение устанавливать тарифы на 2019 год по подвозу питьевой воды для организации методом экономически обоснованных расходов (затрат), так как по данной организации в течение предыдущего года не осуществлялось государственное регулирование тарифов по подвозу питьевой воды. Метод сравнения аналогов в данном случае неприменим, так как согласно пункту 53 Основ </w:t>
      </w:r>
      <w:r w:rsidRPr="00CC3C3F">
        <w:rPr>
          <w:sz w:val="28"/>
          <w:szCs w:val="28"/>
        </w:rPr>
        <w:lastRenderedPageBreak/>
        <w:t>ценообразования метод сравнения аналогов применяется при установлении тарифов на товары (работы, услуги) регулируемой организации, осуществляющей транспортировку холодной воды и (или) транспортировку сточных вод в условиях, сопоставимых с осуществлением аналогичной деятельности в этих же централизованных системах водоснабжения и (или) водоотведения другими регулируемыми организациями, и при этом протяженность сетей водоснабжения или водоотведения, эксплуатируемых регулируемой организацией, не превышает 10 процентов общей протяженности сетей в указанных системах либо протяженность сетей регулируемой организации составляет не более 10 километров.</w:t>
      </w:r>
    </w:p>
    <w:p w:rsidR="00CC3C3F" w:rsidRPr="00CC3C3F" w:rsidRDefault="00CC3C3F" w:rsidP="00CC3C3F">
      <w:pPr>
        <w:ind w:firstLine="709"/>
        <w:jc w:val="both"/>
        <w:rPr>
          <w:sz w:val="28"/>
          <w:szCs w:val="28"/>
        </w:rPr>
      </w:pPr>
    </w:p>
    <w:p w:rsidR="00CC3C3F" w:rsidRPr="00CC3C3F" w:rsidRDefault="00CC3C3F" w:rsidP="00CC3C3F">
      <w:pPr>
        <w:ind w:firstLine="567"/>
        <w:jc w:val="both"/>
        <w:rPr>
          <w:sz w:val="28"/>
          <w:szCs w:val="28"/>
        </w:rPr>
      </w:pPr>
      <w:r w:rsidRPr="00CC3C3F">
        <w:rPr>
          <w:sz w:val="28"/>
          <w:szCs w:val="28"/>
        </w:rPr>
        <w:t>Установление тарифов рассматриваемой организации осуществлялось на период с 18.01.2019 по 31.12.2019.</w:t>
      </w:r>
    </w:p>
    <w:p w:rsidR="00CC3C3F" w:rsidRPr="00CC3C3F" w:rsidRDefault="00CC3C3F" w:rsidP="00CC3C3F">
      <w:pPr>
        <w:ind w:firstLine="567"/>
        <w:jc w:val="both"/>
        <w:rPr>
          <w:color w:val="000000"/>
          <w:sz w:val="28"/>
          <w:szCs w:val="28"/>
        </w:rPr>
      </w:pPr>
      <w:r w:rsidRPr="00CC3C3F">
        <w:rPr>
          <w:color w:val="000000"/>
          <w:sz w:val="28"/>
          <w:szCs w:val="28"/>
        </w:rPr>
        <w:t xml:space="preserve">НВВ определена специалистом РЭК КО на период с 18.01.2019 по 31.12.2019 – </w:t>
      </w:r>
      <w:r w:rsidRPr="00CC3C3F">
        <w:rPr>
          <w:b/>
          <w:i/>
          <w:color w:val="000000"/>
          <w:sz w:val="28"/>
          <w:szCs w:val="28"/>
        </w:rPr>
        <w:t xml:space="preserve">571,41 </w:t>
      </w:r>
      <w:r w:rsidRPr="00CC3C3F">
        <w:rPr>
          <w:color w:val="000000"/>
          <w:sz w:val="28"/>
          <w:szCs w:val="28"/>
        </w:rPr>
        <w:t xml:space="preserve">тыс. руб., в том числе на потребительский рынок </w:t>
      </w:r>
      <w:r w:rsidRPr="00CC3C3F">
        <w:rPr>
          <w:b/>
          <w:i/>
          <w:color w:val="000000"/>
          <w:sz w:val="28"/>
          <w:szCs w:val="28"/>
        </w:rPr>
        <w:t xml:space="preserve">571,41 </w:t>
      </w:r>
      <w:r w:rsidRPr="00CC3C3F">
        <w:rPr>
          <w:color w:val="000000"/>
          <w:sz w:val="28"/>
          <w:szCs w:val="28"/>
        </w:rPr>
        <w:t>тыс. руб.</w:t>
      </w:r>
    </w:p>
    <w:p w:rsidR="00CC3C3F" w:rsidRPr="00CC3C3F" w:rsidRDefault="00CC3C3F" w:rsidP="00CC3C3F">
      <w:pPr>
        <w:ind w:firstLine="567"/>
        <w:jc w:val="both"/>
        <w:rPr>
          <w:color w:val="000000"/>
          <w:sz w:val="28"/>
          <w:szCs w:val="28"/>
        </w:rPr>
      </w:pPr>
      <w:r w:rsidRPr="00CC3C3F">
        <w:rPr>
          <w:color w:val="000000"/>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CC3C3F" w:rsidRPr="00CC3C3F" w:rsidRDefault="00CC3C3F" w:rsidP="00CC3C3F">
      <w:pPr>
        <w:jc w:val="center"/>
        <w:rPr>
          <w:b/>
          <w:color w:val="000000"/>
          <w:sz w:val="28"/>
          <w:szCs w:val="28"/>
          <w:u w:val="single"/>
        </w:rPr>
      </w:pPr>
    </w:p>
    <w:p w:rsidR="00CC3C3F" w:rsidRPr="00CC3C3F" w:rsidRDefault="00CC3C3F" w:rsidP="00CC3C3F">
      <w:pPr>
        <w:numPr>
          <w:ilvl w:val="0"/>
          <w:numId w:val="14"/>
        </w:numPr>
        <w:jc w:val="center"/>
        <w:rPr>
          <w:b/>
          <w:color w:val="000000"/>
          <w:sz w:val="32"/>
          <w:szCs w:val="32"/>
          <w:u w:val="single"/>
        </w:rPr>
      </w:pPr>
      <w:r w:rsidRPr="00CC3C3F">
        <w:rPr>
          <w:b/>
          <w:color w:val="000000"/>
          <w:sz w:val="32"/>
          <w:szCs w:val="32"/>
          <w:u w:val="single"/>
        </w:rPr>
        <w:t>«Производственные расходы»</w:t>
      </w:r>
    </w:p>
    <w:p w:rsidR="00CC3C3F" w:rsidRPr="00CC3C3F" w:rsidRDefault="00CC3C3F" w:rsidP="00CC3C3F">
      <w:pPr>
        <w:tabs>
          <w:tab w:val="left" w:pos="1134"/>
        </w:tabs>
        <w:jc w:val="both"/>
        <w:rPr>
          <w:b/>
          <w:color w:val="000000"/>
          <w:sz w:val="28"/>
          <w:szCs w:val="28"/>
          <w:u w:val="single"/>
        </w:rPr>
      </w:pPr>
    </w:p>
    <w:p w:rsidR="00CC3C3F" w:rsidRPr="00CC3C3F" w:rsidRDefault="00CC3C3F" w:rsidP="00CC3C3F">
      <w:pPr>
        <w:numPr>
          <w:ilvl w:val="1"/>
          <w:numId w:val="14"/>
        </w:numPr>
        <w:tabs>
          <w:tab w:val="left" w:pos="1134"/>
        </w:tabs>
        <w:jc w:val="center"/>
        <w:rPr>
          <w:b/>
          <w:color w:val="000000"/>
          <w:sz w:val="32"/>
          <w:szCs w:val="32"/>
          <w:u w:val="single"/>
        </w:rPr>
      </w:pPr>
      <w:r w:rsidRPr="00CC3C3F">
        <w:rPr>
          <w:b/>
          <w:color w:val="000000"/>
          <w:sz w:val="32"/>
          <w:szCs w:val="32"/>
          <w:u w:val="single"/>
        </w:rPr>
        <w:t>«Затраты на покупную холодную воду</w:t>
      </w:r>
    </w:p>
    <w:p w:rsidR="00CC3C3F" w:rsidRPr="00CC3C3F" w:rsidRDefault="00CC3C3F" w:rsidP="00CC3C3F">
      <w:pPr>
        <w:tabs>
          <w:tab w:val="left" w:pos="1134"/>
        </w:tabs>
        <w:rPr>
          <w:b/>
          <w:color w:val="000000"/>
          <w:sz w:val="32"/>
          <w:szCs w:val="32"/>
          <w:u w:val="single"/>
        </w:rPr>
      </w:pP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Организацией для учета в НВВ (в расчете на год) заявлены в размере </w:t>
      </w:r>
      <w:r w:rsidRPr="00CC3C3F">
        <w:rPr>
          <w:b/>
          <w:i/>
          <w:color w:val="000000"/>
          <w:sz w:val="28"/>
          <w:szCs w:val="28"/>
        </w:rPr>
        <w:t>80,09</w:t>
      </w:r>
      <w:r w:rsidRPr="00CC3C3F">
        <w:rPr>
          <w:color w:val="000000"/>
          <w:sz w:val="28"/>
          <w:szCs w:val="28"/>
        </w:rPr>
        <w:t xml:space="preserve"> тыс. руб.</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Организация предлагает осуществляет подвоз питьевой воды, добытой       ООО «Ресурс- Гарант» (</w:t>
      </w:r>
      <w:proofErr w:type="spellStart"/>
      <w:r w:rsidRPr="00CC3C3F">
        <w:rPr>
          <w:color w:val="000000"/>
          <w:sz w:val="28"/>
          <w:szCs w:val="28"/>
        </w:rPr>
        <w:t>Тисульский</w:t>
      </w:r>
      <w:proofErr w:type="spellEnd"/>
      <w:r w:rsidRPr="00CC3C3F">
        <w:rPr>
          <w:color w:val="000000"/>
          <w:sz w:val="28"/>
          <w:szCs w:val="28"/>
        </w:rPr>
        <w:t xml:space="preserve"> муниципальный район). </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Расходы регулятором не приняты в расчет, так как для поставщика питьевой воды ООО «Ресурс -Гарант» не был установлен тариф на питьевую воду на 2019 год, в следствии чего нет основания включения в тариф по подвозу воды затрат на покупку питьевой воды.</w:t>
      </w:r>
    </w:p>
    <w:p w:rsidR="00CC3C3F" w:rsidRPr="00CC3C3F" w:rsidRDefault="00CC3C3F" w:rsidP="00CC3C3F">
      <w:pPr>
        <w:tabs>
          <w:tab w:val="left" w:pos="1134"/>
        </w:tabs>
        <w:ind w:firstLine="709"/>
        <w:jc w:val="both"/>
        <w:rPr>
          <w:color w:val="000000"/>
          <w:sz w:val="28"/>
          <w:szCs w:val="28"/>
        </w:rPr>
      </w:pPr>
    </w:p>
    <w:p w:rsidR="00CC3C3F" w:rsidRPr="00CC3C3F" w:rsidRDefault="00CC3C3F" w:rsidP="00CC3C3F">
      <w:pPr>
        <w:numPr>
          <w:ilvl w:val="1"/>
          <w:numId w:val="14"/>
        </w:numPr>
        <w:tabs>
          <w:tab w:val="left" w:pos="993"/>
        </w:tabs>
        <w:jc w:val="center"/>
        <w:rPr>
          <w:b/>
          <w:color w:val="000000"/>
          <w:sz w:val="32"/>
          <w:szCs w:val="32"/>
          <w:u w:val="single"/>
        </w:rPr>
      </w:pPr>
      <w:r w:rsidRPr="00CC3C3F">
        <w:rPr>
          <w:b/>
          <w:color w:val="000000"/>
          <w:sz w:val="32"/>
          <w:szCs w:val="32"/>
          <w:u w:val="single"/>
        </w:rPr>
        <w:t xml:space="preserve">«Расходы на оплату труда основного производственного персонала» </w:t>
      </w:r>
    </w:p>
    <w:p w:rsidR="00CC3C3F" w:rsidRPr="00CC3C3F" w:rsidRDefault="00CC3C3F" w:rsidP="00CC3C3F">
      <w:pPr>
        <w:tabs>
          <w:tab w:val="left" w:pos="993"/>
        </w:tabs>
        <w:rPr>
          <w:b/>
          <w:color w:val="000000"/>
          <w:sz w:val="32"/>
          <w:szCs w:val="32"/>
          <w:u w:val="single"/>
        </w:rPr>
      </w:pP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Организацией заявлены для учета в НВВ (в расчете на год) расходы по данной статье в сумме </w:t>
      </w:r>
      <w:r w:rsidRPr="00CC3C3F">
        <w:rPr>
          <w:b/>
          <w:i/>
          <w:color w:val="000000"/>
          <w:sz w:val="28"/>
          <w:szCs w:val="28"/>
        </w:rPr>
        <w:t xml:space="preserve">292,90 </w:t>
      </w:r>
      <w:r w:rsidRPr="00CC3C3F">
        <w:rPr>
          <w:color w:val="000000"/>
          <w:sz w:val="28"/>
          <w:szCs w:val="28"/>
        </w:rPr>
        <w:t xml:space="preserve">тыс. руб. при численности </w:t>
      </w:r>
      <w:r w:rsidRPr="00CC3C3F">
        <w:rPr>
          <w:b/>
          <w:color w:val="000000"/>
          <w:sz w:val="28"/>
          <w:szCs w:val="28"/>
        </w:rPr>
        <w:t xml:space="preserve">1 </w:t>
      </w:r>
      <w:r w:rsidRPr="00CC3C3F">
        <w:rPr>
          <w:color w:val="000000"/>
          <w:sz w:val="28"/>
          <w:szCs w:val="28"/>
        </w:rPr>
        <w:t xml:space="preserve">человек и средней заработной плате </w:t>
      </w:r>
      <w:r w:rsidRPr="00CC3C3F">
        <w:rPr>
          <w:b/>
          <w:i/>
          <w:color w:val="000000"/>
          <w:sz w:val="28"/>
          <w:szCs w:val="28"/>
        </w:rPr>
        <w:t xml:space="preserve">24408,33 </w:t>
      </w:r>
      <w:r w:rsidRPr="00CC3C3F">
        <w:rPr>
          <w:color w:val="000000"/>
          <w:sz w:val="28"/>
          <w:szCs w:val="28"/>
        </w:rPr>
        <w:t xml:space="preserve">руб./чел./мес. </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Расходы по статье приняты в расчет с учетом календарной разбивки на следующем уровне:</w:t>
      </w:r>
    </w:p>
    <w:p w:rsidR="00CC3C3F" w:rsidRPr="00CC3C3F" w:rsidRDefault="00CC3C3F" w:rsidP="00CC3C3F">
      <w:pPr>
        <w:tabs>
          <w:tab w:val="left" w:pos="1134"/>
        </w:tabs>
        <w:ind w:firstLine="709"/>
        <w:jc w:val="both"/>
        <w:rPr>
          <w:color w:val="000000"/>
          <w:sz w:val="28"/>
          <w:szCs w:val="28"/>
        </w:rPr>
      </w:pPr>
      <w:r w:rsidRPr="00CC3C3F">
        <w:rPr>
          <w:b/>
          <w:color w:val="000000"/>
          <w:sz w:val="28"/>
          <w:szCs w:val="28"/>
        </w:rPr>
        <w:lastRenderedPageBreak/>
        <w:t>с</w:t>
      </w:r>
      <w:r w:rsidRPr="00CC3C3F">
        <w:rPr>
          <w:color w:val="000000"/>
          <w:sz w:val="28"/>
          <w:szCs w:val="28"/>
        </w:rPr>
        <w:t xml:space="preserve"> </w:t>
      </w:r>
      <w:r w:rsidRPr="00CC3C3F">
        <w:rPr>
          <w:b/>
          <w:color w:val="000000"/>
          <w:sz w:val="28"/>
          <w:szCs w:val="28"/>
        </w:rPr>
        <w:t>18.01.2019 по 30.06.2019</w:t>
      </w:r>
      <w:r w:rsidRPr="00CC3C3F">
        <w:rPr>
          <w:color w:val="000000"/>
          <w:sz w:val="28"/>
          <w:szCs w:val="28"/>
        </w:rPr>
        <w:t xml:space="preserve"> – фонд оплаты труда принят в размере </w:t>
      </w:r>
      <w:r w:rsidRPr="00CC3C3F">
        <w:rPr>
          <w:b/>
          <w:i/>
          <w:color w:val="000000"/>
          <w:sz w:val="28"/>
          <w:szCs w:val="28"/>
        </w:rPr>
        <w:t>79,07</w:t>
      </w:r>
      <w:r w:rsidRPr="00CC3C3F">
        <w:rPr>
          <w:color w:val="000000"/>
          <w:sz w:val="28"/>
          <w:szCs w:val="28"/>
        </w:rPr>
        <w:t xml:space="preserve"> тыс. руб. Уровень средней заработной платы принят </w:t>
      </w:r>
      <w:r w:rsidRPr="00CC3C3F">
        <w:rPr>
          <w:b/>
          <w:i/>
          <w:color w:val="000000"/>
          <w:sz w:val="28"/>
          <w:szCs w:val="28"/>
        </w:rPr>
        <w:t xml:space="preserve">14664,00 </w:t>
      </w:r>
      <w:r w:rsidRPr="00CC3C3F">
        <w:rPr>
          <w:color w:val="000000"/>
          <w:sz w:val="28"/>
          <w:szCs w:val="28"/>
        </w:rPr>
        <w:t xml:space="preserve">руб./чел./мес. и численность </w:t>
      </w:r>
      <w:r w:rsidRPr="00CC3C3F">
        <w:rPr>
          <w:b/>
          <w:i/>
          <w:color w:val="000000"/>
          <w:sz w:val="28"/>
          <w:szCs w:val="28"/>
        </w:rPr>
        <w:t>1</w:t>
      </w:r>
      <w:r w:rsidRPr="00CC3C3F">
        <w:rPr>
          <w:color w:val="000000"/>
          <w:sz w:val="28"/>
          <w:szCs w:val="28"/>
        </w:rPr>
        <w:t xml:space="preserve"> человек принята по предложению организации;</w:t>
      </w:r>
    </w:p>
    <w:p w:rsidR="00CC3C3F" w:rsidRPr="00CC3C3F" w:rsidRDefault="00CC3C3F" w:rsidP="00CC3C3F">
      <w:pPr>
        <w:tabs>
          <w:tab w:val="left" w:pos="1134"/>
        </w:tabs>
        <w:ind w:firstLine="709"/>
        <w:jc w:val="both"/>
        <w:rPr>
          <w:color w:val="000000"/>
          <w:sz w:val="28"/>
          <w:szCs w:val="28"/>
        </w:rPr>
      </w:pPr>
      <w:r w:rsidRPr="00CC3C3F">
        <w:rPr>
          <w:b/>
          <w:color w:val="000000"/>
          <w:sz w:val="28"/>
          <w:szCs w:val="28"/>
        </w:rPr>
        <w:t>с</w:t>
      </w:r>
      <w:r w:rsidRPr="00CC3C3F">
        <w:rPr>
          <w:color w:val="000000"/>
          <w:sz w:val="28"/>
          <w:szCs w:val="28"/>
        </w:rPr>
        <w:t xml:space="preserve"> </w:t>
      </w:r>
      <w:r w:rsidRPr="00CC3C3F">
        <w:rPr>
          <w:b/>
          <w:color w:val="000000"/>
          <w:sz w:val="28"/>
          <w:szCs w:val="28"/>
        </w:rPr>
        <w:t>01.07.2019 по 31.12.2019</w:t>
      </w:r>
      <w:r w:rsidRPr="00CC3C3F">
        <w:rPr>
          <w:color w:val="000000"/>
          <w:sz w:val="28"/>
          <w:szCs w:val="28"/>
        </w:rPr>
        <w:t xml:space="preserve"> – фонд оплаты труда в сумме </w:t>
      </w:r>
      <w:r w:rsidRPr="00CC3C3F">
        <w:rPr>
          <w:b/>
          <w:i/>
          <w:color w:val="000000"/>
          <w:sz w:val="28"/>
          <w:szCs w:val="28"/>
        </w:rPr>
        <w:t xml:space="preserve">88,71 </w:t>
      </w:r>
      <w:r w:rsidRPr="00CC3C3F">
        <w:rPr>
          <w:color w:val="000000"/>
          <w:sz w:val="28"/>
          <w:szCs w:val="28"/>
        </w:rPr>
        <w:t xml:space="preserve">тыс. руб. и численность основного производственного персонала – 1 человек. Среднемесячная заработная плата составляет </w:t>
      </w:r>
      <w:r w:rsidRPr="00CC3C3F">
        <w:rPr>
          <w:b/>
          <w:i/>
          <w:color w:val="000000"/>
          <w:sz w:val="28"/>
          <w:szCs w:val="28"/>
        </w:rPr>
        <w:t>14664,00</w:t>
      </w:r>
      <w:r w:rsidRPr="00CC3C3F">
        <w:rPr>
          <w:color w:val="000000"/>
          <w:sz w:val="28"/>
          <w:szCs w:val="28"/>
        </w:rPr>
        <w:t xml:space="preserve"> руб./чел./мес.</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Предложение организации по размеру заработной платы отклонено. Предложенный организацией размер заработной платы приведет к резкому росту тарифов для потребителей, включая население, рост коммунальных платежей для которых ограничен в 2019 году распоряжением Правительства РФ от 15.11.2018 № 2490-р. В соответствии с пунктом 17 Методических указаний № 1746-э среднемесячная заработная плата учтена на уровне МРОТ - </w:t>
      </w:r>
      <w:r w:rsidRPr="00CC3C3F">
        <w:rPr>
          <w:b/>
          <w:i/>
          <w:color w:val="000000"/>
          <w:sz w:val="28"/>
          <w:szCs w:val="28"/>
        </w:rPr>
        <w:t>14664,00</w:t>
      </w:r>
      <w:r w:rsidRPr="00CC3C3F">
        <w:rPr>
          <w:color w:val="000000"/>
          <w:sz w:val="28"/>
          <w:szCs w:val="28"/>
        </w:rPr>
        <w:t xml:space="preserve"> руб. на                         2019 г.</w:t>
      </w:r>
    </w:p>
    <w:p w:rsidR="00CC3C3F" w:rsidRPr="00CC3C3F" w:rsidRDefault="00CC3C3F" w:rsidP="00CC3C3F">
      <w:pPr>
        <w:tabs>
          <w:tab w:val="left" w:pos="1134"/>
        </w:tabs>
        <w:ind w:firstLine="709"/>
        <w:jc w:val="both"/>
        <w:rPr>
          <w:color w:val="000000"/>
          <w:sz w:val="28"/>
          <w:szCs w:val="28"/>
        </w:rPr>
      </w:pPr>
    </w:p>
    <w:p w:rsidR="00CC3C3F" w:rsidRPr="00CC3C3F" w:rsidRDefault="00CC3C3F" w:rsidP="00CC3C3F">
      <w:pPr>
        <w:numPr>
          <w:ilvl w:val="1"/>
          <w:numId w:val="14"/>
        </w:numPr>
        <w:tabs>
          <w:tab w:val="left" w:pos="851"/>
        </w:tabs>
        <w:jc w:val="center"/>
        <w:rPr>
          <w:b/>
          <w:color w:val="000000"/>
          <w:sz w:val="32"/>
          <w:szCs w:val="32"/>
          <w:u w:val="single"/>
        </w:rPr>
      </w:pPr>
      <w:r w:rsidRPr="00CC3C3F">
        <w:rPr>
          <w:b/>
          <w:color w:val="000000"/>
          <w:sz w:val="32"/>
          <w:szCs w:val="32"/>
          <w:u w:val="single"/>
        </w:rPr>
        <w:t>«Отчисления на социальные нужды от расходов на оплату труда основного производственного персонала»</w:t>
      </w:r>
    </w:p>
    <w:p w:rsidR="00CC3C3F" w:rsidRPr="00CC3C3F" w:rsidRDefault="00CC3C3F" w:rsidP="00CC3C3F">
      <w:pPr>
        <w:tabs>
          <w:tab w:val="left" w:pos="851"/>
        </w:tabs>
        <w:rPr>
          <w:b/>
          <w:color w:val="000000"/>
          <w:sz w:val="32"/>
          <w:szCs w:val="32"/>
          <w:u w:val="single"/>
        </w:rPr>
      </w:pP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Организацией заявлены для учета в НВВ (в расчете на год) расходы по данной статье в сумме </w:t>
      </w:r>
      <w:r w:rsidRPr="00CC3C3F">
        <w:rPr>
          <w:b/>
          <w:i/>
          <w:color w:val="000000"/>
          <w:sz w:val="28"/>
          <w:szCs w:val="28"/>
        </w:rPr>
        <w:t xml:space="preserve">88,46 </w:t>
      </w:r>
      <w:r w:rsidRPr="00CC3C3F">
        <w:rPr>
          <w:color w:val="000000"/>
          <w:sz w:val="28"/>
          <w:szCs w:val="28"/>
        </w:rPr>
        <w:t xml:space="preserve">тыс. руб. </w:t>
      </w:r>
    </w:p>
    <w:p w:rsidR="00CC3C3F" w:rsidRPr="00CC3C3F" w:rsidRDefault="00CC3C3F" w:rsidP="00CC3C3F">
      <w:pPr>
        <w:tabs>
          <w:tab w:val="left" w:pos="1134"/>
        </w:tabs>
        <w:ind w:firstLine="709"/>
        <w:jc w:val="both"/>
        <w:rPr>
          <w:sz w:val="28"/>
          <w:szCs w:val="28"/>
        </w:rPr>
      </w:pPr>
      <w:r w:rsidRPr="00CC3C3F">
        <w:rPr>
          <w:sz w:val="28"/>
          <w:szCs w:val="28"/>
        </w:rPr>
        <w:t xml:space="preserve">Расходы по данной статье рассчитаны на основании ст. 425 </w:t>
      </w:r>
      <w:r w:rsidRPr="00CC3C3F">
        <w:rPr>
          <w:color w:val="000000"/>
          <w:sz w:val="28"/>
          <w:szCs w:val="28"/>
        </w:rPr>
        <w:t xml:space="preserve">(введена  Федеральным законом от 03.07.2016 № 243-ФЗ) </w:t>
      </w:r>
      <w:r w:rsidRPr="00CC3C3F">
        <w:rPr>
          <w:sz w:val="28"/>
          <w:szCs w:val="28"/>
        </w:rPr>
        <w:t xml:space="preserve">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w:t>
      </w:r>
      <w:r w:rsidRPr="00CC3C3F">
        <w:rPr>
          <w:color w:val="000000"/>
          <w:sz w:val="28"/>
          <w:szCs w:val="28"/>
        </w:rPr>
        <w:t>а также 0,70 % - на обязательное страхование от несчастных случаев на производстве в соответствии с Федеральным законом от 24.07.1998 № 125– ФЗ (согласно у</w:t>
      </w:r>
      <w:r w:rsidRPr="00CC3C3F">
        <w:rPr>
          <w:sz w:val="28"/>
          <w:szCs w:val="28"/>
        </w:rPr>
        <w:t xml:space="preserve">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CC3C3F">
        <w:rPr>
          <w:b/>
          <w:i/>
          <w:sz w:val="28"/>
          <w:szCs w:val="28"/>
        </w:rPr>
        <w:t xml:space="preserve">51,51 </w:t>
      </w:r>
      <w:r w:rsidRPr="00CC3C3F">
        <w:rPr>
          <w:sz w:val="28"/>
          <w:szCs w:val="28"/>
        </w:rPr>
        <w:t>тыс. руб. с разбивкой по периодам:</w:t>
      </w:r>
    </w:p>
    <w:p w:rsidR="00CC3C3F" w:rsidRPr="00CC3C3F" w:rsidRDefault="00CC3C3F" w:rsidP="00CC3C3F">
      <w:pPr>
        <w:tabs>
          <w:tab w:val="left" w:pos="1134"/>
        </w:tabs>
        <w:ind w:left="709"/>
        <w:jc w:val="both"/>
        <w:rPr>
          <w:sz w:val="28"/>
          <w:szCs w:val="28"/>
        </w:rPr>
      </w:pPr>
      <w:r w:rsidRPr="00CC3C3F">
        <w:rPr>
          <w:b/>
          <w:sz w:val="28"/>
          <w:szCs w:val="28"/>
        </w:rPr>
        <w:t>- с</w:t>
      </w:r>
      <w:r w:rsidRPr="00CC3C3F">
        <w:rPr>
          <w:sz w:val="28"/>
          <w:szCs w:val="28"/>
        </w:rPr>
        <w:t xml:space="preserve"> </w:t>
      </w:r>
      <w:r w:rsidRPr="00CC3C3F">
        <w:rPr>
          <w:b/>
          <w:sz w:val="28"/>
          <w:szCs w:val="28"/>
        </w:rPr>
        <w:t>18.01.2019 по 30.06.2019</w:t>
      </w:r>
      <w:r w:rsidRPr="00CC3C3F">
        <w:rPr>
          <w:sz w:val="28"/>
          <w:szCs w:val="28"/>
        </w:rPr>
        <w:t xml:space="preserve"> –</w:t>
      </w:r>
      <w:r w:rsidRPr="00CC3C3F">
        <w:rPr>
          <w:b/>
          <w:i/>
          <w:sz w:val="28"/>
          <w:szCs w:val="28"/>
        </w:rPr>
        <w:t>24,27</w:t>
      </w:r>
      <w:r w:rsidRPr="00CC3C3F">
        <w:rPr>
          <w:sz w:val="28"/>
          <w:szCs w:val="28"/>
        </w:rPr>
        <w:t xml:space="preserve"> тыс. руб.;</w:t>
      </w:r>
    </w:p>
    <w:p w:rsidR="00CC3C3F" w:rsidRPr="00CC3C3F" w:rsidRDefault="00CC3C3F" w:rsidP="00CC3C3F">
      <w:pPr>
        <w:tabs>
          <w:tab w:val="left" w:pos="1134"/>
        </w:tabs>
        <w:ind w:left="709"/>
        <w:jc w:val="both"/>
        <w:rPr>
          <w:sz w:val="28"/>
          <w:szCs w:val="28"/>
        </w:rPr>
      </w:pPr>
      <w:r w:rsidRPr="00CC3C3F">
        <w:rPr>
          <w:b/>
          <w:sz w:val="28"/>
          <w:szCs w:val="28"/>
        </w:rPr>
        <w:t>- с</w:t>
      </w:r>
      <w:r w:rsidRPr="00CC3C3F">
        <w:rPr>
          <w:sz w:val="28"/>
          <w:szCs w:val="28"/>
        </w:rPr>
        <w:t xml:space="preserve"> </w:t>
      </w:r>
      <w:r w:rsidRPr="00CC3C3F">
        <w:rPr>
          <w:b/>
          <w:sz w:val="28"/>
          <w:szCs w:val="28"/>
        </w:rPr>
        <w:t>01.07.2019 по 31.12.2019</w:t>
      </w:r>
      <w:r w:rsidRPr="00CC3C3F">
        <w:rPr>
          <w:sz w:val="28"/>
          <w:szCs w:val="28"/>
        </w:rPr>
        <w:t xml:space="preserve"> – </w:t>
      </w:r>
      <w:r w:rsidRPr="00CC3C3F">
        <w:rPr>
          <w:b/>
          <w:i/>
          <w:sz w:val="28"/>
          <w:szCs w:val="28"/>
        </w:rPr>
        <w:t>27,23</w:t>
      </w:r>
      <w:r w:rsidRPr="00CC3C3F">
        <w:rPr>
          <w:sz w:val="28"/>
          <w:szCs w:val="28"/>
        </w:rPr>
        <w:t xml:space="preserve"> тыс. руб.</w:t>
      </w:r>
    </w:p>
    <w:p w:rsidR="00CC3C3F" w:rsidRPr="00CC3C3F" w:rsidRDefault="00CC3C3F" w:rsidP="00CC3C3F">
      <w:pPr>
        <w:tabs>
          <w:tab w:val="left" w:pos="1134"/>
        </w:tabs>
        <w:ind w:firstLine="709"/>
        <w:jc w:val="both"/>
        <w:rPr>
          <w:color w:val="000000"/>
          <w:sz w:val="28"/>
          <w:szCs w:val="28"/>
        </w:rPr>
      </w:pPr>
    </w:p>
    <w:p w:rsidR="00CC3C3F" w:rsidRPr="00CC3C3F" w:rsidRDefault="00CC3C3F" w:rsidP="00CC3C3F">
      <w:pPr>
        <w:numPr>
          <w:ilvl w:val="1"/>
          <w:numId w:val="14"/>
        </w:numPr>
        <w:tabs>
          <w:tab w:val="left" w:pos="1134"/>
        </w:tabs>
        <w:jc w:val="center"/>
        <w:rPr>
          <w:b/>
          <w:color w:val="000000"/>
          <w:sz w:val="32"/>
          <w:szCs w:val="32"/>
          <w:u w:val="single"/>
        </w:rPr>
      </w:pPr>
      <w:r w:rsidRPr="00CC3C3F">
        <w:rPr>
          <w:b/>
          <w:color w:val="000000"/>
          <w:sz w:val="32"/>
          <w:szCs w:val="32"/>
          <w:u w:val="single"/>
        </w:rPr>
        <w:t xml:space="preserve"> «Прочие производственные расходы»</w:t>
      </w:r>
    </w:p>
    <w:p w:rsidR="00CC3C3F" w:rsidRPr="00CC3C3F" w:rsidRDefault="00CC3C3F" w:rsidP="00CC3C3F">
      <w:pPr>
        <w:tabs>
          <w:tab w:val="left" w:pos="1134"/>
        </w:tabs>
        <w:rPr>
          <w:b/>
          <w:color w:val="000000"/>
          <w:sz w:val="32"/>
          <w:szCs w:val="32"/>
          <w:u w:val="single"/>
        </w:rPr>
      </w:pP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Организацией расходы заявлены для учета в НВВ (в расчете на год) в сумме </w:t>
      </w:r>
      <w:r w:rsidRPr="00CC3C3F">
        <w:rPr>
          <w:b/>
          <w:i/>
          <w:color w:val="000000"/>
          <w:sz w:val="28"/>
          <w:szCs w:val="28"/>
        </w:rPr>
        <w:t>493,36</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xml:space="preserve">., в том числе предрейсовый осмотр </w:t>
      </w:r>
      <w:r w:rsidRPr="00CC3C3F">
        <w:rPr>
          <w:b/>
          <w:i/>
          <w:color w:val="000000"/>
          <w:sz w:val="28"/>
          <w:szCs w:val="28"/>
        </w:rPr>
        <w:t>8,13</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xml:space="preserve">., ГСМ </w:t>
      </w:r>
      <w:r w:rsidRPr="00CC3C3F">
        <w:rPr>
          <w:b/>
          <w:i/>
          <w:color w:val="000000"/>
          <w:sz w:val="28"/>
          <w:szCs w:val="28"/>
        </w:rPr>
        <w:t>324,40</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xml:space="preserve">., запасные части </w:t>
      </w:r>
      <w:r w:rsidRPr="00CC3C3F">
        <w:rPr>
          <w:b/>
          <w:i/>
          <w:color w:val="000000"/>
          <w:sz w:val="28"/>
          <w:szCs w:val="28"/>
        </w:rPr>
        <w:t>14,15</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xml:space="preserve">., аренда автотранспорта </w:t>
      </w:r>
      <w:r w:rsidRPr="00CC3C3F">
        <w:rPr>
          <w:b/>
          <w:i/>
          <w:color w:val="000000"/>
          <w:sz w:val="28"/>
          <w:szCs w:val="28"/>
        </w:rPr>
        <w:t>132,00</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xml:space="preserve">., страхование автомобиля </w:t>
      </w:r>
      <w:r w:rsidRPr="00CC3C3F">
        <w:rPr>
          <w:b/>
          <w:i/>
          <w:color w:val="000000"/>
          <w:sz w:val="28"/>
          <w:szCs w:val="28"/>
        </w:rPr>
        <w:t>12,48</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xml:space="preserve">., технический осмотр автомобиля </w:t>
      </w:r>
      <w:r w:rsidRPr="00CC3C3F">
        <w:rPr>
          <w:b/>
          <w:i/>
          <w:color w:val="000000"/>
          <w:sz w:val="28"/>
          <w:szCs w:val="28"/>
        </w:rPr>
        <w:t>2,20</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xml:space="preserve">. </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lastRenderedPageBreak/>
        <w:t xml:space="preserve">Расходы по статье приняты в расчет в сумме </w:t>
      </w:r>
      <w:r w:rsidRPr="00CC3C3F">
        <w:rPr>
          <w:b/>
          <w:i/>
          <w:color w:val="000000"/>
          <w:sz w:val="28"/>
          <w:szCs w:val="28"/>
        </w:rPr>
        <w:t>314,37</w:t>
      </w:r>
      <w:r w:rsidRPr="00CC3C3F">
        <w:rPr>
          <w:color w:val="000000"/>
          <w:sz w:val="28"/>
          <w:szCs w:val="28"/>
        </w:rPr>
        <w:t xml:space="preserve"> тыс. руб. с учетом календарной разбивки на следующем уровне:</w:t>
      </w:r>
    </w:p>
    <w:p w:rsidR="00CC3C3F" w:rsidRPr="00CC3C3F" w:rsidRDefault="00CC3C3F" w:rsidP="00CC3C3F">
      <w:pPr>
        <w:tabs>
          <w:tab w:val="left" w:pos="1134"/>
        </w:tabs>
        <w:ind w:firstLine="709"/>
        <w:jc w:val="both"/>
        <w:rPr>
          <w:color w:val="000000"/>
          <w:sz w:val="28"/>
          <w:szCs w:val="28"/>
        </w:rPr>
      </w:pPr>
      <w:r w:rsidRPr="00CC3C3F">
        <w:rPr>
          <w:b/>
          <w:color w:val="000000"/>
          <w:sz w:val="28"/>
          <w:szCs w:val="28"/>
        </w:rPr>
        <w:t>с 18.01.2019 по 30.06.2019</w:t>
      </w:r>
      <w:r w:rsidRPr="00CC3C3F">
        <w:rPr>
          <w:color w:val="000000"/>
          <w:sz w:val="28"/>
          <w:szCs w:val="28"/>
        </w:rPr>
        <w:t xml:space="preserve"> – затраты приняты в сумме </w:t>
      </w:r>
      <w:r w:rsidRPr="00CC3C3F">
        <w:rPr>
          <w:b/>
          <w:i/>
          <w:color w:val="000000"/>
          <w:sz w:val="28"/>
          <w:szCs w:val="28"/>
        </w:rPr>
        <w:t>148,15</w:t>
      </w:r>
      <w:r w:rsidRPr="00CC3C3F">
        <w:rPr>
          <w:color w:val="000000"/>
          <w:sz w:val="28"/>
          <w:szCs w:val="28"/>
        </w:rPr>
        <w:t xml:space="preserve"> тыс. руб.;</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предрейсовый медицинский осмотр приняты в сумме </w:t>
      </w:r>
      <w:r w:rsidRPr="00CC3C3F">
        <w:rPr>
          <w:b/>
          <w:i/>
          <w:color w:val="000000"/>
          <w:sz w:val="28"/>
          <w:szCs w:val="28"/>
        </w:rPr>
        <w:t>3,65</w:t>
      </w:r>
      <w:r w:rsidRPr="00CC3C3F">
        <w:rPr>
          <w:color w:val="000000"/>
          <w:sz w:val="28"/>
          <w:szCs w:val="28"/>
        </w:rPr>
        <w:t xml:space="preserve"> тыс. руб., по факту 2017 г., организацией, ранее предоставляющей услугу. В подтверждение затрат представлен договор на проведение ежедневных предрейсовых медицинских осмотров водителей № 3-ПО/18 от 09.01.2018 г. с ГБУЗКО «</w:t>
      </w:r>
      <w:proofErr w:type="spellStart"/>
      <w:r w:rsidRPr="00CC3C3F">
        <w:rPr>
          <w:color w:val="000000"/>
          <w:sz w:val="28"/>
          <w:szCs w:val="28"/>
        </w:rPr>
        <w:t>Тисульская</w:t>
      </w:r>
      <w:proofErr w:type="spellEnd"/>
      <w:r w:rsidRPr="00CC3C3F">
        <w:rPr>
          <w:color w:val="000000"/>
          <w:sz w:val="28"/>
          <w:szCs w:val="28"/>
        </w:rPr>
        <w:t xml:space="preserve"> районная больница».</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на ГСМ приняты в сумме </w:t>
      </w:r>
      <w:r w:rsidRPr="00CC3C3F">
        <w:rPr>
          <w:b/>
          <w:i/>
          <w:color w:val="000000"/>
          <w:sz w:val="28"/>
          <w:szCs w:val="28"/>
        </w:rPr>
        <w:t>133,43</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w:t>
      </w:r>
      <w:r w:rsidRPr="00CC3C3F">
        <w:rPr>
          <w:szCs w:val="20"/>
        </w:rPr>
        <w:t xml:space="preserve"> </w:t>
      </w:r>
      <w:r w:rsidRPr="00CC3C3F">
        <w:rPr>
          <w:color w:val="000000"/>
          <w:sz w:val="28"/>
          <w:szCs w:val="28"/>
        </w:rPr>
        <w:t xml:space="preserve">по факту 2017 г., организацией, ранее предоставляющей услугу, согласно </w:t>
      </w:r>
      <w:proofErr w:type="spellStart"/>
      <w:r w:rsidRPr="00CC3C3F">
        <w:rPr>
          <w:color w:val="000000"/>
          <w:sz w:val="28"/>
          <w:szCs w:val="28"/>
        </w:rPr>
        <w:t>оборотно</w:t>
      </w:r>
      <w:proofErr w:type="spellEnd"/>
      <w:r w:rsidRPr="00CC3C3F">
        <w:rPr>
          <w:color w:val="000000"/>
          <w:sz w:val="28"/>
          <w:szCs w:val="28"/>
        </w:rPr>
        <w:t>-сальдовой ведомости по счету 20 (за 9 месяцев в пересчете на год) с учетом ИПЦ Минэкономразвития России на 2018 г. -102,7%, на 2019 г. - 104,6%. Организация не предоставила договор на покупку ГСМ, так как ГСМ покупается водителем на заправочных станциях по розничным ценам и принимается к учету по авансовым отчетам, индексация цены на бензин не подтверждена организацией (не указаны индексы роста цены на бензин и моторное масло, которые принимаются организацией для расчета планируемых затрат);</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на запасные части приняты в сумме </w:t>
      </w:r>
      <w:r w:rsidRPr="00CC3C3F">
        <w:rPr>
          <w:b/>
          <w:i/>
          <w:color w:val="000000"/>
          <w:sz w:val="28"/>
          <w:szCs w:val="28"/>
        </w:rPr>
        <w:t>6,36</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не превышающей фактические расходы за 2017 год</w:t>
      </w:r>
      <w:r w:rsidRPr="00CC3C3F">
        <w:rPr>
          <w:szCs w:val="20"/>
        </w:rPr>
        <w:t xml:space="preserve"> </w:t>
      </w:r>
      <w:r w:rsidRPr="00CC3C3F">
        <w:rPr>
          <w:color w:val="000000"/>
          <w:sz w:val="28"/>
          <w:szCs w:val="28"/>
        </w:rPr>
        <w:t>организацией, ранее предоставляющей услугу;</w:t>
      </w:r>
    </w:p>
    <w:p w:rsidR="00CC3C3F" w:rsidRPr="00CC3C3F" w:rsidRDefault="00CC3C3F" w:rsidP="00CC3C3F">
      <w:pPr>
        <w:tabs>
          <w:tab w:val="left" w:pos="1134"/>
        </w:tabs>
        <w:ind w:firstLine="709"/>
        <w:jc w:val="both"/>
        <w:rPr>
          <w:color w:val="FF0000"/>
          <w:sz w:val="28"/>
          <w:szCs w:val="28"/>
        </w:rPr>
      </w:pPr>
      <w:r w:rsidRPr="00CC3C3F">
        <w:rPr>
          <w:color w:val="000000"/>
          <w:sz w:val="28"/>
          <w:szCs w:val="28"/>
        </w:rPr>
        <w:t xml:space="preserve"> -затраты на аренду автомобиля регулятором не приняты согласно п. 29. методических указаний, утвержденных приказом ФСТ России от 27.12.2013 N 1746-э (ред. от 29.08.2018) арендная плата определяется органом регулирования тарифов в размере, не превышающем экономически обоснованный размер такой платы. В представленном договоре арендной платы №5/18 от 03.12.2018 г. нет расчета суммы арендной платы, указанной в договоре, в следствии чего регулятор не может оценить экономически обоснованный размер указанной в договоре суммы арендной платы, поэтому затраты по статье не принимаются в расчет</w:t>
      </w:r>
      <w:r w:rsidRPr="00CC3C3F">
        <w:rPr>
          <w:color w:val="000000"/>
          <w:sz w:val="28"/>
          <w:szCs w:val="28"/>
          <w:highlight w:val="cyan"/>
        </w:rPr>
        <w:t xml:space="preserve">. </w:t>
      </w:r>
      <w:r w:rsidRPr="00CC3C3F">
        <w:rPr>
          <w:color w:val="000000"/>
          <w:sz w:val="28"/>
          <w:szCs w:val="28"/>
        </w:rPr>
        <w:t>Затраты на ТО и ОСАГО по данному автомобилю учитываются в статьях «затраты на страхование автомобиля» и «затраты на технический осмотр автомобиля» соответственно;</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на страхование автомобиля приняты регулятором в размере </w:t>
      </w:r>
      <w:r w:rsidRPr="00CC3C3F">
        <w:rPr>
          <w:b/>
          <w:i/>
          <w:color w:val="000000"/>
          <w:sz w:val="28"/>
          <w:szCs w:val="28"/>
        </w:rPr>
        <w:t>3,72</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согласно представленного факта 2018 г. по полису ОСАГО серия ЕЕЕ №2006656374 срок 07.06.2018-06.06.2019;</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на технический осмотр автомобиля приняты в размере </w:t>
      </w:r>
      <w:r w:rsidRPr="00CC3C3F">
        <w:rPr>
          <w:b/>
          <w:i/>
          <w:color w:val="000000"/>
          <w:sz w:val="28"/>
          <w:szCs w:val="28"/>
        </w:rPr>
        <w:t>0,99</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w:t>
      </w:r>
      <w:r w:rsidRPr="00CC3C3F">
        <w:rPr>
          <w:szCs w:val="20"/>
        </w:rPr>
        <w:t xml:space="preserve"> </w:t>
      </w:r>
      <w:r w:rsidRPr="00CC3C3F">
        <w:rPr>
          <w:color w:val="000000"/>
          <w:sz w:val="28"/>
          <w:szCs w:val="28"/>
        </w:rPr>
        <w:t xml:space="preserve">по факту 2017 г., ранее предоставляющей услугу организации, согласно </w:t>
      </w:r>
      <w:proofErr w:type="spellStart"/>
      <w:r w:rsidRPr="00CC3C3F">
        <w:rPr>
          <w:color w:val="000000"/>
          <w:sz w:val="28"/>
          <w:szCs w:val="28"/>
        </w:rPr>
        <w:t>оборотно</w:t>
      </w:r>
      <w:proofErr w:type="spellEnd"/>
      <w:r w:rsidRPr="00CC3C3F">
        <w:rPr>
          <w:color w:val="000000"/>
          <w:sz w:val="28"/>
          <w:szCs w:val="28"/>
        </w:rPr>
        <w:t>-сальдовой ведомости по счету 20, что соответствует предложению организации.</w:t>
      </w:r>
    </w:p>
    <w:p w:rsidR="00CC3C3F" w:rsidRPr="00CC3C3F" w:rsidRDefault="00CC3C3F" w:rsidP="00CC3C3F">
      <w:pPr>
        <w:tabs>
          <w:tab w:val="left" w:pos="1134"/>
        </w:tabs>
        <w:ind w:firstLine="709"/>
        <w:jc w:val="both"/>
        <w:rPr>
          <w:color w:val="000000"/>
          <w:sz w:val="28"/>
          <w:szCs w:val="28"/>
        </w:rPr>
      </w:pPr>
      <w:r w:rsidRPr="00CC3C3F">
        <w:rPr>
          <w:b/>
          <w:color w:val="000000"/>
          <w:sz w:val="28"/>
          <w:szCs w:val="28"/>
        </w:rPr>
        <w:t>с</w:t>
      </w:r>
      <w:r w:rsidRPr="00CC3C3F">
        <w:rPr>
          <w:color w:val="000000"/>
          <w:sz w:val="28"/>
          <w:szCs w:val="28"/>
        </w:rPr>
        <w:t xml:space="preserve"> </w:t>
      </w:r>
      <w:r w:rsidRPr="00CC3C3F">
        <w:rPr>
          <w:b/>
          <w:color w:val="000000"/>
          <w:sz w:val="28"/>
          <w:szCs w:val="28"/>
        </w:rPr>
        <w:t>01.07.2019 по 31.12.2019.</w:t>
      </w:r>
      <w:r w:rsidRPr="00CC3C3F">
        <w:rPr>
          <w:color w:val="000000"/>
          <w:sz w:val="28"/>
          <w:szCs w:val="28"/>
        </w:rPr>
        <w:t xml:space="preserve"> Затраты по статье приняты в сумме </w:t>
      </w:r>
      <w:r w:rsidRPr="00CC3C3F">
        <w:rPr>
          <w:b/>
          <w:i/>
          <w:color w:val="000000"/>
          <w:sz w:val="28"/>
          <w:szCs w:val="28"/>
        </w:rPr>
        <w:t>166,22</w:t>
      </w:r>
      <w:r w:rsidRPr="00CC3C3F">
        <w:rPr>
          <w:color w:val="000000"/>
          <w:sz w:val="28"/>
          <w:szCs w:val="28"/>
        </w:rPr>
        <w:t xml:space="preserve"> тыс. руб. </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предрейсовый медицинский осмотр приняты в сумме </w:t>
      </w:r>
      <w:r w:rsidRPr="00CC3C3F">
        <w:rPr>
          <w:b/>
          <w:i/>
          <w:color w:val="000000"/>
          <w:sz w:val="28"/>
          <w:szCs w:val="28"/>
        </w:rPr>
        <w:t>4,10</w:t>
      </w:r>
      <w:r w:rsidRPr="00CC3C3F">
        <w:rPr>
          <w:color w:val="000000"/>
          <w:sz w:val="28"/>
          <w:szCs w:val="28"/>
        </w:rPr>
        <w:t xml:space="preserve"> тыс. руб., по факту 2017 г., организацией, ранее предоставляющей услугу. В подтверждение затрат представлен договор на проведение ежедневных </w:t>
      </w:r>
      <w:r w:rsidRPr="00CC3C3F">
        <w:rPr>
          <w:color w:val="000000"/>
          <w:sz w:val="28"/>
          <w:szCs w:val="28"/>
        </w:rPr>
        <w:lastRenderedPageBreak/>
        <w:t>предрейсовых медицинских осмотров водителей № 3-ПО/18 от 09.01.2018 г. с ГБУЗКО «</w:t>
      </w:r>
      <w:proofErr w:type="spellStart"/>
      <w:r w:rsidRPr="00CC3C3F">
        <w:rPr>
          <w:color w:val="000000"/>
          <w:sz w:val="28"/>
          <w:szCs w:val="28"/>
        </w:rPr>
        <w:t>Тисульская</w:t>
      </w:r>
      <w:proofErr w:type="spellEnd"/>
      <w:r w:rsidRPr="00CC3C3F">
        <w:rPr>
          <w:color w:val="000000"/>
          <w:sz w:val="28"/>
          <w:szCs w:val="28"/>
        </w:rPr>
        <w:t xml:space="preserve"> районная больница».</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на ГСМ приняты в сумме </w:t>
      </w:r>
      <w:r w:rsidRPr="00CC3C3F">
        <w:rPr>
          <w:b/>
          <w:i/>
          <w:color w:val="000000"/>
          <w:sz w:val="28"/>
          <w:szCs w:val="28"/>
        </w:rPr>
        <w:t>149,70</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w:t>
      </w:r>
      <w:r w:rsidRPr="00CC3C3F">
        <w:rPr>
          <w:szCs w:val="20"/>
        </w:rPr>
        <w:t xml:space="preserve"> </w:t>
      </w:r>
      <w:r w:rsidRPr="00CC3C3F">
        <w:rPr>
          <w:color w:val="000000"/>
          <w:sz w:val="28"/>
          <w:szCs w:val="28"/>
        </w:rPr>
        <w:t xml:space="preserve">по факту 2017 г., организацией, ранее предоставляющей услугу, согласно </w:t>
      </w:r>
      <w:proofErr w:type="spellStart"/>
      <w:r w:rsidRPr="00CC3C3F">
        <w:rPr>
          <w:color w:val="000000"/>
          <w:sz w:val="28"/>
          <w:szCs w:val="28"/>
        </w:rPr>
        <w:t>оборотно</w:t>
      </w:r>
      <w:proofErr w:type="spellEnd"/>
      <w:r w:rsidRPr="00CC3C3F">
        <w:rPr>
          <w:color w:val="000000"/>
          <w:sz w:val="28"/>
          <w:szCs w:val="28"/>
        </w:rPr>
        <w:t>-сальдовой ведомости по счету 20 (за 9 месяцев в пересчете на год) с учетом ИПЦ Минэкономразвития России на 2018 г. -102,7%, на 2019 г. - 104,6%. Организация не предоставила договор на покупку ГСМ, так как ГСМ покупается водителем на заправочных станциях по розничным ценам и принимается к учету по авансовым отчетам, индексация цены на бензин не подтверждена организацией (не указаны индексы роста цены на бензин и моторное масло, которые принимаются организацией для расчета планируемых затрат);</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на запасные части приняты в сумме </w:t>
      </w:r>
      <w:r w:rsidRPr="00CC3C3F">
        <w:rPr>
          <w:b/>
          <w:i/>
          <w:color w:val="000000"/>
          <w:sz w:val="28"/>
          <w:szCs w:val="28"/>
        </w:rPr>
        <w:t>7,13</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не превышающей фактические расходы за 2017 год</w:t>
      </w:r>
      <w:r w:rsidRPr="00CC3C3F">
        <w:rPr>
          <w:szCs w:val="20"/>
        </w:rPr>
        <w:t xml:space="preserve"> </w:t>
      </w:r>
      <w:r w:rsidRPr="00CC3C3F">
        <w:rPr>
          <w:color w:val="000000"/>
          <w:sz w:val="28"/>
          <w:szCs w:val="28"/>
        </w:rPr>
        <w:t>организацией, ранее предоставляющей услугу;</w:t>
      </w:r>
    </w:p>
    <w:p w:rsidR="00CC3C3F" w:rsidRPr="00CC3C3F" w:rsidRDefault="00CC3C3F" w:rsidP="00CC3C3F">
      <w:pPr>
        <w:tabs>
          <w:tab w:val="left" w:pos="1134"/>
        </w:tabs>
        <w:ind w:firstLine="709"/>
        <w:jc w:val="both"/>
        <w:rPr>
          <w:color w:val="FF0000"/>
          <w:sz w:val="28"/>
          <w:szCs w:val="28"/>
        </w:rPr>
      </w:pPr>
      <w:r w:rsidRPr="00CC3C3F">
        <w:rPr>
          <w:color w:val="000000"/>
          <w:sz w:val="28"/>
          <w:szCs w:val="28"/>
        </w:rPr>
        <w:t xml:space="preserve"> -затраты на аренду автомобиля регулятором не приняты согласно п. 29. методических указаний, утвержденных приказом ФСТ России от 27.12.2013 N 1746-э (ред. от 29.08.2018) арендная плата определяется органом регулирования тарифов в размере, не превышающем экономически обоснованный размер такой платы. В представленном договоре арендной платы №5/18 от 03.12.2018 г. нет расчета суммы арендной платы, указанной в договоре, в следствии чего регулятор не может оценить экономически обоснованный размер указанной в договоре суммы арендной платы, поэтому затраты по статье не принимаются в расчет</w:t>
      </w:r>
      <w:r w:rsidRPr="00CC3C3F">
        <w:rPr>
          <w:color w:val="000000"/>
          <w:sz w:val="28"/>
          <w:szCs w:val="28"/>
          <w:highlight w:val="cyan"/>
        </w:rPr>
        <w:t xml:space="preserve">. </w:t>
      </w:r>
      <w:r w:rsidRPr="00CC3C3F">
        <w:rPr>
          <w:color w:val="000000"/>
          <w:sz w:val="28"/>
          <w:szCs w:val="28"/>
        </w:rPr>
        <w:t>Затраты на ТО и ОСАГО по данному автомобилю учитываются в статьях «затраты на страхование автомобиля» и «затраты на технический осмотр автомобиля» соответственно;</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на страхование автомобиля приняты регулятором в размере </w:t>
      </w:r>
      <w:r w:rsidRPr="00CC3C3F">
        <w:rPr>
          <w:b/>
          <w:i/>
          <w:color w:val="000000"/>
          <w:sz w:val="28"/>
          <w:szCs w:val="28"/>
        </w:rPr>
        <w:t>4,18</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 согласно представленного факта 2018 г. по полису ОСАГО серия ЕЕЕ №2006656374 срок 07.06.2018-06.06.2019;</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 затраты на технический осмотр автомобиля приняты в размере </w:t>
      </w:r>
      <w:r w:rsidRPr="00CC3C3F">
        <w:rPr>
          <w:b/>
          <w:i/>
          <w:color w:val="000000"/>
          <w:sz w:val="28"/>
          <w:szCs w:val="28"/>
        </w:rPr>
        <w:t>1,11</w:t>
      </w:r>
      <w:r w:rsidRPr="00CC3C3F">
        <w:rPr>
          <w:color w:val="000000"/>
          <w:sz w:val="28"/>
          <w:szCs w:val="28"/>
        </w:rPr>
        <w:t xml:space="preserve"> </w:t>
      </w:r>
      <w:proofErr w:type="spellStart"/>
      <w:r w:rsidRPr="00CC3C3F">
        <w:rPr>
          <w:color w:val="000000"/>
          <w:sz w:val="28"/>
          <w:szCs w:val="28"/>
        </w:rPr>
        <w:t>тыс.руб</w:t>
      </w:r>
      <w:proofErr w:type="spellEnd"/>
      <w:r w:rsidRPr="00CC3C3F">
        <w:rPr>
          <w:color w:val="000000"/>
          <w:sz w:val="28"/>
          <w:szCs w:val="28"/>
        </w:rPr>
        <w:t>.</w:t>
      </w:r>
      <w:r w:rsidRPr="00CC3C3F">
        <w:rPr>
          <w:szCs w:val="20"/>
        </w:rPr>
        <w:t xml:space="preserve"> </w:t>
      </w:r>
      <w:r w:rsidRPr="00CC3C3F">
        <w:rPr>
          <w:color w:val="000000"/>
          <w:sz w:val="28"/>
          <w:szCs w:val="28"/>
        </w:rPr>
        <w:t xml:space="preserve">по факту 2017 г., ранее предоставляющей услугу организации, согласно </w:t>
      </w:r>
      <w:proofErr w:type="spellStart"/>
      <w:r w:rsidRPr="00CC3C3F">
        <w:rPr>
          <w:color w:val="000000"/>
          <w:sz w:val="28"/>
          <w:szCs w:val="28"/>
        </w:rPr>
        <w:t>оборотно</w:t>
      </w:r>
      <w:proofErr w:type="spellEnd"/>
      <w:r w:rsidRPr="00CC3C3F">
        <w:rPr>
          <w:color w:val="000000"/>
          <w:sz w:val="28"/>
          <w:szCs w:val="28"/>
        </w:rPr>
        <w:t>-сальдовой ведомости по счету 20, что соответствует предложению организации.</w:t>
      </w:r>
    </w:p>
    <w:p w:rsidR="00CC3C3F" w:rsidRPr="00CC3C3F" w:rsidRDefault="00CC3C3F" w:rsidP="00CC3C3F">
      <w:pPr>
        <w:tabs>
          <w:tab w:val="left" w:pos="1134"/>
        </w:tabs>
        <w:ind w:firstLine="709"/>
        <w:jc w:val="center"/>
        <w:rPr>
          <w:color w:val="000000"/>
          <w:sz w:val="28"/>
          <w:szCs w:val="28"/>
        </w:rPr>
      </w:pPr>
    </w:p>
    <w:p w:rsidR="00CC3C3F" w:rsidRPr="00CC3C3F" w:rsidRDefault="00CC3C3F" w:rsidP="00CC3C3F">
      <w:pPr>
        <w:numPr>
          <w:ilvl w:val="0"/>
          <w:numId w:val="14"/>
        </w:numPr>
        <w:tabs>
          <w:tab w:val="left" w:pos="1134"/>
        </w:tabs>
        <w:jc w:val="center"/>
        <w:rPr>
          <w:b/>
          <w:color w:val="000000"/>
          <w:sz w:val="32"/>
          <w:szCs w:val="32"/>
          <w:u w:val="single"/>
        </w:rPr>
      </w:pPr>
      <w:r w:rsidRPr="00CC3C3F">
        <w:rPr>
          <w:b/>
          <w:color w:val="000000"/>
          <w:sz w:val="32"/>
          <w:szCs w:val="32"/>
          <w:u w:val="single"/>
        </w:rPr>
        <w:t>«Административные расходы»</w:t>
      </w:r>
    </w:p>
    <w:p w:rsidR="00CC3C3F" w:rsidRPr="00CC3C3F" w:rsidRDefault="00CC3C3F" w:rsidP="00CC3C3F">
      <w:pPr>
        <w:tabs>
          <w:tab w:val="left" w:pos="1134"/>
        </w:tabs>
        <w:rPr>
          <w:b/>
          <w:color w:val="000000"/>
          <w:sz w:val="32"/>
          <w:szCs w:val="32"/>
          <w:u w:val="single"/>
        </w:rPr>
      </w:pP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Расходы заявлены в сумме </w:t>
      </w:r>
      <w:r w:rsidRPr="00CC3C3F">
        <w:rPr>
          <w:b/>
          <w:i/>
          <w:color w:val="000000"/>
          <w:sz w:val="28"/>
          <w:szCs w:val="28"/>
        </w:rPr>
        <w:t>171,70</w:t>
      </w:r>
      <w:r w:rsidRPr="00CC3C3F">
        <w:rPr>
          <w:color w:val="000000"/>
          <w:sz w:val="28"/>
          <w:szCs w:val="28"/>
        </w:rPr>
        <w:t xml:space="preserve"> тыс. руб., в том числе затраты включают в себя заработную плату в сумме </w:t>
      </w:r>
      <w:r w:rsidRPr="00CC3C3F">
        <w:rPr>
          <w:b/>
          <w:i/>
          <w:color w:val="000000"/>
          <w:sz w:val="28"/>
          <w:szCs w:val="28"/>
        </w:rPr>
        <w:t xml:space="preserve">131,87 </w:t>
      </w:r>
      <w:r w:rsidRPr="00CC3C3F">
        <w:rPr>
          <w:color w:val="000000"/>
          <w:sz w:val="28"/>
          <w:szCs w:val="28"/>
        </w:rPr>
        <w:t xml:space="preserve">тыс. руб., численность </w:t>
      </w:r>
      <w:r w:rsidRPr="00CC3C3F">
        <w:rPr>
          <w:b/>
          <w:i/>
          <w:color w:val="000000"/>
          <w:sz w:val="28"/>
          <w:szCs w:val="28"/>
        </w:rPr>
        <w:t xml:space="preserve">0,00 </w:t>
      </w:r>
      <w:r w:rsidRPr="00CC3C3F">
        <w:rPr>
          <w:color w:val="000000"/>
          <w:sz w:val="28"/>
          <w:szCs w:val="28"/>
        </w:rPr>
        <w:t xml:space="preserve">человека, отчисления на социальные нужды в сумме </w:t>
      </w:r>
      <w:r w:rsidRPr="00CC3C3F">
        <w:rPr>
          <w:b/>
          <w:i/>
          <w:color w:val="000000"/>
          <w:sz w:val="28"/>
          <w:szCs w:val="28"/>
        </w:rPr>
        <w:t>39,83</w:t>
      </w:r>
      <w:r w:rsidRPr="00CC3C3F">
        <w:rPr>
          <w:color w:val="000000"/>
          <w:sz w:val="28"/>
          <w:szCs w:val="28"/>
        </w:rPr>
        <w:t xml:space="preserve"> тыс. руб.</w:t>
      </w:r>
    </w:p>
    <w:p w:rsidR="00CC3C3F" w:rsidRPr="00CC3C3F" w:rsidRDefault="00CC3C3F" w:rsidP="00CC3C3F">
      <w:pPr>
        <w:tabs>
          <w:tab w:val="left" w:pos="1134"/>
        </w:tabs>
        <w:ind w:firstLine="709"/>
        <w:jc w:val="both"/>
        <w:rPr>
          <w:color w:val="000000"/>
          <w:sz w:val="28"/>
          <w:szCs w:val="28"/>
        </w:rPr>
      </w:pPr>
      <w:r w:rsidRPr="00CC3C3F">
        <w:rPr>
          <w:color w:val="000000"/>
          <w:sz w:val="28"/>
          <w:szCs w:val="28"/>
        </w:rPr>
        <w:t xml:space="preserve">По результатам проведенного анализа расходы по статье приняты в сумме </w:t>
      </w:r>
      <w:r w:rsidRPr="00CC3C3F">
        <w:rPr>
          <w:b/>
          <w:i/>
          <w:color w:val="000000"/>
          <w:sz w:val="28"/>
          <w:szCs w:val="28"/>
        </w:rPr>
        <w:t xml:space="preserve">37,76 </w:t>
      </w:r>
      <w:r w:rsidRPr="00CC3C3F">
        <w:rPr>
          <w:color w:val="000000"/>
          <w:sz w:val="28"/>
          <w:szCs w:val="28"/>
        </w:rPr>
        <w:t>тыс. руб. в расчет с учетом календарной разбивки на следующем уровне:</w:t>
      </w:r>
    </w:p>
    <w:p w:rsidR="00CC3C3F" w:rsidRPr="00CC3C3F" w:rsidRDefault="00CC3C3F" w:rsidP="00CC3C3F">
      <w:pPr>
        <w:tabs>
          <w:tab w:val="left" w:pos="1134"/>
        </w:tabs>
        <w:ind w:firstLine="709"/>
        <w:jc w:val="both"/>
        <w:rPr>
          <w:color w:val="000000"/>
          <w:sz w:val="28"/>
          <w:szCs w:val="28"/>
        </w:rPr>
      </w:pPr>
      <w:r w:rsidRPr="00CC3C3F">
        <w:rPr>
          <w:b/>
          <w:color w:val="000000"/>
          <w:sz w:val="28"/>
          <w:szCs w:val="28"/>
        </w:rPr>
        <w:t xml:space="preserve">с 18.01.2019 по 30.06.2019 </w:t>
      </w:r>
      <w:r w:rsidRPr="00CC3C3F">
        <w:rPr>
          <w:color w:val="000000"/>
          <w:sz w:val="28"/>
          <w:szCs w:val="28"/>
        </w:rPr>
        <w:t xml:space="preserve">– </w:t>
      </w:r>
      <w:r w:rsidRPr="00CC3C3F">
        <w:rPr>
          <w:b/>
          <w:i/>
          <w:color w:val="000000"/>
          <w:sz w:val="28"/>
          <w:szCs w:val="28"/>
        </w:rPr>
        <w:t>11,91</w:t>
      </w:r>
      <w:r w:rsidRPr="00CC3C3F">
        <w:rPr>
          <w:color w:val="000000"/>
          <w:sz w:val="28"/>
          <w:szCs w:val="28"/>
        </w:rPr>
        <w:t xml:space="preserve"> тыс. руб., согласно учетной политики АУП (сч.26) распределяется по осуществляемым видам деятельности </w:t>
      </w:r>
      <w:r w:rsidRPr="00CC3C3F">
        <w:rPr>
          <w:color w:val="000000"/>
          <w:sz w:val="28"/>
          <w:szCs w:val="28"/>
        </w:rPr>
        <w:lastRenderedPageBreak/>
        <w:t>пропорционально фонду оплаты труда основного персонала, на основе представленных данных факта 2018 г.  (</w:t>
      </w:r>
      <w:proofErr w:type="spellStart"/>
      <w:r w:rsidRPr="00CC3C3F">
        <w:rPr>
          <w:color w:val="000000"/>
          <w:sz w:val="28"/>
          <w:szCs w:val="28"/>
        </w:rPr>
        <w:t>сч</w:t>
      </w:r>
      <w:proofErr w:type="spellEnd"/>
      <w:r w:rsidRPr="00CC3C3F">
        <w:rPr>
          <w:color w:val="000000"/>
          <w:sz w:val="28"/>
          <w:szCs w:val="28"/>
        </w:rPr>
        <w:t>. 20, 26) 9 месяцев ООО «РГ- Сервис» (в пересчете на год) и планируемого ФОТ по основному персоналу, оказывающему услугу подвоза, рассчитана доля отнесения затрат на регулируемый вид услуги 3,68 % на 2019 год (таблица 1):</w:t>
      </w:r>
    </w:p>
    <w:p w:rsidR="00CC3C3F" w:rsidRPr="00CC3C3F" w:rsidRDefault="00CC3C3F" w:rsidP="00CC3C3F">
      <w:pPr>
        <w:tabs>
          <w:tab w:val="left" w:pos="1134"/>
        </w:tabs>
        <w:ind w:firstLine="709"/>
        <w:jc w:val="right"/>
        <w:rPr>
          <w:color w:val="000000"/>
          <w:sz w:val="28"/>
          <w:szCs w:val="28"/>
        </w:rPr>
      </w:pPr>
      <w:r w:rsidRPr="00CC3C3F">
        <w:rPr>
          <w:color w:val="000000"/>
          <w:sz w:val="28"/>
          <w:szCs w:val="28"/>
        </w:rPr>
        <w:t>Таблица 1</w:t>
      </w:r>
    </w:p>
    <w:p w:rsidR="00CC3C3F" w:rsidRPr="00CC3C3F" w:rsidRDefault="00CC3C3F" w:rsidP="00CC3C3F">
      <w:pPr>
        <w:tabs>
          <w:tab w:val="left" w:pos="1134"/>
        </w:tabs>
        <w:ind w:firstLine="709"/>
        <w:jc w:val="center"/>
        <w:rPr>
          <w:color w:val="000000"/>
          <w:sz w:val="28"/>
          <w:szCs w:val="28"/>
        </w:rPr>
      </w:pPr>
      <w:r w:rsidRPr="00CC3C3F">
        <w:rPr>
          <w:color w:val="000000"/>
          <w:sz w:val="28"/>
          <w:szCs w:val="28"/>
        </w:rPr>
        <w:t>Расчет распределения затрат АУП</w:t>
      </w:r>
    </w:p>
    <w:p w:rsidR="00CC3C3F" w:rsidRPr="00CC3C3F" w:rsidRDefault="00CC3C3F" w:rsidP="00CC3C3F">
      <w:pPr>
        <w:tabs>
          <w:tab w:val="left" w:pos="1134"/>
        </w:tabs>
        <w:jc w:val="both"/>
        <w:rPr>
          <w:color w:val="000000"/>
          <w:sz w:val="28"/>
          <w:szCs w:val="28"/>
        </w:rPr>
      </w:pPr>
      <w:r w:rsidRPr="00CC3C3F">
        <w:rPr>
          <w:noProof/>
          <w:szCs w:val="20"/>
        </w:rPr>
        <w:drawing>
          <wp:inline distT="0" distB="0" distL="0" distR="0">
            <wp:extent cx="5940425" cy="20726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2072640"/>
                    </a:xfrm>
                    <a:prstGeom prst="rect">
                      <a:avLst/>
                    </a:prstGeom>
                    <a:noFill/>
                    <a:ln>
                      <a:noFill/>
                    </a:ln>
                  </pic:spPr>
                </pic:pic>
              </a:graphicData>
            </a:graphic>
          </wp:inline>
        </w:drawing>
      </w:r>
    </w:p>
    <w:p w:rsidR="00CC3C3F" w:rsidRPr="00CC3C3F" w:rsidRDefault="00CC3C3F" w:rsidP="00CC3C3F">
      <w:pPr>
        <w:tabs>
          <w:tab w:val="left" w:pos="1134"/>
        </w:tabs>
        <w:ind w:firstLine="709"/>
        <w:jc w:val="both"/>
        <w:rPr>
          <w:b/>
          <w:color w:val="000000"/>
          <w:sz w:val="28"/>
          <w:szCs w:val="28"/>
        </w:rPr>
      </w:pPr>
    </w:p>
    <w:p w:rsidR="00CC3C3F" w:rsidRPr="00CC3C3F" w:rsidRDefault="00CC3C3F" w:rsidP="00CC3C3F">
      <w:pPr>
        <w:tabs>
          <w:tab w:val="left" w:pos="1134"/>
        </w:tabs>
        <w:ind w:firstLine="709"/>
        <w:jc w:val="both"/>
        <w:rPr>
          <w:color w:val="000000"/>
          <w:sz w:val="28"/>
          <w:szCs w:val="28"/>
        </w:rPr>
      </w:pPr>
      <w:r w:rsidRPr="00CC3C3F">
        <w:rPr>
          <w:b/>
          <w:color w:val="000000"/>
          <w:sz w:val="28"/>
          <w:szCs w:val="28"/>
        </w:rPr>
        <w:t>с</w:t>
      </w:r>
      <w:r w:rsidRPr="00CC3C3F">
        <w:rPr>
          <w:color w:val="000000"/>
          <w:sz w:val="28"/>
          <w:szCs w:val="28"/>
        </w:rPr>
        <w:t xml:space="preserve"> </w:t>
      </w:r>
      <w:r w:rsidRPr="00CC3C3F">
        <w:rPr>
          <w:b/>
          <w:color w:val="000000"/>
          <w:sz w:val="28"/>
          <w:szCs w:val="28"/>
        </w:rPr>
        <w:t>01.07.2019 по 31.12.2019</w:t>
      </w:r>
      <w:r w:rsidRPr="00CC3C3F">
        <w:rPr>
          <w:color w:val="000000"/>
          <w:sz w:val="28"/>
          <w:szCs w:val="28"/>
        </w:rPr>
        <w:t xml:space="preserve">. Затраты по статье приняты в сумме </w:t>
      </w:r>
      <w:r w:rsidRPr="00CC3C3F">
        <w:rPr>
          <w:b/>
          <w:i/>
          <w:color w:val="000000"/>
          <w:sz w:val="28"/>
          <w:szCs w:val="28"/>
        </w:rPr>
        <w:t>25,85</w:t>
      </w:r>
      <w:r w:rsidRPr="00CC3C3F">
        <w:rPr>
          <w:color w:val="000000"/>
          <w:sz w:val="28"/>
          <w:szCs w:val="28"/>
        </w:rPr>
        <w:t xml:space="preserve"> тыс. руб. </w:t>
      </w:r>
    </w:p>
    <w:p w:rsidR="00CC3C3F" w:rsidRPr="00CC3C3F" w:rsidRDefault="00CC3C3F" w:rsidP="00CC3C3F">
      <w:pPr>
        <w:tabs>
          <w:tab w:val="left" w:pos="1134"/>
        </w:tabs>
        <w:rPr>
          <w:b/>
          <w:color w:val="000000"/>
          <w:sz w:val="32"/>
          <w:szCs w:val="32"/>
          <w:u w:val="single"/>
        </w:rPr>
      </w:pPr>
    </w:p>
    <w:p w:rsidR="00CC3C3F" w:rsidRPr="00CC3C3F" w:rsidRDefault="00CC3C3F" w:rsidP="00CC3C3F">
      <w:pPr>
        <w:tabs>
          <w:tab w:val="left" w:pos="1134"/>
        </w:tabs>
        <w:jc w:val="center"/>
        <w:rPr>
          <w:b/>
          <w:color w:val="000000"/>
          <w:sz w:val="32"/>
          <w:szCs w:val="32"/>
          <w:u w:val="single"/>
        </w:rPr>
      </w:pPr>
      <w:r w:rsidRPr="00CC3C3F">
        <w:rPr>
          <w:b/>
          <w:color w:val="000000"/>
          <w:sz w:val="32"/>
          <w:szCs w:val="32"/>
          <w:u w:val="single"/>
        </w:rPr>
        <w:t>Тарифы на подвоз питьевой воды</w:t>
      </w:r>
    </w:p>
    <w:p w:rsidR="00CC3C3F" w:rsidRPr="00CC3C3F" w:rsidRDefault="00CC3C3F" w:rsidP="00CC3C3F">
      <w:pPr>
        <w:tabs>
          <w:tab w:val="left" w:pos="1134"/>
        </w:tabs>
        <w:jc w:val="center"/>
        <w:rPr>
          <w:b/>
          <w:color w:val="000000"/>
          <w:sz w:val="32"/>
          <w:szCs w:val="32"/>
          <w:u w:val="single"/>
        </w:rPr>
      </w:pPr>
    </w:p>
    <w:p w:rsidR="00CC3C3F" w:rsidRPr="00CC3C3F" w:rsidRDefault="00CC3C3F" w:rsidP="00CC3C3F">
      <w:pPr>
        <w:ind w:firstLine="709"/>
        <w:jc w:val="both"/>
        <w:rPr>
          <w:color w:val="000000"/>
          <w:sz w:val="28"/>
          <w:szCs w:val="28"/>
        </w:rPr>
      </w:pPr>
      <w:r w:rsidRPr="00CC3C3F">
        <w:rPr>
          <w:color w:val="000000"/>
          <w:sz w:val="28"/>
          <w:szCs w:val="28"/>
        </w:rPr>
        <w:t xml:space="preserve">Учитывая результаты анализа и экономические интересы производителя и потребителей питьевой воды, рекомендуется региональной энергетической комиссии Кемеровской области установить для организации тарифы на подвоз питьевой воды с учетом </w:t>
      </w:r>
      <w:proofErr w:type="gramStart"/>
      <w:r w:rsidRPr="00CC3C3F">
        <w:rPr>
          <w:color w:val="000000"/>
          <w:sz w:val="28"/>
          <w:szCs w:val="28"/>
        </w:rPr>
        <w:t>календарной разбивки</w:t>
      </w:r>
      <w:proofErr w:type="gramEnd"/>
      <w:r w:rsidRPr="00CC3C3F">
        <w:rPr>
          <w:color w:val="000000"/>
          <w:sz w:val="28"/>
          <w:szCs w:val="28"/>
        </w:rPr>
        <w:t xml:space="preserve"> приведенной в таблице 2:</w:t>
      </w:r>
    </w:p>
    <w:p w:rsidR="00CC3C3F" w:rsidRPr="00CC3C3F" w:rsidRDefault="00CC3C3F" w:rsidP="00CC3C3F">
      <w:pPr>
        <w:ind w:firstLine="709"/>
        <w:jc w:val="both"/>
        <w:rPr>
          <w:color w:val="000000"/>
          <w:sz w:val="10"/>
          <w:szCs w:val="10"/>
        </w:rPr>
      </w:pPr>
    </w:p>
    <w:p w:rsidR="00CC3C3F" w:rsidRPr="00CC3C3F" w:rsidRDefault="00CC3C3F" w:rsidP="00CC3C3F">
      <w:pPr>
        <w:keepNext/>
        <w:tabs>
          <w:tab w:val="left" w:pos="7655"/>
        </w:tabs>
        <w:ind w:firstLine="709"/>
        <w:jc w:val="right"/>
        <w:outlineLvl w:val="3"/>
        <w:rPr>
          <w:bCs/>
          <w:color w:val="000000"/>
          <w:sz w:val="28"/>
          <w:szCs w:val="28"/>
        </w:rPr>
      </w:pPr>
    </w:p>
    <w:p w:rsidR="00CC3C3F" w:rsidRPr="00CC3C3F" w:rsidRDefault="00CC3C3F" w:rsidP="00CC3C3F">
      <w:pPr>
        <w:keepNext/>
        <w:tabs>
          <w:tab w:val="left" w:pos="7655"/>
        </w:tabs>
        <w:ind w:firstLine="709"/>
        <w:jc w:val="right"/>
        <w:outlineLvl w:val="3"/>
        <w:rPr>
          <w:bCs/>
          <w:color w:val="000000"/>
          <w:sz w:val="28"/>
          <w:szCs w:val="28"/>
        </w:rPr>
      </w:pPr>
      <w:r w:rsidRPr="00CC3C3F">
        <w:rPr>
          <w:bCs/>
          <w:color w:val="000000"/>
          <w:sz w:val="28"/>
          <w:szCs w:val="28"/>
        </w:rPr>
        <w:t>Таблица 2</w:t>
      </w:r>
    </w:p>
    <w:p w:rsidR="00CC3C3F" w:rsidRPr="00CC3C3F" w:rsidRDefault="00CC3C3F" w:rsidP="00CC3C3F">
      <w:pPr>
        <w:jc w:val="center"/>
        <w:rPr>
          <w:color w:val="000000"/>
          <w:sz w:val="28"/>
          <w:szCs w:val="28"/>
        </w:rPr>
      </w:pPr>
      <w:r w:rsidRPr="00CC3C3F">
        <w:rPr>
          <w:color w:val="000000"/>
          <w:sz w:val="28"/>
          <w:szCs w:val="28"/>
        </w:rPr>
        <w:t xml:space="preserve">Тарифы на подвоз питьевой воды, для </w:t>
      </w:r>
    </w:p>
    <w:p w:rsidR="00CC3C3F" w:rsidRPr="00CC3C3F" w:rsidRDefault="00CC3C3F" w:rsidP="00CC3C3F">
      <w:pPr>
        <w:jc w:val="center"/>
        <w:rPr>
          <w:color w:val="000000"/>
          <w:sz w:val="28"/>
          <w:szCs w:val="28"/>
        </w:rPr>
      </w:pPr>
      <w:r w:rsidRPr="00CC3C3F">
        <w:rPr>
          <w:color w:val="000000"/>
          <w:sz w:val="28"/>
          <w:szCs w:val="28"/>
        </w:rPr>
        <w:t>ООО «РГ-Сервис» (</w:t>
      </w:r>
      <w:proofErr w:type="spellStart"/>
      <w:r w:rsidRPr="00CC3C3F">
        <w:rPr>
          <w:color w:val="000000"/>
          <w:sz w:val="28"/>
          <w:szCs w:val="28"/>
        </w:rPr>
        <w:t>Тисульский</w:t>
      </w:r>
      <w:proofErr w:type="spellEnd"/>
      <w:r w:rsidRPr="00CC3C3F">
        <w:rPr>
          <w:color w:val="000000"/>
          <w:sz w:val="28"/>
          <w:szCs w:val="28"/>
        </w:rPr>
        <w:t xml:space="preserve"> муниципальный район) </w:t>
      </w:r>
    </w:p>
    <w:p w:rsidR="00CC3C3F" w:rsidRPr="00CC3C3F" w:rsidRDefault="00CC3C3F" w:rsidP="00CC3C3F">
      <w:pPr>
        <w:jc w:val="center"/>
        <w:rPr>
          <w:color w:val="000000"/>
          <w:sz w:val="28"/>
          <w:szCs w:val="28"/>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2976"/>
        <w:gridCol w:w="2552"/>
      </w:tblGrid>
      <w:tr w:rsidR="00CC3C3F" w:rsidRPr="00CC3C3F" w:rsidTr="00CC3C3F">
        <w:tblPrEx>
          <w:tblCellMar>
            <w:top w:w="0" w:type="dxa"/>
            <w:bottom w:w="0" w:type="dxa"/>
          </w:tblCellMar>
        </w:tblPrEx>
        <w:trPr>
          <w:cantSplit/>
          <w:trHeight w:val="767"/>
        </w:trPr>
        <w:tc>
          <w:tcPr>
            <w:tcW w:w="4423" w:type="dxa"/>
            <w:tcBorders>
              <w:top w:val="single" w:sz="4" w:space="0" w:color="auto"/>
              <w:bottom w:val="single" w:sz="12" w:space="0" w:color="auto"/>
            </w:tcBorders>
            <w:vAlign w:val="center"/>
          </w:tcPr>
          <w:p w:rsidR="00CC3C3F" w:rsidRPr="00CC3C3F" w:rsidRDefault="00CC3C3F" w:rsidP="00CC3C3F">
            <w:pPr>
              <w:jc w:val="center"/>
              <w:rPr>
                <w:color w:val="000000"/>
              </w:rPr>
            </w:pPr>
            <w:r w:rsidRPr="00CC3C3F">
              <w:rPr>
                <w:color w:val="000000"/>
              </w:rPr>
              <w:t>Календарная разбивка</w:t>
            </w:r>
          </w:p>
        </w:tc>
        <w:tc>
          <w:tcPr>
            <w:tcW w:w="2976" w:type="dxa"/>
            <w:shd w:val="clear" w:color="auto" w:fill="auto"/>
            <w:vAlign w:val="center"/>
          </w:tcPr>
          <w:p w:rsidR="00CC3C3F" w:rsidRPr="00CC3C3F" w:rsidRDefault="00CC3C3F" w:rsidP="00CC3C3F">
            <w:pPr>
              <w:jc w:val="center"/>
              <w:rPr>
                <w:color w:val="000000"/>
              </w:rPr>
            </w:pPr>
            <w:r w:rsidRPr="00CC3C3F">
              <w:rPr>
                <w:color w:val="000000"/>
              </w:rPr>
              <w:t>Тарифы (НДС не облагаются), руб./м</w:t>
            </w:r>
            <w:r w:rsidRPr="00CC3C3F">
              <w:rPr>
                <w:color w:val="000000"/>
                <w:vertAlign w:val="superscript"/>
              </w:rPr>
              <w:t>3</w:t>
            </w:r>
          </w:p>
        </w:tc>
        <w:tc>
          <w:tcPr>
            <w:tcW w:w="2552" w:type="dxa"/>
            <w:shd w:val="clear" w:color="auto" w:fill="auto"/>
            <w:vAlign w:val="center"/>
          </w:tcPr>
          <w:p w:rsidR="00CC3C3F" w:rsidRPr="00CC3C3F" w:rsidRDefault="00CC3C3F" w:rsidP="00CC3C3F">
            <w:pPr>
              <w:jc w:val="center"/>
              <w:rPr>
                <w:color w:val="000000"/>
              </w:rPr>
            </w:pPr>
            <w:r w:rsidRPr="00CC3C3F">
              <w:rPr>
                <w:color w:val="000000"/>
              </w:rPr>
              <w:t>Рост к предыдущему периоду, %</w:t>
            </w:r>
          </w:p>
        </w:tc>
      </w:tr>
      <w:tr w:rsidR="00CC3C3F" w:rsidRPr="00CC3C3F" w:rsidTr="00CC3C3F">
        <w:tblPrEx>
          <w:tblCellMar>
            <w:top w:w="0" w:type="dxa"/>
            <w:bottom w:w="0" w:type="dxa"/>
          </w:tblCellMar>
        </w:tblPrEx>
        <w:trPr>
          <w:cantSplit/>
          <w:trHeight w:val="352"/>
        </w:trPr>
        <w:tc>
          <w:tcPr>
            <w:tcW w:w="4423" w:type="dxa"/>
            <w:tcBorders>
              <w:top w:val="nil"/>
              <w:bottom w:val="single" w:sz="12" w:space="0" w:color="auto"/>
            </w:tcBorders>
            <w:vAlign w:val="center"/>
          </w:tcPr>
          <w:p w:rsidR="00CC3C3F" w:rsidRPr="00CC3C3F" w:rsidRDefault="00CC3C3F" w:rsidP="00CC3C3F">
            <w:pPr>
              <w:jc w:val="center"/>
              <w:rPr>
                <w:color w:val="000000"/>
                <w:sz w:val="16"/>
                <w:szCs w:val="20"/>
              </w:rPr>
            </w:pPr>
            <w:r w:rsidRPr="00CC3C3F">
              <w:rPr>
                <w:color w:val="000000"/>
                <w:sz w:val="16"/>
                <w:szCs w:val="20"/>
              </w:rPr>
              <w:t>1</w:t>
            </w:r>
          </w:p>
        </w:tc>
        <w:tc>
          <w:tcPr>
            <w:tcW w:w="2976" w:type="dxa"/>
            <w:tcBorders>
              <w:bottom w:val="single" w:sz="12" w:space="0" w:color="auto"/>
            </w:tcBorders>
            <w:vAlign w:val="center"/>
          </w:tcPr>
          <w:p w:rsidR="00CC3C3F" w:rsidRPr="00CC3C3F" w:rsidRDefault="00CC3C3F" w:rsidP="00CC3C3F">
            <w:pPr>
              <w:jc w:val="center"/>
              <w:rPr>
                <w:color w:val="000000"/>
                <w:sz w:val="16"/>
                <w:szCs w:val="20"/>
              </w:rPr>
            </w:pPr>
            <w:r w:rsidRPr="00CC3C3F">
              <w:rPr>
                <w:color w:val="000000"/>
                <w:sz w:val="16"/>
                <w:szCs w:val="20"/>
              </w:rPr>
              <w:t>2</w:t>
            </w:r>
          </w:p>
        </w:tc>
        <w:tc>
          <w:tcPr>
            <w:tcW w:w="2552" w:type="dxa"/>
            <w:tcBorders>
              <w:bottom w:val="single" w:sz="12" w:space="0" w:color="auto"/>
            </w:tcBorders>
            <w:shd w:val="pct15" w:color="000000" w:fill="FFFFFF"/>
            <w:vAlign w:val="center"/>
          </w:tcPr>
          <w:p w:rsidR="00CC3C3F" w:rsidRPr="00CC3C3F" w:rsidRDefault="00CC3C3F" w:rsidP="00CC3C3F">
            <w:pPr>
              <w:jc w:val="center"/>
              <w:rPr>
                <w:color w:val="000000"/>
                <w:sz w:val="16"/>
                <w:szCs w:val="20"/>
              </w:rPr>
            </w:pPr>
            <w:r w:rsidRPr="00CC3C3F">
              <w:rPr>
                <w:color w:val="000000"/>
                <w:sz w:val="16"/>
                <w:szCs w:val="20"/>
              </w:rPr>
              <w:t>3</w:t>
            </w:r>
          </w:p>
        </w:tc>
      </w:tr>
      <w:tr w:rsidR="00CC3C3F" w:rsidRPr="00CC3C3F" w:rsidTr="00CC3C3F">
        <w:tblPrEx>
          <w:tblCellMar>
            <w:top w:w="0" w:type="dxa"/>
            <w:bottom w:w="0" w:type="dxa"/>
          </w:tblCellMar>
        </w:tblPrEx>
        <w:trPr>
          <w:cantSplit/>
          <w:trHeight w:val="315"/>
        </w:trPr>
        <w:tc>
          <w:tcPr>
            <w:tcW w:w="4423" w:type="dxa"/>
            <w:shd w:val="clear" w:color="auto" w:fill="auto"/>
          </w:tcPr>
          <w:p w:rsidR="00CC3C3F" w:rsidRPr="00CC3C3F" w:rsidRDefault="00CC3C3F" w:rsidP="00CC3C3F">
            <w:pPr>
              <w:jc w:val="center"/>
              <w:rPr>
                <w:color w:val="000000"/>
              </w:rPr>
            </w:pPr>
            <w:r w:rsidRPr="00CC3C3F">
              <w:rPr>
                <w:color w:val="000000"/>
              </w:rPr>
              <w:t>с 18.01.2019 по 30.06.2019</w:t>
            </w:r>
          </w:p>
        </w:tc>
        <w:tc>
          <w:tcPr>
            <w:tcW w:w="2976" w:type="dxa"/>
            <w:vAlign w:val="center"/>
          </w:tcPr>
          <w:p w:rsidR="00CC3C3F" w:rsidRPr="00CC3C3F" w:rsidRDefault="00CC3C3F" w:rsidP="00CC3C3F">
            <w:pPr>
              <w:jc w:val="center"/>
              <w:rPr>
                <w:color w:val="000000"/>
                <w:sz w:val="16"/>
                <w:szCs w:val="20"/>
              </w:rPr>
            </w:pPr>
            <w:r w:rsidRPr="00CC3C3F">
              <w:rPr>
                <w:color w:val="000000"/>
                <w:sz w:val="16"/>
                <w:szCs w:val="20"/>
              </w:rPr>
              <w:t>303,91</w:t>
            </w:r>
          </w:p>
        </w:tc>
        <w:tc>
          <w:tcPr>
            <w:tcW w:w="2552" w:type="dxa"/>
            <w:shd w:val="pct15" w:color="000000" w:fill="FFFFFF"/>
            <w:vAlign w:val="center"/>
          </w:tcPr>
          <w:p w:rsidR="00CC3C3F" w:rsidRPr="00CC3C3F" w:rsidRDefault="00CC3C3F" w:rsidP="00CC3C3F">
            <w:pPr>
              <w:jc w:val="center"/>
              <w:rPr>
                <w:color w:val="000000"/>
                <w:sz w:val="18"/>
                <w:szCs w:val="18"/>
              </w:rPr>
            </w:pPr>
            <w:r w:rsidRPr="00CC3C3F">
              <w:rPr>
                <w:color w:val="000000"/>
                <w:sz w:val="18"/>
                <w:szCs w:val="18"/>
              </w:rPr>
              <w:t>0,00</w:t>
            </w:r>
          </w:p>
        </w:tc>
      </w:tr>
      <w:tr w:rsidR="00CC3C3F" w:rsidRPr="00CC3C3F" w:rsidTr="00CC3C3F">
        <w:tblPrEx>
          <w:tblCellMar>
            <w:top w:w="0" w:type="dxa"/>
            <w:bottom w:w="0" w:type="dxa"/>
          </w:tblCellMar>
        </w:tblPrEx>
        <w:trPr>
          <w:cantSplit/>
          <w:trHeight w:val="353"/>
        </w:trPr>
        <w:tc>
          <w:tcPr>
            <w:tcW w:w="4423" w:type="dxa"/>
            <w:shd w:val="clear" w:color="auto" w:fill="auto"/>
          </w:tcPr>
          <w:p w:rsidR="00CC3C3F" w:rsidRPr="00CC3C3F" w:rsidRDefault="00CC3C3F" w:rsidP="00CC3C3F">
            <w:pPr>
              <w:jc w:val="center"/>
              <w:rPr>
                <w:color w:val="000000"/>
              </w:rPr>
            </w:pPr>
            <w:r w:rsidRPr="00CC3C3F">
              <w:rPr>
                <w:color w:val="000000"/>
              </w:rPr>
              <w:t>с 01.07.2019 по 31.12.2019</w:t>
            </w:r>
          </w:p>
        </w:tc>
        <w:tc>
          <w:tcPr>
            <w:tcW w:w="2976" w:type="dxa"/>
            <w:vAlign w:val="center"/>
          </w:tcPr>
          <w:p w:rsidR="00CC3C3F" w:rsidRPr="00CC3C3F" w:rsidRDefault="00CC3C3F" w:rsidP="00CC3C3F">
            <w:pPr>
              <w:jc w:val="center"/>
              <w:rPr>
                <w:color w:val="000000"/>
                <w:sz w:val="16"/>
                <w:szCs w:val="20"/>
              </w:rPr>
            </w:pPr>
            <w:r w:rsidRPr="00CC3C3F">
              <w:rPr>
                <w:color w:val="000000"/>
                <w:sz w:val="16"/>
                <w:szCs w:val="20"/>
              </w:rPr>
              <w:t>316,75</w:t>
            </w:r>
          </w:p>
        </w:tc>
        <w:tc>
          <w:tcPr>
            <w:tcW w:w="2552" w:type="dxa"/>
            <w:shd w:val="pct15" w:color="000000" w:fill="FFFFFF"/>
            <w:vAlign w:val="center"/>
          </w:tcPr>
          <w:p w:rsidR="00CC3C3F" w:rsidRPr="00CC3C3F" w:rsidRDefault="00CC3C3F" w:rsidP="00CC3C3F">
            <w:pPr>
              <w:jc w:val="center"/>
              <w:rPr>
                <w:color w:val="000000"/>
                <w:sz w:val="18"/>
                <w:szCs w:val="18"/>
              </w:rPr>
            </w:pPr>
            <w:r w:rsidRPr="00CC3C3F">
              <w:rPr>
                <w:color w:val="000000"/>
                <w:sz w:val="18"/>
                <w:szCs w:val="18"/>
              </w:rPr>
              <w:t>4,22</w:t>
            </w:r>
          </w:p>
        </w:tc>
      </w:tr>
    </w:tbl>
    <w:p w:rsidR="00CC3C3F" w:rsidRPr="00CC3C3F" w:rsidRDefault="00CC3C3F" w:rsidP="00CC3C3F">
      <w:pPr>
        <w:jc w:val="both"/>
        <w:rPr>
          <w:color w:val="000000"/>
          <w:sz w:val="28"/>
          <w:szCs w:val="28"/>
        </w:rPr>
      </w:pPr>
    </w:p>
    <w:p w:rsidR="00CC3C3F" w:rsidRPr="00CC3C3F" w:rsidRDefault="00CC3C3F" w:rsidP="00CC3C3F">
      <w:pPr>
        <w:jc w:val="both"/>
        <w:rPr>
          <w:color w:val="000000"/>
          <w:sz w:val="28"/>
          <w:szCs w:val="28"/>
        </w:rPr>
      </w:pPr>
    </w:p>
    <w:p w:rsidR="00CC3C3F" w:rsidRDefault="00CC3C3F" w:rsidP="00CC3C3F">
      <w:pPr>
        <w:jc w:val="both"/>
        <w:rPr>
          <w:color w:val="000000"/>
          <w:sz w:val="28"/>
          <w:szCs w:val="28"/>
        </w:rPr>
        <w:sectPr w:rsidR="00CC3C3F" w:rsidSect="009862A1">
          <w:pgSz w:w="11906" w:h="16838"/>
          <w:pgMar w:top="1134" w:right="850" w:bottom="1134" w:left="1701" w:header="709" w:footer="709" w:gutter="0"/>
          <w:cols w:space="708"/>
          <w:docGrid w:linePitch="360"/>
        </w:sectPr>
      </w:pPr>
    </w:p>
    <w:p w:rsidR="00CC3C3F" w:rsidRDefault="00CC3C3F" w:rsidP="00CC3C3F">
      <w:pPr>
        <w:tabs>
          <w:tab w:val="left" w:pos="4253"/>
        </w:tabs>
        <w:ind w:left="3261" w:right="-142" w:firstLine="1701"/>
      </w:pPr>
      <w:r>
        <w:lastRenderedPageBreak/>
        <w:t>Приложение № 7 к протоколу № 2</w:t>
      </w:r>
    </w:p>
    <w:p w:rsidR="00CC3C3F" w:rsidRDefault="00CC3C3F" w:rsidP="00CC3C3F">
      <w:pPr>
        <w:tabs>
          <w:tab w:val="left" w:pos="4536"/>
        </w:tabs>
        <w:ind w:left="3261" w:right="-142" w:firstLine="1701"/>
      </w:pPr>
      <w:r>
        <w:t xml:space="preserve">заседания правления региональной </w:t>
      </w:r>
    </w:p>
    <w:p w:rsidR="00CC3C3F" w:rsidRDefault="00CC3C3F" w:rsidP="00CC3C3F">
      <w:pPr>
        <w:tabs>
          <w:tab w:val="left" w:pos="4536"/>
        </w:tabs>
        <w:ind w:left="3261" w:right="-142" w:firstLine="1701"/>
      </w:pPr>
      <w:r>
        <w:t xml:space="preserve">энергетической комиссии Кемеровской </w:t>
      </w:r>
    </w:p>
    <w:p w:rsidR="00CC3C3F" w:rsidRDefault="00CC3C3F" w:rsidP="00CC3C3F">
      <w:pPr>
        <w:tabs>
          <w:tab w:val="left" w:pos="4536"/>
        </w:tabs>
        <w:ind w:left="3261" w:right="-142" w:firstLine="1701"/>
      </w:pPr>
      <w:r>
        <w:t>области от 17.01.2019</w:t>
      </w:r>
    </w:p>
    <w:p w:rsidR="00CC3C3F" w:rsidRDefault="00CC3C3F" w:rsidP="00CC3C3F">
      <w:pPr>
        <w:tabs>
          <w:tab w:val="left" w:pos="4536"/>
        </w:tabs>
        <w:ind w:left="3261" w:right="-142" w:firstLine="1701"/>
      </w:pPr>
    </w:p>
    <w:p w:rsidR="00CC3C3F" w:rsidRDefault="00CC3C3F" w:rsidP="00CC3C3F">
      <w:pPr>
        <w:tabs>
          <w:tab w:val="left" w:pos="3052"/>
        </w:tabs>
        <w:jc w:val="center"/>
        <w:rPr>
          <w:b/>
          <w:bCs/>
          <w:sz w:val="28"/>
          <w:szCs w:val="28"/>
        </w:rPr>
      </w:pPr>
      <w:r w:rsidRPr="006343C3">
        <w:rPr>
          <w:b/>
          <w:bCs/>
          <w:sz w:val="28"/>
          <w:szCs w:val="28"/>
        </w:rPr>
        <w:t xml:space="preserve">Производственная программа </w:t>
      </w:r>
    </w:p>
    <w:p w:rsidR="00CC3C3F" w:rsidRPr="00963A12" w:rsidRDefault="00CC3C3F" w:rsidP="00CC3C3F">
      <w:pPr>
        <w:tabs>
          <w:tab w:val="left" w:pos="3052"/>
        </w:tabs>
        <w:jc w:val="center"/>
        <w:rPr>
          <w:b/>
          <w:color w:val="000000" w:themeColor="text1"/>
          <w:sz w:val="28"/>
          <w:szCs w:val="28"/>
        </w:rPr>
      </w:pPr>
      <w:bookmarkStart w:id="20" w:name="_Hlk533606507"/>
      <w:r w:rsidRPr="00963A12">
        <w:rPr>
          <w:b/>
          <w:color w:val="000000" w:themeColor="text1"/>
          <w:sz w:val="28"/>
          <w:szCs w:val="28"/>
        </w:rPr>
        <w:t>ООО «РГ-Сервис» (</w:t>
      </w:r>
      <w:proofErr w:type="spellStart"/>
      <w:r w:rsidRPr="00963A12">
        <w:rPr>
          <w:b/>
          <w:color w:val="000000" w:themeColor="text1"/>
          <w:sz w:val="28"/>
          <w:szCs w:val="28"/>
        </w:rPr>
        <w:t>Тисульский</w:t>
      </w:r>
      <w:proofErr w:type="spellEnd"/>
      <w:r w:rsidRPr="00963A12">
        <w:rPr>
          <w:b/>
          <w:color w:val="000000" w:themeColor="text1"/>
          <w:sz w:val="28"/>
          <w:szCs w:val="28"/>
        </w:rPr>
        <w:t xml:space="preserve"> муниципальный район)</w:t>
      </w:r>
    </w:p>
    <w:bookmarkEnd w:id="20"/>
    <w:p w:rsidR="00CC3C3F" w:rsidRPr="00963A12" w:rsidRDefault="00CC3C3F" w:rsidP="00CC3C3F">
      <w:pPr>
        <w:tabs>
          <w:tab w:val="left" w:pos="3052"/>
        </w:tabs>
        <w:jc w:val="center"/>
        <w:rPr>
          <w:b/>
          <w:bCs/>
          <w:color w:val="000000" w:themeColor="text1"/>
          <w:sz w:val="28"/>
          <w:szCs w:val="28"/>
        </w:rPr>
      </w:pPr>
      <w:r w:rsidRPr="00963A12">
        <w:rPr>
          <w:b/>
          <w:bCs/>
          <w:color w:val="000000" w:themeColor="text1"/>
          <w:kern w:val="32"/>
          <w:sz w:val="28"/>
          <w:szCs w:val="28"/>
        </w:rPr>
        <w:t xml:space="preserve"> </w:t>
      </w:r>
      <w:r w:rsidRPr="00963A12">
        <w:rPr>
          <w:b/>
          <w:bCs/>
          <w:color w:val="000000" w:themeColor="text1"/>
          <w:sz w:val="28"/>
          <w:szCs w:val="28"/>
        </w:rPr>
        <w:t>в сфере холодного водоснабжения (подвоз питьевой воды)</w:t>
      </w:r>
    </w:p>
    <w:p w:rsidR="00CC3C3F" w:rsidRPr="00963A12" w:rsidRDefault="00CC3C3F" w:rsidP="00CC3C3F">
      <w:pPr>
        <w:tabs>
          <w:tab w:val="left" w:pos="3052"/>
        </w:tabs>
        <w:jc w:val="center"/>
        <w:rPr>
          <w:b/>
          <w:color w:val="000000" w:themeColor="text1"/>
        </w:rPr>
      </w:pPr>
      <w:r w:rsidRPr="00963A12">
        <w:rPr>
          <w:b/>
          <w:bCs/>
          <w:color w:val="000000" w:themeColor="text1"/>
          <w:sz w:val="28"/>
          <w:szCs w:val="28"/>
        </w:rPr>
        <w:t>на период с 18.01.2019 по 31.12.2019</w:t>
      </w:r>
    </w:p>
    <w:p w:rsidR="00CC3C3F" w:rsidRPr="006343C3" w:rsidRDefault="00CC3C3F" w:rsidP="00CC3C3F">
      <w:pPr>
        <w:rPr>
          <w:b/>
        </w:rPr>
      </w:pPr>
    </w:p>
    <w:p w:rsidR="00CC3C3F" w:rsidRPr="007C52A9" w:rsidRDefault="00CC3C3F" w:rsidP="00CC3C3F"/>
    <w:p w:rsidR="00CC3C3F" w:rsidRDefault="00CC3C3F" w:rsidP="00CC3C3F">
      <w:pPr>
        <w:jc w:val="center"/>
        <w:rPr>
          <w:sz w:val="28"/>
          <w:szCs w:val="28"/>
        </w:rPr>
      </w:pPr>
      <w:r>
        <w:rPr>
          <w:sz w:val="28"/>
          <w:szCs w:val="28"/>
        </w:rPr>
        <w:t>Раздел 1. Паспорт производственной программы</w:t>
      </w:r>
    </w:p>
    <w:p w:rsidR="00CC3C3F" w:rsidRDefault="00CC3C3F" w:rsidP="00CC3C3F">
      <w:pPr>
        <w:jc w:val="center"/>
        <w:rPr>
          <w:sz w:val="28"/>
          <w:szCs w:val="28"/>
        </w:rPr>
      </w:pPr>
    </w:p>
    <w:tbl>
      <w:tblPr>
        <w:tblStyle w:val="a5"/>
        <w:tblW w:w="10349" w:type="dxa"/>
        <w:tblInd w:w="-431" w:type="dxa"/>
        <w:tblLook w:val="04A0" w:firstRow="1" w:lastRow="0" w:firstColumn="1" w:lastColumn="0" w:noHBand="0" w:noVBand="1"/>
      </w:tblPr>
      <w:tblGrid>
        <w:gridCol w:w="5103"/>
        <w:gridCol w:w="5246"/>
      </w:tblGrid>
      <w:tr w:rsidR="00CC3C3F" w:rsidTr="00CC3C3F">
        <w:trPr>
          <w:trHeight w:val="1221"/>
        </w:trPr>
        <w:tc>
          <w:tcPr>
            <w:tcW w:w="5103" w:type="dxa"/>
            <w:vAlign w:val="center"/>
          </w:tcPr>
          <w:p w:rsidR="00CC3C3F" w:rsidRDefault="00CC3C3F" w:rsidP="00CC3C3F">
            <w:pPr>
              <w:rPr>
                <w:sz w:val="28"/>
                <w:szCs w:val="28"/>
              </w:rPr>
            </w:pPr>
            <w:r>
              <w:rPr>
                <w:sz w:val="28"/>
                <w:szCs w:val="28"/>
              </w:rPr>
              <w:t>Наименование организации</w:t>
            </w:r>
          </w:p>
        </w:tc>
        <w:tc>
          <w:tcPr>
            <w:tcW w:w="5246" w:type="dxa"/>
            <w:vAlign w:val="center"/>
          </w:tcPr>
          <w:p w:rsidR="00CC3C3F" w:rsidRDefault="00CC3C3F" w:rsidP="00CC3C3F">
            <w:pPr>
              <w:jc w:val="center"/>
              <w:rPr>
                <w:sz w:val="28"/>
                <w:szCs w:val="28"/>
              </w:rPr>
            </w:pPr>
            <w:r>
              <w:rPr>
                <w:sz w:val="28"/>
                <w:szCs w:val="28"/>
              </w:rPr>
              <w:t>ООО «РГ-Сервис»</w:t>
            </w:r>
          </w:p>
        </w:tc>
      </w:tr>
      <w:tr w:rsidR="00CC3C3F" w:rsidTr="00CC3C3F">
        <w:trPr>
          <w:trHeight w:val="1109"/>
        </w:trPr>
        <w:tc>
          <w:tcPr>
            <w:tcW w:w="5103" w:type="dxa"/>
            <w:vAlign w:val="center"/>
          </w:tcPr>
          <w:p w:rsidR="00CC3C3F" w:rsidRDefault="00CC3C3F" w:rsidP="00CC3C3F">
            <w:pPr>
              <w:rPr>
                <w:sz w:val="28"/>
                <w:szCs w:val="28"/>
              </w:rPr>
            </w:pPr>
            <w:r>
              <w:rPr>
                <w:sz w:val="28"/>
                <w:szCs w:val="28"/>
              </w:rPr>
              <w:t>Юридический адрес, почтовый адрес</w:t>
            </w:r>
          </w:p>
        </w:tc>
        <w:tc>
          <w:tcPr>
            <w:tcW w:w="5246" w:type="dxa"/>
            <w:vAlign w:val="center"/>
          </w:tcPr>
          <w:p w:rsidR="00CC3C3F" w:rsidRDefault="00CC3C3F" w:rsidP="00CC3C3F">
            <w:pPr>
              <w:jc w:val="center"/>
              <w:rPr>
                <w:sz w:val="28"/>
                <w:szCs w:val="28"/>
              </w:rPr>
            </w:pPr>
            <w:r>
              <w:rPr>
                <w:sz w:val="28"/>
                <w:szCs w:val="28"/>
              </w:rPr>
              <w:t xml:space="preserve">Юридический адрес: 652210, Кемеровская область, </w:t>
            </w:r>
            <w:proofErr w:type="spellStart"/>
            <w:r>
              <w:rPr>
                <w:sz w:val="28"/>
                <w:szCs w:val="28"/>
              </w:rPr>
              <w:t>Тисульский</w:t>
            </w:r>
            <w:proofErr w:type="spellEnd"/>
            <w:r>
              <w:rPr>
                <w:sz w:val="28"/>
                <w:szCs w:val="28"/>
              </w:rPr>
              <w:t xml:space="preserve"> район, </w:t>
            </w:r>
            <w:proofErr w:type="spellStart"/>
            <w:r>
              <w:rPr>
                <w:sz w:val="28"/>
                <w:szCs w:val="28"/>
              </w:rPr>
              <w:t>п.г.т</w:t>
            </w:r>
            <w:proofErr w:type="spellEnd"/>
            <w:r>
              <w:rPr>
                <w:sz w:val="28"/>
                <w:szCs w:val="28"/>
              </w:rPr>
              <w:t>. Тисуль, ул. Пролетарская, д. 22;</w:t>
            </w:r>
          </w:p>
          <w:p w:rsidR="00CC3C3F" w:rsidRDefault="00CC3C3F" w:rsidP="00CC3C3F">
            <w:pPr>
              <w:jc w:val="center"/>
              <w:rPr>
                <w:sz w:val="28"/>
                <w:szCs w:val="28"/>
              </w:rPr>
            </w:pPr>
            <w:r>
              <w:rPr>
                <w:sz w:val="28"/>
                <w:szCs w:val="28"/>
              </w:rPr>
              <w:t xml:space="preserve">Почтовый адрес: Кемеровская область, </w:t>
            </w:r>
            <w:proofErr w:type="spellStart"/>
            <w:r>
              <w:rPr>
                <w:sz w:val="28"/>
                <w:szCs w:val="28"/>
              </w:rPr>
              <w:t>Тисульский</w:t>
            </w:r>
            <w:proofErr w:type="spellEnd"/>
            <w:r>
              <w:rPr>
                <w:sz w:val="28"/>
                <w:szCs w:val="28"/>
              </w:rPr>
              <w:t xml:space="preserve"> район, </w:t>
            </w:r>
            <w:proofErr w:type="spellStart"/>
            <w:r>
              <w:rPr>
                <w:sz w:val="28"/>
                <w:szCs w:val="28"/>
              </w:rPr>
              <w:t>п.г.т</w:t>
            </w:r>
            <w:proofErr w:type="spellEnd"/>
            <w:r>
              <w:rPr>
                <w:sz w:val="28"/>
                <w:szCs w:val="28"/>
              </w:rPr>
              <w:t xml:space="preserve">. </w:t>
            </w:r>
            <w:proofErr w:type="gramStart"/>
            <w:r>
              <w:rPr>
                <w:sz w:val="28"/>
                <w:szCs w:val="28"/>
              </w:rPr>
              <w:t xml:space="preserve">Тисуль,   </w:t>
            </w:r>
            <w:proofErr w:type="gramEnd"/>
            <w:r>
              <w:rPr>
                <w:sz w:val="28"/>
                <w:szCs w:val="28"/>
              </w:rPr>
              <w:t xml:space="preserve">        ул. Пролетарская, д. 22</w:t>
            </w:r>
          </w:p>
        </w:tc>
      </w:tr>
      <w:tr w:rsidR="00CC3C3F" w:rsidTr="00CC3C3F">
        <w:tc>
          <w:tcPr>
            <w:tcW w:w="5103" w:type="dxa"/>
            <w:vAlign w:val="center"/>
          </w:tcPr>
          <w:p w:rsidR="00CC3C3F" w:rsidRDefault="00CC3C3F" w:rsidP="00CC3C3F">
            <w:pPr>
              <w:rPr>
                <w:sz w:val="28"/>
                <w:szCs w:val="28"/>
              </w:rPr>
            </w:pPr>
            <w:r>
              <w:rPr>
                <w:sz w:val="28"/>
                <w:szCs w:val="28"/>
              </w:rPr>
              <w:t>Наименование уполномоченного органа, утвердившего производственную программу</w:t>
            </w:r>
          </w:p>
        </w:tc>
        <w:tc>
          <w:tcPr>
            <w:tcW w:w="5246" w:type="dxa"/>
            <w:vAlign w:val="center"/>
          </w:tcPr>
          <w:p w:rsidR="00CC3C3F" w:rsidRDefault="00CC3C3F" w:rsidP="00CC3C3F">
            <w:pPr>
              <w:jc w:val="center"/>
              <w:rPr>
                <w:sz w:val="28"/>
                <w:szCs w:val="28"/>
              </w:rPr>
            </w:pPr>
            <w:r>
              <w:rPr>
                <w:sz w:val="28"/>
                <w:szCs w:val="28"/>
              </w:rPr>
              <w:t>региональная энергетическая комиссия Кемеровской области</w:t>
            </w:r>
          </w:p>
        </w:tc>
      </w:tr>
      <w:tr w:rsidR="00CC3C3F" w:rsidTr="00CC3C3F">
        <w:tc>
          <w:tcPr>
            <w:tcW w:w="5103" w:type="dxa"/>
            <w:vAlign w:val="center"/>
          </w:tcPr>
          <w:p w:rsidR="00CC3C3F" w:rsidRDefault="00CC3C3F" w:rsidP="00CC3C3F">
            <w:pPr>
              <w:rPr>
                <w:sz w:val="28"/>
                <w:szCs w:val="28"/>
              </w:rPr>
            </w:pPr>
            <w:r>
              <w:rPr>
                <w:sz w:val="28"/>
                <w:szCs w:val="28"/>
              </w:rPr>
              <w:t>Юридический адрес, почтовый адрес уполномоченного органа, утвердившего программу</w:t>
            </w:r>
          </w:p>
        </w:tc>
        <w:tc>
          <w:tcPr>
            <w:tcW w:w="5246" w:type="dxa"/>
            <w:vAlign w:val="center"/>
          </w:tcPr>
          <w:p w:rsidR="00CC3C3F" w:rsidRDefault="00CC3C3F" w:rsidP="00CC3C3F">
            <w:pPr>
              <w:jc w:val="center"/>
              <w:rPr>
                <w:sz w:val="28"/>
                <w:szCs w:val="28"/>
              </w:rPr>
            </w:pPr>
            <w:r>
              <w:rPr>
                <w:sz w:val="28"/>
                <w:szCs w:val="28"/>
              </w:rPr>
              <w:t>650993, г. Кемерово,</w:t>
            </w:r>
          </w:p>
          <w:p w:rsidR="00CC3C3F" w:rsidRDefault="00CC3C3F" w:rsidP="00CC3C3F">
            <w:pPr>
              <w:jc w:val="center"/>
              <w:rPr>
                <w:sz w:val="28"/>
                <w:szCs w:val="28"/>
              </w:rPr>
            </w:pPr>
            <w:r>
              <w:rPr>
                <w:sz w:val="28"/>
                <w:szCs w:val="28"/>
              </w:rPr>
              <w:t xml:space="preserve"> ул. Н. Островского, д. 32</w:t>
            </w:r>
          </w:p>
        </w:tc>
      </w:tr>
    </w:tbl>
    <w:p w:rsidR="00CC3C3F" w:rsidRDefault="00CC3C3F" w:rsidP="00CC3C3F">
      <w:pPr>
        <w:jc w:val="center"/>
        <w:rPr>
          <w:sz w:val="28"/>
          <w:szCs w:val="28"/>
        </w:rPr>
      </w:pPr>
    </w:p>
    <w:p w:rsidR="00CC3C3F" w:rsidRDefault="00CC3C3F" w:rsidP="00CC3C3F">
      <w:pPr>
        <w:jc w:val="center"/>
        <w:rPr>
          <w:sz w:val="28"/>
          <w:szCs w:val="28"/>
        </w:rPr>
      </w:pPr>
    </w:p>
    <w:p w:rsidR="00CC3C3F" w:rsidRPr="00C03CB6" w:rsidRDefault="00CC3C3F" w:rsidP="00CC3C3F">
      <w:pPr>
        <w:jc w:val="center"/>
        <w:rPr>
          <w:color w:val="000000"/>
          <w:sz w:val="28"/>
          <w:szCs w:val="28"/>
        </w:rPr>
      </w:pPr>
      <w:r w:rsidRPr="00C03CB6">
        <w:rPr>
          <w:bCs/>
          <w:color w:val="000000"/>
          <w:sz w:val="28"/>
          <w:szCs w:val="28"/>
        </w:rPr>
        <w:t xml:space="preserve">Раздел 2. </w:t>
      </w:r>
      <w:r w:rsidRPr="00C03CB6">
        <w:rPr>
          <w:color w:val="000000"/>
          <w:sz w:val="28"/>
          <w:szCs w:val="28"/>
        </w:rPr>
        <w:t>Перечень плановых мероприятий по ремонту объектов централизованных систем холодного водоснабжения</w:t>
      </w:r>
    </w:p>
    <w:p w:rsidR="00CC3C3F" w:rsidRPr="00C03CB6" w:rsidRDefault="00CC3C3F" w:rsidP="00CC3C3F">
      <w:pPr>
        <w:ind w:left="-567"/>
        <w:jc w:val="center"/>
        <w:rPr>
          <w:color w:val="000000"/>
        </w:rPr>
      </w:pPr>
    </w:p>
    <w:tbl>
      <w:tblPr>
        <w:tblW w:w="10065" w:type="dxa"/>
        <w:tblInd w:w="-681" w:type="dxa"/>
        <w:tblLayout w:type="fixed"/>
        <w:tblCellMar>
          <w:left w:w="28" w:type="dxa"/>
          <w:right w:w="28" w:type="dxa"/>
        </w:tblCellMar>
        <w:tblLook w:val="0000" w:firstRow="0" w:lastRow="0" w:firstColumn="0" w:lastColumn="0" w:noHBand="0" w:noVBand="0"/>
      </w:tblPr>
      <w:tblGrid>
        <w:gridCol w:w="2268"/>
        <w:gridCol w:w="992"/>
        <w:gridCol w:w="2127"/>
        <w:gridCol w:w="2550"/>
        <w:gridCol w:w="1136"/>
        <w:gridCol w:w="992"/>
      </w:tblGrid>
      <w:tr w:rsidR="00CC3C3F" w:rsidRPr="00C03CB6" w:rsidTr="00CC3C3F">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CC3C3F" w:rsidRPr="00C03CB6" w:rsidRDefault="00CC3C3F" w:rsidP="00CC3C3F">
            <w:pPr>
              <w:jc w:val="center"/>
              <w:rPr>
                <w:bCs/>
                <w:color w:val="000000"/>
                <w:sz w:val="28"/>
                <w:szCs w:val="28"/>
              </w:rPr>
            </w:pPr>
            <w:r w:rsidRPr="00C03CB6">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CC3C3F" w:rsidRPr="00C03CB6" w:rsidRDefault="00CC3C3F" w:rsidP="00CC3C3F">
            <w:pPr>
              <w:jc w:val="center"/>
              <w:rPr>
                <w:bCs/>
                <w:color w:val="000000"/>
                <w:sz w:val="28"/>
                <w:szCs w:val="28"/>
              </w:rPr>
            </w:pPr>
            <w:r w:rsidRPr="00C03CB6">
              <w:rPr>
                <w:bCs/>
                <w:color w:val="000000"/>
                <w:sz w:val="28"/>
                <w:szCs w:val="28"/>
              </w:rPr>
              <w:t xml:space="preserve">Срок </w:t>
            </w:r>
            <w:proofErr w:type="spellStart"/>
            <w:proofErr w:type="gramStart"/>
            <w:r w:rsidRPr="00C03CB6">
              <w:rPr>
                <w:bCs/>
                <w:color w:val="000000"/>
                <w:sz w:val="28"/>
                <w:szCs w:val="28"/>
              </w:rPr>
              <w:t>реали-зации</w:t>
            </w:r>
            <w:proofErr w:type="spellEnd"/>
            <w:proofErr w:type="gramEnd"/>
          </w:p>
        </w:tc>
        <w:tc>
          <w:tcPr>
            <w:tcW w:w="2127" w:type="dxa"/>
            <w:vMerge w:val="restart"/>
            <w:tcBorders>
              <w:top w:val="single" w:sz="4" w:space="0" w:color="auto"/>
              <w:left w:val="single" w:sz="4" w:space="0" w:color="auto"/>
              <w:bottom w:val="single" w:sz="4" w:space="0" w:color="000000"/>
              <w:right w:val="single" w:sz="4" w:space="0" w:color="auto"/>
            </w:tcBorders>
            <w:vAlign w:val="center"/>
          </w:tcPr>
          <w:p w:rsidR="00CC3C3F" w:rsidRPr="00C03CB6" w:rsidRDefault="00CC3C3F" w:rsidP="00CC3C3F">
            <w:pPr>
              <w:jc w:val="center"/>
              <w:rPr>
                <w:bCs/>
                <w:color w:val="000000"/>
                <w:sz w:val="28"/>
                <w:szCs w:val="28"/>
              </w:rPr>
            </w:pPr>
            <w:r w:rsidRPr="00C03CB6">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tcPr>
          <w:p w:rsidR="00CC3C3F" w:rsidRPr="00C03CB6" w:rsidRDefault="00CC3C3F" w:rsidP="00CC3C3F">
            <w:pPr>
              <w:jc w:val="center"/>
              <w:rPr>
                <w:bCs/>
                <w:color w:val="000000"/>
                <w:sz w:val="28"/>
                <w:szCs w:val="28"/>
              </w:rPr>
            </w:pPr>
            <w:r w:rsidRPr="00C03CB6">
              <w:rPr>
                <w:bCs/>
                <w:color w:val="000000"/>
                <w:sz w:val="28"/>
                <w:szCs w:val="28"/>
              </w:rPr>
              <w:t>Ожидаемый эффект</w:t>
            </w:r>
          </w:p>
        </w:tc>
      </w:tr>
      <w:tr w:rsidR="00CC3C3F" w:rsidRPr="00C03CB6" w:rsidTr="00CC3C3F">
        <w:trPr>
          <w:trHeight w:val="750"/>
        </w:trPr>
        <w:tc>
          <w:tcPr>
            <w:tcW w:w="2268" w:type="dxa"/>
            <w:vMerge/>
            <w:tcBorders>
              <w:top w:val="single" w:sz="4" w:space="0" w:color="auto"/>
              <w:left w:val="single" w:sz="4" w:space="0" w:color="auto"/>
              <w:bottom w:val="single" w:sz="4" w:space="0" w:color="auto"/>
              <w:right w:val="single" w:sz="4" w:space="0" w:color="auto"/>
            </w:tcBorders>
            <w:vAlign w:val="center"/>
          </w:tcPr>
          <w:p w:rsidR="00CC3C3F" w:rsidRPr="00C03CB6" w:rsidRDefault="00CC3C3F" w:rsidP="00CC3C3F">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CC3C3F" w:rsidRPr="00C03CB6" w:rsidRDefault="00CC3C3F" w:rsidP="00CC3C3F">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rsidR="00CC3C3F" w:rsidRPr="00C03CB6" w:rsidRDefault="00CC3C3F" w:rsidP="00CC3C3F">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rsidR="00CC3C3F" w:rsidRPr="00C03CB6" w:rsidRDefault="00CC3C3F" w:rsidP="00CC3C3F">
            <w:pPr>
              <w:jc w:val="center"/>
              <w:rPr>
                <w:bCs/>
                <w:color w:val="000000"/>
                <w:sz w:val="28"/>
                <w:szCs w:val="28"/>
              </w:rPr>
            </w:pPr>
            <w:r w:rsidRPr="00C03CB6">
              <w:rPr>
                <w:bCs/>
                <w:color w:val="000000"/>
                <w:sz w:val="28"/>
                <w:szCs w:val="28"/>
              </w:rPr>
              <w:t xml:space="preserve">Наименование </w:t>
            </w:r>
          </w:p>
          <w:p w:rsidR="00CC3C3F" w:rsidRPr="00C03CB6" w:rsidRDefault="00CC3C3F" w:rsidP="00CC3C3F">
            <w:pPr>
              <w:jc w:val="center"/>
              <w:rPr>
                <w:bCs/>
                <w:color w:val="000000"/>
                <w:sz w:val="28"/>
                <w:szCs w:val="28"/>
              </w:rPr>
            </w:pPr>
            <w:r w:rsidRPr="00C03CB6">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tcPr>
          <w:p w:rsidR="00CC3C3F" w:rsidRPr="00C03CB6" w:rsidRDefault="00CC3C3F" w:rsidP="00CC3C3F">
            <w:pPr>
              <w:jc w:val="center"/>
              <w:rPr>
                <w:bCs/>
                <w:color w:val="000000"/>
                <w:sz w:val="28"/>
                <w:szCs w:val="28"/>
              </w:rPr>
            </w:pPr>
            <w:r w:rsidRPr="00C03CB6">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tcPr>
          <w:p w:rsidR="00CC3C3F" w:rsidRPr="00C03CB6" w:rsidRDefault="00CC3C3F" w:rsidP="00CC3C3F">
            <w:pPr>
              <w:jc w:val="center"/>
              <w:rPr>
                <w:bCs/>
                <w:color w:val="000000"/>
                <w:sz w:val="28"/>
                <w:szCs w:val="28"/>
              </w:rPr>
            </w:pPr>
            <w:r w:rsidRPr="00C03CB6">
              <w:rPr>
                <w:bCs/>
                <w:color w:val="000000"/>
                <w:sz w:val="28"/>
                <w:szCs w:val="28"/>
              </w:rPr>
              <w:t>%</w:t>
            </w:r>
          </w:p>
        </w:tc>
      </w:tr>
      <w:tr w:rsidR="00CC3C3F" w:rsidRPr="00C03CB6" w:rsidTr="00CC3C3F">
        <w:trPr>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rsidR="00CC3C3F" w:rsidRPr="00C03CB6" w:rsidRDefault="00CC3C3F" w:rsidP="00CC3C3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C3C3F" w:rsidRPr="00C03CB6" w:rsidRDefault="00CC3C3F" w:rsidP="00CC3C3F">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C3C3F" w:rsidRPr="00C03CB6" w:rsidRDefault="00CC3C3F" w:rsidP="00CC3C3F">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rsidR="00CC3C3F" w:rsidRPr="00C03CB6" w:rsidRDefault="00CC3C3F" w:rsidP="00CC3C3F">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tcPr>
          <w:p w:rsidR="00CC3C3F" w:rsidRPr="00C03CB6" w:rsidRDefault="00CC3C3F" w:rsidP="00CC3C3F">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rsidR="00CC3C3F" w:rsidRPr="00C03CB6" w:rsidRDefault="00CC3C3F" w:rsidP="00CC3C3F">
            <w:pPr>
              <w:rPr>
                <w:bCs/>
                <w:color w:val="000000"/>
                <w:sz w:val="28"/>
                <w:szCs w:val="28"/>
              </w:rPr>
            </w:pPr>
          </w:p>
        </w:tc>
      </w:tr>
      <w:tr w:rsidR="00CC3C3F" w:rsidRPr="00C03CB6" w:rsidTr="00CC3C3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tcPr>
          <w:p w:rsidR="00CC3C3F" w:rsidRPr="00C03CB6" w:rsidRDefault="00CC3C3F" w:rsidP="00CC3C3F">
            <w:pPr>
              <w:jc w:val="center"/>
              <w:rPr>
                <w:color w:val="000000"/>
                <w:sz w:val="28"/>
                <w:szCs w:val="28"/>
              </w:rPr>
            </w:pPr>
            <w:r w:rsidRPr="00C03CB6">
              <w:rPr>
                <w:color w:val="000000"/>
                <w:sz w:val="28"/>
                <w:szCs w:val="28"/>
              </w:rPr>
              <w:t>Холодное водоснабжение (подвоз питьевой воды)</w:t>
            </w:r>
          </w:p>
        </w:tc>
      </w:tr>
      <w:tr w:rsidR="00CC3C3F" w:rsidRPr="00C03CB6" w:rsidTr="00CC3C3F">
        <w:trPr>
          <w:trHeight w:val="405"/>
        </w:trPr>
        <w:tc>
          <w:tcPr>
            <w:tcW w:w="2268" w:type="dxa"/>
            <w:tcBorders>
              <w:top w:val="single" w:sz="4" w:space="0" w:color="auto"/>
              <w:left w:val="single" w:sz="4" w:space="0" w:color="auto"/>
              <w:bottom w:val="single" w:sz="4" w:space="0" w:color="auto"/>
              <w:right w:val="single" w:sz="4" w:space="0" w:color="auto"/>
            </w:tcBorders>
            <w:vAlign w:val="center"/>
          </w:tcPr>
          <w:p w:rsidR="00CC3C3F" w:rsidRPr="00C03CB6" w:rsidRDefault="00CC3C3F" w:rsidP="00CC3C3F">
            <w:pPr>
              <w:jc w:val="center"/>
              <w:rPr>
                <w:color w:val="000000"/>
                <w:sz w:val="28"/>
                <w:szCs w:val="28"/>
              </w:rPr>
            </w:pPr>
            <w:r w:rsidRPr="00C03CB6">
              <w:rPr>
                <w:color w:val="000000"/>
                <w:sz w:val="28"/>
                <w:szCs w:val="28"/>
              </w:rPr>
              <w:t>-</w:t>
            </w:r>
          </w:p>
        </w:tc>
        <w:tc>
          <w:tcPr>
            <w:tcW w:w="992" w:type="dxa"/>
            <w:tcBorders>
              <w:top w:val="nil"/>
              <w:left w:val="nil"/>
              <w:bottom w:val="single" w:sz="4" w:space="0" w:color="auto"/>
              <w:right w:val="single" w:sz="4" w:space="0" w:color="auto"/>
            </w:tcBorders>
            <w:vAlign w:val="center"/>
          </w:tcPr>
          <w:p w:rsidR="00CC3C3F" w:rsidRPr="00C03CB6" w:rsidRDefault="00CC3C3F" w:rsidP="00CC3C3F">
            <w:pPr>
              <w:jc w:val="center"/>
              <w:rPr>
                <w:color w:val="000000"/>
                <w:sz w:val="28"/>
                <w:szCs w:val="28"/>
              </w:rPr>
            </w:pPr>
            <w:r w:rsidRPr="00C03CB6">
              <w:rPr>
                <w:color w:val="000000"/>
                <w:sz w:val="28"/>
                <w:szCs w:val="28"/>
              </w:rPr>
              <w:t>-</w:t>
            </w:r>
          </w:p>
        </w:tc>
        <w:tc>
          <w:tcPr>
            <w:tcW w:w="2127" w:type="dxa"/>
            <w:tcBorders>
              <w:top w:val="nil"/>
              <w:left w:val="nil"/>
              <w:bottom w:val="single" w:sz="4" w:space="0" w:color="auto"/>
              <w:right w:val="single" w:sz="4" w:space="0" w:color="auto"/>
            </w:tcBorders>
            <w:vAlign w:val="center"/>
          </w:tcPr>
          <w:p w:rsidR="00CC3C3F" w:rsidRPr="00C03CB6" w:rsidRDefault="00CC3C3F" w:rsidP="00CC3C3F">
            <w:pPr>
              <w:jc w:val="center"/>
              <w:rPr>
                <w:color w:val="000000"/>
                <w:sz w:val="28"/>
                <w:szCs w:val="28"/>
              </w:rPr>
            </w:pPr>
            <w:r w:rsidRPr="00C03CB6">
              <w:rPr>
                <w:color w:val="000000"/>
                <w:sz w:val="28"/>
                <w:szCs w:val="28"/>
              </w:rPr>
              <w:t>-</w:t>
            </w:r>
          </w:p>
        </w:tc>
        <w:tc>
          <w:tcPr>
            <w:tcW w:w="2550" w:type="dxa"/>
            <w:tcBorders>
              <w:top w:val="nil"/>
              <w:left w:val="nil"/>
              <w:bottom w:val="single" w:sz="4" w:space="0" w:color="auto"/>
              <w:right w:val="single" w:sz="4" w:space="0" w:color="auto"/>
            </w:tcBorders>
            <w:vAlign w:val="center"/>
          </w:tcPr>
          <w:p w:rsidR="00CC3C3F" w:rsidRPr="00C03CB6" w:rsidRDefault="00CC3C3F" w:rsidP="00CC3C3F">
            <w:pPr>
              <w:jc w:val="center"/>
              <w:rPr>
                <w:color w:val="000000"/>
                <w:sz w:val="28"/>
                <w:szCs w:val="28"/>
              </w:rPr>
            </w:pPr>
            <w:r w:rsidRPr="00C03CB6">
              <w:rPr>
                <w:color w:val="000000"/>
                <w:sz w:val="28"/>
                <w:szCs w:val="28"/>
              </w:rPr>
              <w:t>-</w:t>
            </w:r>
          </w:p>
        </w:tc>
        <w:tc>
          <w:tcPr>
            <w:tcW w:w="1136" w:type="dxa"/>
            <w:tcBorders>
              <w:top w:val="nil"/>
              <w:left w:val="nil"/>
              <w:bottom w:val="single" w:sz="4" w:space="0" w:color="auto"/>
              <w:right w:val="single" w:sz="4" w:space="0" w:color="auto"/>
            </w:tcBorders>
            <w:vAlign w:val="center"/>
          </w:tcPr>
          <w:p w:rsidR="00CC3C3F" w:rsidRPr="00C03CB6" w:rsidRDefault="00CC3C3F" w:rsidP="00CC3C3F">
            <w:pPr>
              <w:jc w:val="center"/>
              <w:rPr>
                <w:color w:val="000000"/>
                <w:sz w:val="28"/>
                <w:szCs w:val="28"/>
              </w:rPr>
            </w:pPr>
            <w:r w:rsidRPr="00C03CB6">
              <w:rPr>
                <w:color w:val="000000"/>
                <w:sz w:val="28"/>
                <w:szCs w:val="28"/>
              </w:rPr>
              <w:t>-</w:t>
            </w:r>
          </w:p>
        </w:tc>
        <w:tc>
          <w:tcPr>
            <w:tcW w:w="992" w:type="dxa"/>
            <w:tcBorders>
              <w:top w:val="nil"/>
              <w:left w:val="nil"/>
              <w:bottom w:val="single" w:sz="4" w:space="0" w:color="auto"/>
              <w:right w:val="single" w:sz="4" w:space="0" w:color="auto"/>
            </w:tcBorders>
            <w:vAlign w:val="center"/>
          </w:tcPr>
          <w:p w:rsidR="00CC3C3F" w:rsidRPr="00C03CB6" w:rsidRDefault="00CC3C3F" w:rsidP="00CC3C3F">
            <w:pPr>
              <w:jc w:val="center"/>
              <w:rPr>
                <w:color w:val="000000"/>
                <w:sz w:val="28"/>
                <w:szCs w:val="28"/>
              </w:rPr>
            </w:pPr>
            <w:r w:rsidRPr="00C03CB6">
              <w:rPr>
                <w:color w:val="000000"/>
                <w:sz w:val="28"/>
                <w:szCs w:val="28"/>
              </w:rPr>
              <w:t>-</w:t>
            </w:r>
          </w:p>
        </w:tc>
      </w:tr>
    </w:tbl>
    <w:p w:rsidR="00CC3C3F" w:rsidRPr="00C03CB6" w:rsidRDefault="00CC3C3F" w:rsidP="00CC3C3F">
      <w:pPr>
        <w:jc w:val="center"/>
        <w:rPr>
          <w:color w:val="000000"/>
          <w:sz w:val="28"/>
          <w:szCs w:val="28"/>
        </w:rPr>
      </w:pPr>
    </w:p>
    <w:p w:rsidR="00CC3C3F" w:rsidRPr="00C03CB6" w:rsidRDefault="00CC3C3F" w:rsidP="00CC3C3F">
      <w:pPr>
        <w:jc w:val="center"/>
        <w:rPr>
          <w:color w:val="000000"/>
          <w:sz w:val="28"/>
          <w:szCs w:val="28"/>
        </w:rPr>
      </w:pPr>
    </w:p>
    <w:p w:rsidR="00CC3C3F" w:rsidRPr="00C03CB6" w:rsidRDefault="00CC3C3F" w:rsidP="00CC3C3F">
      <w:pPr>
        <w:jc w:val="center"/>
        <w:rPr>
          <w:color w:val="000000"/>
          <w:sz w:val="28"/>
          <w:szCs w:val="28"/>
        </w:rPr>
      </w:pPr>
    </w:p>
    <w:p w:rsidR="00CC3C3F" w:rsidRPr="00C03CB6" w:rsidRDefault="00CC3C3F" w:rsidP="00CC3C3F">
      <w:pPr>
        <w:jc w:val="center"/>
        <w:rPr>
          <w:color w:val="000000"/>
          <w:sz w:val="28"/>
          <w:szCs w:val="28"/>
        </w:rPr>
      </w:pPr>
      <w:r w:rsidRPr="00C03CB6">
        <w:rPr>
          <w:color w:val="000000"/>
          <w:sz w:val="28"/>
          <w:szCs w:val="28"/>
        </w:rPr>
        <w:lastRenderedPageBreak/>
        <w:t xml:space="preserve">Раздел 3. Перечень плановых мероприятий, направленных на улучшение качества питьевой воды </w:t>
      </w:r>
    </w:p>
    <w:p w:rsidR="00CC3C3F" w:rsidRPr="00C03CB6" w:rsidRDefault="00CC3C3F" w:rsidP="00CC3C3F">
      <w:pPr>
        <w:jc w:val="center"/>
        <w:rPr>
          <w:color w:val="000000"/>
          <w:sz w:val="28"/>
          <w:szCs w:val="28"/>
        </w:rPr>
      </w:pPr>
    </w:p>
    <w:tbl>
      <w:tblPr>
        <w:tblW w:w="97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CC3C3F" w:rsidRPr="00C03CB6" w:rsidTr="00CC3C3F">
        <w:trPr>
          <w:trHeight w:val="706"/>
        </w:trPr>
        <w:tc>
          <w:tcPr>
            <w:tcW w:w="3334" w:type="dxa"/>
            <w:vMerge w:val="restart"/>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Наименование мероприятия</w:t>
            </w:r>
          </w:p>
        </w:tc>
        <w:tc>
          <w:tcPr>
            <w:tcW w:w="992" w:type="dxa"/>
            <w:vMerge w:val="restart"/>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 xml:space="preserve">Срок </w:t>
            </w:r>
            <w:proofErr w:type="spellStart"/>
            <w:proofErr w:type="gramStart"/>
            <w:r w:rsidRPr="00C03CB6">
              <w:rPr>
                <w:color w:val="000000"/>
                <w:sz w:val="28"/>
                <w:szCs w:val="28"/>
              </w:rPr>
              <w:t>реали-зации</w:t>
            </w:r>
            <w:proofErr w:type="spellEnd"/>
            <w:proofErr w:type="gramEnd"/>
          </w:p>
        </w:tc>
        <w:tc>
          <w:tcPr>
            <w:tcW w:w="1600" w:type="dxa"/>
            <w:vMerge w:val="restart"/>
            <w:shd w:val="clear" w:color="auto" w:fill="auto"/>
          </w:tcPr>
          <w:p w:rsidR="00CC3C3F" w:rsidRPr="00C03CB6" w:rsidRDefault="00CC3C3F" w:rsidP="00CC3C3F">
            <w:pPr>
              <w:jc w:val="center"/>
              <w:rPr>
                <w:color w:val="000000"/>
                <w:sz w:val="28"/>
                <w:szCs w:val="28"/>
              </w:rPr>
            </w:pPr>
            <w:proofErr w:type="spellStart"/>
            <w:proofErr w:type="gramStart"/>
            <w:r w:rsidRPr="00C03CB6">
              <w:rPr>
                <w:color w:val="000000"/>
                <w:sz w:val="28"/>
                <w:szCs w:val="28"/>
              </w:rPr>
              <w:t>Финан-совые</w:t>
            </w:r>
            <w:proofErr w:type="spellEnd"/>
            <w:proofErr w:type="gramEnd"/>
            <w:r w:rsidRPr="00C03CB6">
              <w:rPr>
                <w:color w:val="000000"/>
                <w:sz w:val="28"/>
                <w:szCs w:val="28"/>
              </w:rPr>
              <w:t xml:space="preserve"> потреб-</w:t>
            </w:r>
            <w:proofErr w:type="spellStart"/>
            <w:r w:rsidRPr="00C03CB6">
              <w:rPr>
                <w:color w:val="000000"/>
                <w:sz w:val="28"/>
                <w:szCs w:val="28"/>
              </w:rPr>
              <w:t>ности</w:t>
            </w:r>
            <w:proofErr w:type="spellEnd"/>
            <w:r w:rsidRPr="00C03CB6">
              <w:rPr>
                <w:color w:val="000000"/>
                <w:sz w:val="28"/>
                <w:szCs w:val="28"/>
              </w:rPr>
              <w:t>, тыс. руб. (без НДС)</w:t>
            </w:r>
          </w:p>
        </w:tc>
        <w:tc>
          <w:tcPr>
            <w:tcW w:w="3794" w:type="dxa"/>
            <w:gridSpan w:val="3"/>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Ожидаемый эффект</w:t>
            </w:r>
          </w:p>
        </w:tc>
      </w:tr>
      <w:tr w:rsidR="00CC3C3F" w:rsidRPr="00C03CB6" w:rsidTr="00CC3C3F">
        <w:trPr>
          <w:trHeight w:val="844"/>
        </w:trPr>
        <w:tc>
          <w:tcPr>
            <w:tcW w:w="3334" w:type="dxa"/>
            <w:vMerge/>
            <w:shd w:val="clear" w:color="auto" w:fill="auto"/>
          </w:tcPr>
          <w:p w:rsidR="00CC3C3F" w:rsidRPr="00C03CB6" w:rsidRDefault="00CC3C3F" w:rsidP="00CC3C3F">
            <w:pPr>
              <w:jc w:val="center"/>
              <w:rPr>
                <w:color w:val="000000"/>
                <w:sz w:val="28"/>
                <w:szCs w:val="28"/>
              </w:rPr>
            </w:pPr>
          </w:p>
        </w:tc>
        <w:tc>
          <w:tcPr>
            <w:tcW w:w="992" w:type="dxa"/>
            <w:vMerge/>
            <w:shd w:val="clear" w:color="auto" w:fill="auto"/>
          </w:tcPr>
          <w:p w:rsidR="00CC3C3F" w:rsidRPr="00C03CB6" w:rsidRDefault="00CC3C3F" w:rsidP="00CC3C3F">
            <w:pPr>
              <w:jc w:val="center"/>
              <w:rPr>
                <w:color w:val="000000"/>
                <w:sz w:val="28"/>
                <w:szCs w:val="28"/>
              </w:rPr>
            </w:pPr>
          </w:p>
        </w:tc>
        <w:tc>
          <w:tcPr>
            <w:tcW w:w="1600" w:type="dxa"/>
            <w:vMerge/>
            <w:shd w:val="clear" w:color="auto" w:fill="auto"/>
          </w:tcPr>
          <w:p w:rsidR="00CC3C3F" w:rsidRPr="00C03CB6" w:rsidRDefault="00CC3C3F" w:rsidP="00CC3C3F">
            <w:pPr>
              <w:jc w:val="center"/>
              <w:rPr>
                <w:color w:val="000000"/>
                <w:sz w:val="28"/>
                <w:szCs w:val="28"/>
              </w:rPr>
            </w:pPr>
          </w:p>
        </w:tc>
        <w:tc>
          <w:tcPr>
            <w:tcW w:w="1983" w:type="dxa"/>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Наименование показателей</w:t>
            </w:r>
          </w:p>
        </w:tc>
        <w:tc>
          <w:tcPr>
            <w:tcW w:w="980" w:type="dxa"/>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тыс. руб.</w:t>
            </w:r>
          </w:p>
        </w:tc>
        <w:tc>
          <w:tcPr>
            <w:tcW w:w="831" w:type="dxa"/>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w:t>
            </w:r>
          </w:p>
        </w:tc>
      </w:tr>
      <w:tr w:rsidR="00CC3C3F" w:rsidRPr="00C03CB6" w:rsidTr="00CC3C3F">
        <w:trPr>
          <w:trHeight w:val="465"/>
        </w:trPr>
        <w:tc>
          <w:tcPr>
            <w:tcW w:w="9720" w:type="dxa"/>
            <w:gridSpan w:val="6"/>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Холодное водоснабжение (подвоз питьевой воды)</w:t>
            </w:r>
          </w:p>
        </w:tc>
      </w:tr>
      <w:tr w:rsidR="00CC3C3F" w:rsidRPr="00C03CB6" w:rsidTr="00CC3C3F">
        <w:tc>
          <w:tcPr>
            <w:tcW w:w="3334"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c>
          <w:tcPr>
            <w:tcW w:w="992" w:type="dxa"/>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w:t>
            </w:r>
          </w:p>
        </w:tc>
        <w:tc>
          <w:tcPr>
            <w:tcW w:w="1600" w:type="dxa"/>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w:t>
            </w:r>
          </w:p>
        </w:tc>
        <w:tc>
          <w:tcPr>
            <w:tcW w:w="1983"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c>
          <w:tcPr>
            <w:tcW w:w="980"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c>
          <w:tcPr>
            <w:tcW w:w="831"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r>
    </w:tbl>
    <w:p w:rsidR="00CC3C3F" w:rsidRPr="00C03CB6" w:rsidRDefault="00CC3C3F" w:rsidP="00CC3C3F">
      <w:pPr>
        <w:jc w:val="center"/>
        <w:rPr>
          <w:color w:val="000000"/>
          <w:sz w:val="28"/>
          <w:szCs w:val="28"/>
        </w:rPr>
      </w:pPr>
    </w:p>
    <w:p w:rsidR="00CC3C3F" w:rsidRPr="00C03CB6" w:rsidRDefault="00CC3C3F" w:rsidP="00CC3C3F">
      <w:pPr>
        <w:jc w:val="center"/>
        <w:rPr>
          <w:color w:val="000000"/>
          <w:sz w:val="28"/>
          <w:szCs w:val="28"/>
        </w:rPr>
      </w:pPr>
    </w:p>
    <w:p w:rsidR="00CC3C3F" w:rsidRPr="00C03CB6" w:rsidRDefault="00CC3C3F" w:rsidP="00CC3C3F">
      <w:pPr>
        <w:jc w:val="center"/>
        <w:rPr>
          <w:color w:val="000000"/>
          <w:sz w:val="28"/>
          <w:szCs w:val="28"/>
        </w:rPr>
      </w:pPr>
    </w:p>
    <w:p w:rsidR="00CC3C3F" w:rsidRPr="00C03CB6" w:rsidRDefault="00CC3C3F" w:rsidP="00CC3C3F">
      <w:pPr>
        <w:jc w:val="center"/>
        <w:rPr>
          <w:color w:val="000000"/>
          <w:sz w:val="28"/>
          <w:szCs w:val="28"/>
        </w:rPr>
      </w:pPr>
      <w:r w:rsidRPr="00C03CB6">
        <w:rPr>
          <w:color w:val="000000"/>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
    <w:p w:rsidR="00CC3C3F" w:rsidRPr="00C03CB6" w:rsidRDefault="00CC3C3F" w:rsidP="00CC3C3F">
      <w:pPr>
        <w:jc w:val="center"/>
        <w:rPr>
          <w:color w:val="000000"/>
          <w:sz w:val="28"/>
          <w:szCs w:val="28"/>
        </w:rPr>
      </w:pPr>
    </w:p>
    <w:tbl>
      <w:tblPr>
        <w:tblW w:w="97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CC3C3F" w:rsidRPr="00C03CB6" w:rsidTr="00CC3C3F">
        <w:trPr>
          <w:trHeight w:val="706"/>
        </w:trPr>
        <w:tc>
          <w:tcPr>
            <w:tcW w:w="3334" w:type="dxa"/>
            <w:vMerge w:val="restart"/>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Наименование мероприятия</w:t>
            </w:r>
          </w:p>
        </w:tc>
        <w:tc>
          <w:tcPr>
            <w:tcW w:w="992" w:type="dxa"/>
            <w:vMerge w:val="restart"/>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 xml:space="preserve">Срок </w:t>
            </w:r>
            <w:proofErr w:type="spellStart"/>
            <w:proofErr w:type="gramStart"/>
            <w:r w:rsidRPr="00C03CB6">
              <w:rPr>
                <w:color w:val="000000"/>
                <w:sz w:val="28"/>
                <w:szCs w:val="28"/>
              </w:rPr>
              <w:t>реали-зации</w:t>
            </w:r>
            <w:proofErr w:type="spellEnd"/>
            <w:proofErr w:type="gramEnd"/>
          </w:p>
        </w:tc>
        <w:tc>
          <w:tcPr>
            <w:tcW w:w="1600" w:type="dxa"/>
            <w:vMerge w:val="restart"/>
            <w:shd w:val="clear" w:color="auto" w:fill="auto"/>
          </w:tcPr>
          <w:p w:rsidR="00CC3C3F" w:rsidRPr="00C03CB6" w:rsidRDefault="00CC3C3F" w:rsidP="00CC3C3F">
            <w:pPr>
              <w:jc w:val="center"/>
              <w:rPr>
                <w:color w:val="000000"/>
                <w:sz w:val="28"/>
                <w:szCs w:val="28"/>
              </w:rPr>
            </w:pPr>
            <w:proofErr w:type="spellStart"/>
            <w:proofErr w:type="gramStart"/>
            <w:r w:rsidRPr="00C03CB6">
              <w:rPr>
                <w:color w:val="000000"/>
                <w:sz w:val="28"/>
                <w:szCs w:val="28"/>
              </w:rPr>
              <w:t>Финан-совые</w:t>
            </w:r>
            <w:proofErr w:type="spellEnd"/>
            <w:proofErr w:type="gramEnd"/>
            <w:r w:rsidRPr="00C03CB6">
              <w:rPr>
                <w:color w:val="000000"/>
                <w:sz w:val="28"/>
                <w:szCs w:val="28"/>
              </w:rPr>
              <w:t xml:space="preserve"> потреб-</w:t>
            </w:r>
            <w:proofErr w:type="spellStart"/>
            <w:r w:rsidRPr="00C03CB6">
              <w:rPr>
                <w:color w:val="000000"/>
                <w:sz w:val="28"/>
                <w:szCs w:val="28"/>
              </w:rPr>
              <w:t>ности</w:t>
            </w:r>
            <w:proofErr w:type="spellEnd"/>
            <w:r w:rsidRPr="00C03CB6">
              <w:rPr>
                <w:color w:val="000000"/>
                <w:sz w:val="28"/>
                <w:szCs w:val="28"/>
              </w:rPr>
              <w:t>, тыс. руб. (без НДС)</w:t>
            </w:r>
          </w:p>
        </w:tc>
        <w:tc>
          <w:tcPr>
            <w:tcW w:w="3794" w:type="dxa"/>
            <w:gridSpan w:val="3"/>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Ожидаемый эффект</w:t>
            </w:r>
          </w:p>
        </w:tc>
      </w:tr>
      <w:tr w:rsidR="00CC3C3F" w:rsidRPr="00C03CB6" w:rsidTr="00CC3C3F">
        <w:trPr>
          <w:trHeight w:val="844"/>
        </w:trPr>
        <w:tc>
          <w:tcPr>
            <w:tcW w:w="3334" w:type="dxa"/>
            <w:vMerge/>
            <w:shd w:val="clear" w:color="auto" w:fill="auto"/>
          </w:tcPr>
          <w:p w:rsidR="00CC3C3F" w:rsidRPr="00C03CB6" w:rsidRDefault="00CC3C3F" w:rsidP="00CC3C3F">
            <w:pPr>
              <w:jc w:val="center"/>
              <w:rPr>
                <w:color w:val="000000"/>
                <w:sz w:val="28"/>
                <w:szCs w:val="28"/>
              </w:rPr>
            </w:pPr>
          </w:p>
        </w:tc>
        <w:tc>
          <w:tcPr>
            <w:tcW w:w="992" w:type="dxa"/>
            <w:vMerge/>
            <w:shd w:val="clear" w:color="auto" w:fill="auto"/>
          </w:tcPr>
          <w:p w:rsidR="00CC3C3F" w:rsidRPr="00C03CB6" w:rsidRDefault="00CC3C3F" w:rsidP="00CC3C3F">
            <w:pPr>
              <w:jc w:val="center"/>
              <w:rPr>
                <w:color w:val="000000"/>
                <w:sz w:val="28"/>
                <w:szCs w:val="28"/>
              </w:rPr>
            </w:pPr>
          </w:p>
        </w:tc>
        <w:tc>
          <w:tcPr>
            <w:tcW w:w="1600" w:type="dxa"/>
            <w:vMerge/>
            <w:shd w:val="clear" w:color="auto" w:fill="auto"/>
          </w:tcPr>
          <w:p w:rsidR="00CC3C3F" w:rsidRPr="00C03CB6" w:rsidRDefault="00CC3C3F" w:rsidP="00CC3C3F">
            <w:pPr>
              <w:jc w:val="center"/>
              <w:rPr>
                <w:color w:val="000000"/>
                <w:sz w:val="28"/>
                <w:szCs w:val="28"/>
              </w:rPr>
            </w:pPr>
          </w:p>
        </w:tc>
        <w:tc>
          <w:tcPr>
            <w:tcW w:w="1983" w:type="dxa"/>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Наименование показателей</w:t>
            </w:r>
          </w:p>
        </w:tc>
        <w:tc>
          <w:tcPr>
            <w:tcW w:w="980" w:type="dxa"/>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тыс. руб.</w:t>
            </w:r>
          </w:p>
        </w:tc>
        <w:tc>
          <w:tcPr>
            <w:tcW w:w="831" w:type="dxa"/>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w:t>
            </w:r>
          </w:p>
        </w:tc>
      </w:tr>
      <w:tr w:rsidR="00CC3C3F" w:rsidRPr="00C03CB6" w:rsidTr="00CC3C3F">
        <w:trPr>
          <w:trHeight w:val="465"/>
        </w:trPr>
        <w:tc>
          <w:tcPr>
            <w:tcW w:w="9720" w:type="dxa"/>
            <w:gridSpan w:val="6"/>
            <w:shd w:val="clear" w:color="auto" w:fill="auto"/>
            <w:vAlign w:val="center"/>
          </w:tcPr>
          <w:p w:rsidR="00CC3C3F" w:rsidRPr="00C03CB6" w:rsidRDefault="00CC3C3F" w:rsidP="00CC3C3F">
            <w:pPr>
              <w:jc w:val="center"/>
              <w:rPr>
                <w:color w:val="000000"/>
                <w:sz w:val="28"/>
                <w:szCs w:val="28"/>
              </w:rPr>
            </w:pPr>
            <w:r w:rsidRPr="00C03CB6">
              <w:rPr>
                <w:color w:val="000000"/>
                <w:sz w:val="28"/>
                <w:szCs w:val="28"/>
              </w:rPr>
              <w:t>Холодное водоснабжение (подвоз питьевой воды)</w:t>
            </w:r>
          </w:p>
        </w:tc>
      </w:tr>
      <w:tr w:rsidR="00CC3C3F" w:rsidRPr="00C03CB6" w:rsidTr="00CC3C3F">
        <w:tc>
          <w:tcPr>
            <w:tcW w:w="3334"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c>
          <w:tcPr>
            <w:tcW w:w="992"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c>
          <w:tcPr>
            <w:tcW w:w="1600"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c>
          <w:tcPr>
            <w:tcW w:w="1983"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c>
          <w:tcPr>
            <w:tcW w:w="980"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c>
          <w:tcPr>
            <w:tcW w:w="831" w:type="dxa"/>
            <w:shd w:val="clear" w:color="auto" w:fill="auto"/>
          </w:tcPr>
          <w:p w:rsidR="00CC3C3F" w:rsidRPr="00C03CB6" w:rsidRDefault="00CC3C3F" w:rsidP="00CC3C3F">
            <w:pPr>
              <w:jc w:val="center"/>
              <w:rPr>
                <w:color w:val="000000"/>
                <w:sz w:val="28"/>
                <w:szCs w:val="28"/>
              </w:rPr>
            </w:pPr>
            <w:r w:rsidRPr="00C03CB6">
              <w:rPr>
                <w:color w:val="000000"/>
                <w:sz w:val="28"/>
                <w:szCs w:val="28"/>
              </w:rPr>
              <w:t>-</w:t>
            </w:r>
          </w:p>
        </w:tc>
      </w:tr>
    </w:tbl>
    <w:p w:rsidR="00CC3C3F" w:rsidRPr="00C03CB6" w:rsidRDefault="00CC3C3F" w:rsidP="00CC3C3F">
      <w:pPr>
        <w:jc w:val="center"/>
        <w:rPr>
          <w:color w:val="000000"/>
          <w:sz w:val="28"/>
          <w:szCs w:val="28"/>
        </w:rPr>
      </w:pPr>
    </w:p>
    <w:p w:rsidR="00CC3C3F" w:rsidRPr="00892996" w:rsidRDefault="00CC3C3F" w:rsidP="00CC3C3F">
      <w:pPr>
        <w:jc w:val="center"/>
        <w:rPr>
          <w:color w:val="000000"/>
          <w:sz w:val="28"/>
          <w:szCs w:val="28"/>
        </w:rPr>
      </w:pPr>
    </w:p>
    <w:p w:rsidR="00CC3C3F" w:rsidRPr="00892996" w:rsidRDefault="00CC3C3F" w:rsidP="00CC3C3F">
      <w:pPr>
        <w:jc w:val="center"/>
        <w:rPr>
          <w:color w:val="000000"/>
          <w:sz w:val="28"/>
          <w:szCs w:val="28"/>
        </w:rPr>
      </w:pPr>
    </w:p>
    <w:p w:rsidR="00CC3C3F" w:rsidRDefault="00CC3C3F" w:rsidP="00CC3C3F">
      <w:pPr>
        <w:jc w:val="center"/>
        <w:rPr>
          <w:color w:val="000000"/>
          <w:sz w:val="28"/>
          <w:szCs w:val="28"/>
        </w:rPr>
        <w:sectPr w:rsidR="00CC3C3F" w:rsidSect="009862A1">
          <w:pgSz w:w="11906" w:h="16838"/>
          <w:pgMar w:top="1134" w:right="850" w:bottom="1134" w:left="1701" w:header="709" w:footer="709" w:gutter="0"/>
          <w:cols w:space="708"/>
          <w:docGrid w:linePitch="360"/>
        </w:sectPr>
      </w:pPr>
    </w:p>
    <w:p w:rsidR="00CC3C3F" w:rsidRPr="00892996" w:rsidRDefault="00CC3C3F" w:rsidP="00CC3C3F">
      <w:pPr>
        <w:jc w:val="center"/>
        <w:rPr>
          <w:color w:val="000000"/>
          <w:sz w:val="28"/>
          <w:szCs w:val="28"/>
        </w:rPr>
      </w:pPr>
    </w:p>
    <w:p w:rsidR="00CC3C3F" w:rsidRDefault="00CC3C3F" w:rsidP="00CC3C3F">
      <w:pPr>
        <w:jc w:val="center"/>
        <w:rPr>
          <w:sz w:val="28"/>
          <w:szCs w:val="28"/>
        </w:rPr>
      </w:pPr>
      <w:r>
        <w:rPr>
          <w:sz w:val="28"/>
          <w:szCs w:val="28"/>
        </w:rPr>
        <w:t>Раздел 5</w:t>
      </w:r>
      <w:r w:rsidRPr="007C52A9">
        <w:rPr>
          <w:sz w:val="28"/>
          <w:szCs w:val="28"/>
        </w:rPr>
        <w:t xml:space="preserve">. Планируемые объемы </w:t>
      </w:r>
      <w:r w:rsidRPr="00C03CB6">
        <w:rPr>
          <w:color w:val="000000"/>
          <w:sz w:val="28"/>
          <w:szCs w:val="28"/>
        </w:rPr>
        <w:t>на подвоз питьевой воды</w:t>
      </w:r>
    </w:p>
    <w:p w:rsidR="00CC3C3F" w:rsidRDefault="00CC3C3F" w:rsidP="00CC3C3F">
      <w:pPr>
        <w:jc w:val="center"/>
        <w:rPr>
          <w:sz w:val="28"/>
          <w:szCs w:val="28"/>
        </w:rPr>
      </w:pPr>
    </w:p>
    <w:tbl>
      <w:tblPr>
        <w:tblStyle w:val="a5"/>
        <w:tblW w:w="10065" w:type="dxa"/>
        <w:tblInd w:w="-431" w:type="dxa"/>
        <w:tblLayout w:type="fixed"/>
        <w:tblLook w:val="04A0" w:firstRow="1" w:lastRow="0" w:firstColumn="1" w:lastColumn="0" w:noHBand="0" w:noVBand="1"/>
      </w:tblPr>
      <w:tblGrid>
        <w:gridCol w:w="1135"/>
        <w:gridCol w:w="4394"/>
        <w:gridCol w:w="851"/>
        <w:gridCol w:w="1843"/>
        <w:gridCol w:w="1842"/>
      </w:tblGrid>
      <w:tr w:rsidR="00CC3C3F" w:rsidTr="00CC3C3F">
        <w:trPr>
          <w:trHeight w:val="936"/>
        </w:trPr>
        <w:tc>
          <w:tcPr>
            <w:tcW w:w="1135" w:type="dxa"/>
            <w:vAlign w:val="center"/>
          </w:tcPr>
          <w:p w:rsidR="00CC3C3F" w:rsidRDefault="00CC3C3F" w:rsidP="00CC3C3F">
            <w:pPr>
              <w:jc w:val="center"/>
              <w:rPr>
                <w:sz w:val="28"/>
                <w:szCs w:val="28"/>
              </w:rPr>
            </w:pPr>
            <w:r w:rsidRPr="00203296">
              <w:rPr>
                <w:sz w:val="28"/>
                <w:szCs w:val="28"/>
              </w:rPr>
              <w:t>№</w:t>
            </w:r>
          </w:p>
          <w:p w:rsidR="00CC3C3F" w:rsidRPr="00203296" w:rsidRDefault="00CC3C3F" w:rsidP="00CC3C3F">
            <w:pPr>
              <w:jc w:val="center"/>
              <w:rPr>
                <w:sz w:val="28"/>
                <w:szCs w:val="28"/>
              </w:rPr>
            </w:pPr>
            <w:r w:rsidRPr="00203296">
              <w:rPr>
                <w:sz w:val="28"/>
                <w:szCs w:val="28"/>
              </w:rPr>
              <w:t>п/п</w:t>
            </w:r>
          </w:p>
        </w:tc>
        <w:tc>
          <w:tcPr>
            <w:tcW w:w="4394" w:type="dxa"/>
            <w:vAlign w:val="center"/>
          </w:tcPr>
          <w:p w:rsidR="00CC3C3F" w:rsidRPr="00203296" w:rsidRDefault="00CC3C3F" w:rsidP="00CC3C3F">
            <w:pPr>
              <w:jc w:val="center"/>
              <w:rPr>
                <w:sz w:val="28"/>
                <w:szCs w:val="28"/>
              </w:rPr>
            </w:pPr>
            <w:r w:rsidRPr="00203296">
              <w:rPr>
                <w:sz w:val="28"/>
                <w:szCs w:val="28"/>
              </w:rPr>
              <w:t>Наименование показателя</w:t>
            </w:r>
          </w:p>
        </w:tc>
        <w:tc>
          <w:tcPr>
            <w:tcW w:w="851" w:type="dxa"/>
            <w:vAlign w:val="center"/>
          </w:tcPr>
          <w:p w:rsidR="00CC3C3F" w:rsidRPr="00203296" w:rsidRDefault="00CC3C3F" w:rsidP="00CC3C3F">
            <w:pPr>
              <w:jc w:val="center"/>
              <w:rPr>
                <w:sz w:val="28"/>
                <w:szCs w:val="28"/>
              </w:rPr>
            </w:pPr>
            <w:r w:rsidRPr="00203296">
              <w:rPr>
                <w:sz w:val="28"/>
                <w:szCs w:val="28"/>
              </w:rPr>
              <w:t>Ед. изм.</w:t>
            </w:r>
          </w:p>
        </w:tc>
        <w:tc>
          <w:tcPr>
            <w:tcW w:w="1843" w:type="dxa"/>
            <w:vAlign w:val="center"/>
          </w:tcPr>
          <w:p w:rsidR="00CC3C3F" w:rsidRPr="00203296" w:rsidRDefault="00CC3C3F" w:rsidP="00CC3C3F">
            <w:pPr>
              <w:jc w:val="center"/>
              <w:rPr>
                <w:sz w:val="28"/>
                <w:szCs w:val="28"/>
              </w:rPr>
            </w:pPr>
            <w:r w:rsidRPr="00203296">
              <w:rPr>
                <w:sz w:val="28"/>
                <w:szCs w:val="28"/>
              </w:rPr>
              <w:t xml:space="preserve">с </w:t>
            </w:r>
            <w:r>
              <w:rPr>
                <w:sz w:val="28"/>
                <w:szCs w:val="28"/>
              </w:rPr>
              <w:t>18</w:t>
            </w:r>
            <w:r w:rsidRPr="00203296">
              <w:rPr>
                <w:sz w:val="28"/>
                <w:szCs w:val="28"/>
              </w:rPr>
              <w:t>.01.</w:t>
            </w:r>
            <w:r>
              <w:rPr>
                <w:sz w:val="28"/>
                <w:szCs w:val="28"/>
              </w:rPr>
              <w:t>2019</w:t>
            </w:r>
            <w:r w:rsidRPr="00203296">
              <w:rPr>
                <w:sz w:val="28"/>
                <w:szCs w:val="28"/>
              </w:rPr>
              <w:t xml:space="preserve">    по 30.06.</w:t>
            </w:r>
            <w:r>
              <w:rPr>
                <w:sz w:val="28"/>
                <w:szCs w:val="28"/>
              </w:rPr>
              <w:t>2019</w:t>
            </w:r>
          </w:p>
        </w:tc>
        <w:tc>
          <w:tcPr>
            <w:tcW w:w="1842" w:type="dxa"/>
            <w:vAlign w:val="center"/>
          </w:tcPr>
          <w:p w:rsidR="00CC3C3F" w:rsidRPr="00203296" w:rsidRDefault="00CC3C3F" w:rsidP="00CC3C3F">
            <w:pPr>
              <w:jc w:val="center"/>
              <w:rPr>
                <w:sz w:val="28"/>
                <w:szCs w:val="28"/>
              </w:rPr>
            </w:pPr>
            <w:r w:rsidRPr="00203296">
              <w:rPr>
                <w:sz w:val="28"/>
                <w:szCs w:val="28"/>
              </w:rPr>
              <w:t>с 01.07.</w:t>
            </w:r>
            <w:r>
              <w:rPr>
                <w:sz w:val="28"/>
                <w:szCs w:val="28"/>
              </w:rPr>
              <w:t>2019</w:t>
            </w:r>
            <w:r w:rsidRPr="00203296">
              <w:rPr>
                <w:sz w:val="28"/>
                <w:szCs w:val="28"/>
              </w:rPr>
              <w:t xml:space="preserve">     по 31.12.</w:t>
            </w:r>
            <w:r>
              <w:rPr>
                <w:sz w:val="28"/>
                <w:szCs w:val="28"/>
              </w:rPr>
              <w:t>2019</w:t>
            </w:r>
          </w:p>
        </w:tc>
      </w:tr>
      <w:tr w:rsidR="00CC3C3F" w:rsidTr="00CC3C3F">
        <w:trPr>
          <w:trHeight w:val="253"/>
        </w:trPr>
        <w:tc>
          <w:tcPr>
            <w:tcW w:w="10065" w:type="dxa"/>
            <w:gridSpan w:val="5"/>
          </w:tcPr>
          <w:p w:rsidR="00CC3C3F" w:rsidRDefault="00CC3C3F" w:rsidP="00CC3C3F">
            <w:pPr>
              <w:jc w:val="center"/>
              <w:rPr>
                <w:sz w:val="28"/>
                <w:szCs w:val="28"/>
              </w:rPr>
            </w:pPr>
            <w:r w:rsidRPr="00963A12">
              <w:rPr>
                <w:color w:val="000000" w:themeColor="text1"/>
                <w:sz w:val="28"/>
                <w:szCs w:val="28"/>
              </w:rPr>
              <w:t xml:space="preserve"> Холодное водоснабжение </w:t>
            </w:r>
            <w:r w:rsidRPr="00C03CB6">
              <w:rPr>
                <w:color w:val="000000"/>
                <w:sz w:val="28"/>
                <w:szCs w:val="28"/>
                <w:lang w:eastAsia="en-US"/>
              </w:rPr>
              <w:t>(подвоз питьевой воды)</w:t>
            </w:r>
          </w:p>
        </w:tc>
      </w:tr>
      <w:tr w:rsidR="00CC3C3F" w:rsidRPr="00C1486B" w:rsidTr="00CC3C3F">
        <w:trPr>
          <w:trHeight w:val="439"/>
        </w:trPr>
        <w:tc>
          <w:tcPr>
            <w:tcW w:w="1135" w:type="dxa"/>
            <w:vAlign w:val="center"/>
          </w:tcPr>
          <w:p w:rsidR="00CC3C3F" w:rsidRPr="00203296" w:rsidRDefault="00CC3C3F" w:rsidP="00CC3C3F">
            <w:pPr>
              <w:jc w:val="center"/>
              <w:rPr>
                <w:sz w:val="28"/>
                <w:szCs w:val="28"/>
              </w:rPr>
            </w:pPr>
            <w:r w:rsidRPr="00203296">
              <w:rPr>
                <w:sz w:val="28"/>
                <w:szCs w:val="28"/>
              </w:rPr>
              <w:t>1.</w:t>
            </w:r>
          </w:p>
        </w:tc>
        <w:tc>
          <w:tcPr>
            <w:tcW w:w="4394" w:type="dxa"/>
            <w:vAlign w:val="center"/>
          </w:tcPr>
          <w:p w:rsidR="00CC3C3F" w:rsidRPr="00203296" w:rsidRDefault="00CC3C3F" w:rsidP="00CC3C3F">
            <w:pPr>
              <w:rPr>
                <w:sz w:val="28"/>
                <w:szCs w:val="28"/>
              </w:rPr>
            </w:pPr>
            <w:r w:rsidRPr="00203296">
              <w:rPr>
                <w:sz w:val="28"/>
                <w:szCs w:val="28"/>
              </w:rPr>
              <w:t>Поднято воды</w:t>
            </w:r>
          </w:p>
        </w:tc>
        <w:tc>
          <w:tcPr>
            <w:tcW w:w="851" w:type="dxa"/>
            <w:vAlign w:val="center"/>
          </w:tcPr>
          <w:p w:rsidR="00CC3C3F" w:rsidRPr="00203296" w:rsidRDefault="00CC3C3F" w:rsidP="00CC3C3F">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c>
          <w:tcPr>
            <w:tcW w:w="1135" w:type="dxa"/>
            <w:vAlign w:val="center"/>
          </w:tcPr>
          <w:p w:rsidR="00CC3C3F" w:rsidRPr="00203296" w:rsidRDefault="00CC3C3F" w:rsidP="00CC3C3F">
            <w:pPr>
              <w:jc w:val="center"/>
              <w:rPr>
                <w:sz w:val="28"/>
                <w:szCs w:val="28"/>
              </w:rPr>
            </w:pPr>
            <w:r>
              <w:rPr>
                <w:sz w:val="28"/>
                <w:szCs w:val="28"/>
              </w:rPr>
              <w:t>2.</w:t>
            </w:r>
          </w:p>
        </w:tc>
        <w:tc>
          <w:tcPr>
            <w:tcW w:w="4394" w:type="dxa"/>
            <w:vAlign w:val="center"/>
          </w:tcPr>
          <w:p w:rsidR="00CC3C3F" w:rsidRPr="00203296" w:rsidRDefault="00CC3C3F" w:rsidP="00CC3C3F">
            <w:pPr>
              <w:rPr>
                <w:sz w:val="28"/>
                <w:szCs w:val="28"/>
              </w:rPr>
            </w:pPr>
            <w:r w:rsidRPr="00203296">
              <w:rPr>
                <w:sz w:val="28"/>
                <w:szCs w:val="28"/>
              </w:rPr>
              <w:t>Получено со стороны</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866,71</w:t>
            </w:r>
          </w:p>
        </w:tc>
        <w:tc>
          <w:tcPr>
            <w:tcW w:w="1842" w:type="dxa"/>
            <w:vAlign w:val="center"/>
          </w:tcPr>
          <w:p w:rsidR="00CC3C3F" w:rsidRPr="00203296" w:rsidRDefault="00CC3C3F" w:rsidP="00CC3C3F">
            <w:pPr>
              <w:jc w:val="center"/>
              <w:rPr>
                <w:sz w:val="28"/>
                <w:szCs w:val="28"/>
              </w:rPr>
            </w:pPr>
            <w:r>
              <w:rPr>
                <w:sz w:val="28"/>
                <w:szCs w:val="28"/>
              </w:rPr>
              <w:t>972,41</w:t>
            </w:r>
          </w:p>
        </w:tc>
      </w:tr>
      <w:tr w:rsidR="00CC3C3F" w:rsidRPr="00C1486B" w:rsidTr="00CC3C3F">
        <w:tc>
          <w:tcPr>
            <w:tcW w:w="1135" w:type="dxa"/>
            <w:vAlign w:val="center"/>
          </w:tcPr>
          <w:p w:rsidR="00CC3C3F" w:rsidRPr="00203296" w:rsidRDefault="00CC3C3F" w:rsidP="00CC3C3F">
            <w:pPr>
              <w:jc w:val="center"/>
              <w:rPr>
                <w:sz w:val="28"/>
                <w:szCs w:val="28"/>
              </w:rPr>
            </w:pPr>
            <w:r w:rsidRPr="00203296">
              <w:rPr>
                <w:sz w:val="28"/>
                <w:szCs w:val="28"/>
              </w:rPr>
              <w:t>3.</w:t>
            </w:r>
          </w:p>
        </w:tc>
        <w:tc>
          <w:tcPr>
            <w:tcW w:w="4394" w:type="dxa"/>
            <w:vAlign w:val="center"/>
          </w:tcPr>
          <w:p w:rsidR="00CC3C3F" w:rsidRPr="00203296" w:rsidRDefault="00CC3C3F" w:rsidP="00CC3C3F">
            <w:pPr>
              <w:rPr>
                <w:sz w:val="28"/>
                <w:szCs w:val="28"/>
              </w:rPr>
            </w:pPr>
            <w:r w:rsidRPr="00203296">
              <w:rPr>
                <w:sz w:val="28"/>
                <w:szCs w:val="28"/>
              </w:rPr>
              <w:t>Расход воды на коммунально-бытовые нужды</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c>
          <w:tcPr>
            <w:tcW w:w="1135" w:type="dxa"/>
            <w:vAlign w:val="center"/>
          </w:tcPr>
          <w:p w:rsidR="00CC3C3F" w:rsidRPr="00203296" w:rsidRDefault="00CC3C3F" w:rsidP="00CC3C3F">
            <w:pPr>
              <w:jc w:val="center"/>
              <w:rPr>
                <w:sz w:val="28"/>
                <w:szCs w:val="28"/>
              </w:rPr>
            </w:pPr>
            <w:r w:rsidRPr="00203296">
              <w:rPr>
                <w:sz w:val="28"/>
                <w:szCs w:val="28"/>
              </w:rPr>
              <w:t>4.</w:t>
            </w:r>
          </w:p>
        </w:tc>
        <w:tc>
          <w:tcPr>
            <w:tcW w:w="4394" w:type="dxa"/>
            <w:vAlign w:val="center"/>
          </w:tcPr>
          <w:p w:rsidR="00CC3C3F" w:rsidRPr="00203296" w:rsidRDefault="00CC3C3F" w:rsidP="00CC3C3F">
            <w:pPr>
              <w:rPr>
                <w:sz w:val="28"/>
                <w:szCs w:val="28"/>
              </w:rPr>
            </w:pPr>
            <w:r w:rsidRPr="00203296">
              <w:rPr>
                <w:sz w:val="28"/>
                <w:szCs w:val="28"/>
              </w:rPr>
              <w:t>Расход воды на нужды предприятия:</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c>
          <w:tcPr>
            <w:tcW w:w="1135" w:type="dxa"/>
            <w:vAlign w:val="center"/>
          </w:tcPr>
          <w:p w:rsidR="00CC3C3F" w:rsidRPr="00203296" w:rsidRDefault="00CC3C3F" w:rsidP="00CC3C3F">
            <w:pPr>
              <w:jc w:val="center"/>
              <w:rPr>
                <w:sz w:val="28"/>
                <w:szCs w:val="28"/>
              </w:rPr>
            </w:pPr>
            <w:r w:rsidRPr="00203296">
              <w:rPr>
                <w:sz w:val="28"/>
                <w:szCs w:val="28"/>
              </w:rPr>
              <w:t>4.1.</w:t>
            </w:r>
          </w:p>
        </w:tc>
        <w:tc>
          <w:tcPr>
            <w:tcW w:w="4394" w:type="dxa"/>
            <w:vAlign w:val="center"/>
          </w:tcPr>
          <w:p w:rsidR="00CC3C3F" w:rsidRPr="00203296" w:rsidRDefault="00CC3C3F" w:rsidP="00CC3C3F">
            <w:pPr>
              <w:rPr>
                <w:sz w:val="28"/>
                <w:szCs w:val="28"/>
              </w:rPr>
            </w:pPr>
            <w:r w:rsidRPr="00203296">
              <w:rPr>
                <w:sz w:val="28"/>
                <w:szCs w:val="28"/>
              </w:rPr>
              <w:t>- на очистные сооружения</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c>
          <w:tcPr>
            <w:tcW w:w="1135" w:type="dxa"/>
            <w:vAlign w:val="center"/>
          </w:tcPr>
          <w:p w:rsidR="00CC3C3F" w:rsidRPr="00203296" w:rsidRDefault="00CC3C3F" w:rsidP="00CC3C3F">
            <w:pPr>
              <w:jc w:val="center"/>
              <w:rPr>
                <w:sz w:val="28"/>
                <w:szCs w:val="28"/>
              </w:rPr>
            </w:pPr>
            <w:r w:rsidRPr="00203296">
              <w:rPr>
                <w:sz w:val="28"/>
                <w:szCs w:val="28"/>
              </w:rPr>
              <w:t>4.2.</w:t>
            </w:r>
          </w:p>
        </w:tc>
        <w:tc>
          <w:tcPr>
            <w:tcW w:w="4394" w:type="dxa"/>
            <w:vAlign w:val="center"/>
          </w:tcPr>
          <w:p w:rsidR="00CC3C3F" w:rsidRPr="00203296" w:rsidRDefault="00CC3C3F" w:rsidP="00CC3C3F">
            <w:pPr>
              <w:rPr>
                <w:sz w:val="28"/>
                <w:szCs w:val="28"/>
              </w:rPr>
            </w:pPr>
            <w:r w:rsidRPr="00203296">
              <w:rPr>
                <w:sz w:val="28"/>
                <w:szCs w:val="28"/>
              </w:rPr>
              <w:t>- на промывку сетей</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rPr>
          <w:trHeight w:val="183"/>
        </w:trPr>
        <w:tc>
          <w:tcPr>
            <w:tcW w:w="1135" w:type="dxa"/>
            <w:vAlign w:val="center"/>
          </w:tcPr>
          <w:p w:rsidR="00CC3C3F" w:rsidRPr="00203296" w:rsidRDefault="00CC3C3F" w:rsidP="00CC3C3F">
            <w:pPr>
              <w:jc w:val="center"/>
              <w:rPr>
                <w:sz w:val="28"/>
                <w:szCs w:val="28"/>
              </w:rPr>
            </w:pPr>
            <w:r w:rsidRPr="00203296">
              <w:rPr>
                <w:sz w:val="28"/>
                <w:szCs w:val="28"/>
              </w:rPr>
              <w:t>4.3.</w:t>
            </w:r>
          </w:p>
        </w:tc>
        <w:tc>
          <w:tcPr>
            <w:tcW w:w="4394" w:type="dxa"/>
            <w:vAlign w:val="center"/>
          </w:tcPr>
          <w:p w:rsidR="00CC3C3F" w:rsidRPr="00203296" w:rsidRDefault="00CC3C3F" w:rsidP="00CC3C3F">
            <w:pPr>
              <w:rPr>
                <w:sz w:val="28"/>
                <w:szCs w:val="28"/>
              </w:rPr>
            </w:pPr>
            <w:r w:rsidRPr="00203296">
              <w:rPr>
                <w:sz w:val="28"/>
                <w:szCs w:val="28"/>
              </w:rPr>
              <w:t>- прочие</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rPr>
          <w:trHeight w:val="456"/>
        </w:trPr>
        <w:tc>
          <w:tcPr>
            <w:tcW w:w="1135" w:type="dxa"/>
            <w:vAlign w:val="center"/>
          </w:tcPr>
          <w:p w:rsidR="00CC3C3F" w:rsidRPr="00203296" w:rsidRDefault="00CC3C3F" w:rsidP="00CC3C3F">
            <w:pPr>
              <w:jc w:val="center"/>
              <w:rPr>
                <w:sz w:val="28"/>
                <w:szCs w:val="28"/>
              </w:rPr>
            </w:pPr>
            <w:r w:rsidRPr="00203296">
              <w:rPr>
                <w:sz w:val="28"/>
                <w:szCs w:val="28"/>
              </w:rPr>
              <w:t>5.</w:t>
            </w:r>
          </w:p>
        </w:tc>
        <w:tc>
          <w:tcPr>
            <w:tcW w:w="4394" w:type="dxa"/>
            <w:vAlign w:val="center"/>
          </w:tcPr>
          <w:p w:rsidR="00CC3C3F" w:rsidRPr="00203296" w:rsidRDefault="00CC3C3F" w:rsidP="00CC3C3F">
            <w:pPr>
              <w:rPr>
                <w:sz w:val="28"/>
                <w:szCs w:val="28"/>
              </w:rPr>
            </w:pPr>
            <w:r w:rsidRPr="00203296">
              <w:rPr>
                <w:sz w:val="28"/>
                <w:szCs w:val="28"/>
              </w:rPr>
              <w:t>Объем пропущенной воды через очистные сооружения</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c>
          <w:tcPr>
            <w:tcW w:w="1135" w:type="dxa"/>
            <w:vAlign w:val="center"/>
          </w:tcPr>
          <w:p w:rsidR="00CC3C3F" w:rsidRPr="00203296" w:rsidRDefault="00CC3C3F" w:rsidP="00CC3C3F">
            <w:pPr>
              <w:jc w:val="center"/>
              <w:rPr>
                <w:sz w:val="28"/>
                <w:szCs w:val="28"/>
              </w:rPr>
            </w:pPr>
            <w:r w:rsidRPr="00203296">
              <w:rPr>
                <w:sz w:val="28"/>
                <w:szCs w:val="28"/>
              </w:rPr>
              <w:t>6.</w:t>
            </w:r>
          </w:p>
        </w:tc>
        <w:tc>
          <w:tcPr>
            <w:tcW w:w="4394" w:type="dxa"/>
            <w:vAlign w:val="center"/>
          </w:tcPr>
          <w:p w:rsidR="00CC3C3F" w:rsidRPr="00203296" w:rsidRDefault="00CC3C3F" w:rsidP="00CC3C3F">
            <w:pPr>
              <w:rPr>
                <w:sz w:val="28"/>
                <w:szCs w:val="28"/>
              </w:rPr>
            </w:pPr>
            <w:r w:rsidRPr="00203296">
              <w:rPr>
                <w:sz w:val="28"/>
                <w:szCs w:val="28"/>
              </w:rPr>
              <w:t>Подано воды в сеть</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rPr>
          <w:trHeight w:val="313"/>
        </w:trPr>
        <w:tc>
          <w:tcPr>
            <w:tcW w:w="1135" w:type="dxa"/>
            <w:vAlign w:val="center"/>
          </w:tcPr>
          <w:p w:rsidR="00CC3C3F" w:rsidRPr="00203296" w:rsidRDefault="00CC3C3F" w:rsidP="00CC3C3F">
            <w:pPr>
              <w:jc w:val="center"/>
              <w:rPr>
                <w:sz w:val="28"/>
                <w:szCs w:val="28"/>
              </w:rPr>
            </w:pPr>
            <w:r w:rsidRPr="00203296">
              <w:rPr>
                <w:sz w:val="28"/>
                <w:szCs w:val="28"/>
              </w:rPr>
              <w:t>7.</w:t>
            </w:r>
          </w:p>
        </w:tc>
        <w:tc>
          <w:tcPr>
            <w:tcW w:w="4394" w:type="dxa"/>
            <w:vAlign w:val="center"/>
          </w:tcPr>
          <w:p w:rsidR="00CC3C3F" w:rsidRPr="00203296" w:rsidRDefault="00CC3C3F" w:rsidP="00CC3C3F">
            <w:pPr>
              <w:rPr>
                <w:sz w:val="28"/>
                <w:szCs w:val="28"/>
              </w:rPr>
            </w:pPr>
            <w:r w:rsidRPr="00203296">
              <w:rPr>
                <w:sz w:val="28"/>
                <w:szCs w:val="28"/>
              </w:rPr>
              <w:t>Потери воды</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rPr>
          <w:trHeight w:val="558"/>
        </w:trPr>
        <w:tc>
          <w:tcPr>
            <w:tcW w:w="1135" w:type="dxa"/>
            <w:vAlign w:val="center"/>
          </w:tcPr>
          <w:p w:rsidR="00CC3C3F" w:rsidRPr="00203296" w:rsidRDefault="00CC3C3F" w:rsidP="00CC3C3F">
            <w:pPr>
              <w:jc w:val="center"/>
              <w:rPr>
                <w:sz w:val="28"/>
                <w:szCs w:val="28"/>
              </w:rPr>
            </w:pPr>
            <w:r w:rsidRPr="00203296">
              <w:rPr>
                <w:sz w:val="28"/>
                <w:szCs w:val="28"/>
              </w:rPr>
              <w:t>8.</w:t>
            </w:r>
          </w:p>
        </w:tc>
        <w:tc>
          <w:tcPr>
            <w:tcW w:w="4394" w:type="dxa"/>
            <w:vAlign w:val="center"/>
          </w:tcPr>
          <w:p w:rsidR="00CC3C3F" w:rsidRPr="00203296" w:rsidRDefault="00CC3C3F" w:rsidP="00CC3C3F">
            <w:pPr>
              <w:rPr>
                <w:sz w:val="28"/>
                <w:szCs w:val="28"/>
              </w:rPr>
            </w:pPr>
            <w:r w:rsidRPr="00203296">
              <w:rPr>
                <w:sz w:val="28"/>
                <w:szCs w:val="28"/>
              </w:rPr>
              <w:t>Уровень потерь к объему поданной воды в сеть</w:t>
            </w:r>
          </w:p>
        </w:tc>
        <w:tc>
          <w:tcPr>
            <w:tcW w:w="851" w:type="dxa"/>
            <w:vAlign w:val="center"/>
          </w:tcPr>
          <w:p w:rsidR="00CC3C3F" w:rsidRPr="00203296" w:rsidRDefault="00CC3C3F" w:rsidP="00CC3C3F">
            <w:pPr>
              <w:jc w:val="center"/>
              <w:rPr>
                <w:sz w:val="28"/>
                <w:szCs w:val="28"/>
              </w:rPr>
            </w:pPr>
            <w:r w:rsidRPr="00203296">
              <w:rPr>
                <w:sz w:val="28"/>
                <w:szCs w:val="28"/>
              </w:rPr>
              <w:t>%</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r w:rsidR="00CC3C3F" w:rsidRPr="00C1486B" w:rsidTr="00CC3C3F">
        <w:tc>
          <w:tcPr>
            <w:tcW w:w="1135" w:type="dxa"/>
            <w:vAlign w:val="center"/>
          </w:tcPr>
          <w:p w:rsidR="00CC3C3F" w:rsidRPr="00203296" w:rsidRDefault="00CC3C3F" w:rsidP="00CC3C3F">
            <w:pPr>
              <w:jc w:val="center"/>
              <w:rPr>
                <w:sz w:val="28"/>
                <w:szCs w:val="28"/>
              </w:rPr>
            </w:pPr>
            <w:r w:rsidRPr="00203296">
              <w:rPr>
                <w:sz w:val="28"/>
                <w:szCs w:val="28"/>
              </w:rPr>
              <w:t>9.</w:t>
            </w:r>
          </w:p>
        </w:tc>
        <w:tc>
          <w:tcPr>
            <w:tcW w:w="4394" w:type="dxa"/>
            <w:vAlign w:val="center"/>
          </w:tcPr>
          <w:p w:rsidR="00CC3C3F" w:rsidRPr="00203296" w:rsidRDefault="00CC3C3F" w:rsidP="00CC3C3F">
            <w:pPr>
              <w:rPr>
                <w:sz w:val="28"/>
                <w:szCs w:val="28"/>
              </w:rPr>
            </w:pPr>
            <w:r w:rsidRPr="00203296">
              <w:rPr>
                <w:sz w:val="28"/>
                <w:szCs w:val="28"/>
              </w:rPr>
              <w:t>Отпущено воды по категориям потребителей</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866,71</w:t>
            </w:r>
          </w:p>
        </w:tc>
        <w:tc>
          <w:tcPr>
            <w:tcW w:w="1842" w:type="dxa"/>
            <w:vAlign w:val="center"/>
          </w:tcPr>
          <w:p w:rsidR="00CC3C3F" w:rsidRPr="00203296" w:rsidRDefault="00CC3C3F" w:rsidP="00CC3C3F">
            <w:pPr>
              <w:jc w:val="center"/>
              <w:rPr>
                <w:sz w:val="28"/>
                <w:szCs w:val="28"/>
              </w:rPr>
            </w:pPr>
            <w:r>
              <w:rPr>
                <w:sz w:val="28"/>
                <w:szCs w:val="28"/>
              </w:rPr>
              <w:t>972,41</w:t>
            </w:r>
          </w:p>
        </w:tc>
      </w:tr>
      <w:tr w:rsidR="00CC3C3F" w:rsidRPr="00C1486B" w:rsidTr="00CC3C3F">
        <w:trPr>
          <w:trHeight w:val="277"/>
        </w:trPr>
        <w:tc>
          <w:tcPr>
            <w:tcW w:w="1135" w:type="dxa"/>
            <w:vAlign w:val="center"/>
          </w:tcPr>
          <w:p w:rsidR="00CC3C3F" w:rsidRPr="00203296" w:rsidRDefault="00CC3C3F" w:rsidP="00CC3C3F">
            <w:pPr>
              <w:jc w:val="center"/>
              <w:rPr>
                <w:sz w:val="28"/>
                <w:szCs w:val="28"/>
              </w:rPr>
            </w:pPr>
            <w:r w:rsidRPr="00203296">
              <w:rPr>
                <w:sz w:val="28"/>
                <w:szCs w:val="28"/>
              </w:rPr>
              <w:t>9.1.</w:t>
            </w:r>
          </w:p>
        </w:tc>
        <w:tc>
          <w:tcPr>
            <w:tcW w:w="4394" w:type="dxa"/>
            <w:vAlign w:val="center"/>
          </w:tcPr>
          <w:p w:rsidR="00CC3C3F" w:rsidRPr="00203296" w:rsidRDefault="00CC3C3F" w:rsidP="00CC3C3F">
            <w:pPr>
              <w:rPr>
                <w:sz w:val="28"/>
                <w:szCs w:val="28"/>
              </w:rPr>
            </w:pPr>
            <w:r w:rsidRPr="00203296">
              <w:rPr>
                <w:sz w:val="28"/>
                <w:szCs w:val="28"/>
              </w:rPr>
              <w:t>Потребительский рынок</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866,71</w:t>
            </w:r>
          </w:p>
        </w:tc>
        <w:tc>
          <w:tcPr>
            <w:tcW w:w="1842" w:type="dxa"/>
            <w:vAlign w:val="center"/>
          </w:tcPr>
          <w:p w:rsidR="00CC3C3F" w:rsidRPr="00203296" w:rsidRDefault="00CC3C3F" w:rsidP="00CC3C3F">
            <w:pPr>
              <w:jc w:val="center"/>
              <w:rPr>
                <w:sz w:val="28"/>
                <w:szCs w:val="28"/>
              </w:rPr>
            </w:pPr>
            <w:r>
              <w:rPr>
                <w:sz w:val="28"/>
                <w:szCs w:val="28"/>
              </w:rPr>
              <w:t>972,41</w:t>
            </w:r>
          </w:p>
        </w:tc>
      </w:tr>
      <w:tr w:rsidR="00CC3C3F" w:rsidRPr="00C1486B" w:rsidTr="00CC3C3F">
        <w:trPr>
          <w:trHeight w:val="281"/>
        </w:trPr>
        <w:tc>
          <w:tcPr>
            <w:tcW w:w="1135" w:type="dxa"/>
            <w:vAlign w:val="center"/>
          </w:tcPr>
          <w:p w:rsidR="00CC3C3F" w:rsidRPr="00203296" w:rsidRDefault="00CC3C3F" w:rsidP="00CC3C3F">
            <w:pPr>
              <w:jc w:val="center"/>
              <w:rPr>
                <w:sz w:val="28"/>
                <w:szCs w:val="28"/>
              </w:rPr>
            </w:pPr>
            <w:r w:rsidRPr="00203296">
              <w:rPr>
                <w:sz w:val="28"/>
                <w:szCs w:val="28"/>
              </w:rPr>
              <w:t>9.1.1.</w:t>
            </w:r>
          </w:p>
        </w:tc>
        <w:tc>
          <w:tcPr>
            <w:tcW w:w="4394" w:type="dxa"/>
            <w:vAlign w:val="center"/>
          </w:tcPr>
          <w:p w:rsidR="00CC3C3F" w:rsidRPr="00203296" w:rsidRDefault="00CC3C3F" w:rsidP="00CC3C3F">
            <w:pPr>
              <w:rPr>
                <w:sz w:val="28"/>
                <w:szCs w:val="28"/>
              </w:rPr>
            </w:pPr>
            <w:r w:rsidRPr="00203296">
              <w:rPr>
                <w:sz w:val="28"/>
                <w:szCs w:val="28"/>
              </w:rPr>
              <w:t>- население</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691,70</w:t>
            </w:r>
          </w:p>
        </w:tc>
        <w:tc>
          <w:tcPr>
            <w:tcW w:w="1842" w:type="dxa"/>
            <w:vAlign w:val="center"/>
          </w:tcPr>
          <w:p w:rsidR="00CC3C3F" w:rsidRPr="00203296" w:rsidRDefault="00CC3C3F" w:rsidP="00CC3C3F">
            <w:pPr>
              <w:jc w:val="center"/>
              <w:rPr>
                <w:sz w:val="28"/>
                <w:szCs w:val="28"/>
              </w:rPr>
            </w:pPr>
            <w:r>
              <w:rPr>
                <w:sz w:val="28"/>
                <w:szCs w:val="28"/>
              </w:rPr>
              <w:t>776,06</w:t>
            </w:r>
          </w:p>
        </w:tc>
      </w:tr>
      <w:tr w:rsidR="00CC3C3F" w:rsidRPr="00C1486B" w:rsidTr="00CC3C3F">
        <w:trPr>
          <w:trHeight w:val="271"/>
        </w:trPr>
        <w:tc>
          <w:tcPr>
            <w:tcW w:w="1135" w:type="dxa"/>
            <w:vAlign w:val="center"/>
          </w:tcPr>
          <w:p w:rsidR="00CC3C3F" w:rsidRPr="00203296" w:rsidRDefault="00CC3C3F" w:rsidP="00CC3C3F">
            <w:pPr>
              <w:jc w:val="center"/>
              <w:rPr>
                <w:sz w:val="28"/>
                <w:szCs w:val="28"/>
              </w:rPr>
            </w:pPr>
            <w:r w:rsidRPr="00203296">
              <w:rPr>
                <w:sz w:val="28"/>
                <w:szCs w:val="28"/>
              </w:rPr>
              <w:t>9.1.2.</w:t>
            </w:r>
          </w:p>
        </w:tc>
        <w:tc>
          <w:tcPr>
            <w:tcW w:w="4394" w:type="dxa"/>
            <w:vAlign w:val="center"/>
          </w:tcPr>
          <w:p w:rsidR="00CC3C3F" w:rsidRPr="00203296" w:rsidRDefault="00CC3C3F" w:rsidP="00CC3C3F">
            <w:pPr>
              <w:rPr>
                <w:sz w:val="28"/>
                <w:szCs w:val="28"/>
              </w:rPr>
            </w:pPr>
            <w:r w:rsidRPr="00203296">
              <w:rPr>
                <w:sz w:val="28"/>
                <w:szCs w:val="28"/>
              </w:rPr>
              <w:t>- прочие потребители</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175,01</w:t>
            </w:r>
          </w:p>
        </w:tc>
        <w:tc>
          <w:tcPr>
            <w:tcW w:w="1842" w:type="dxa"/>
            <w:vAlign w:val="center"/>
          </w:tcPr>
          <w:p w:rsidR="00CC3C3F" w:rsidRPr="00203296" w:rsidRDefault="00CC3C3F" w:rsidP="00CC3C3F">
            <w:pPr>
              <w:jc w:val="center"/>
              <w:rPr>
                <w:sz w:val="28"/>
                <w:szCs w:val="28"/>
              </w:rPr>
            </w:pPr>
            <w:r>
              <w:rPr>
                <w:sz w:val="28"/>
                <w:szCs w:val="28"/>
              </w:rPr>
              <w:t>196,35</w:t>
            </w:r>
          </w:p>
        </w:tc>
      </w:tr>
      <w:tr w:rsidR="00CC3C3F" w:rsidRPr="00C1486B" w:rsidTr="00CC3C3F">
        <w:trPr>
          <w:trHeight w:val="498"/>
        </w:trPr>
        <w:tc>
          <w:tcPr>
            <w:tcW w:w="1135" w:type="dxa"/>
            <w:vAlign w:val="center"/>
          </w:tcPr>
          <w:p w:rsidR="00CC3C3F" w:rsidRPr="00203296" w:rsidRDefault="00CC3C3F" w:rsidP="00CC3C3F">
            <w:pPr>
              <w:jc w:val="center"/>
              <w:rPr>
                <w:sz w:val="28"/>
                <w:szCs w:val="28"/>
              </w:rPr>
            </w:pPr>
            <w:r w:rsidRPr="00203296">
              <w:rPr>
                <w:sz w:val="28"/>
                <w:szCs w:val="28"/>
              </w:rPr>
              <w:t>9.2.</w:t>
            </w:r>
          </w:p>
        </w:tc>
        <w:tc>
          <w:tcPr>
            <w:tcW w:w="4394" w:type="dxa"/>
            <w:vAlign w:val="center"/>
          </w:tcPr>
          <w:p w:rsidR="00CC3C3F" w:rsidRPr="00203296" w:rsidRDefault="00CC3C3F" w:rsidP="00CC3C3F">
            <w:pPr>
              <w:rPr>
                <w:sz w:val="28"/>
                <w:szCs w:val="28"/>
              </w:rPr>
            </w:pPr>
            <w:r w:rsidRPr="00203296">
              <w:rPr>
                <w:sz w:val="28"/>
                <w:szCs w:val="28"/>
              </w:rPr>
              <w:t>Собственные нужды производства</w:t>
            </w:r>
          </w:p>
        </w:tc>
        <w:tc>
          <w:tcPr>
            <w:tcW w:w="851" w:type="dxa"/>
            <w:vAlign w:val="center"/>
          </w:tcPr>
          <w:p w:rsidR="00CC3C3F" w:rsidRPr="00203296" w:rsidRDefault="00CC3C3F" w:rsidP="00CC3C3F">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CC3C3F" w:rsidRPr="00203296" w:rsidRDefault="00CC3C3F" w:rsidP="00CC3C3F">
            <w:pPr>
              <w:jc w:val="center"/>
              <w:rPr>
                <w:sz w:val="28"/>
                <w:szCs w:val="28"/>
              </w:rPr>
            </w:pPr>
            <w:r>
              <w:rPr>
                <w:sz w:val="28"/>
                <w:szCs w:val="28"/>
              </w:rPr>
              <w:t>-</w:t>
            </w:r>
          </w:p>
        </w:tc>
        <w:tc>
          <w:tcPr>
            <w:tcW w:w="1842" w:type="dxa"/>
            <w:vAlign w:val="center"/>
          </w:tcPr>
          <w:p w:rsidR="00CC3C3F" w:rsidRPr="00203296" w:rsidRDefault="00CC3C3F" w:rsidP="00CC3C3F">
            <w:pPr>
              <w:jc w:val="center"/>
              <w:rPr>
                <w:sz w:val="28"/>
                <w:szCs w:val="28"/>
              </w:rPr>
            </w:pPr>
            <w:r>
              <w:rPr>
                <w:sz w:val="28"/>
                <w:szCs w:val="28"/>
              </w:rPr>
              <w:t>-</w:t>
            </w:r>
          </w:p>
        </w:tc>
      </w:tr>
    </w:tbl>
    <w:p w:rsidR="00CC3C3F" w:rsidRDefault="00CC3C3F" w:rsidP="00CC3C3F">
      <w:pPr>
        <w:jc w:val="both"/>
        <w:rPr>
          <w:sz w:val="28"/>
          <w:szCs w:val="28"/>
        </w:rPr>
      </w:pPr>
    </w:p>
    <w:p w:rsidR="00CC3C3F" w:rsidRDefault="00CC3C3F" w:rsidP="00CC3C3F">
      <w:pPr>
        <w:jc w:val="both"/>
        <w:rPr>
          <w:sz w:val="28"/>
          <w:szCs w:val="28"/>
        </w:rPr>
      </w:pPr>
    </w:p>
    <w:p w:rsidR="00CC3C3F" w:rsidRDefault="00CC3C3F" w:rsidP="00CC3C3F">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CC3C3F" w:rsidRDefault="00CC3C3F" w:rsidP="00CC3C3F">
      <w:pPr>
        <w:ind w:left="-567"/>
        <w:jc w:val="center"/>
        <w:rPr>
          <w:bCs/>
          <w:color w:val="000000"/>
          <w:sz w:val="28"/>
          <w:szCs w:val="28"/>
        </w:rPr>
      </w:pPr>
    </w:p>
    <w:tbl>
      <w:tblPr>
        <w:tblStyle w:val="a5"/>
        <w:tblW w:w="9330" w:type="dxa"/>
        <w:tblInd w:w="-431" w:type="dxa"/>
        <w:tblLook w:val="04A0" w:firstRow="1" w:lastRow="0" w:firstColumn="1" w:lastColumn="0" w:noHBand="0" w:noVBand="1"/>
      </w:tblPr>
      <w:tblGrid>
        <w:gridCol w:w="5361"/>
        <w:gridCol w:w="1984"/>
        <w:gridCol w:w="1985"/>
      </w:tblGrid>
      <w:tr w:rsidR="00CC3C3F" w:rsidTr="00CC3C3F">
        <w:trPr>
          <w:trHeight w:val="554"/>
        </w:trPr>
        <w:tc>
          <w:tcPr>
            <w:tcW w:w="5361" w:type="dxa"/>
            <w:vAlign w:val="center"/>
          </w:tcPr>
          <w:p w:rsidR="00CC3C3F" w:rsidRDefault="00CC3C3F" w:rsidP="00CC3C3F">
            <w:pPr>
              <w:jc w:val="center"/>
              <w:rPr>
                <w:bCs/>
                <w:color w:val="000000"/>
                <w:sz w:val="28"/>
                <w:szCs w:val="28"/>
              </w:rPr>
            </w:pPr>
            <w:r>
              <w:rPr>
                <w:bCs/>
                <w:color w:val="000000"/>
                <w:sz w:val="28"/>
                <w:szCs w:val="28"/>
              </w:rPr>
              <w:t>Наименование показателя</w:t>
            </w:r>
          </w:p>
        </w:tc>
        <w:tc>
          <w:tcPr>
            <w:tcW w:w="1984" w:type="dxa"/>
            <w:vAlign w:val="center"/>
          </w:tcPr>
          <w:p w:rsidR="00CC3C3F" w:rsidRPr="00E50BA2" w:rsidRDefault="00CC3C3F" w:rsidP="00CC3C3F">
            <w:pPr>
              <w:jc w:val="center"/>
              <w:rPr>
                <w:sz w:val="28"/>
                <w:szCs w:val="28"/>
              </w:rPr>
            </w:pPr>
            <w:r w:rsidRPr="00E50BA2">
              <w:rPr>
                <w:sz w:val="28"/>
                <w:szCs w:val="28"/>
              </w:rPr>
              <w:t xml:space="preserve">с </w:t>
            </w:r>
            <w:r>
              <w:rPr>
                <w:sz w:val="28"/>
                <w:szCs w:val="28"/>
              </w:rPr>
              <w:t>18</w:t>
            </w:r>
            <w:r w:rsidRPr="00E50BA2">
              <w:rPr>
                <w:sz w:val="28"/>
                <w:szCs w:val="28"/>
              </w:rPr>
              <w:t>.01.</w:t>
            </w:r>
            <w:r>
              <w:rPr>
                <w:sz w:val="28"/>
                <w:szCs w:val="28"/>
              </w:rPr>
              <w:t>2019</w:t>
            </w:r>
            <w:r w:rsidRPr="00E50BA2">
              <w:rPr>
                <w:sz w:val="28"/>
                <w:szCs w:val="28"/>
              </w:rPr>
              <w:t xml:space="preserve">    по 30.06.</w:t>
            </w:r>
            <w:r>
              <w:rPr>
                <w:sz w:val="28"/>
                <w:szCs w:val="28"/>
              </w:rPr>
              <w:t>2019</w:t>
            </w:r>
          </w:p>
        </w:tc>
        <w:tc>
          <w:tcPr>
            <w:tcW w:w="1985" w:type="dxa"/>
          </w:tcPr>
          <w:p w:rsidR="00CC3C3F" w:rsidRPr="00E50BA2" w:rsidRDefault="00CC3C3F" w:rsidP="00CC3C3F">
            <w:pPr>
              <w:jc w:val="center"/>
              <w:rPr>
                <w:bCs/>
                <w:color w:val="000000"/>
                <w:sz w:val="28"/>
                <w:szCs w:val="28"/>
              </w:rPr>
            </w:pPr>
            <w:r>
              <w:rPr>
                <w:sz w:val="28"/>
                <w:szCs w:val="28"/>
              </w:rPr>
              <w:t>с 01.07.2019</w:t>
            </w:r>
            <w:r w:rsidRPr="00E50BA2">
              <w:rPr>
                <w:sz w:val="28"/>
                <w:szCs w:val="28"/>
              </w:rPr>
              <w:t xml:space="preserve">    по 31.12.</w:t>
            </w:r>
            <w:r>
              <w:rPr>
                <w:sz w:val="28"/>
                <w:szCs w:val="28"/>
              </w:rPr>
              <w:t>2019</w:t>
            </w:r>
          </w:p>
        </w:tc>
      </w:tr>
      <w:tr w:rsidR="00CC3C3F" w:rsidTr="00CC3C3F">
        <w:trPr>
          <w:trHeight w:val="1471"/>
        </w:trPr>
        <w:tc>
          <w:tcPr>
            <w:tcW w:w="5361" w:type="dxa"/>
            <w:vAlign w:val="center"/>
          </w:tcPr>
          <w:p w:rsidR="00CC3C3F" w:rsidRDefault="00CC3C3F" w:rsidP="00CC3C3F">
            <w:pPr>
              <w:rPr>
                <w:bCs/>
                <w:color w:val="000000"/>
                <w:sz w:val="28"/>
                <w:szCs w:val="28"/>
              </w:rPr>
            </w:pPr>
            <w:r>
              <w:rPr>
                <w:bCs/>
                <w:color w:val="000000"/>
                <w:sz w:val="28"/>
                <w:szCs w:val="28"/>
              </w:rPr>
              <w:t xml:space="preserve">Финансовые потребности, необходимые для реализации производственной </w:t>
            </w:r>
            <w:r w:rsidRPr="00963A12">
              <w:rPr>
                <w:bCs/>
                <w:color w:val="000000" w:themeColor="text1"/>
                <w:sz w:val="28"/>
                <w:szCs w:val="28"/>
              </w:rPr>
              <w:t xml:space="preserve">программы в сфере холодного водоснабжения </w:t>
            </w:r>
            <w:r w:rsidRPr="00963A12">
              <w:rPr>
                <w:bCs/>
                <w:color w:val="000000" w:themeColor="text1"/>
                <w:sz w:val="28"/>
                <w:szCs w:val="28"/>
                <w:lang w:eastAsia="en-US"/>
              </w:rPr>
              <w:t>(подвоз питьевой воды), тыс. руб.</w:t>
            </w:r>
          </w:p>
        </w:tc>
        <w:tc>
          <w:tcPr>
            <w:tcW w:w="1984" w:type="dxa"/>
            <w:vAlign w:val="center"/>
          </w:tcPr>
          <w:p w:rsidR="00CC3C3F" w:rsidRPr="00963A12" w:rsidRDefault="00CC3C3F" w:rsidP="00CC3C3F">
            <w:pPr>
              <w:jc w:val="center"/>
              <w:rPr>
                <w:bCs/>
                <w:color w:val="000000"/>
                <w:sz w:val="28"/>
                <w:szCs w:val="28"/>
              </w:rPr>
            </w:pPr>
            <w:r>
              <w:rPr>
                <w:bCs/>
                <w:color w:val="000000"/>
                <w:sz w:val="28"/>
                <w:szCs w:val="28"/>
              </w:rPr>
              <w:t>263,40</w:t>
            </w:r>
          </w:p>
        </w:tc>
        <w:tc>
          <w:tcPr>
            <w:tcW w:w="1985" w:type="dxa"/>
            <w:vAlign w:val="center"/>
          </w:tcPr>
          <w:p w:rsidR="00CC3C3F" w:rsidRPr="00963A12" w:rsidRDefault="00CC3C3F" w:rsidP="00CC3C3F">
            <w:pPr>
              <w:jc w:val="center"/>
              <w:rPr>
                <w:bCs/>
                <w:color w:val="000000"/>
                <w:sz w:val="28"/>
                <w:szCs w:val="28"/>
              </w:rPr>
            </w:pPr>
            <w:r>
              <w:rPr>
                <w:bCs/>
                <w:color w:val="000000"/>
                <w:sz w:val="28"/>
                <w:szCs w:val="28"/>
              </w:rPr>
              <w:t>308,01</w:t>
            </w:r>
          </w:p>
        </w:tc>
      </w:tr>
    </w:tbl>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sectPr w:rsidR="00CC3C3F" w:rsidSect="009862A1">
          <w:pgSz w:w="11906" w:h="16838"/>
          <w:pgMar w:top="1134" w:right="850" w:bottom="1134" w:left="1701" w:header="709" w:footer="709" w:gutter="0"/>
          <w:cols w:space="708"/>
          <w:docGrid w:linePitch="360"/>
        </w:sectPr>
      </w:pPr>
    </w:p>
    <w:p w:rsidR="00CC3C3F" w:rsidRDefault="00CC3C3F" w:rsidP="00CC3C3F">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rsidR="00CC3C3F" w:rsidRDefault="00CC3C3F" w:rsidP="00CC3C3F">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CC3C3F" w:rsidTr="00CC3C3F">
        <w:trPr>
          <w:trHeight w:val="914"/>
        </w:trPr>
        <w:tc>
          <w:tcPr>
            <w:tcW w:w="3539" w:type="dxa"/>
            <w:vAlign w:val="center"/>
          </w:tcPr>
          <w:p w:rsidR="00CC3C3F" w:rsidRDefault="00CC3C3F" w:rsidP="00CC3C3F">
            <w:pPr>
              <w:jc w:val="center"/>
              <w:rPr>
                <w:bCs/>
                <w:color w:val="000000"/>
                <w:sz w:val="28"/>
                <w:szCs w:val="28"/>
              </w:rPr>
            </w:pPr>
            <w:r>
              <w:rPr>
                <w:bCs/>
                <w:color w:val="000000"/>
                <w:sz w:val="28"/>
                <w:szCs w:val="28"/>
              </w:rPr>
              <w:t>Наименование мероприятия</w:t>
            </w:r>
          </w:p>
        </w:tc>
        <w:tc>
          <w:tcPr>
            <w:tcW w:w="3260" w:type="dxa"/>
            <w:vAlign w:val="center"/>
          </w:tcPr>
          <w:p w:rsidR="00CC3C3F" w:rsidRDefault="00CC3C3F" w:rsidP="00CC3C3F">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CC3C3F" w:rsidRDefault="00CC3C3F" w:rsidP="00CC3C3F">
            <w:pPr>
              <w:jc w:val="center"/>
              <w:rPr>
                <w:bCs/>
                <w:color w:val="000000"/>
                <w:sz w:val="28"/>
                <w:szCs w:val="28"/>
              </w:rPr>
            </w:pPr>
            <w:r>
              <w:rPr>
                <w:bCs/>
                <w:color w:val="000000"/>
                <w:sz w:val="28"/>
                <w:szCs w:val="28"/>
              </w:rPr>
              <w:t>Дата окончания реализации мероприятий</w:t>
            </w:r>
          </w:p>
        </w:tc>
      </w:tr>
      <w:tr w:rsidR="00CC3C3F" w:rsidTr="00CC3C3F">
        <w:trPr>
          <w:trHeight w:val="1409"/>
        </w:trPr>
        <w:tc>
          <w:tcPr>
            <w:tcW w:w="3539" w:type="dxa"/>
            <w:vAlign w:val="center"/>
          </w:tcPr>
          <w:p w:rsidR="00CC3C3F" w:rsidRDefault="00CC3C3F" w:rsidP="00CC3C3F">
            <w:pPr>
              <w:jc w:val="center"/>
              <w:rPr>
                <w:bCs/>
                <w:color w:val="000000"/>
                <w:sz w:val="28"/>
                <w:szCs w:val="28"/>
              </w:rPr>
            </w:pPr>
            <w:r w:rsidRPr="00963A12">
              <w:rPr>
                <w:bCs/>
                <w:color w:val="000000" w:themeColor="text1"/>
                <w:sz w:val="28"/>
                <w:szCs w:val="28"/>
              </w:rPr>
              <w:t xml:space="preserve">Бесперебойное холодное водоснабжение </w:t>
            </w:r>
          </w:p>
        </w:tc>
        <w:tc>
          <w:tcPr>
            <w:tcW w:w="3260" w:type="dxa"/>
            <w:vAlign w:val="center"/>
          </w:tcPr>
          <w:p w:rsidR="00CC3C3F" w:rsidRDefault="00CC3C3F" w:rsidP="00CC3C3F">
            <w:pPr>
              <w:jc w:val="center"/>
              <w:rPr>
                <w:bCs/>
                <w:color w:val="000000"/>
                <w:sz w:val="28"/>
                <w:szCs w:val="28"/>
              </w:rPr>
            </w:pPr>
            <w:r>
              <w:rPr>
                <w:bCs/>
                <w:color w:val="000000"/>
                <w:sz w:val="28"/>
                <w:szCs w:val="28"/>
              </w:rPr>
              <w:t>18.01.2019</w:t>
            </w:r>
          </w:p>
        </w:tc>
        <w:tc>
          <w:tcPr>
            <w:tcW w:w="3261" w:type="dxa"/>
            <w:vAlign w:val="center"/>
          </w:tcPr>
          <w:p w:rsidR="00CC3C3F" w:rsidRDefault="00CC3C3F" w:rsidP="00CC3C3F">
            <w:pPr>
              <w:jc w:val="center"/>
              <w:rPr>
                <w:bCs/>
                <w:color w:val="000000"/>
                <w:sz w:val="28"/>
                <w:szCs w:val="28"/>
              </w:rPr>
            </w:pPr>
            <w:r>
              <w:rPr>
                <w:bCs/>
                <w:color w:val="000000"/>
                <w:sz w:val="28"/>
                <w:szCs w:val="28"/>
              </w:rPr>
              <w:t>31.12.2019</w:t>
            </w:r>
          </w:p>
        </w:tc>
      </w:tr>
    </w:tbl>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p>
    <w:p w:rsidR="00CC3C3F" w:rsidRDefault="00CC3C3F" w:rsidP="00CC3C3F">
      <w:pPr>
        <w:ind w:left="-567"/>
        <w:jc w:val="center"/>
        <w:rPr>
          <w:color w:val="000000"/>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w:t>
      </w:r>
      <w:r w:rsidRPr="00963A12">
        <w:rPr>
          <w:bCs/>
          <w:color w:val="000000" w:themeColor="text1"/>
          <w:sz w:val="28"/>
          <w:szCs w:val="28"/>
        </w:rPr>
        <w:t xml:space="preserve">систем холодного водоснабжения </w:t>
      </w:r>
      <w:r w:rsidRPr="00C03CB6">
        <w:rPr>
          <w:color w:val="000000"/>
          <w:sz w:val="28"/>
          <w:szCs w:val="28"/>
        </w:rPr>
        <w:t>(подвоз питьевой воды)</w:t>
      </w:r>
    </w:p>
    <w:p w:rsidR="00CC3C3F" w:rsidRPr="00C93101" w:rsidRDefault="00CC3C3F" w:rsidP="00CC3C3F">
      <w:pPr>
        <w:ind w:left="-567"/>
        <w:jc w:val="center"/>
        <w:rPr>
          <w:bCs/>
          <w:color w:val="FF0000"/>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701"/>
        <w:gridCol w:w="1559"/>
        <w:gridCol w:w="1559"/>
      </w:tblGrid>
      <w:tr w:rsidR="00CC3C3F" w:rsidRPr="00C03CB6" w:rsidTr="00CC3C3F">
        <w:tc>
          <w:tcPr>
            <w:tcW w:w="70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p w:rsidR="00CC3C3F" w:rsidRPr="00C03CB6" w:rsidRDefault="00CC3C3F" w:rsidP="00CC3C3F">
            <w:pPr>
              <w:jc w:val="center"/>
              <w:rPr>
                <w:bCs/>
                <w:color w:val="000000"/>
                <w:sz w:val="28"/>
                <w:szCs w:val="28"/>
              </w:rPr>
            </w:pPr>
            <w:r w:rsidRPr="00C03CB6">
              <w:rPr>
                <w:bCs/>
                <w:color w:val="000000"/>
                <w:sz w:val="28"/>
                <w:szCs w:val="28"/>
              </w:rPr>
              <w:t xml:space="preserve"> п/п</w:t>
            </w:r>
          </w:p>
        </w:tc>
        <w:tc>
          <w:tcPr>
            <w:tcW w:w="5246"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Наименование показателя</w:t>
            </w:r>
          </w:p>
        </w:tc>
        <w:tc>
          <w:tcPr>
            <w:tcW w:w="1701" w:type="dxa"/>
            <w:shd w:val="clear" w:color="auto" w:fill="auto"/>
            <w:vAlign w:val="center"/>
          </w:tcPr>
          <w:p w:rsidR="00CC3C3F" w:rsidRPr="00216BF1" w:rsidRDefault="00CC3C3F" w:rsidP="00CC3C3F">
            <w:pPr>
              <w:jc w:val="center"/>
              <w:rPr>
                <w:bCs/>
                <w:color w:val="000000"/>
                <w:sz w:val="28"/>
                <w:szCs w:val="28"/>
              </w:rPr>
            </w:pPr>
            <w:r w:rsidRPr="00216BF1">
              <w:rPr>
                <w:bCs/>
                <w:color w:val="000000"/>
                <w:sz w:val="28"/>
                <w:szCs w:val="28"/>
              </w:rPr>
              <w:t>Ожидаемые значения</w:t>
            </w:r>
          </w:p>
          <w:p w:rsidR="00CC3C3F" w:rsidRPr="00216BF1" w:rsidRDefault="00CC3C3F" w:rsidP="00CC3C3F">
            <w:pPr>
              <w:jc w:val="center"/>
              <w:rPr>
                <w:bCs/>
                <w:color w:val="000000"/>
                <w:sz w:val="28"/>
                <w:szCs w:val="28"/>
              </w:rPr>
            </w:pPr>
            <w:r w:rsidRPr="00216BF1">
              <w:rPr>
                <w:bCs/>
                <w:color w:val="000000"/>
                <w:sz w:val="28"/>
                <w:szCs w:val="28"/>
              </w:rPr>
              <w:t>201</w:t>
            </w:r>
            <w:r>
              <w:rPr>
                <w:bCs/>
                <w:color w:val="000000"/>
                <w:sz w:val="28"/>
                <w:szCs w:val="28"/>
              </w:rPr>
              <w:t>8</w:t>
            </w:r>
            <w:r w:rsidRPr="00216BF1">
              <w:rPr>
                <w:bCs/>
                <w:color w:val="000000"/>
                <w:sz w:val="28"/>
                <w:szCs w:val="28"/>
              </w:rPr>
              <w:t xml:space="preserve"> год</w:t>
            </w:r>
          </w:p>
        </w:tc>
        <w:tc>
          <w:tcPr>
            <w:tcW w:w="1559" w:type="dxa"/>
            <w:vAlign w:val="center"/>
          </w:tcPr>
          <w:p w:rsidR="00CC3C3F" w:rsidRPr="00216BF1" w:rsidRDefault="00CC3C3F" w:rsidP="00CC3C3F">
            <w:pPr>
              <w:jc w:val="center"/>
              <w:rPr>
                <w:bCs/>
                <w:color w:val="000000"/>
                <w:sz w:val="28"/>
                <w:szCs w:val="28"/>
              </w:rPr>
            </w:pPr>
            <w:r w:rsidRPr="00216BF1">
              <w:rPr>
                <w:bCs/>
                <w:color w:val="000000"/>
                <w:sz w:val="28"/>
                <w:szCs w:val="28"/>
              </w:rPr>
              <w:t>План</w:t>
            </w:r>
          </w:p>
          <w:p w:rsidR="00CC3C3F" w:rsidRPr="00216BF1" w:rsidRDefault="00CC3C3F" w:rsidP="00CC3C3F">
            <w:pPr>
              <w:jc w:val="center"/>
              <w:rPr>
                <w:bCs/>
                <w:color w:val="000000"/>
                <w:sz w:val="28"/>
                <w:szCs w:val="28"/>
              </w:rPr>
            </w:pPr>
            <w:r w:rsidRPr="00216BF1">
              <w:rPr>
                <w:bCs/>
                <w:color w:val="000000"/>
                <w:sz w:val="28"/>
                <w:szCs w:val="28"/>
              </w:rPr>
              <w:t>201</w:t>
            </w:r>
            <w:r>
              <w:rPr>
                <w:bCs/>
                <w:color w:val="000000"/>
                <w:sz w:val="28"/>
                <w:szCs w:val="28"/>
              </w:rPr>
              <w:t>9</w:t>
            </w:r>
            <w:r w:rsidRPr="00216BF1">
              <w:rPr>
                <w:bCs/>
                <w:color w:val="000000"/>
                <w:sz w:val="28"/>
                <w:szCs w:val="28"/>
              </w:rPr>
              <w:t xml:space="preserve"> год</w:t>
            </w:r>
          </w:p>
        </w:tc>
        <w:tc>
          <w:tcPr>
            <w:tcW w:w="1559" w:type="dxa"/>
            <w:vAlign w:val="center"/>
          </w:tcPr>
          <w:p w:rsidR="00CC3C3F" w:rsidRPr="00216BF1" w:rsidRDefault="00CC3C3F" w:rsidP="00CC3C3F">
            <w:pPr>
              <w:jc w:val="center"/>
              <w:rPr>
                <w:bCs/>
                <w:color w:val="000000"/>
                <w:sz w:val="28"/>
                <w:szCs w:val="28"/>
              </w:rPr>
            </w:pPr>
            <w:r w:rsidRPr="00216BF1">
              <w:rPr>
                <w:bCs/>
                <w:color w:val="000000"/>
                <w:sz w:val="28"/>
                <w:szCs w:val="28"/>
              </w:rPr>
              <w:t>План</w:t>
            </w:r>
          </w:p>
          <w:p w:rsidR="00CC3C3F" w:rsidRPr="00216BF1" w:rsidRDefault="00CC3C3F" w:rsidP="00CC3C3F">
            <w:pPr>
              <w:jc w:val="center"/>
              <w:rPr>
                <w:bCs/>
                <w:color w:val="000000"/>
                <w:sz w:val="28"/>
                <w:szCs w:val="28"/>
              </w:rPr>
            </w:pPr>
            <w:r w:rsidRPr="00216BF1">
              <w:rPr>
                <w:bCs/>
                <w:color w:val="000000"/>
                <w:sz w:val="28"/>
                <w:szCs w:val="28"/>
              </w:rPr>
              <w:t>20</w:t>
            </w:r>
            <w:r>
              <w:rPr>
                <w:bCs/>
                <w:color w:val="000000"/>
                <w:sz w:val="28"/>
                <w:szCs w:val="28"/>
              </w:rPr>
              <w:t>20</w:t>
            </w:r>
            <w:r w:rsidRPr="00216BF1">
              <w:rPr>
                <w:bCs/>
                <w:color w:val="000000"/>
                <w:sz w:val="28"/>
                <w:szCs w:val="28"/>
              </w:rPr>
              <w:t xml:space="preserve"> год</w:t>
            </w:r>
          </w:p>
        </w:tc>
      </w:tr>
      <w:tr w:rsidR="00CC3C3F" w:rsidRPr="00C03CB6" w:rsidTr="00CC3C3F">
        <w:trPr>
          <w:trHeight w:val="450"/>
        </w:trPr>
        <w:tc>
          <w:tcPr>
            <w:tcW w:w="10774" w:type="dxa"/>
            <w:gridSpan w:val="5"/>
            <w:shd w:val="clear" w:color="auto" w:fill="auto"/>
            <w:vAlign w:val="center"/>
          </w:tcPr>
          <w:p w:rsidR="00CC3C3F" w:rsidRPr="00C03CB6" w:rsidRDefault="00CC3C3F" w:rsidP="00CC3C3F">
            <w:pPr>
              <w:numPr>
                <w:ilvl w:val="0"/>
                <w:numId w:val="15"/>
              </w:numPr>
              <w:jc w:val="center"/>
              <w:rPr>
                <w:bCs/>
                <w:color w:val="000000"/>
                <w:sz w:val="28"/>
                <w:szCs w:val="28"/>
              </w:rPr>
            </w:pPr>
            <w:r w:rsidRPr="00C03CB6">
              <w:rPr>
                <w:bCs/>
                <w:color w:val="000000"/>
                <w:sz w:val="28"/>
                <w:szCs w:val="28"/>
              </w:rPr>
              <w:t>Показатели качества воды</w:t>
            </w:r>
          </w:p>
        </w:tc>
      </w:tr>
      <w:tr w:rsidR="00CC3C3F" w:rsidRPr="00C03CB6" w:rsidTr="00CC3C3F">
        <w:trPr>
          <w:trHeight w:val="1974"/>
        </w:trPr>
        <w:tc>
          <w:tcPr>
            <w:tcW w:w="70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1.1.</w:t>
            </w:r>
          </w:p>
        </w:tc>
        <w:tc>
          <w:tcPr>
            <w:tcW w:w="5246" w:type="dxa"/>
            <w:shd w:val="clear" w:color="auto" w:fill="auto"/>
            <w:vAlign w:val="center"/>
          </w:tcPr>
          <w:p w:rsidR="00CC3C3F" w:rsidRPr="00C03CB6" w:rsidRDefault="00CC3C3F" w:rsidP="00CC3C3F">
            <w:pPr>
              <w:rPr>
                <w:color w:val="000000"/>
                <w:szCs w:val="22"/>
              </w:rPr>
            </w:pPr>
            <w:r w:rsidRPr="00C03CB6">
              <w:rPr>
                <w:color w:val="000000"/>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701"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r>
      <w:tr w:rsidR="00CC3C3F" w:rsidRPr="00C03CB6" w:rsidTr="00CC3C3F">
        <w:trPr>
          <w:trHeight w:val="1406"/>
        </w:trPr>
        <w:tc>
          <w:tcPr>
            <w:tcW w:w="70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1.2.</w:t>
            </w:r>
          </w:p>
        </w:tc>
        <w:tc>
          <w:tcPr>
            <w:tcW w:w="5246" w:type="dxa"/>
            <w:shd w:val="clear" w:color="auto" w:fill="auto"/>
          </w:tcPr>
          <w:p w:rsidR="00CC3C3F" w:rsidRPr="00C03CB6" w:rsidRDefault="00CC3C3F" w:rsidP="00CC3C3F">
            <w:pPr>
              <w:rPr>
                <w:bCs/>
                <w:color w:val="000000"/>
                <w:szCs w:val="28"/>
              </w:rPr>
            </w:pPr>
            <w:r w:rsidRPr="00C03CB6">
              <w:rPr>
                <w:color w:val="000000"/>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701"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r>
      <w:tr w:rsidR="00CC3C3F" w:rsidRPr="00C03CB6" w:rsidTr="00CC3C3F">
        <w:trPr>
          <w:trHeight w:val="430"/>
        </w:trPr>
        <w:tc>
          <w:tcPr>
            <w:tcW w:w="10774" w:type="dxa"/>
            <w:gridSpan w:val="5"/>
            <w:shd w:val="clear" w:color="auto" w:fill="auto"/>
            <w:vAlign w:val="center"/>
          </w:tcPr>
          <w:p w:rsidR="00CC3C3F" w:rsidRPr="00C03CB6" w:rsidRDefault="00CC3C3F" w:rsidP="00CC3C3F">
            <w:pPr>
              <w:numPr>
                <w:ilvl w:val="0"/>
                <w:numId w:val="15"/>
              </w:numPr>
              <w:jc w:val="center"/>
              <w:rPr>
                <w:bCs/>
                <w:color w:val="000000"/>
                <w:sz w:val="28"/>
                <w:szCs w:val="28"/>
              </w:rPr>
            </w:pPr>
            <w:r w:rsidRPr="00C03CB6">
              <w:rPr>
                <w:bCs/>
                <w:color w:val="000000"/>
                <w:sz w:val="28"/>
                <w:szCs w:val="28"/>
              </w:rPr>
              <w:t>Показатели надежности и бесперебойности водоснабжения</w:t>
            </w:r>
          </w:p>
        </w:tc>
      </w:tr>
      <w:tr w:rsidR="00CC3C3F" w:rsidRPr="00C03CB6" w:rsidTr="00CC3C3F">
        <w:trPr>
          <w:trHeight w:val="2577"/>
        </w:trPr>
        <w:tc>
          <w:tcPr>
            <w:tcW w:w="70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2.1.</w:t>
            </w:r>
          </w:p>
        </w:tc>
        <w:tc>
          <w:tcPr>
            <w:tcW w:w="5246" w:type="dxa"/>
            <w:shd w:val="clear" w:color="auto" w:fill="auto"/>
          </w:tcPr>
          <w:p w:rsidR="00CC3C3F" w:rsidRPr="00C03CB6" w:rsidRDefault="00CC3C3F" w:rsidP="00CC3C3F">
            <w:pPr>
              <w:rPr>
                <w:bCs/>
                <w:color w:val="000000"/>
                <w:sz w:val="28"/>
                <w:szCs w:val="28"/>
              </w:rPr>
            </w:pPr>
            <w:r w:rsidRPr="00C03CB6">
              <w:rPr>
                <w:color w:val="000000"/>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r>
      <w:tr w:rsidR="00CC3C3F" w:rsidRPr="00C03CB6" w:rsidTr="00CC3C3F">
        <w:trPr>
          <w:trHeight w:val="848"/>
        </w:trPr>
        <w:tc>
          <w:tcPr>
            <w:tcW w:w="10774" w:type="dxa"/>
            <w:gridSpan w:val="5"/>
            <w:shd w:val="clear" w:color="auto" w:fill="auto"/>
            <w:vAlign w:val="center"/>
          </w:tcPr>
          <w:p w:rsidR="00CC3C3F" w:rsidRPr="00C03CB6" w:rsidRDefault="00CC3C3F" w:rsidP="00CC3C3F">
            <w:pPr>
              <w:numPr>
                <w:ilvl w:val="0"/>
                <w:numId w:val="15"/>
              </w:numPr>
              <w:jc w:val="center"/>
              <w:rPr>
                <w:bCs/>
                <w:color w:val="000000"/>
                <w:sz w:val="28"/>
                <w:szCs w:val="28"/>
              </w:rPr>
            </w:pPr>
            <w:r w:rsidRPr="00C03CB6">
              <w:rPr>
                <w:bCs/>
                <w:color w:val="000000"/>
                <w:sz w:val="28"/>
                <w:szCs w:val="28"/>
              </w:rPr>
              <w:t>Показатели энергетической эффективности использования ресурсов, в том числе уровень потерь воды</w:t>
            </w:r>
          </w:p>
        </w:tc>
      </w:tr>
      <w:tr w:rsidR="00CC3C3F" w:rsidRPr="00C03CB6" w:rsidTr="00CC3C3F">
        <w:trPr>
          <w:trHeight w:val="976"/>
        </w:trPr>
        <w:tc>
          <w:tcPr>
            <w:tcW w:w="70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3.1.</w:t>
            </w:r>
          </w:p>
        </w:tc>
        <w:tc>
          <w:tcPr>
            <w:tcW w:w="5246" w:type="dxa"/>
            <w:shd w:val="clear" w:color="auto" w:fill="auto"/>
            <w:vAlign w:val="center"/>
          </w:tcPr>
          <w:p w:rsidR="00CC3C3F" w:rsidRPr="00C03CB6" w:rsidRDefault="00CC3C3F" w:rsidP="00CC3C3F">
            <w:pPr>
              <w:rPr>
                <w:bCs/>
                <w:color w:val="000000"/>
                <w:sz w:val="28"/>
                <w:szCs w:val="28"/>
              </w:rPr>
            </w:pPr>
            <w:r w:rsidRPr="00C03CB6">
              <w:rPr>
                <w:color w:val="000000"/>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701"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r>
      <w:tr w:rsidR="00CC3C3F" w:rsidRPr="00C03CB6" w:rsidTr="00CC3C3F">
        <w:tc>
          <w:tcPr>
            <w:tcW w:w="70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3.2.</w:t>
            </w:r>
          </w:p>
        </w:tc>
        <w:tc>
          <w:tcPr>
            <w:tcW w:w="5246" w:type="dxa"/>
            <w:shd w:val="clear" w:color="auto" w:fill="auto"/>
          </w:tcPr>
          <w:p w:rsidR="00CC3C3F" w:rsidRPr="00C03CB6" w:rsidRDefault="00CC3C3F" w:rsidP="00CC3C3F">
            <w:pPr>
              <w:rPr>
                <w:bCs/>
                <w:color w:val="000000"/>
                <w:sz w:val="28"/>
                <w:szCs w:val="28"/>
              </w:rPr>
            </w:pPr>
            <w:r w:rsidRPr="00C03CB6">
              <w:rPr>
                <w:color w:val="000000"/>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03CB6">
              <w:rPr>
                <w:color w:val="000000"/>
                <w:szCs w:val="22"/>
                <w:vertAlign w:val="superscript"/>
              </w:rPr>
              <w:t>3</w:t>
            </w:r>
            <w:r w:rsidRPr="00C03CB6">
              <w:rPr>
                <w:color w:val="000000"/>
                <w:szCs w:val="22"/>
              </w:rPr>
              <w:t xml:space="preserve">) </w:t>
            </w:r>
          </w:p>
        </w:tc>
        <w:tc>
          <w:tcPr>
            <w:tcW w:w="1701"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1559" w:type="dxa"/>
            <w:vAlign w:val="center"/>
          </w:tcPr>
          <w:p w:rsidR="00CC3C3F" w:rsidRPr="00C03CB6" w:rsidRDefault="00CC3C3F" w:rsidP="00CC3C3F">
            <w:pPr>
              <w:jc w:val="center"/>
              <w:rPr>
                <w:bCs/>
                <w:color w:val="000000"/>
                <w:sz w:val="28"/>
                <w:szCs w:val="28"/>
              </w:rPr>
            </w:pPr>
            <w:r w:rsidRPr="00C03CB6">
              <w:rPr>
                <w:bCs/>
                <w:color w:val="000000"/>
                <w:sz w:val="28"/>
                <w:szCs w:val="28"/>
              </w:rPr>
              <w:t>-</w:t>
            </w:r>
          </w:p>
        </w:tc>
      </w:tr>
    </w:tbl>
    <w:p w:rsidR="00CC3C3F" w:rsidRDefault="00CC3C3F" w:rsidP="00CC3C3F">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CC3C3F" w:rsidRDefault="00CC3C3F" w:rsidP="00CC3C3F">
      <w:pPr>
        <w:ind w:left="-567"/>
        <w:jc w:val="center"/>
        <w:rPr>
          <w:bCs/>
          <w:color w:val="000000"/>
          <w:sz w:val="28"/>
          <w:szCs w:val="28"/>
        </w:rPr>
      </w:pPr>
    </w:p>
    <w:tbl>
      <w:tblPr>
        <w:tblW w:w="105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239"/>
      </w:tblGrid>
      <w:tr w:rsidR="00CC3C3F" w:rsidRPr="00C03CB6" w:rsidTr="00CC3C3F">
        <w:trPr>
          <w:trHeight w:val="2331"/>
        </w:trPr>
        <w:tc>
          <w:tcPr>
            <w:tcW w:w="736"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 п/п</w:t>
            </w:r>
          </w:p>
        </w:tc>
        <w:tc>
          <w:tcPr>
            <w:tcW w:w="3488"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Наименование показателя</w:t>
            </w:r>
          </w:p>
        </w:tc>
        <w:tc>
          <w:tcPr>
            <w:tcW w:w="155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Значение показателя в базовом периоде    2019 год</w:t>
            </w:r>
          </w:p>
        </w:tc>
        <w:tc>
          <w:tcPr>
            <w:tcW w:w="2552"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Планируемое значение показателя по итогам реализации производственной программы                  2020 год</w:t>
            </w:r>
          </w:p>
        </w:tc>
        <w:tc>
          <w:tcPr>
            <w:tcW w:w="223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 xml:space="preserve">Эффективность </w:t>
            </w:r>
            <w:proofErr w:type="spellStart"/>
            <w:r w:rsidRPr="00C03CB6">
              <w:rPr>
                <w:bCs/>
                <w:color w:val="000000"/>
                <w:sz w:val="28"/>
                <w:szCs w:val="28"/>
              </w:rPr>
              <w:t>производствен</w:t>
            </w:r>
            <w:proofErr w:type="spellEnd"/>
            <w:r w:rsidRPr="00C03CB6">
              <w:rPr>
                <w:bCs/>
                <w:color w:val="000000"/>
                <w:sz w:val="28"/>
                <w:szCs w:val="28"/>
              </w:rPr>
              <w:t xml:space="preserve">-ной </w:t>
            </w:r>
            <w:proofErr w:type="gramStart"/>
            <w:r w:rsidRPr="00C03CB6">
              <w:rPr>
                <w:bCs/>
                <w:color w:val="000000"/>
                <w:sz w:val="28"/>
                <w:szCs w:val="28"/>
              </w:rPr>
              <w:t xml:space="preserve">программы,   </w:t>
            </w:r>
            <w:proofErr w:type="gramEnd"/>
            <w:r w:rsidRPr="00C03CB6">
              <w:rPr>
                <w:bCs/>
                <w:color w:val="000000"/>
                <w:sz w:val="28"/>
                <w:szCs w:val="28"/>
              </w:rPr>
              <w:t xml:space="preserve">            тыс. руб.</w:t>
            </w:r>
          </w:p>
        </w:tc>
      </w:tr>
      <w:tr w:rsidR="00CC3C3F" w:rsidRPr="00C03CB6" w:rsidTr="00CC3C3F">
        <w:trPr>
          <w:trHeight w:val="423"/>
        </w:trPr>
        <w:tc>
          <w:tcPr>
            <w:tcW w:w="736"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t>1</w:t>
            </w:r>
          </w:p>
        </w:tc>
        <w:tc>
          <w:tcPr>
            <w:tcW w:w="3488"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t>2</w:t>
            </w:r>
          </w:p>
        </w:tc>
        <w:tc>
          <w:tcPr>
            <w:tcW w:w="1559"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t>3</w:t>
            </w:r>
          </w:p>
        </w:tc>
        <w:tc>
          <w:tcPr>
            <w:tcW w:w="2552"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t>4</w:t>
            </w:r>
          </w:p>
        </w:tc>
        <w:tc>
          <w:tcPr>
            <w:tcW w:w="2239"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t>5</w:t>
            </w:r>
          </w:p>
        </w:tc>
      </w:tr>
      <w:tr w:rsidR="00CC3C3F" w:rsidRPr="00C03CB6" w:rsidTr="00CC3C3F">
        <w:trPr>
          <w:trHeight w:val="596"/>
        </w:trPr>
        <w:tc>
          <w:tcPr>
            <w:tcW w:w="10574" w:type="dxa"/>
            <w:gridSpan w:val="5"/>
            <w:shd w:val="clear" w:color="auto" w:fill="auto"/>
            <w:vAlign w:val="center"/>
          </w:tcPr>
          <w:p w:rsidR="00CC3C3F" w:rsidRPr="00C03CB6" w:rsidRDefault="00CC3C3F" w:rsidP="00CC3C3F">
            <w:pPr>
              <w:numPr>
                <w:ilvl w:val="0"/>
                <w:numId w:val="4"/>
              </w:numPr>
              <w:contextualSpacing/>
              <w:jc w:val="center"/>
              <w:rPr>
                <w:bCs/>
                <w:color w:val="000000"/>
                <w:sz w:val="28"/>
                <w:szCs w:val="28"/>
              </w:rPr>
            </w:pPr>
            <w:r w:rsidRPr="00C03CB6">
              <w:rPr>
                <w:bCs/>
                <w:color w:val="000000"/>
                <w:sz w:val="28"/>
                <w:szCs w:val="28"/>
              </w:rPr>
              <w:t>Показатели качества воды</w:t>
            </w:r>
          </w:p>
        </w:tc>
      </w:tr>
      <w:tr w:rsidR="00CC3C3F" w:rsidRPr="00C03CB6" w:rsidTr="00CC3C3F">
        <w:trPr>
          <w:trHeight w:val="3370"/>
        </w:trPr>
        <w:tc>
          <w:tcPr>
            <w:tcW w:w="736"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1.1.</w:t>
            </w:r>
          </w:p>
        </w:tc>
        <w:tc>
          <w:tcPr>
            <w:tcW w:w="3488" w:type="dxa"/>
            <w:shd w:val="clear" w:color="auto" w:fill="auto"/>
            <w:vAlign w:val="center"/>
          </w:tcPr>
          <w:p w:rsidR="00CC3C3F" w:rsidRPr="00C03CB6" w:rsidRDefault="00CC3C3F" w:rsidP="00CC3C3F">
            <w:pPr>
              <w:rPr>
                <w:color w:val="000000"/>
                <w:sz w:val="22"/>
                <w:szCs w:val="22"/>
              </w:rPr>
            </w:pPr>
            <w:r w:rsidRPr="00C03CB6">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552"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23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r>
      <w:tr w:rsidR="00CC3C3F" w:rsidRPr="00C03CB6" w:rsidTr="00CC3C3F">
        <w:trPr>
          <w:trHeight w:val="2266"/>
        </w:trPr>
        <w:tc>
          <w:tcPr>
            <w:tcW w:w="736"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1.2.</w:t>
            </w:r>
          </w:p>
        </w:tc>
        <w:tc>
          <w:tcPr>
            <w:tcW w:w="3488" w:type="dxa"/>
            <w:shd w:val="clear" w:color="auto" w:fill="auto"/>
            <w:vAlign w:val="center"/>
          </w:tcPr>
          <w:p w:rsidR="00CC3C3F" w:rsidRPr="00C03CB6" w:rsidRDefault="00CC3C3F" w:rsidP="00CC3C3F">
            <w:pPr>
              <w:rPr>
                <w:bCs/>
                <w:color w:val="000000"/>
                <w:sz w:val="28"/>
                <w:szCs w:val="28"/>
              </w:rPr>
            </w:pPr>
            <w:r w:rsidRPr="00C03CB6">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552"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23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r>
      <w:tr w:rsidR="00CC3C3F" w:rsidRPr="00C03CB6" w:rsidTr="00CC3C3F">
        <w:trPr>
          <w:trHeight w:val="383"/>
        </w:trPr>
        <w:tc>
          <w:tcPr>
            <w:tcW w:w="10574" w:type="dxa"/>
            <w:gridSpan w:val="5"/>
            <w:shd w:val="clear" w:color="auto" w:fill="auto"/>
            <w:vAlign w:val="center"/>
          </w:tcPr>
          <w:p w:rsidR="00CC3C3F" w:rsidRPr="00C03CB6" w:rsidRDefault="00CC3C3F" w:rsidP="00CC3C3F">
            <w:pPr>
              <w:numPr>
                <w:ilvl w:val="0"/>
                <w:numId w:val="4"/>
              </w:numPr>
              <w:contextualSpacing/>
              <w:jc w:val="center"/>
              <w:rPr>
                <w:bCs/>
                <w:color w:val="000000"/>
                <w:sz w:val="28"/>
                <w:szCs w:val="28"/>
              </w:rPr>
            </w:pPr>
            <w:r w:rsidRPr="00C03CB6">
              <w:rPr>
                <w:bCs/>
                <w:color w:val="000000"/>
                <w:sz w:val="28"/>
                <w:szCs w:val="28"/>
              </w:rPr>
              <w:t xml:space="preserve">Показатели надежности и бесперебойности водоснабжения </w:t>
            </w:r>
          </w:p>
        </w:tc>
      </w:tr>
      <w:tr w:rsidR="00CC3C3F" w:rsidRPr="00C03CB6" w:rsidTr="00CC3C3F">
        <w:trPr>
          <w:trHeight w:val="147"/>
        </w:trPr>
        <w:tc>
          <w:tcPr>
            <w:tcW w:w="736"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2.1.</w:t>
            </w:r>
          </w:p>
        </w:tc>
        <w:tc>
          <w:tcPr>
            <w:tcW w:w="3488" w:type="dxa"/>
            <w:shd w:val="clear" w:color="auto" w:fill="auto"/>
            <w:vAlign w:val="center"/>
          </w:tcPr>
          <w:p w:rsidR="00CC3C3F" w:rsidRPr="00CC3C3F" w:rsidRDefault="00CC3C3F" w:rsidP="00CC3C3F">
            <w:pPr>
              <w:rPr>
                <w:color w:val="000000"/>
                <w:sz w:val="22"/>
                <w:szCs w:val="22"/>
              </w:rPr>
            </w:pPr>
            <w:r w:rsidRPr="00C03CB6">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552"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23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r>
      <w:tr w:rsidR="00CC3C3F" w:rsidRPr="00C03CB6" w:rsidTr="00CC3C3F">
        <w:tc>
          <w:tcPr>
            <w:tcW w:w="736"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lastRenderedPageBreak/>
              <w:t>1</w:t>
            </w:r>
          </w:p>
        </w:tc>
        <w:tc>
          <w:tcPr>
            <w:tcW w:w="3488"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t>2</w:t>
            </w:r>
          </w:p>
        </w:tc>
        <w:tc>
          <w:tcPr>
            <w:tcW w:w="1559"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t>3</w:t>
            </w:r>
          </w:p>
        </w:tc>
        <w:tc>
          <w:tcPr>
            <w:tcW w:w="2552"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t>4</w:t>
            </w:r>
          </w:p>
        </w:tc>
        <w:tc>
          <w:tcPr>
            <w:tcW w:w="2239" w:type="dxa"/>
            <w:shd w:val="clear" w:color="auto" w:fill="auto"/>
          </w:tcPr>
          <w:p w:rsidR="00CC3C3F" w:rsidRPr="00C03CB6" w:rsidRDefault="00CC3C3F" w:rsidP="00CC3C3F">
            <w:pPr>
              <w:jc w:val="center"/>
              <w:rPr>
                <w:bCs/>
                <w:color w:val="000000"/>
                <w:sz w:val="28"/>
                <w:szCs w:val="28"/>
              </w:rPr>
            </w:pPr>
            <w:r w:rsidRPr="00C03CB6">
              <w:rPr>
                <w:bCs/>
                <w:color w:val="000000"/>
                <w:sz w:val="28"/>
                <w:szCs w:val="28"/>
              </w:rPr>
              <w:t>5</w:t>
            </w:r>
          </w:p>
        </w:tc>
      </w:tr>
      <w:tr w:rsidR="00CC3C3F" w:rsidRPr="00C03CB6" w:rsidTr="00CC3C3F">
        <w:trPr>
          <w:trHeight w:val="982"/>
        </w:trPr>
        <w:tc>
          <w:tcPr>
            <w:tcW w:w="10574" w:type="dxa"/>
            <w:gridSpan w:val="5"/>
            <w:shd w:val="clear" w:color="auto" w:fill="auto"/>
            <w:vAlign w:val="center"/>
          </w:tcPr>
          <w:p w:rsidR="00CC3C3F" w:rsidRPr="00C03CB6" w:rsidRDefault="00CC3C3F" w:rsidP="00CC3C3F">
            <w:pPr>
              <w:numPr>
                <w:ilvl w:val="0"/>
                <w:numId w:val="4"/>
              </w:numPr>
              <w:contextualSpacing/>
              <w:jc w:val="center"/>
              <w:rPr>
                <w:bCs/>
                <w:color w:val="000000"/>
                <w:sz w:val="28"/>
                <w:szCs w:val="28"/>
              </w:rPr>
            </w:pPr>
            <w:r w:rsidRPr="00C03CB6">
              <w:rPr>
                <w:bCs/>
                <w:color w:val="000000"/>
                <w:sz w:val="28"/>
                <w:szCs w:val="28"/>
              </w:rPr>
              <w:t>Показатели энергетической эффективности использования ресурсов, в том числе уровень потерь воды</w:t>
            </w:r>
          </w:p>
        </w:tc>
      </w:tr>
      <w:tr w:rsidR="00CC3C3F" w:rsidRPr="00C03CB6" w:rsidTr="00CC3C3F">
        <w:trPr>
          <w:trHeight w:val="1815"/>
        </w:trPr>
        <w:tc>
          <w:tcPr>
            <w:tcW w:w="736"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3.1.</w:t>
            </w:r>
          </w:p>
        </w:tc>
        <w:tc>
          <w:tcPr>
            <w:tcW w:w="3488" w:type="dxa"/>
            <w:shd w:val="clear" w:color="auto" w:fill="auto"/>
            <w:vAlign w:val="center"/>
          </w:tcPr>
          <w:p w:rsidR="00CC3C3F" w:rsidRPr="00C03CB6" w:rsidRDefault="00CC3C3F" w:rsidP="00CC3C3F">
            <w:pPr>
              <w:rPr>
                <w:bCs/>
                <w:color w:val="000000"/>
                <w:sz w:val="28"/>
                <w:szCs w:val="28"/>
              </w:rPr>
            </w:pPr>
            <w:r w:rsidRPr="00C03CB6">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552"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23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r>
      <w:tr w:rsidR="00CC3C3F" w:rsidRPr="00C03CB6" w:rsidTr="00CC3C3F">
        <w:trPr>
          <w:trHeight w:val="1800"/>
        </w:trPr>
        <w:tc>
          <w:tcPr>
            <w:tcW w:w="736"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3.2.</w:t>
            </w:r>
          </w:p>
        </w:tc>
        <w:tc>
          <w:tcPr>
            <w:tcW w:w="3488" w:type="dxa"/>
            <w:shd w:val="clear" w:color="auto" w:fill="auto"/>
            <w:vAlign w:val="center"/>
          </w:tcPr>
          <w:p w:rsidR="00CC3C3F" w:rsidRPr="00C03CB6" w:rsidRDefault="00CC3C3F" w:rsidP="00CC3C3F">
            <w:pPr>
              <w:rPr>
                <w:bCs/>
                <w:color w:val="000000"/>
                <w:sz w:val="28"/>
                <w:szCs w:val="28"/>
              </w:rPr>
            </w:pPr>
            <w:r w:rsidRPr="00C03CB6">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03CB6">
              <w:rPr>
                <w:color w:val="000000"/>
                <w:sz w:val="22"/>
                <w:szCs w:val="22"/>
                <w:vertAlign w:val="superscript"/>
              </w:rPr>
              <w:t>3</w:t>
            </w:r>
            <w:r w:rsidRPr="00C03CB6">
              <w:rPr>
                <w:color w:val="000000"/>
                <w:sz w:val="22"/>
                <w:szCs w:val="22"/>
              </w:rPr>
              <w:t xml:space="preserve">) </w:t>
            </w:r>
          </w:p>
        </w:tc>
        <w:tc>
          <w:tcPr>
            <w:tcW w:w="155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552"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c>
          <w:tcPr>
            <w:tcW w:w="2239" w:type="dxa"/>
            <w:shd w:val="clear" w:color="auto" w:fill="auto"/>
            <w:vAlign w:val="center"/>
          </w:tcPr>
          <w:p w:rsidR="00CC3C3F" w:rsidRPr="00C03CB6" w:rsidRDefault="00CC3C3F" w:rsidP="00CC3C3F">
            <w:pPr>
              <w:jc w:val="center"/>
              <w:rPr>
                <w:bCs/>
                <w:color w:val="000000"/>
                <w:sz w:val="28"/>
                <w:szCs w:val="28"/>
              </w:rPr>
            </w:pPr>
            <w:r w:rsidRPr="00C03CB6">
              <w:rPr>
                <w:bCs/>
                <w:color w:val="000000"/>
                <w:sz w:val="28"/>
                <w:szCs w:val="28"/>
              </w:rPr>
              <w:t>-</w:t>
            </w:r>
          </w:p>
        </w:tc>
      </w:tr>
    </w:tbl>
    <w:p w:rsidR="00CC3C3F" w:rsidRDefault="00CC3C3F" w:rsidP="00CC3C3F">
      <w:pPr>
        <w:ind w:left="-567"/>
        <w:jc w:val="center"/>
        <w:rPr>
          <w:bCs/>
          <w:color w:val="000000"/>
          <w:sz w:val="28"/>
          <w:szCs w:val="28"/>
        </w:rPr>
      </w:pPr>
    </w:p>
    <w:p w:rsidR="00CC3C3F" w:rsidRDefault="00CC3C3F" w:rsidP="00CC3C3F">
      <w:pPr>
        <w:ind w:left="-567"/>
        <w:jc w:val="center"/>
        <w:rPr>
          <w:bCs/>
          <w:color w:val="000000"/>
          <w:sz w:val="28"/>
          <w:szCs w:val="28"/>
        </w:rPr>
      </w:pPr>
      <w:r>
        <w:rPr>
          <w:bCs/>
          <w:color w:val="000000"/>
          <w:sz w:val="28"/>
          <w:szCs w:val="28"/>
        </w:rPr>
        <w:t>Раздел 10. Отчет об исполнении производственной программы за 2017 год</w:t>
      </w:r>
    </w:p>
    <w:p w:rsidR="00CC3C3F" w:rsidRDefault="00CC3C3F" w:rsidP="00CC3C3F">
      <w:pPr>
        <w:ind w:left="-567"/>
        <w:jc w:val="center"/>
        <w:rPr>
          <w:bCs/>
          <w:color w:val="000000"/>
          <w:sz w:val="28"/>
          <w:szCs w:val="2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096"/>
      </w:tblGrid>
      <w:tr w:rsidR="00CC3C3F" w:rsidRPr="00895B5B" w:rsidTr="00CC3C3F">
        <w:tc>
          <w:tcPr>
            <w:tcW w:w="5935" w:type="dxa"/>
            <w:shd w:val="clear" w:color="auto" w:fill="auto"/>
            <w:vAlign w:val="center"/>
          </w:tcPr>
          <w:p w:rsidR="00CC3C3F" w:rsidRPr="00895B5B" w:rsidRDefault="00CC3C3F" w:rsidP="00CC3C3F">
            <w:pPr>
              <w:jc w:val="center"/>
              <w:rPr>
                <w:bCs/>
                <w:color w:val="000000"/>
                <w:sz w:val="28"/>
                <w:szCs w:val="28"/>
              </w:rPr>
            </w:pPr>
            <w:r w:rsidRPr="00895B5B">
              <w:rPr>
                <w:bCs/>
                <w:color w:val="000000"/>
                <w:sz w:val="28"/>
                <w:szCs w:val="28"/>
              </w:rPr>
              <w:t>Наименование показателя</w:t>
            </w:r>
          </w:p>
        </w:tc>
        <w:tc>
          <w:tcPr>
            <w:tcW w:w="4096" w:type="dxa"/>
            <w:shd w:val="clear" w:color="auto" w:fill="auto"/>
            <w:vAlign w:val="center"/>
          </w:tcPr>
          <w:p w:rsidR="00CC3C3F" w:rsidRPr="00895B5B" w:rsidRDefault="00CC3C3F" w:rsidP="00CC3C3F">
            <w:pPr>
              <w:jc w:val="center"/>
              <w:rPr>
                <w:bCs/>
                <w:color w:val="000000"/>
                <w:sz w:val="28"/>
                <w:szCs w:val="28"/>
              </w:rPr>
            </w:pPr>
            <w:r w:rsidRPr="00895B5B">
              <w:rPr>
                <w:bCs/>
                <w:color w:val="000000"/>
                <w:sz w:val="28"/>
                <w:szCs w:val="28"/>
              </w:rPr>
              <w:t>Фактическое значение показателя, тыс. руб.</w:t>
            </w:r>
          </w:p>
        </w:tc>
      </w:tr>
      <w:tr w:rsidR="00CC3C3F" w:rsidRPr="00895B5B" w:rsidTr="00CC3C3F">
        <w:trPr>
          <w:trHeight w:val="526"/>
        </w:trPr>
        <w:tc>
          <w:tcPr>
            <w:tcW w:w="10031" w:type="dxa"/>
            <w:gridSpan w:val="2"/>
            <w:shd w:val="clear" w:color="auto" w:fill="auto"/>
            <w:vAlign w:val="center"/>
          </w:tcPr>
          <w:p w:rsidR="00CC3C3F" w:rsidRPr="00895B5B" w:rsidRDefault="00CC3C3F" w:rsidP="00CC3C3F">
            <w:pPr>
              <w:jc w:val="center"/>
              <w:rPr>
                <w:bCs/>
                <w:color w:val="000000"/>
                <w:sz w:val="28"/>
                <w:szCs w:val="28"/>
              </w:rPr>
            </w:pPr>
            <w:r w:rsidRPr="00895B5B">
              <w:rPr>
                <w:bCs/>
                <w:color w:val="000000"/>
                <w:sz w:val="28"/>
                <w:szCs w:val="28"/>
              </w:rPr>
              <w:t>Холодное водоснабжение (подвоз питьевой воды)</w:t>
            </w:r>
          </w:p>
        </w:tc>
      </w:tr>
      <w:tr w:rsidR="00CC3C3F" w:rsidRPr="00895B5B" w:rsidTr="00CC3C3F">
        <w:tc>
          <w:tcPr>
            <w:tcW w:w="5935" w:type="dxa"/>
            <w:shd w:val="clear" w:color="auto" w:fill="auto"/>
          </w:tcPr>
          <w:p w:rsidR="00CC3C3F" w:rsidRPr="00895B5B" w:rsidRDefault="00CC3C3F" w:rsidP="00CC3C3F">
            <w:pPr>
              <w:jc w:val="center"/>
              <w:rPr>
                <w:bCs/>
                <w:color w:val="000000"/>
                <w:sz w:val="28"/>
                <w:szCs w:val="28"/>
              </w:rPr>
            </w:pPr>
            <w:r w:rsidRPr="00895B5B">
              <w:rPr>
                <w:bCs/>
                <w:color w:val="000000"/>
                <w:sz w:val="28"/>
                <w:szCs w:val="28"/>
              </w:rPr>
              <w:t>-</w:t>
            </w:r>
          </w:p>
        </w:tc>
        <w:tc>
          <w:tcPr>
            <w:tcW w:w="4096" w:type="dxa"/>
            <w:shd w:val="clear" w:color="auto" w:fill="auto"/>
            <w:vAlign w:val="center"/>
          </w:tcPr>
          <w:p w:rsidR="00CC3C3F" w:rsidRPr="00895B5B" w:rsidRDefault="00CC3C3F" w:rsidP="00CC3C3F">
            <w:pPr>
              <w:jc w:val="center"/>
              <w:rPr>
                <w:bCs/>
                <w:color w:val="000000"/>
                <w:sz w:val="28"/>
                <w:szCs w:val="28"/>
              </w:rPr>
            </w:pPr>
            <w:r w:rsidRPr="00895B5B">
              <w:rPr>
                <w:bCs/>
                <w:color w:val="000000"/>
                <w:sz w:val="28"/>
                <w:szCs w:val="28"/>
              </w:rPr>
              <w:t>-</w:t>
            </w:r>
          </w:p>
        </w:tc>
      </w:tr>
    </w:tbl>
    <w:p w:rsidR="00CC3C3F" w:rsidRDefault="00CC3C3F" w:rsidP="00CC3C3F">
      <w:pPr>
        <w:ind w:left="-567"/>
        <w:jc w:val="center"/>
        <w:rPr>
          <w:bCs/>
          <w:color w:val="000000"/>
          <w:sz w:val="28"/>
          <w:szCs w:val="28"/>
        </w:rPr>
      </w:pPr>
    </w:p>
    <w:p w:rsidR="00CC3C3F" w:rsidRDefault="00CC3C3F" w:rsidP="00CC3C3F">
      <w:pPr>
        <w:jc w:val="both"/>
        <w:rPr>
          <w:sz w:val="28"/>
          <w:szCs w:val="28"/>
        </w:rPr>
      </w:pPr>
    </w:p>
    <w:p w:rsidR="00CC3C3F" w:rsidRDefault="00CC3C3F" w:rsidP="00CC3C3F">
      <w:pPr>
        <w:jc w:val="both"/>
        <w:rPr>
          <w:sz w:val="28"/>
          <w:szCs w:val="28"/>
        </w:rPr>
      </w:pPr>
    </w:p>
    <w:p w:rsidR="00CC3C3F" w:rsidRDefault="00CC3C3F" w:rsidP="00CC3C3F">
      <w:pPr>
        <w:jc w:val="both"/>
        <w:rPr>
          <w:sz w:val="28"/>
          <w:szCs w:val="28"/>
        </w:rPr>
      </w:pPr>
    </w:p>
    <w:p w:rsidR="00CC3C3F" w:rsidRDefault="00CC3C3F" w:rsidP="00CC3C3F">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CC3C3F" w:rsidRDefault="00CC3C3F" w:rsidP="00CC3C3F">
      <w:pPr>
        <w:ind w:left="-567"/>
        <w:jc w:val="center"/>
        <w:rPr>
          <w:bCs/>
          <w:color w:val="000000"/>
          <w:sz w:val="28"/>
          <w:szCs w:val="28"/>
        </w:rPr>
      </w:pPr>
    </w:p>
    <w:tbl>
      <w:tblPr>
        <w:tblStyle w:val="a5"/>
        <w:tblW w:w="9467" w:type="dxa"/>
        <w:tblInd w:w="-431" w:type="dxa"/>
        <w:tblLook w:val="04A0" w:firstRow="1" w:lastRow="0" w:firstColumn="1" w:lastColumn="0" w:noHBand="0" w:noVBand="1"/>
      </w:tblPr>
      <w:tblGrid>
        <w:gridCol w:w="5935"/>
        <w:gridCol w:w="3532"/>
      </w:tblGrid>
      <w:tr w:rsidR="00CC3C3F" w:rsidTr="00CC3C3F">
        <w:trPr>
          <w:trHeight w:val="748"/>
        </w:trPr>
        <w:tc>
          <w:tcPr>
            <w:tcW w:w="5935" w:type="dxa"/>
            <w:vAlign w:val="center"/>
          </w:tcPr>
          <w:p w:rsidR="00CC3C3F" w:rsidRDefault="00CC3C3F" w:rsidP="00CC3C3F">
            <w:pPr>
              <w:jc w:val="center"/>
              <w:rPr>
                <w:bCs/>
                <w:color w:val="000000"/>
                <w:sz w:val="28"/>
                <w:szCs w:val="28"/>
              </w:rPr>
            </w:pPr>
            <w:r>
              <w:rPr>
                <w:bCs/>
                <w:color w:val="000000"/>
                <w:sz w:val="28"/>
                <w:szCs w:val="28"/>
              </w:rPr>
              <w:t>Наименование мероприятия</w:t>
            </w:r>
          </w:p>
        </w:tc>
        <w:tc>
          <w:tcPr>
            <w:tcW w:w="3532" w:type="dxa"/>
            <w:vAlign w:val="center"/>
          </w:tcPr>
          <w:p w:rsidR="00CC3C3F" w:rsidRDefault="00CC3C3F" w:rsidP="00CC3C3F">
            <w:pPr>
              <w:jc w:val="center"/>
              <w:rPr>
                <w:bCs/>
                <w:color w:val="000000"/>
                <w:sz w:val="28"/>
                <w:szCs w:val="28"/>
              </w:rPr>
            </w:pPr>
            <w:r>
              <w:rPr>
                <w:bCs/>
                <w:color w:val="000000"/>
                <w:sz w:val="28"/>
                <w:szCs w:val="28"/>
              </w:rPr>
              <w:t>Период проведения мероприятий</w:t>
            </w:r>
          </w:p>
        </w:tc>
      </w:tr>
      <w:tr w:rsidR="00CC3C3F" w:rsidTr="00CC3C3F">
        <w:trPr>
          <w:trHeight w:val="517"/>
        </w:trPr>
        <w:tc>
          <w:tcPr>
            <w:tcW w:w="5935" w:type="dxa"/>
            <w:vAlign w:val="center"/>
          </w:tcPr>
          <w:p w:rsidR="00CC3C3F" w:rsidRPr="00A806C8" w:rsidRDefault="00CC3C3F" w:rsidP="00CC3C3F">
            <w:pPr>
              <w:jc w:val="center"/>
              <w:rPr>
                <w:bCs/>
                <w:sz w:val="28"/>
                <w:szCs w:val="28"/>
              </w:rPr>
            </w:pPr>
            <w:r>
              <w:rPr>
                <w:bCs/>
                <w:sz w:val="28"/>
                <w:szCs w:val="28"/>
              </w:rPr>
              <w:t>-</w:t>
            </w:r>
          </w:p>
        </w:tc>
        <w:tc>
          <w:tcPr>
            <w:tcW w:w="3532" w:type="dxa"/>
            <w:vAlign w:val="center"/>
          </w:tcPr>
          <w:p w:rsidR="00CC3C3F" w:rsidRPr="00FB1C58" w:rsidRDefault="00CC3C3F" w:rsidP="00CC3C3F">
            <w:pPr>
              <w:jc w:val="center"/>
              <w:rPr>
                <w:bCs/>
                <w:sz w:val="28"/>
                <w:szCs w:val="28"/>
              </w:rPr>
            </w:pPr>
            <w:r>
              <w:rPr>
                <w:bCs/>
                <w:sz w:val="28"/>
                <w:szCs w:val="28"/>
              </w:rPr>
              <w:t>-</w:t>
            </w:r>
          </w:p>
        </w:tc>
      </w:tr>
    </w:tbl>
    <w:p w:rsidR="00CC3C3F" w:rsidRDefault="00CC3C3F" w:rsidP="00CC3C3F">
      <w:pPr>
        <w:jc w:val="both"/>
        <w:rPr>
          <w:sz w:val="28"/>
          <w:szCs w:val="28"/>
        </w:rPr>
      </w:pPr>
    </w:p>
    <w:p w:rsidR="00CC3C3F" w:rsidRDefault="00CC3C3F" w:rsidP="00CC3C3F">
      <w:pPr>
        <w:jc w:val="both"/>
        <w:rPr>
          <w:sz w:val="28"/>
          <w:szCs w:val="28"/>
        </w:rPr>
      </w:pPr>
    </w:p>
    <w:p w:rsidR="00CC3C3F" w:rsidRDefault="00CC3C3F" w:rsidP="00CC3C3F">
      <w:pPr>
        <w:jc w:val="both"/>
        <w:rPr>
          <w:sz w:val="28"/>
          <w:szCs w:val="28"/>
        </w:rPr>
      </w:pPr>
    </w:p>
    <w:p w:rsidR="00CC3C3F" w:rsidRDefault="00CC3C3F" w:rsidP="00CC3C3F">
      <w:pPr>
        <w:jc w:val="both"/>
        <w:rPr>
          <w:sz w:val="28"/>
          <w:szCs w:val="28"/>
        </w:rPr>
      </w:pPr>
    </w:p>
    <w:p w:rsidR="00CC3C3F" w:rsidRDefault="00CC3C3F" w:rsidP="00CC3C3F">
      <w:pPr>
        <w:jc w:val="both"/>
        <w:rPr>
          <w:sz w:val="28"/>
          <w:szCs w:val="28"/>
        </w:rPr>
        <w:sectPr w:rsidR="00CC3C3F" w:rsidSect="009862A1">
          <w:pgSz w:w="11906" w:h="16838"/>
          <w:pgMar w:top="1134" w:right="850" w:bottom="1134" w:left="1701" w:header="709" w:footer="709" w:gutter="0"/>
          <w:cols w:space="708"/>
          <w:docGrid w:linePitch="360"/>
        </w:sectPr>
      </w:pPr>
    </w:p>
    <w:p w:rsidR="00CC3C3F" w:rsidRDefault="00CC3C3F" w:rsidP="00F10377">
      <w:pPr>
        <w:tabs>
          <w:tab w:val="left" w:pos="4253"/>
        </w:tabs>
        <w:ind w:left="3261" w:right="-142" w:firstLine="7087"/>
      </w:pPr>
      <w:r>
        <w:lastRenderedPageBreak/>
        <w:t>Приложение № 8 к протоколу № 2</w:t>
      </w:r>
    </w:p>
    <w:p w:rsidR="00CC3C3F" w:rsidRDefault="00CC3C3F" w:rsidP="00F10377">
      <w:pPr>
        <w:tabs>
          <w:tab w:val="left" w:pos="4536"/>
        </w:tabs>
        <w:ind w:left="3261" w:right="-142" w:firstLine="7087"/>
      </w:pPr>
      <w:r>
        <w:t xml:space="preserve">заседания правления региональной </w:t>
      </w:r>
    </w:p>
    <w:p w:rsidR="00CC3C3F" w:rsidRDefault="00CC3C3F" w:rsidP="00F10377">
      <w:pPr>
        <w:tabs>
          <w:tab w:val="left" w:pos="4536"/>
        </w:tabs>
        <w:ind w:left="3261" w:right="-142" w:firstLine="7087"/>
      </w:pPr>
      <w:r>
        <w:t xml:space="preserve">энергетической комиссии Кемеровской </w:t>
      </w:r>
    </w:p>
    <w:p w:rsidR="00CC3C3F" w:rsidRDefault="00CC3C3F" w:rsidP="00F10377">
      <w:pPr>
        <w:tabs>
          <w:tab w:val="left" w:pos="4536"/>
        </w:tabs>
        <w:ind w:left="3261" w:right="-142" w:firstLine="7087"/>
      </w:pPr>
      <w:r>
        <w:t>области от 17.01.2019</w:t>
      </w:r>
    </w:p>
    <w:p w:rsidR="00CC3C3F" w:rsidRDefault="00F10377" w:rsidP="00F10377">
      <w:pPr>
        <w:tabs>
          <w:tab w:val="left" w:pos="4536"/>
        </w:tabs>
        <w:ind w:right="-142"/>
      </w:pPr>
      <w:r w:rsidRPr="00F10377">
        <w:drawing>
          <wp:inline distT="0" distB="0" distL="0" distR="0">
            <wp:extent cx="9467850" cy="525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67850" cy="5257800"/>
                    </a:xfrm>
                    <a:prstGeom prst="rect">
                      <a:avLst/>
                    </a:prstGeom>
                    <a:noFill/>
                    <a:ln>
                      <a:noFill/>
                    </a:ln>
                  </pic:spPr>
                </pic:pic>
              </a:graphicData>
            </a:graphic>
          </wp:inline>
        </w:drawing>
      </w:r>
    </w:p>
    <w:p w:rsidR="00F10377" w:rsidRDefault="00F10377" w:rsidP="00F10377">
      <w:pPr>
        <w:tabs>
          <w:tab w:val="left" w:pos="4536"/>
        </w:tabs>
        <w:ind w:right="-142"/>
      </w:pPr>
      <w:r w:rsidRPr="00F10377">
        <w:lastRenderedPageBreak/>
        <w:drawing>
          <wp:inline distT="0" distB="0" distL="0" distR="0">
            <wp:extent cx="9505950" cy="1028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05950" cy="1028700"/>
                    </a:xfrm>
                    <a:prstGeom prst="rect">
                      <a:avLst/>
                    </a:prstGeom>
                    <a:noFill/>
                    <a:ln>
                      <a:noFill/>
                    </a:ln>
                  </pic:spPr>
                </pic:pic>
              </a:graphicData>
            </a:graphic>
          </wp:inline>
        </w:drawing>
      </w:r>
    </w:p>
    <w:p w:rsidR="00F10377" w:rsidRDefault="00F10377" w:rsidP="00F10377">
      <w:pPr>
        <w:tabs>
          <w:tab w:val="left" w:pos="4536"/>
        </w:tabs>
        <w:ind w:right="-142"/>
      </w:pPr>
      <w:r w:rsidRPr="00F10377">
        <w:drawing>
          <wp:inline distT="0" distB="0" distL="0" distR="0">
            <wp:extent cx="9515475" cy="4848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15475" cy="4848225"/>
                    </a:xfrm>
                    <a:prstGeom prst="rect">
                      <a:avLst/>
                    </a:prstGeom>
                    <a:noFill/>
                    <a:ln>
                      <a:noFill/>
                    </a:ln>
                  </pic:spPr>
                </pic:pic>
              </a:graphicData>
            </a:graphic>
          </wp:inline>
        </w:drawing>
      </w:r>
    </w:p>
    <w:p w:rsidR="00F10377" w:rsidRDefault="00F10377" w:rsidP="00F10377">
      <w:pPr>
        <w:tabs>
          <w:tab w:val="left" w:pos="4536"/>
        </w:tabs>
        <w:ind w:right="-142"/>
      </w:pPr>
      <w:r w:rsidRPr="00F10377">
        <w:lastRenderedPageBreak/>
        <w:drawing>
          <wp:inline distT="0" distB="0" distL="0" distR="0">
            <wp:extent cx="9525000" cy="8096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0" cy="809625"/>
                    </a:xfrm>
                    <a:prstGeom prst="rect">
                      <a:avLst/>
                    </a:prstGeom>
                    <a:noFill/>
                    <a:ln>
                      <a:noFill/>
                    </a:ln>
                  </pic:spPr>
                </pic:pic>
              </a:graphicData>
            </a:graphic>
          </wp:inline>
        </w:drawing>
      </w:r>
    </w:p>
    <w:p w:rsidR="00F10377" w:rsidRDefault="00F10377" w:rsidP="00F10377">
      <w:pPr>
        <w:tabs>
          <w:tab w:val="left" w:pos="4536"/>
        </w:tabs>
        <w:ind w:right="-142"/>
      </w:pPr>
      <w:r w:rsidRPr="00F10377">
        <w:drawing>
          <wp:inline distT="0" distB="0" distL="0" distR="0">
            <wp:extent cx="9534525" cy="50768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4525" cy="5076825"/>
                    </a:xfrm>
                    <a:prstGeom prst="rect">
                      <a:avLst/>
                    </a:prstGeom>
                    <a:noFill/>
                    <a:ln>
                      <a:noFill/>
                    </a:ln>
                  </pic:spPr>
                </pic:pic>
              </a:graphicData>
            </a:graphic>
          </wp:inline>
        </w:drawing>
      </w:r>
    </w:p>
    <w:p w:rsidR="00F10377" w:rsidRDefault="00F10377" w:rsidP="00F10377">
      <w:pPr>
        <w:tabs>
          <w:tab w:val="left" w:pos="4536"/>
        </w:tabs>
        <w:ind w:right="-142"/>
      </w:pPr>
      <w:r w:rsidRPr="00F10377">
        <w:lastRenderedPageBreak/>
        <w:drawing>
          <wp:inline distT="0" distB="0" distL="0" distR="0">
            <wp:extent cx="9610725" cy="933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10725" cy="933450"/>
                    </a:xfrm>
                    <a:prstGeom prst="rect">
                      <a:avLst/>
                    </a:prstGeom>
                    <a:noFill/>
                    <a:ln>
                      <a:noFill/>
                    </a:ln>
                  </pic:spPr>
                </pic:pic>
              </a:graphicData>
            </a:graphic>
          </wp:inline>
        </w:drawing>
      </w:r>
    </w:p>
    <w:p w:rsidR="00F10377" w:rsidRDefault="00F10377" w:rsidP="00F10377">
      <w:pPr>
        <w:tabs>
          <w:tab w:val="left" w:pos="4536"/>
        </w:tabs>
        <w:ind w:right="-142"/>
      </w:pPr>
      <w:r w:rsidRPr="00F10377">
        <w:drawing>
          <wp:inline distT="0" distB="0" distL="0" distR="0">
            <wp:extent cx="9601200" cy="1466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01200" cy="1466850"/>
                    </a:xfrm>
                    <a:prstGeom prst="rect">
                      <a:avLst/>
                    </a:prstGeom>
                    <a:noFill/>
                    <a:ln>
                      <a:noFill/>
                    </a:ln>
                  </pic:spPr>
                </pic:pic>
              </a:graphicData>
            </a:graphic>
          </wp:inline>
        </w:drawing>
      </w:r>
    </w:p>
    <w:p w:rsidR="00CC3C3F" w:rsidRDefault="00F10377" w:rsidP="00F10377">
      <w:pPr>
        <w:tabs>
          <w:tab w:val="left" w:pos="4536"/>
        </w:tabs>
        <w:ind w:right="-142"/>
      </w:pPr>
      <w:r w:rsidRPr="00F10377">
        <w:drawing>
          <wp:inline distT="0" distB="0" distL="0" distR="0">
            <wp:extent cx="9601200" cy="34575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01200" cy="3457575"/>
                    </a:xfrm>
                    <a:prstGeom prst="rect">
                      <a:avLst/>
                    </a:prstGeom>
                    <a:noFill/>
                    <a:ln>
                      <a:noFill/>
                    </a:ln>
                  </pic:spPr>
                </pic:pic>
              </a:graphicData>
            </a:graphic>
          </wp:inline>
        </w:drawing>
      </w:r>
      <w:bookmarkStart w:id="21" w:name="_GoBack"/>
      <w:bookmarkEnd w:id="21"/>
    </w:p>
    <w:p w:rsidR="00F10377" w:rsidRDefault="00F10377" w:rsidP="00CC3C3F">
      <w:pPr>
        <w:tabs>
          <w:tab w:val="left" w:pos="0"/>
          <w:tab w:val="left" w:pos="3052"/>
        </w:tabs>
        <w:ind w:left="3544"/>
        <w:sectPr w:rsidR="00F10377" w:rsidSect="00F10377">
          <w:pgSz w:w="16838" w:h="11906" w:orient="landscape"/>
          <w:pgMar w:top="709" w:right="1134" w:bottom="567" w:left="1134" w:header="709" w:footer="709" w:gutter="0"/>
          <w:cols w:space="708"/>
          <w:docGrid w:linePitch="360"/>
        </w:sectPr>
      </w:pPr>
    </w:p>
    <w:p w:rsidR="00CC3C3F" w:rsidRDefault="00CC3C3F" w:rsidP="00CC3C3F">
      <w:pPr>
        <w:tabs>
          <w:tab w:val="left" w:pos="0"/>
          <w:tab w:val="left" w:pos="3052"/>
        </w:tabs>
        <w:ind w:left="3544"/>
      </w:pPr>
    </w:p>
    <w:p w:rsidR="00F10377" w:rsidRDefault="00F10377" w:rsidP="00F10377">
      <w:pPr>
        <w:tabs>
          <w:tab w:val="left" w:pos="4253"/>
        </w:tabs>
        <w:ind w:left="3261" w:right="-142" w:firstLine="1701"/>
      </w:pPr>
      <w:r>
        <w:t xml:space="preserve">Приложение № </w:t>
      </w:r>
      <w:r>
        <w:t>9</w:t>
      </w:r>
      <w:r>
        <w:t xml:space="preserve"> к протоколу № 2</w:t>
      </w:r>
    </w:p>
    <w:p w:rsidR="00F10377" w:rsidRDefault="00F10377" w:rsidP="00F10377">
      <w:pPr>
        <w:tabs>
          <w:tab w:val="left" w:pos="4536"/>
        </w:tabs>
        <w:ind w:left="3261" w:right="-142" w:firstLine="1701"/>
      </w:pPr>
      <w:r>
        <w:t xml:space="preserve">заседания правления региональной </w:t>
      </w:r>
    </w:p>
    <w:p w:rsidR="00F10377" w:rsidRDefault="00F10377" w:rsidP="00F10377">
      <w:pPr>
        <w:tabs>
          <w:tab w:val="left" w:pos="4536"/>
        </w:tabs>
        <w:ind w:left="3261" w:right="-142" w:firstLine="1701"/>
      </w:pPr>
      <w:r>
        <w:t xml:space="preserve">энергетической комиссии Кемеровской </w:t>
      </w:r>
    </w:p>
    <w:p w:rsidR="00F10377" w:rsidRDefault="00F10377" w:rsidP="00F10377">
      <w:pPr>
        <w:tabs>
          <w:tab w:val="left" w:pos="4536"/>
        </w:tabs>
        <w:ind w:left="3261" w:right="-142" w:firstLine="1701"/>
      </w:pPr>
      <w:r>
        <w:t>области от 17.01.2019</w:t>
      </w:r>
    </w:p>
    <w:p w:rsidR="00F10377" w:rsidRDefault="00F10377" w:rsidP="00F10377">
      <w:pPr>
        <w:tabs>
          <w:tab w:val="left" w:pos="4536"/>
        </w:tabs>
        <w:ind w:left="3261" w:right="-142" w:firstLine="1701"/>
      </w:pPr>
    </w:p>
    <w:p w:rsidR="00CC3C3F" w:rsidRPr="007C52A9" w:rsidRDefault="00CC3C3F" w:rsidP="00CC3C3F">
      <w:pPr>
        <w:tabs>
          <w:tab w:val="left" w:pos="0"/>
          <w:tab w:val="left" w:pos="3052"/>
        </w:tabs>
        <w:ind w:left="3544"/>
      </w:pPr>
    </w:p>
    <w:p w:rsidR="00CC3C3F" w:rsidRPr="00963A12" w:rsidRDefault="00CC3C3F" w:rsidP="00CC3C3F">
      <w:pPr>
        <w:jc w:val="center"/>
        <w:rPr>
          <w:b/>
          <w:color w:val="000000" w:themeColor="text1"/>
          <w:sz w:val="28"/>
          <w:szCs w:val="28"/>
        </w:rPr>
      </w:pPr>
      <w:proofErr w:type="spellStart"/>
      <w:r w:rsidRPr="00963A12">
        <w:rPr>
          <w:b/>
          <w:color w:val="000000" w:themeColor="text1"/>
          <w:sz w:val="28"/>
          <w:szCs w:val="28"/>
        </w:rPr>
        <w:t>Одноставочные</w:t>
      </w:r>
      <w:proofErr w:type="spellEnd"/>
      <w:r w:rsidRPr="00963A12">
        <w:rPr>
          <w:b/>
          <w:color w:val="000000" w:themeColor="text1"/>
          <w:sz w:val="28"/>
          <w:szCs w:val="28"/>
        </w:rPr>
        <w:t xml:space="preserve"> тарифы на подвоз питьевой воды</w:t>
      </w:r>
    </w:p>
    <w:p w:rsidR="00CC3C3F" w:rsidRPr="00963A12" w:rsidRDefault="00CC3C3F" w:rsidP="00CC3C3F">
      <w:pPr>
        <w:tabs>
          <w:tab w:val="left" w:pos="3052"/>
        </w:tabs>
        <w:jc w:val="center"/>
        <w:rPr>
          <w:b/>
          <w:color w:val="000000" w:themeColor="text1"/>
          <w:sz w:val="28"/>
          <w:szCs w:val="28"/>
        </w:rPr>
      </w:pPr>
      <w:r w:rsidRPr="00963A12">
        <w:rPr>
          <w:b/>
          <w:color w:val="000000" w:themeColor="text1"/>
          <w:sz w:val="28"/>
          <w:szCs w:val="28"/>
        </w:rPr>
        <w:t>ООО «РГ</w:t>
      </w:r>
      <w:r>
        <w:rPr>
          <w:b/>
          <w:color w:val="000000" w:themeColor="text1"/>
          <w:sz w:val="28"/>
          <w:szCs w:val="28"/>
        </w:rPr>
        <w:t xml:space="preserve"> </w:t>
      </w:r>
      <w:r w:rsidRPr="00963A12">
        <w:rPr>
          <w:b/>
          <w:color w:val="000000" w:themeColor="text1"/>
          <w:sz w:val="28"/>
          <w:szCs w:val="28"/>
        </w:rPr>
        <w:t>-</w:t>
      </w:r>
      <w:r>
        <w:rPr>
          <w:b/>
          <w:color w:val="000000" w:themeColor="text1"/>
          <w:sz w:val="28"/>
          <w:szCs w:val="28"/>
        </w:rPr>
        <w:t xml:space="preserve"> </w:t>
      </w:r>
      <w:r w:rsidRPr="00963A12">
        <w:rPr>
          <w:b/>
          <w:color w:val="000000" w:themeColor="text1"/>
          <w:sz w:val="28"/>
          <w:szCs w:val="28"/>
        </w:rPr>
        <w:t>Сервис» (</w:t>
      </w:r>
      <w:proofErr w:type="spellStart"/>
      <w:r w:rsidRPr="00963A12">
        <w:rPr>
          <w:b/>
          <w:color w:val="000000" w:themeColor="text1"/>
          <w:sz w:val="28"/>
          <w:szCs w:val="28"/>
        </w:rPr>
        <w:t>Тисульский</w:t>
      </w:r>
      <w:proofErr w:type="spellEnd"/>
      <w:r w:rsidRPr="00963A12">
        <w:rPr>
          <w:b/>
          <w:color w:val="000000" w:themeColor="text1"/>
          <w:sz w:val="28"/>
          <w:szCs w:val="28"/>
        </w:rPr>
        <w:t xml:space="preserve"> муниципальный район)</w:t>
      </w:r>
    </w:p>
    <w:p w:rsidR="00CC3C3F" w:rsidRPr="00963A12" w:rsidRDefault="00CC3C3F" w:rsidP="00CC3C3F">
      <w:pPr>
        <w:jc w:val="center"/>
        <w:rPr>
          <w:b/>
          <w:color w:val="000000" w:themeColor="text1"/>
          <w:sz w:val="28"/>
          <w:szCs w:val="28"/>
        </w:rPr>
      </w:pPr>
      <w:r w:rsidRPr="00963A12">
        <w:rPr>
          <w:b/>
          <w:color w:val="000000" w:themeColor="text1"/>
          <w:sz w:val="28"/>
          <w:szCs w:val="28"/>
        </w:rPr>
        <w:t>на период с 18.01.2019 по 31.12.2019</w:t>
      </w:r>
    </w:p>
    <w:p w:rsidR="00CC3C3F" w:rsidRPr="00963A12" w:rsidRDefault="00CC3C3F" w:rsidP="00CC3C3F">
      <w:pPr>
        <w:jc w:val="center"/>
        <w:rPr>
          <w:b/>
          <w:color w:val="000000" w:themeColor="text1"/>
          <w:sz w:val="28"/>
          <w:szCs w:val="28"/>
        </w:rPr>
      </w:pPr>
    </w:p>
    <w:tbl>
      <w:tblPr>
        <w:tblW w:w="1038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644"/>
        <w:gridCol w:w="2694"/>
        <w:gridCol w:w="2409"/>
      </w:tblGrid>
      <w:tr w:rsidR="00CC3C3F" w:rsidRPr="00895B5B" w:rsidTr="00CC3C3F">
        <w:trPr>
          <w:trHeight w:val="504"/>
        </w:trPr>
        <w:tc>
          <w:tcPr>
            <w:tcW w:w="636" w:type="dxa"/>
            <w:vMerge w:val="restart"/>
            <w:shd w:val="clear" w:color="auto" w:fill="auto"/>
            <w:vAlign w:val="center"/>
          </w:tcPr>
          <w:p w:rsidR="00CC3C3F" w:rsidRPr="00895B5B" w:rsidRDefault="00CC3C3F" w:rsidP="00CC3C3F">
            <w:pPr>
              <w:jc w:val="center"/>
              <w:rPr>
                <w:color w:val="000000"/>
                <w:sz w:val="28"/>
                <w:szCs w:val="28"/>
              </w:rPr>
            </w:pPr>
            <w:r w:rsidRPr="00895B5B">
              <w:rPr>
                <w:color w:val="000000"/>
                <w:sz w:val="28"/>
                <w:szCs w:val="28"/>
              </w:rPr>
              <w:t>№ п/п</w:t>
            </w:r>
          </w:p>
        </w:tc>
        <w:tc>
          <w:tcPr>
            <w:tcW w:w="4644" w:type="dxa"/>
            <w:vMerge w:val="restart"/>
            <w:shd w:val="clear" w:color="auto" w:fill="auto"/>
            <w:vAlign w:val="center"/>
          </w:tcPr>
          <w:p w:rsidR="00CC3C3F" w:rsidRPr="00895B5B" w:rsidRDefault="00CC3C3F" w:rsidP="00CC3C3F">
            <w:pPr>
              <w:jc w:val="center"/>
              <w:rPr>
                <w:color w:val="000000"/>
                <w:sz w:val="28"/>
                <w:szCs w:val="28"/>
              </w:rPr>
            </w:pPr>
            <w:r w:rsidRPr="00895B5B">
              <w:rPr>
                <w:color w:val="000000"/>
                <w:sz w:val="28"/>
                <w:szCs w:val="28"/>
              </w:rPr>
              <w:t>Наименование потребителей</w:t>
            </w:r>
          </w:p>
        </w:tc>
        <w:tc>
          <w:tcPr>
            <w:tcW w:w="5103" w:type="dxa"/>
            <w:gridSpan w:val="2"/>
            <w:shd w:val="clear" w:color="auto" w:fill="auto"/>
            <w:vAlign w:val="center"/>
          </w:tcPr>
          <w:p w:rsidR="00CC3C3F" w:rsidRPr="00895B5B" w:rsidRDefault="00CC3C3F" w:rsidP="00CC3C3F">
            <w:pPr>
              <w:jc w:val="center"/>
              <w:rPr>
                <w:color w:val="000000"/>
                <w:sz w:val="28"/>
                <w:szCs w:val="28"/>
              </w:rPr>
            </w:pPr>
            <w:r w:rsidRPr="00895B5B">
              <w:rPr>
                <w:color w:val="000000"/>
                <w:sz w:val="28"/>
                <w:szCs w:val="28"/>
              </w:rPr>
              <w:t>Тариф, руб./м</w:t>
            </w:r>
            <w:r w:rsidRPr="00895B5B">
              <w:rPr>
                <w:color w:val="000000"/>
                <w:sz w:val="28"/>
                <w:szCs w:val="28"/>
                <w:vertAlign w:val="superscript"/>
              </w:rPr>
              <w:t>3</w:t>
            </w:r>
          </w:p>
        </w:tc>
      </w:tr>
      <w:tr w:rsidR="00CC3C3F" w:rsidRPr="00895B5B" w:rsidTr="00CC3C3F">
        <w:trPr>
          <w:trHeight w:val="922"/>
        </w:trPr>
        <w:tc>
          <w:tcPr>
            <w:tcW w:w="636" w:type="dxa"/>
            <w:vMerge/>
            <w:shd w:val="clear" w:color="auto" w:fill="auto"/>
          </w:tcPr>
          <w:p w:rsidR="00CC3C3F" w:rsidRPr="00895B5B" w:rsidRDefault="00CC3C3F" w:rsidP="00CC3C3F">
            <w:pPr>
              <w:jc w:val="center"/>
              <w:rPr>
                <w:color w:val="000000"/>
                <w:sz w:val="28"/>
                <w:szCs w:val="28"/>
              </w:rPr>
            </w:pPr>
          </w:p>
        </w:tc>
        <w:tc>
          <w:tcPr>
            <w:tcW w:w="4644" w:type="dxa"/>
            <w:vMerge/>
            <w:shd w:val="clear" w:color="auto" w:fill="auto"/>
            <w:vAlign w:val="center"/>
          </w:tcPr>
          <w:p w:rsidR="00CC3C3F" w:rsidRPr="00895B5B" w:rsidRDefault="00CC3C3F" w:rsidP="00CC3C3F">
            <w:pPr>
              <w:jc w:val="center"/>
              <w:rPr>
                <w:color w:val="000000"/>
                <w:sz w:val="28"/>
                <w:szCs w:val="28"/>
              </w:rPr>
            </w:pPr>
          </w:p>
        </w:tc>
        <w:tc>
          <w:tcPr>
            <w:tcW w:w="2694" w:type="dxa"/>
            <w:shd w:val="clear" w:color="auto" w:fill="auto"/>
            <w:vAlign w:val="center"/>
          </w:tcPr>
          <w:p w:rsidR="00CC3C3F" w:rsidRPr="00895B5B" w:rsidRDefault="00CC3C3F" w:rsidP="00CC3C3F">
            <w:pPr>
              <w:jc w:val="center"/>
              <w:rPr>
                <w:rFonts w:eastAsia="Calibri"/>
                <w:color w:val="000000"/>
                <w:sz w:val="28"/>
                <w:szCs w:val="28"/>
              </w:rPr>
            </w:pPr>
            <w:r w:rsidRPr="00895B5B">
              <w:rPr>
                <w:rFonts w:eastAsia="Calibri"/>
                <w:color w:val="000000"/>
                <w:sz w:val="28"/>
                <w:szCs w:val="28"/>
              </w:rPr>
              <w:t xml:space="preserve">с </w:t>
            </w:r>
            <w:r>
              <w:rPr>
                <w:rFonts w:eastAsia="Calibri"/>
                <w:color w:val="000000"/>
                <w:sz w:val="28"/>
                <w:szCs w:val="28"/>
              </w:rPr>
              <w:t>18</w:t>
            </w:r>
            <w:r w:rsidRPr="00895B5B">
              <w:rPr>
                <w:rFonts w:eastAsia="Calibri"/>
                <w:color w:val="000000"/>
                <w:sz w:val="28"/>
                <w:szCs w:val="28"/>
              </w:rPr>
              <w:t>.01.201</w:t>
            </w:r>
            <w:r>
              <w:rPr>
                <w:rFonts w:eastAsia="Calibri"/>
                <w:color w:val="000000"/>
                <w:sz w:val="28"/>
                <w:szCs w:val="28"/>
              </w:rPr>
              <w:t>9</w:t>
            </w:r>
          </w:p>
          <w:p w:rsidR="00CC3C3F" w:rsidRPr="00895B5B" w:rsidRDefault="00CC3C3F" w:rsidP="00CC3C3F">
            <w:pPr>
              <w:jc w:val="center"/>
              <w:rPr>
                <w:color w:val="000000"/>
                <w:sz w:val="28"/>
                <w:szCs w:val="28"/>
              </w:rPr>
            </w:pPr>
            <w:r w:rsidRPr="00895B5B">
              <w:rPr>
                <w:color w:val="000000"/>
                <w:sz w:val="28"/>
                <w:szCs w:val="28"/>
              </w:rPr>
              <w:t>по 30.06.201</w:t>
            </w:r>
            <w:r>
              <w:rPr>
                <w:color w:val="000000"/>
                <w:sz w:val="28"/>
                <w:szCs w:val="28"/>
              </w:rPr>
              <w:t>9</w:t>
            </w:r>
          </w:p>
        </w:tc>
        <w:tc>
          <w:tcPr>
            <w:tcW w:w="2409" w:type="dxa"/>
            <w:shd w:val="clear" w:color="auto" w:fill="auto"/>
            <w:vAlign w:val="center"/>
          </w:tcPr>
          <w:p w:rsidR="00CC3C3F" w:rsidRPr="00895B5B" w:rsidRDefault="00CC3C3F" w:rsidP="00CC3C3F">
            <w:pPr>
              <w:jc w:val="center"/>
              <w:rPr>
                <w:rFonts w:eastAsia="Calibri"/>
                <w:color w:val="000000"/>
                <w:sz w:val="28"/>
                <w:szCs w:val="28"/>
              </w:rPr>
            </w:pPr>
            <w:r w:rsidRPr="00895B5B">
              <w:rPr>
                <w:rFonts w:eastAsia="Calibri"/>
                <w:color w:val="000000"/>
                <w:sz w:val="28"/>
                <w:szCs w:val="28"/>
              </w:rPr>
              <w:t>с 01.07.201</w:t>
            </w:r>
            <w:r>
              <w:rPr>
                <w:rFonts w:eastAsia="Calibri"/>
                <w:color w:val="000000"/>
                <w:sz w:val="28"/>
                <w:szCs w:val="28"/>
              </w:rPr>
              <w:t>9</w:t>
            </w:r>
          </w:p>
          <w:p w:rsidR="00CC3C3F" w:rsidRPr="00895B5B" w:rsidRDefault="00CC3C3F" w:rsidP="00CC3C3F">
            <w:pPr>
              <w:jc w:val="center"/>
              <w:rPr>
                <w:color w:val="000000"/>
                <w:sz w:val="28"/>
                <w:szCs w:val="28"/>
              </w:rPr>
            </w:pPr>
            <w:r w:rsidRPr="00895B5B">
              <w:rPr>
                <w:color w:val="000000"/>
                <w:sz w:val="28"/>
                <w:szCs w:val="28"/>
              </w:rPr>
              <w:t>по 31.12.201</w:t>
            </w:r>
            <w:r>
              <w:rPr>
                <w:color w:val="000000"/>
                <w:sz w:val="28"/>
                <w:szCs w:val="28"/>
              </w:rPr>
              <w:t>9</w:t>
            </w:r>
          </w:p>
        </w:tc>
      </w:tr>
      <w:tr w:rsidR="00CC3C3F" w:rsidRPr="00895B5B" w:rsidTr="00CC3C3F">
        <w:trPr>
          <w:trHeight w:val="403"/>
        </w:trPr>
        <w:tc>
          <w:tcPr>
            <w:tcW w:w="10383" w:type="dxa"/>
            <w:gridSpan w:val="4"/>
            <w:shd w:val="clear" w:color="auto" w:fill="auto"/>
          </w:tcPr>
          <w:p w:rsidR="00CC3C3F" w:rsidRPr="00895B5B" w:rsidRDefault="00CC3C3F" w:rsidP="00CC3C3F">
            <w:pPr>
              <w:jc w:val="center"/>
              <w:rPr>
                <w:rFonts w:eastAsia="Calibri"/>
                <w:color w:val="000000"/>
                <w:sz w:val="28"/>
                <w:szCs w:val="28"/>
              </w:rPr>
            </w:pPr>
            <w:r w:rsidRPr="00895B5B">
              <w:rPr>
                <w:rFonts w:eastAsia="Calibri"/>
                <w:color w:val="000000"/>
                <w:sz w:val="28"/>
                <w:szCs w:val="28"/>
              </w:rPr>
              <w:t>Подвоз питьевой воды</w:t>
            </w:r>
          </w:p>
        </w:tc>
      </w:tr>
      <w:tr w:rsidR="00CC3C3F" w:rsidRPr="00895B5B" w:rsidTr="00CC3C3F">
        <w:trPr>
          <w:trHeight w:val="562"/>
        </w:trPr>
        <w:tc>
          <w:tcPr>
            <w:tcW w:w="636" w:type="dxa"/>
            <w:shd w:val="clear" w:color="auto" w:fill="auto"/>
            <w:vAlign w:val="center"/>
          </w:tcPr>
          <w:p w:rsidR="00CC3C3F" w:rsidRPr="00895B5B" w:rsidRDefault="00CC3C3F" w:rsidP="00CC3C3F">
            <w:pPr>
              <w:jc w:val="center"/>
              <w:rPr>
                <w:color w:val="000000"/>
                <w:sz w:val="28"/>
                <w:szCs w:val="28"/>
              </w:rPr>
            </w:pPr>
            <w:r w:rsidRPr="00895B5B">
              <w:rPr>
                <w:color w:val="000000"/>
                <w:sz w:val="28"/>
                <w:szCs w:val="28"/>
              </w:rPr>
              <w:t>1.</w:t>
            </w:r>
          </w:p>
        </w:tc>
        <w:tc>
          <w:tcPr>
            <w:tcW w:w="4644" w:type="dxa"/>
            <w:shd w:val="clear" w:color="auto" w:fill="auto"/>
            <w:vAlign w:val="center"/>
          </w:tcPr>
          <w:p w:rsidR="00CC3C3F" w:rsidRPr="00895B5B" w:rsidRDefault="00CC3C3F" w:rsidP="00CC3C3F">
            <w:pPr>
              <w:rPr>
                <w:color w:val="000000"/>
                <w:sz w:val="28"/>
                <w:szCs w:val="28"/>
              </w:rPr>
            </w:pPr>
            <w:r w:rsidRPr="00895B5B">
              <w:rPr>
                <w:color w:val="000000"/>
                <w:sz w:val="28"/>
                <w:szCs w:val="28"/>
              </w:rPr>
              <w:t>Население (НДС не облагается)</w:t>
            </w:r>
          </w:p>
        </w:tc>
        <w:tc>
          <w:tcPr>
            <w:tcW w:w="2694" w:type="dxa"/>
            <w:shd w:val="clear" w:color="auto" w:fill="auto"/>
            <w:vAlign w:val="center"/>
          </w:tcPr>
          <w:p w:rsidR="00CC3C3F" w:rsidRPr="00895B5B" w:rsidRDefault="00CC3C3F" w:rsidP="00CC3C3F">
            <w:pPr>
              <w:jc w:val="center"/>
              <w:rPr>
                <w:color w:val="000000"/>
                <w:sz w:val="28"/>
                <w:szCs w:val="28"/>
              </w:rPr>
            </w:pPr>
            <w:r>
              <w:rPr>
                <w:color w:val="000000"/>
                <w:sz w:val="28"/>
                <w:szCs w:val="28"/>
              </w:rPr>
              <w:t>303,91</w:t>
            </w:r>
          </w:p>
        </w:tc>
        <w:tc>
          <w:tcPr>
            <w:tcW w:w="2409" w:type="dxa"/>
            <w:shd w:val="clear" w:color="auto" w:fill="auto"/>
            <w:vAlign w:val="center"/>
          </w:tcPr>
          <w:p w:rsidR="00CC3C3F" w:rsidRPr="00895B5B" w:rsidRDefault="00CC3C3F" w:rsidP="00CC3C3F">
            <w:pPr>
              <w:jc w:val="center"/>
              <w:rPr>
                <w:color w:val="000000"/>
                <w:sz w:val="28"/>
                <w:szCs w:val="28"/>
              </w:rPr>
            </w:pPr>
            <w:r>
              <w:rPr>
                <w:color w:val="000000"/>
                <w:sz w:val="28"/>
                <w:szCs w:val="28"/>
              </w:rPr>
              <w:t>316,75</w:t>
            </w:r>
          </w:p>
        </w:tc>
      </w:tr>
      <w:tr w:rsidR="00CC3C3F" w:rsidRPr="00895B5B" w:rsidTr="00CC3C3F">
        <w:trPr>
          <w:trHeight w:val="562"/>
        </w:trPr>
        <w:tc>
          <w:tcPr>
            <w:tcW w:w="636" w:type="dxa"/>
            <w:shd w:val="clear" w:color="auto" w:fill="auto"/>
            <w:vAlign w:val="center"/>
          </w:tcPr>
          <w:p w:rsidR="00CC3C3F" w:rsidRPr="00895B5B" w:rsidRDefault="00CC3C3F" w:rsidP="00CC3C3F">
            <w:pPr>
              <w:jc w:val="center"/>
              <w:rPr>
                <w:color w:val="000000"/>
                <w:sz w:val="28"/>
                <w:szCs w:val="28"/>
              </w:rPr>
            </w:pPr>
            <w:r w:rsidRPr="00895B5B">
              <w:rPr>
                <w:color w:val="000000"/>
                <w:sz w:val="28"/>
                <w:szCs w:val="28"/>
              </w:rPr>
              <w:t>2.</w:t>
            </w:r>
          </w:p>
        </w:tc>
        <w:tc>
          <w:tcPr>
            <w:tcW w:w="4644" w:type="dxa"/>
            <w:shd w:val="clear" w:color="auto" w:fill="auto"/>
            <w:vAlign w:val="center"/>
          </w:tcPr>
          <w:p w:rsidR="00CC3C3F" w:rsidRPr="00895B5B" w:rsidRDefault="00CC3C3F" w:rsidP="00CC3C3F">
            <w:pPr>
              <w:rPr>
                <w:color w:val="000000"/>
                <w:sz w:val="28"/>
                <w:szCs w:val="28"/>
              </w:rPr>
            </w:pPr>
            <w:r w:rsidRPr="00895B5B">
              <w:rPr>
                <w:color w:val="000000"/>
                <w:sz w:val="28"/>
                <w:szCs w:val="28"/>
              </w:rPr>
              <w:t>Прочие потребители (НДС не облагается)</w:t>
            </w:r>
          </w:p>
        </w:tc>
        <w:tc>
          <w:tcPr>
            <w:tcW w:w="2694" w:type="dxa"/>
            <w:shd w:val="clear" w:color="auto" w:fill="auto"/>
            <w:vAlign w:val="center"/>
          </w:tcPr>
          <w:p w:rsidR="00CC3C3F" w:rsidRPr="00895B5B" w:rsidRDefault="00CC3C3F" w:rsidP="00CC3C3F">
            <w:pPr>
              <w:jc w:val="center"/>
              <w:rPr>
                <w:color w:val="000000"/>
                <w:sz w:val="28"/>
                <w:szCs w:val="28"/>
              </w:rPr>
            </w:pPr>
            <w:r>
              <w:rPr>
                <w:color w:val="000000"/>
                <w:sz w:val="28"/>
                <w:szCs w:val="28"/>
              </w:rPr>
              <w:t>303,91</w:t>
            </w:r>
          </w:p>
        </w:tc>
        <w:tc>
          <w:tcPr>
            <w:tcW w:w="2409" w:type="dxa"/>
            <w:shd w:val="clear" w:color="auto" w:fill="auto"/>
            <w:vAlign w:val="center"/>
          </w:tcPr>
          <w:p w:rsidR="00CC3C3F" w:rsidRPr="00895B5B" w:rsidRDefault="00CC3C3F" w:rsidP="00CC3C3F">
            <w:pPr>
              <w:jc w:val="center"/>
              <w:rPr>
                <w:color w:val="000000"/>
                <w:sz w:val="28"/>
                <w:szCs w:val="28"/>
              </w:rPr>
            </w:pPr>
            <w:r>
              <w:rPr>
                <w:color w:val="000000"/>
                <w:sz w:val="28"/>
                <w:szCs w:val="28"/>
              </w:rPr>
              <w:t>316,75</w:t>
            </w:r>
          </w:p>
        </w:tc>
      </w:tr>
    </w:tbl>
    <w:p w:rsidR="00CC3C3F" w:rsidRPr="00CC3C3F" w:rsidRDefault="00CC3C3F" w:rsidP="00CC3C3F">
      <w:pPr>
        <w:jc w:val="both"/>
        <w:rPr>
          <w:color w:val="000000"/>
          <w:sz w:val="28"/>
          <w:szCs w:val="28"/>
        </w:rPr>
      </w:pPr>
    </w:p>
    <w:sectPr w:rsidR="00CC3C3F" w:rsidRPr="00CC3C3F" w:rsidSect="009862A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C3F" w:rsidRDefault="00CC3C3F">
      <w:r>
        <w:separator/>
      </w:r>
    </w:p>
  </w:endnote>
  <w:endnote w:type="continuationSeparator" w:id="0">
    <w:p w:rsidR="00CC3C3F" w:rsidRDefault="00CC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C3F" w:rsidRDefault="00CC3C3F"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CC3C3F" w:rsidRDefault="00CC3C3F">
    <w:pPr>
      <w:pStyle w:val="aa"/>
    </w:pPr>
  </w:p>
  <w:p w:rsidR="00CC3C3F" w:rsidRDefault="00CC3C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C3F" w:rsidRDefault="00CC3C3F">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C3F" w:rsidRDefault="00CC3C3F">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C3F" w:rsidRDefault="00CC3C3F" w:rsidP="009B079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CC3C3F" w:rsidRDefault="00CC3C3F">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C3F" w:rsidRDefault="00CC3C3F" w:rsidP="009B079C">
    <w:pPr>
      <w:pStyle w:val="aa"/>
      <w:jc w:val="right"/>
    </w:pPr>
    <w:r>
      <w:fldChar w:fldCharType="begin"/>
    </w:r>
    <w:r>
      <w:instrText>PAGE   \* MERGEFORMAT</w:instrText>
    </w:r>
    <w:r>
      <w:fldChar w:fldCharType="separate"/>
    </w:r>
    <w:r>
      <w:rPr>
        <w:noProof/>
      </w:rPr>
      <w:t>2</w:t>
    </w:r>
    <w:r>
      <w:fldChar w:fldCharType="end"/>
    </w:r>
  </w:p>
  <w:p w:rsidR="00CC3C3F" w:rsidRDefault="00CC3C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C3F" w:rsidRDefault="00CC3C3F">
      <w:r>
        <w:separator/>
      </w:r>
    </w:p>
  </w:footnote>
  <w:footnote w:type="continuationSeparator" w:id="0">
    <w:p w:rsidR="00CC3C3F" w:rsidRDefault="00CC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387808"/>
      <w:docPartObj>
        <w:docPartGallery w:val="Page Numbers (Top of Page)"/>
        <w:docPartUnique/>
      </w:docPartObj>
    </w:sdtPr>
    <w:sdtContent>
      <w:p w:rsidR="00CC3C3F" w:rsidRDefault="00CC3C3F">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20588"/>
      <w:docPartObj>
        <w:docPartGallery w:val="Page Numbers (Top of Page)"/>
        <w:docPartUnique/>
      </w:docPartObj>
    </w:sdtPr>
    <w:sdtContent>
      <w:p w:rsidR="00CC3C3F" w:rsidRDefault="00CC3C3F">
        <w:pPr>
          <w:pStyle w:val="a8"/>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C3F" w:rsidRPr="000B24B6" w:rsidRDefault="00CC3C3F">
    <w:pPr>
      <w:pStyle w:val="a8"/>
      <w:jc w:val="center"/>
    </w:pPr>
    <w:r>
      <w:fldChar w:fldCharType="begin"/>
    </w:r>
    <w:r>
      <w:instrText>PAGE   \* MERGEFORMAT</w:instrText>
    </w:r>
    <w:r>
      <w:fldChar w:fldCharType="separate"/>
    </w:r>
    <w:r w:rsidRPr="006F7A5A">
      <w:rPr>
        <w:noProof/>
      </w:rPr>
      <w:t>2</w:t>
    </w:r>
    <w:r>
      <w:fldChar w:fldCharType="end"/>
    </w:r>
  </w:p>
  <w:p w:rsidR="00CC3C3F" w:rsidRDefault="00CC3C3F">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C3F" w:rsidRDefault="00CC3C3F">
    <w:pPr>
      <w:pStyle w:val="a8"/>
      <w:jc w:val="center"/>
    </w:pPr>
    <w:r>
      <w:fldChar w:fldCharType="begin"/>
    </w:r>
    <w:r>
      <w:instrText>PAGE   \* MERGEFORMAT</w:instrText>
    </w:r>
    <w:r>
      <w:fldChar w:fldCharType="separate"/>
    </w:r>
    <w:r>
      <w:t>2</w:t>
    </w:r>
    <w:r>
      <w:fldChar w:fldCharType="end"/>
    </w:r>
  </w:p>
  <w:p w:rsidR="00CC3C3F" w:rsidRPr="00765B27" w:rsidRDefault="00CC3C3F" w:rsidP="00044C51">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826736"/>
    <w:multiLevelType w:val="hybridMultilevel"/>
    <w:tmpl w:val="7616A44C"/>
    <w:lvl w:ilvl="0" w:tplc="B67AF3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B591D"/>
    <w:multiLevelType w:val="hybridMultilevel"/>
    <w:tmpl w:val="22348D2C"/>
    <w:lvl w:ilvl="0" w:tplc="415005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913F8"/>
    <w:multiLevelType w:val="multilevel"/>
    <w:tmpl w:val="D4FC5D00"/>
    <w:lvl w:ilvl="0">
      <w:start w:val="1"/>
      <w:numFmt w:val="decimal"/>
      <w:lvlText w:val="%1."/>
      <w:lvlJc w:val="left"/>
      <w:pPr>
        <w:ind w:left="1301" w:hanging="45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26611911"/>
    <w:multiLevelType w:val="multilevel"/>
    <w:tmpl w:val="E528CC3A"/>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589" w:hanging="2160"/>
      </w:pPr>
      <w:rPr>
        <w:rFonts w:hint="default"/>
      </w:rPr>
    </w:lvl>
  </w:abstractNum>
  <w:abstractNum w:abstractNumId="8" w15:restartNumberingAfterBreak="0">
    <w:nsid w:val="2F7C5957"/>
    <w:multiLevelType w:val="multilevel"/>
    <w:tmpl w:val="9E661CFE"/>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D6C1833"/>
    <w:multiLevelType w:val="hybridMultilevel"/>
    <w:tmpl w:val="6CC898BA"/>
    <w:lvl w:ilvl="0" w:tplc="8432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9"/>
  </w:num>
  <w:num w:numId="5">
    <w:abstractNumId w:val="5"/>
  </w:num>
  <w:num w:numId="6">
    <w:abstractNumId w:val="12"/>
  </w:num>
  <w:num w:numId="7">
    <w:abstractNumId w:val="2"/>
  </w:num>
  <w:num w:numId="8">
    <w:abstractNumId w:val="1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0D63"/>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507"/>
    <w:rsid w:val="00062974"/>
    <w:rsid w:val="000635E3"/>
    <w:rsid w:val="0006407E"/>
    <w:rsid w:val="00064734"/>
    <w:rsid w:val="000648B2"/>
    <w:rsid w:val="00065BBB"/>
    <w:rsid w:val="00065CEE"/>
    <w:rsid w:val="0006704C"/>
    <w:rsid w:val="0006776B"/>
    <w:rsid w:val="000677CB"/>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762"/>
    <w:rsid w:val="001A08A6"/>
    <w:rsid w:val="001A13EF"/>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D00"/>
    <w:rsid w:val="00716FA6"/>
    <w:rsid w:val="0071728F"/>
    <w:rsid w:val="0071741C"/>
    <w:rsid w:val="0071795D"/>
    <w:rsid w:val="00717CDD"/>
    <w:rsid w:val="00720191"/>
    <w:rsid w:val="007204EE"/>
    <w:rsid w:val="007210A9"/>
    <w:rsid w:val="007214A0"/>
    <w:rsid w:val="00721E08"/>
    <w:rsid w:val="00722F8F"/>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FC8"/>
    <w:rsid w:val="0074107B"/>
    <w:rsid w:val="007417A5"/>
    <w:rsid w:val="007417A8"/>
    <w:rsid w:val="00742012"/>
    <w:rsid w:val="00743B23"/>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2F6"/>
    <w:rsid w:val="007E18E5"/>
    <w:rsid w:val="007E1CF1"/>
    <w:rsid w:val="007E2F1D"/>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E12"/>
    <w:rsid w:val="0080719A"/>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A77"/>
    <w:rsid w:val="00856D9B"/>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7A8"/>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55"/>
    <w:rsid w:val="00940FBE"/>
    <w:rsid w:val="00941A97"/>
    <w:rsid w:val="0094367B"/>
    <w:rsid w:val="009438D0"/>
    <w:rsid w:val="00943F3C"/>
    <w:rsid w:val="009444A9"/>
    <w:rsid w:val="00944560"/>
    <w:rsid w:val="00945906"/>
    <w:rsid w:val="00945934"/>
    <w:rsid w:val="00945A64"/>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3C3F"/>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DD0"/>
    <w:rsid w:val="00DB4F9F"/>
    <w:rsid w:val="00DB698D"/>
    <w:rsid w:val="00DB6F52"/>
    <w:rsid w:val="00DB7132"/>
    <w:rsid w:val="00DC08E3"/>
    <w:rsid w:val="00DC11DD"/>
    <w:rsid w:val="00DC17F5"/>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704460EF"/>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uiPriority w:val="9"/>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 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F83A3FE3A7548FAE48FC09F10E117239497F9904CE8E6CCEAA856719F0B93758T926I"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consultantplus://offline/ref=F83A3FE3A7548FAE48FC09F10E117239497F9904CE8E62CBAF856719F0B93758T926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F83A3FE3A7548FAE48FC17FC187D2E3C4C7DCF00CD8C6E9BF7DA3C44A7B03D0FD1218E16A7ED5A29T12CI"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ref=F83A3FE3A7548FAE48FC17FC187D2E3C4C7DCF00CD8C6E9BF7DA3C44A7B03D0FD1218E16A7ED5A29T12CI"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hyperlink" Target="consultantplus://offline/ref=F83A3FE3A7548FAE48FC09F10E117239497F9904CE8E62CBAF856719F0B93758T926I" TargetMode="External"/><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consultantplus://offline/ref=A628FE67D888A57300030EE837985CEA5C51F64DDB16B5674B688BD07477191F7B537948677D387A4A6F282DA81E60ED6E7D001CDB03636794354AyFvBD" TargetMode="Externa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4.emf"/><Relationship Id="rId30" Type="http://schemas.openxmlformats.org/officeDocument/2006/relationships/image" Target="media/image7.emf"/><Relationship Id="rId8" Type="http://schemas.openxmlformats.org/officeDocument/2006/relationships/hyperlink" Target="consultantplus://offline/ref=A628FE67D888A57300030EE837985CEA5C51F64DDB16B5674B688BD07477191F7B537948677D387A4A6F282DA81E60ED6E7D001CDB03636794354AyFv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E45E5-C091-4A52-B4FD-4D6593B7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5513</TotalTime>
  <Pages>47</Pages>
  <Words>10686</Words>
  <Characters>76884</Characters>
  <Application>Microsoft Office Word</Application>
  <DocSecurity>0</DocSecurity>
  <Lines>640</Lines>
  <Paragraphs>174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87396</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288</cp:revision>
  <cp:lastPrinted>2019-01-25T07:48:00Z</cp:lastPrinted>
  <dcterms:created xsi:type="dcterms:W3CDTF">2017-08-21T04:48:00Z</dcterms:created>
  <dcterms:modified xsi:type="dcterms:W3CDTF">2019-01-25T08:19:00Z</dcterms:modified>
</cp:coreProperties>
</file>