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3338830</wp:posOffset>
            </wp:positionH>
            <wp:positionV relativeFrom="page">
              <wp:posOffset>702310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A7A" w:rsidRDefault="00C51A7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BB3827">
        <w:rPr>
          <w:sz w:val="28"/>
          <w:szCs w:val="28"/>
          <w:lang w:eastAsia="ru-RU"/>
        </w:rPr>
        <w:t>«</w:t>
      </w:r>
      <w:r w:rsidR="00915A93">
        <w:rPr>
          <w:sz w:val="28"/>
          <w:szCs w:val="28"/>
          <w:lang w:eastAsia="ru-RU"/>
        </w:rPr>
        <w:t>14</w:t>
      </w:r>
      <w:r w:rsidRPr="00BB3827">
        <w:rPr>
          <w:sz w:val="28"/>
          <w:szCs w:val="28"/>
          <w:lang w:eastAsia="ru-RU"/>
        </w:rPr>
        <w:t xml:space="preserve">» </w:t>
      </w:r>
      <w:r w:rsidR="00FD37D6">
        <w:rPr>
          <w:sz w:val="28"/>
          <w:szCs w:val="28"/>
          <w:lang w:eastAsia="ru-RU"/>
        </w:rPr>
        <w:t>декаб</w:t>
      </w:r>
      <w:r w:rsidR="00BB3827" w:rsidRPr="00BB3827">
        <w:rPr>
          <w:sz w:val="28"/>
          <w:szCs w:val="28"/>
          <w:lang w:eastAsia="ru-RU"/>
        </w:rPr>
        <w:t>ря</w:t>
      </w:r>
      <w:r w:rsidRPr="00BB3827">
        <w:rPr>
          <w:sz w:val="28"/>
          <w:szCs w:val="28"/>
          <w:lang w:eastAsia="ru-RU"/>
        </w:rPr>
        <w:t xml:space="preserve"> </w:t>
      </w:r>
      <w:r w:rsidR="00524BCA" w:rsidRPr="00BB3827">
        <w:rPr>
          <w:sz w:val="28"/>
          <w:szCs w:val="28"/>
          <w:lang w:eastAsia="ru-RU"/>
        </w:rPr>
        <w:t>201</w:t>
      </w:r>
      <w:r w:rsidR="00C738FD">
        <w:rPr>
          <w:sz w:val="28"/>
          <w:szCs w:val="28"/>
          <w:lang w:eastAsia="ru-RU"/>
        </w:rPr>
        <w:t>8</w:t>
      </w:r>
      <w:r w:rsidR="00524BCA" w:rsidRPr="00BB3827">
        <w:rPr>
          <w:sz w:val="28"/>
          <w:szCs w:val="28"/>
          <w:lang w:eastAsia="ru-RU"/>
        </w:rPr>
        <w:t xml:space="preserve"> г. №</w:t>
      </w:r>
      <w:r w:rsidRPr="00BB3827">
        <w:rPr>
          <w:sz w:val="28"/>
          <w:szCs w:val="28"/>
          <w:lang w:eastAsia="ru-RU"/>
        </w:rPr>
        <w:t xml:space="preserve"> </w:t>
      </w:r>
      <w:r w:rsidR="00915A93">
        <w:rPr>
          <w:sz w:val="28"/>
          <w:szCs w:val="28"/>
          <w:lang w:eastAsia="ru-RU"/>
        </w:rPr>
        <w:t>515</w:t>
      </w:r>
      <w:r w:rsidR="00524BCA" w:rsidRPr="00BB3827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BB3827" w:rsidRDefault="000F3AA1" w:rsidP="00BB3827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BB3827">
        <w:rPr>
          <w:b/>
          <w:bCs/>
          <w:kern w:val="32"/>
          <w:sz w:val="28"/>
          <w:szCs w:val="28"/>
        </w:rPr>
        <w:t>холодного водоснабжения питьевой водой</w:t>
      </w:r>
      <w:r w:rsidR="0049268E" w:rsidRPr="00BB3827">
        <w:rPr>
          <w:b/>
          <w:bCs/>
          <w:kern w:val="32"/>
          <w:sz w:val="28"/>
          <w:szCs w:val="28"/>
        </w:rPr>
        <w:t>, в</w:t>
      </w:r>
      <w:r w:rsidR="00524BCA" w:rsidRPr="00BB3827">
        <w:rPr>
          <w:b/>
          <w:bCs/>
          <w:kern w:val="32"/>
          <w:sz w:val="28"/>
          <w:szCs w:val="28"/>
        </w:rPr>
        <w:t>одоотведения</w:t>
      </w:r>
      <w:r w:rsidR="0049268E" w:rsidRPr="00BB3827">
        <w:rPr>
          <w:b/>
          <w:bCs/>
          <w:kern w:val="32"/>
          <w:sz w:val="28"/>
          <w:szCs w:val="28"/>
        </w:rPr>
        <w:t xml:space="preserve"> </w:t>
      </w:r>
      <w:r w:rsidR="00FD6A99">
        <w:rPr>
          <w:b/>
          <w:bCs/>
          <w:kern w:val="32"/>
          <w:sz w:val="28"/>
          <w:szCs w:val="28"/>
        </w:rPr>
        <w:t>ООО</w:t>
      </w:r>
      <w:r w:rsidR="00BB3827" w:rsidRPr="00BB3827">
        <w:rPr>
          <w:b/>
          <w:bCs/>
          <w:kern w:val="32"/>
          <w:sz w:val="28"/>
          <w:szCs w:val="28"/>
        </w:rPr>
        <w:t xml:space="preserve"> «</w:t>
      </w:r>
      <w:r w:rsidR="00FD6A99">
        <w:rPr>
          <w:b/>
          <w:bCs/>
          <w:kern w:val="32"/>
          <w:sz w:val="28"/>
          <w:szCs w:val="28"/>
        </w:rPr>
        <w:t>Промышленновские коммунальные системы</w:t>
      </w:r>
      <w:r w:rsidR="00BB3827">
        <w:rPr>
          <w:b/>
          <w:bCs/>
          <w:kern w:val="32"/>
          <w:sz w:val="28"/>
          <w:szCs w:val="28"/>
        </w:rPr>
        <w:t xml:space="preserve">» </w:t>
      </w:r>
    </w:p>
    <w:p w:rsidR="00524BCA" w:rsidRPr="00C17112" w:rsidRDefault="00BB3827" w:rsidP="00BB3827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</w:t>
      </w:r>
      <w:r w:rsidR="00FD6A99">
        <w:rPr>
          <w:b/>
          <w:bCs/>
          <w:kern w:val="32"/>
          <w:sz w:val="28"/>
          <w:szCs w:val="28"/>
        </w:rPr>
        <w:t>Промышленновский</w:t>
      </w:r>
      <w:r>
        <w:rPr>
          <w:b/>
          <w:bCs/>
          <w:kern w:val="32"/>
          <w:sz w:val="28"/>
          <w:szCs w:val="28"/>
        </w:rPr>
        <w:t xml:space="preserve"> муниципальный район)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E26778" w:rsidRPr="00E26778" w:rsidRDefault="00FC1EAE" w:rsidP="00E26778">
      <w:pPr>
        <w:ind w:firstLine="709"/>
        <w:jc w:val="both"/>
        <w:rPr>
          <w:bCs/>
          <w:kern w:val="32"/>
          <w:sz w:val="28"/>
          <w:szCs w:val="28"/>
        </w:rPr>
      </w:pPr>
      <w:r w:rsidRPr="00E26778">
        <w:rPr>
          <w:bCs/>
          <w:kern w:val="32"/>
          <w:sz w:val="28"/>
          <w:szCs w:val="28"/>
        </w:rPr>
        <w:t>1</w:t>
      </w:r>
      <w:r w:rsidR="00C17112" w:rsidRPr="00E26778">
        <w:rPr>
          <w:bCs/>
          <w:kern w:val="32"/>
          <w:sz w:val="28"/>
          <w:szCs w:val="28"/>
        </w:rPr>
        <w:t xml:space="preserve">. Установить </w:t>
      </w:r>
      <w:r w:rsidR="00E26778" w:rsidRPr="00E26778">
        <w:rPr>
          <w:bCs/>
          <w:kern w:val="32"/>
          <w:sz w:val="28"/>
          <w:szCs w:val="28"/>
        </w:rPr>
        <w:t xml:space="preserve">ООО «Промышленновские коммунальные системы» </w:t>
      </w:r>
    </w:p>
    <w:p w:rsidR="00C17112" w:rsidRPr="007C52A9" w:rsidRDefault="00E26778" w:rsidP="00E26778">
      <w:pPr>
        <w:jc w:val="both"/>
        <w:rPr>
          <w:bCs/>
          <w:kern w:val="32"/>
          <w:sz w:val="28"/>
          <w:szCs w:val="28"/>
        </w:rPr>
      </w:pPr>
      <w:r w:rsidRPr="00E26778">
        <w:rPr>
          <w:bCs/>
          <w:kern w:val="32"/>
          <w:sz w:val="28"/>
          <w:szCs w:val="28"/>
        </w:rPr>
        <w:t>(Промышленновский муниципальный район)</w:t>
      </w:r>
      <w:r w:rsidR="00BB3827" w:rsidRPr="00113628">
        <w:rPr>
          <w:bCs/>
          <w:kern w:val="32"/>
          <w:sz w:val="28"/>
          <w:szCs w:val="28"/>
        </w:rPr>
        <w:t>,</w:t>
      </w:r>
      <w:r w:rsidR="00BB3827">
        <w:rPr>
          <w:bCs/>
          <w:kern w:val="32"/>
          <w:sz w:val="28"/>
          <w:szCs w:val="28"/>
        </w:rPr>
        <w:t xml:space="preserve"> </w:t>
      </w:r>
      <w:r w:rsidR="00BB3827" w:rsidRPr="00113628">
        <w:rPr>
          <w:bCs/>
          <w:kern w:val="32"/>
          <w:sz w:val="28"/>
          <w:szCs w:val="28"/>
        </w:rPr>
        <w:t xml:space="preserve">ИНН </w:t>
      </w:r>
      <w:r>
        <w:rPr>
          <w:bCs/>
          <w:kern w:val="32"/>
          <w:sz w:val="28"/>
          <w:szCs w:val="28"/>
        </w:rPr>
        <w:t>4240009967</w:t>
      </w:r>
      <w:r w:rsidR="00C17112" w:rsidRPr="00BB3827">
        <w:rPr>
          <w:bCs/>
          <w:kern w:val="32"/>
          <w:sz w:val="28"/>
          <w:szCs w:val="28"/>
        </w:rPr>
        <w:t xml:space="preserve">, долгосрочные </w:t>
      </w:r>
      <w:r w:rsidR="00C17112">
        <w:rPr>
          <w:bCs/>
          <w:kern w:val="32"/>
          <w:sz w:val="28"/>
          <w:szCs w:val="28"/>
        </w:rPr>
        <w:t xml:space="preserve">параметры регулирования тарифов </w:t>
      </w:r>
      <w:r w:rsidR="00C17112" w:rsidRPr="00BB3827">
        <w:rPr>
          <w:bCs/>
          <w:kern w:val="32"/>
          <w:sz w:val="28"/>
          <w:szCs w:val="28"/>
        </w:rPr>
        <w:t>на питьевую воду, водоотведение на период</w:t>
      </w:r>
      <w:r w:rsidR="003766E9">
        <w:rPr>
          <w:bCs/>
          <w:kern w:val="32"/>
          <w:sz w:val="28"/>
          <w:szCs w:val="28"/>
        </w:rPr>
        <w:t xml:space="preserve"> </w:t>
      </w:r>
      <w:r w:rsidR="00C17112" w:rsidRPr="00BB3827">
        <w:rPr>
          <w:bCs/>
          <w:kern w:val="32"/>
          <w:sz w:val="28"/>
          <w:szCs w:val="28"/>
        </w:rPr>
        <w:t>с 01.01.201</w:t>
      </w:r>
      <w:r w:rsidR="00C51A7A">
        <w:rPr>
          <w:bCs/>
          <w:kern w:val="32"/>
          <w:sz w:val="28"/>
          <w:szCs w:val="28"/>
        </w:rPr>
        <w:t>9</w:t>
      </w:r>
      <w:r w:rsidR="00BB3827" w:rsidRPr="00BB3827">
        <w:rPr>
          <w:bCs/>
          <w:kern w:val="32"/>
          <w:sz w:val="28"/>
          <w:szCs w:val="28"/>
        </w:rPr>
        <w:t xml:space="preserve"> </w:t>
      </w:r>
      <w:r w:rsidR="00C17112" w:rsidRPr="00BB3827">
        <w:rPr>
          <w:bCs/>
          <w:kern w:val="32"/>
          <w:sz w:val="28"/>
          <w:szCs w:val="28"/>
        </w:rPr>
        <w:t>по 31.12.20</w:t>
      </w:r>
      <w:r w:rsidR="00C51A7A">
        <w:rPr>
          <w:bCs/>
          <w:kern w:val="32"/>
          <w:sz w:val="28"/>
          <w:szCs w:val="28"/>
        </w:rPr>
        <w:t>23</w:t>
      </w:r>
      <w:r w:rsidR="00C17112" w:rsidRPr="00BB3827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BB3827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B3827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B3827">
        <w:rPr>
          <w:bCs/>
          <w:kern w:val="32"/>
          <w:sz w:val="28"/>
          <w:szCs w:val="28"/>
        </w:rPr>
        <w:t xml:space="preserve"> Кемеровской области».</w:t>
      </w:r>
    </w:p>
    <w:p w:rsidR="00215DC4" w:rsidRPr="00C17112" w:rsidRDefault="00215DC4" w:rsidP="00215DC4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538D8">
        <w:rPr>
          <w:bCs/>
          <w:kern w:val="32"/>
          <w:sz w:val="28"/>
          <w:szCs w:val="28"/>
        </w:rPr>
        <w:t xml:space="preserve">3. Настоящее постановление вступает в силу со дня его </w:t>
      </w:r>
      <w:r>
        <w:rPr>
          <w:bCs/>
          <w:kern w:val="32"/>
          <w:sz w:val="28"/>
          <w:szCs w:val="28"/>
        </w:rPr>
        <w:t>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FC1EAE" w:rsidRDefault="00FC1EAE" w:rsidP="00215DC4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C51A7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76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proofErr w:type="spellStart"/>
      <w:r w:rsidR="00C51A7A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C51A7A">
        <w:rPr>
          <w:sz w:val="28"/>
          <w:szCs w:val="28"/>
        </w:rPr>
        <w:t>Малюта</w:t>
      </w:r>
      <w:proofErr w:type="spellEnd"/>
    </w:p>
    <w:p w:rsidR="0098628D" w:rsidRDefault="0098628D" w:rsidP="00A806C8">
      <w:pPr>
        <w:jc w:val="both"/>
        <w:rPr>
          <w:sz w:val="28"/>
          <w:szCs w:val="28"/>
        </w:rPr>
      </w:pPr>
    </w:p>
    <w:p w:rsidR="00622AE9" w:rsidRDefault="00622AE9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766E9" w:rsidRPr="007C52A9" w:rsidRDefault="003766E9" w:rsidP="003766E9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915A93">
        <w:rPr>
          <w:sz w:val="28"/>
          <w:szCs w:val="28"/>
          <w:lang w:eastAsia="ru-RU"/>
        </w:rPr>
        <w:t>14</w:t>
      </w:r>
      <w:r>
        <w:rPr>
          <w:sz w:val="28"/>
          <w:szCs w:val="28"/>
          <w:lang w:eastAsia="ru-RU"/>
        </w:rPr>
        <w:t xml:space="preserve">» </w:t>
      </w:r>
      <w:r w:rsidR="00FD37D6">
        <w:rPr>
          <w:sz w:val="28"/>
          <w:szCs w:val="28"/>
          <w:lang w:eastAsia="ru-RU"/>
        </w:rPr>
        <w:t>дека</w:t>
      </w:r>
      <w:r w:rsidRPr="003766E9">
        <w:rPr>
          <w:sz w:val="28"/>
          <w:szCs w:val="28"/>
          <w:lang w:eastAsia="ru-RU"/>
        </w:rPr>
        <w:t>бря 2018 г</w:t>
      </w:r>
      <w:r w:rsidRPr="007C52A9">
        <w:rPr>
          <w:sz w:val="28"/>
          <w:szCs w:val="28"/>
          <w:lang w:eastAsia="ru-RU"/>
        </w:rPr>
        <w:t>. №</w:t>
      </w:r>
      <w:r>
        <w:rPr>
          <w:sz w:val="28"/>
          <w:szCs w:val="28"/>
          <w:lang w:eastAsia="ru-RU"/>
        </w:rPr>
        <w:t xml:space="preserve"> </w:t>
      </w:r>
      <w:r w:rsidR="00915A93">
        <w:rPr>
          <w:sz w:val="28"/>
          <w:szCs w:val="28"/>
          <w:lang w:eastAsia="ru-RU"/>
        </w:rPr>
        <w:t>515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766E9" w:rsidRDefault="003766E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BB3827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BB3827">
        <w:rPr>
          <w:b/>
          <w:sz w:val="28"/>
          <w:szCs w:val="28"/>
        </w:rPr>
        <w:t xml:space="preserve">тарифов на питьевую воду, водоотведение </w:t>
      </w:r>
    </w:p>
    <w:p w:rsidR="00FD37D6" w:rsidRDefault="00FD37D6" w:rsidP="00FD37D6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ООО</w:t>
      </w:r>
      <w:r w:rsidRPr="00BB3827">
        <w:rPr>
          <w:b/>
          <w:bCs/>
          <w:kern w:val="32"/>
          <w:sz w:val="28"/>
          <w:szCs w:val="28"/>
        </w:rPr>
        <w:t xml:space="preserve"> «</w:t>
      </w:r>
      <w:r>
        <w:rPr>
          <w:b/>
          <w:bCs/>
          <w:kern w:val="32"/>
          <w:sz w:val="28"/>
          <w:szCs w:val="28"/>
        </w:rPr>
        <w:t xml:space="preserve">Промышленновские коммунальные системы» </w:t>
      </w:r>
    </w:p>
    <w:p w:rsidR="00FD37D6" w:rsidRPr="00C17112" w:rsidRDefault="00FD37D6" w:rsidP="00FD37D6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(Промышленновский муниципальный район)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C51A7A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C51A7A">
        <w:rPr>
          <w:b/>
          <w:sz w:val="28"/>
          <w:szCs w:val="28"/>
        </w:rPr>
        <w:t>23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730"/>
        <w:gridCol w:w="1842"/>
        <w:gridCol w:w="1701"/>
        <w:gridCol w:w="1134"/>
        <w:gridCol w:w="1276"/>
      </w:tblGrid>
      <w:tr w:rsidR="006C722A" w:rsidRPr="00FF711D" w:rsidTr="003766E9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  <w:r w:rsidRPr="00FF711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  <w:r w:rsidRPr="00FF711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  <w:r w:rsidRPr="00FF711D">
              <w:t>Годы</w:t>
            </w:r>
          </w:p>
        </w:tc>
        <w:tc>
          <w:tcPr>
            <w:tcW w:w="1730" w:type="dxa"/>
            <w:vMerge w:val="restart"/>
            <w:vAlign w:val="center"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  <w:r w:rsidRPr="00FF711D">
              <w:t xml:space="preserve">Базовый уровень операционных </w:t>
            </w:r>
            <w:proofErr w:type="gramStart"/>
            <w:r w:rsidRPr="00FF711D">
              <w:t xml:space="preserve">расходов,   </w:t>
            </w:r>
            <w:proofErr w:type="gramEnd"/>
            <w:r w:rsidRPr="00FF711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  <w:r w:rsidRPr="00FF711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  <w:r w:rsidRPr="00FF711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  <w:r w:rsidRPr="00FF711D">
              <w:t>Показатели энергосбережения и энергетической эффективности</w:t>
            </w:r>
          </w:p>
        </w:tc>
      </w:tr>
      <w:tr w:rsidR="006750BA" w:rsidRPr="00FF711D" w:rsidTr="003766E9">
        <w:trPr>
          <w:trHeight w:val="897"/>
        </w:trPr>
        <w:tc>
          <w:tcPr>
            <w:tcW w:w="567" w:type="dxa"/>
            <w:vMerge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30" w:type="dxa"/>
            <w:vMerge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FF711D" w:rsidRDefault="00B710ED" w:rsidP="00524BCA">
            <w:pPr>
              <w:tabs>
                <w:tab w:val="left" w:pos="0"/>
              </w:tabs>
              <w:jc w:val="center"/>
            </w:pPr>
            <w:r w:rsidRPr="00FF711D">
              <w:t>Уровень потерь воды, %</w:t>
            </w:r>
          </w:p>
        </w:tc>
        <w:tc>
          <w:tcPr>
            <w:tcW w:w="1276" w:type="dxa"/>
          </w:tcPr>
          <w:p w:rsidR="00B710ED" w:rsidRPr="00FF711D" w:rsidRDefault="00B710ED" w:rsidP="0093763A">
            <w:pPr>
              <w:tabs>
                <w:tab w:val="left" w:pos="0"/>
              </w:tabs>
              <w:jc w:val="center"/>
            </w:pPr>
            <w:r w:rsidRPr="00FF711D">
              <w:t xml:space="preserve">Удельный расход </w:t>
            </w:r>
            <w:proofErr w:type="spellStart"/>
            <w:proofErr w:type="gramStart"/>
            <w:r w:rsidRPr="00FF711D">
              <w:t>электри</w:t>
            </w:r>
            <w:proofErr w:type="spellEnd"/>
            <w:r w:rsidR="0093763A" w:rsidRPr="00FF711D">
              <w:t>-</w:t>
            </w:r>
            <w:r w:rsidRPr="00FF711D">
              <w:t>ческой</w:t>
            </w:r>
            <w:proofErr w:type="gramEnd"/>
            <w:r w:rsidRPr="00FF711D">
              <w:t xml:space="preserve"> энергии, </w:t>
            </w:r>
            <w:r w:rsidRPr="00FF711D">
              <w:rPr>
                <w:color w:val="000000" w:themeColor="text1"/>
              </w:rPr>
              <w:t>кВт*ч/ м</w:t>
            </w:r>
            <w:r w:rsidRPr="00FF711D">
              <w:rPr>
                <w:color w:val="000000" w:themeColor="text1"/>
                <w:vertAlign w:val="superscript"/>
              </w:rPr>
              <w:t>3</w:t>
            </w:r>
          </w:p>
        </w:tc>
      </w:tr>
      <w:tr w:rsidR="00C51A7A" w:rsidRPr="00FF711D" w:rsidTr="003766E9">
        <w:tc>
          <w:tcPr>
            <w:tcW w:w="567" w:type="dxa"/>
            <w:vMerge w:val="restart"/>
            <w:vAlign w:val="center"/>
          </w:tcPr>
          <w:p w:rsidR="00C51A7A" w:rsidRPr="00FF711D" w:rsidRDefault="00C51A7A" w:rsidP="00524BCA">
            <w:pPr>
              <w:tabs>
                <w:tab w:val="left" w:pos="0"/>
              </w:tabs>
              <w:jc w:val="center"/>
            </w:pPr>
            <w:r w:rsidRPr="00FF711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C51A7A" w:rsidRPr="00FF711D" w:rsidRDefault="00C51A7A" w:rsidP="00A72266">
            <w:pPr>
              <w:tabs>
                <w:tab w:val="left" w:pos="0"/>
              </w:tabs>
            </w:pPr>
            <w:r w:rsidRPr="00FF711D">
              <w:t>Питьевая вода</w:t>
            </w:r>
          </w:p>
        </w:tc>
        <w:tc>
          <w:tcPr>
            <w:tcW w:w="851" w:type="dxa"/>
          </w:tcPr>
          <w:p w:rsidR="00C51A7A" w:rsidRPr="00FF711D" w:rsidRDefault="00C51A7A" w:rsidP="00524BCA">
            <w:pPr>
              <w:tabs>
                <w:tab w:val="left" w:pos="0"/>
              </w:tabs>
              <w:jc w:val="center"/>
            </w:pPr>
            <w:r w:rsidRPr="00FF711D">
              <w:t>2019</w:t>
            </w:r>
          </w:p>
        </w:tc>
        <w:tc>
          <w:tcPr>
            <w:tcW w:w="1730" w:type="dxa"/>
            <w:vAlign w:val="center"/>
          </w:tcPr>
          <w:p w:rsidR="00C51A7A" w:rsidRPr="00FF711D" w:rsidRDefault="005D17A5" w:rsidP="00F57E69">
            <w:pPr>
              <w:tabs>
                <w:tab w:val="left" w:pos="0"/>
              </w:tabs>
              <w:jc w:val="center"/>
            </w:pPr>
            <w:r>
              <w:t>35294,51</w:t>
            </w:r>
          </w:p>
        </w:tc>
        <w:tc>
          <w:tcPr>
            <w:tcW w:w="1842" w:type="dxa"/>
            <w:vAlign w:val="center"/>
          </w:tcPr>
          <w:p w:rsidR="00C51A7A" w:rsidRPr="00FF711D" w:rsidRDefault="00C51A7A" w:rsidP="00524BCA">
            <w:pPr>
              <w:tabs>
                <w:tab w:val="left" w:pos="0"/>
              </w:tabs>
              <w:jc w:val="center"/>
            </w:pPr>
            <w:r w:rsidRPr="00FF711D">
              <w:t>х</w:t>
            </w:r>
          </w:p>
        </w:tc>
        <w:tc>
          <w:tcPr>
            <w:tcW w:w="1701" w:type="dxa"/>
            <w:vAlign w:val="center"/>
          </w:tcPr>
          <w:p w:rsidR="00C51A7A" w:rsidRPr="00FF711D" w:rsidRDefault="005D17A5" w:rsidP="00F57E69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C51A7A" w:rsidRPr="00FF711D" w:rsidRDefault="00FF711D" w:rsidP="00524BCA">
            <w:pPr>
              <w:tabs>
                <w:tab w:val="left" w:pos="0"/>
              </w:tabs>
              <w:jc w:val="center"/>
            </w:pPr>
            <w:r w:rsidRPr="00FF711D">
              <w:t>16,80</w:t>
            </w:r>
          </w:p>
        </w:tc>
        <w:tc>
          <w:tcPr>
            <w:tcW w:w="1276" w:type="dxa"/>
            <w:vAlign w:val="center"/>
          </w:tcPr>
          <w:p w:rsidR="00C51A7A" w:rsidRPr="00FF711D" w:rsidRDefault="00FF711D" w:rsidP="00F57E69">
            <w:pPr>
              <w:tabs>
                <w:tab w:val="left" w:pos="0"/>
              </w:tabs>
              <w:jc w:val="center"/>
            </w:pPr>
            <w:r>
              <w:t>1,40</w:t>
            </w:r>
          </w:p>
        </w:tc>
      </w:tr>
      <w:tr w:rsidR="005D17A5" w:rsidRPr="00FF711D" w:rsidTr="003766E9">
        <w:tc>
          <w:tcPr>
            <w:tcW w:w="567" w:type="dxa"/>
            <w:vMerge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2020</w:t>
            </w:r>
          </w:p>
        </w:tc>
        <w:tc>
          <w:tcPr>
            <w:tcW w:w="1730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х</w:t>
            </w:r>
          </w:p>
        </w:tc>
        <w:tc>
          <w:tcPr>
            <w:tcW w:w="1842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1</w:t>
            </w:r>
          </w:p>
        </w:tc>
        <w:tc>
          <w:tcPr>
            <w:tcW w:w="1701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5D17A5" w:rsidRPr="00FF711D" w:rsidRDefault="005D17A5" w:rsidP="005D17A5">
            <w:pPr>
              <w:jc w:val="center"/>
            </w:pPr>
            <w:r w:rsidRPr="00FF711D">
              <w:t>16,80</w:t>
            </w:r>
          </w:p>
        </w:tc>
        <w:tc>
          <w:tcPr>
            <w:tcW w:w="1276" w:type="dxa"/>
          </w:tcPr>
          <w:p w:rsidR="005D17A5" w:rsidRDefault="005D17A5" w:rsidP="005D17A5">
            <w:pPr>
              <w:jc w:val="center"/>
            </w:pPr>
            <w:r w:rsidRPr="00226209">
              <w:t>1,40</w:t>
            </w:r>
          </w:p>
        </w:tc>
      </w:tr>
      <w:tr w:rsidR="005D17A5" w:rsidRPr="00FF711D" w:rsidTr="003766E9">
        <w:tc>
          <w:tcPr>
            <w:tcW w:w="567" w:type="dxa"/>
            <w:vMerge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2021</w:t>
            </w:r>
          </w:p>
        </w:tc>
        <w:tc>
          <w:tcPr>
            <w:tcW w:w="1730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х</w:t>
            </w:r>
          </w:p>
        </w:tc>
        <w:tc>
          <w:tcPr>
            <w:tcW w:w="1842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1</w:t>
            </w:r>
          </w:p>
        </w:tc>
        <w:tc>
          <w:tcPr>
            <w:tcW w:w="1701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5D17A5" w:rsidRPr="00FF711D" w:rsidRDefault="005D17A5" w:rsidP="005D17A5">
            <w:pPr>
              <w:jc w:val="center"/>
            </w:pPr>
            <w:r w:rsidRPr="00FF711D">
              <w:t>16,80</w:t>
            </w:r>
          </w:p>
        </w:tc>
        <w:tc>
          <w:tcPr>
            <w:tcW w:w="1276" w:type="dxa"/>
          </w:tcPr>
          <w:p w:rsidR="005D17A5" w:rsidRDefault="005D17A5" w:rsidP="005D17A5">
            <w:pPr>
              <w:jc w:val="center"/>
            </w:pPr>
            <w:r w:rsidRPr="00226209">
              <w:t>1,40</w:t>
            </w:r>
          </w:p>
        </w:tc>
      </w:tr>
      <w:tr w:rsidR="005D17A5" w:rsidRPr="00FF711D" w:rsidTr="003766E9">
        <w:tc>
          <w:tcPr>
            <w:tcW w:w="567" w:type="dxa"/>
            <w:vMerge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2022</w:t>
            </w:r>
          </w:p>
        </w:tc>
        <w:tc>
          <w:tcPr>
            <w:tcW w:w="1730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х</w:t>
            </w:r>
          </w:p>
        </w:tc>
        <w:tc>
          <w:tcPr>
            <w:tcW w:w="1842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1</w:t>
            </w:r>
          </w:p>
        </w:tc>
        <w:tc>
          <w:tcPr>
            <w:tcW w:w="1701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5D17A5" w:rsidRPr="00FF711D" w:rsidRDefault="005D17A5" w:rsidP="005D17A5">
            <w:pPr>
              <w:jc w:val="center"/>
            </w:pPr>
            <w:r w:rsidRPr="00FF711D">
              <w:t>16,80</w:t>
            </w:r>
          </w:p>
        </w:tc>
        <w:tc>
          <w:tcPr>
            <w:tcW w:w="1276" w:type="dxa"/>
          </w:tcPr>
          <w:p w:rsidR="005D17A5" w:rsidRDefault="005D17A5" w:rsidP="005D17A5">
            <w:pPr>
              <w:jc w:val="center"/>
            </w:pPr>
            <w:r w:rsidRPr="00226209">
              <w:t>1,40</w:t>
            </w:r>
          </w:p>
        </w:tc>
      </w:tr>
      <w:tr w:rsidR="005D17A5" w:rsidRPr="00FF711D" w:rsidTr="003766E9">
        <w:tc>
          <w:tcPr>
            <w:tcW w:w="567" w:type="dxa"/>
            <w:vMerge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2023</w:t>
            </w:r>
          </w:p>
        </w:tc>
        <w:tc>
          <w:tcPr>
            <w:tcW w:w="1730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х</w:t>
            </w:r>
          </w:p>
        </w:tc>
        <w:tc>
          <w:tcPr>
            <w:tcW w:w="1842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1</w:t>
            </w:r>
          </w:p>
        </w:tc>
        <w:tc>
          <w:tcPr>
            <w:tcW w:w="1701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5D17A5" w:rsidRPr="00FF711D" w:rsidRDefault="005D17A5" w:rsidP="005D17A5">
            <w:pPr>
              <w:jc w:val="center"/>
            </w:pPr>
            <w:r w:rsidRPr="00FF711D">
              <w:t>16,80</w:t>
            </w:r>
          </w:p>
        </w:tc>
        <w:tc>
          <w:tcPr>
            <w:tcW w:w="1276" w:type="dxa"/>
          </w:tcPr>
          <w:p w:rsidR="005D17A5" w:rsidRDefault="005D17A5" w:rsidP="005D17A5">
            <w:pPr>
              <w:jc w:val="center"/>
            </w:pPr>
            <w:r w:rsidRPr="00226209">
              <w:t>1,40</w:t>
            </w:r>
          </w:p>
        </w:tc>
      </w:tr>
      <w:tr w:rsidR="005D17A5" w:rsidRPr="00FF711D" w:rsidTr="003766E9">
        <w:tc>
          <w:tcPr>
            <w:tcW w:w="567" w:type="dxa"/>
            <w:vMerge w:val="restart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</w:pPr>
            <w:r w:rsidRPr="00FF711D">
              <w:t>Водоотведение</w:t>
            </w:r>
          </w:p>
        </w:tc>
        <w:tc>
          <w:tcPr>
            <w:tcW w:w="851" w:type="dxa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2019</w:t>
            </w:r>
          </w:p>
        </w:tc>
        <w:tc>
          <w:tcPr>
            <w:tcW w:w="1730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>
              <w:t>13907,44</w:t>
            </w:r>
          </w:p>
        </w:tc>
        <w:tc>
          <w:tcPr>
            <w:tcW w:w="1842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х</w:t>
            </w:r>
          </w:p>
        </w:tc>
        <w:tc>
          <w:tcPr>
            <w:tcW w:w="1701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5D17A5" w:rsidRPr="00FF711D" w:rsidRDefault="005D17A5" w:rsidP="005D17A5">
            <w:pPr>
              <w:jc w:val="center"/>
            </w:pPr>
            <w:r w:rsidRPr="00FF711D">
              <w:t>х</w:t>
            </w:r>
          </w:p>
        </w:tc>
        <w:tc>
          <w:tcPr>
            <w:tcW w:w="1276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0,</w:t>
            </w:r>
            <w:r>
              <w:t>35</w:t>
            </w:r>
          </w:p>
        </w:tc>
      </w:tr>
      <w:tr w:rsidR="005D17A5" w:rsidRPr="00FF711D" w:rsidTr="004600BF">
        <w:tc>
          <w:tcPr>
            <w:tcW w:w="567" w:type="dxa"/>
            <w:vMerge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2020</w:t>
            </w:r>
          </w:p>
        </w:tc>
        <w:tc>
          <w:tcPr>
            <w:tcW w:w="1730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х</w:t>
            </w:r>
          </w:p>
        </w:tc>
        <w:tc>
          <w:tcPr>
            <w:tcW w:w="1842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1</w:t>
            </w:r>
          </w:p>
        </w:tc>
        <w:tc>
          <w:tcPr>
            <w:tcW w:w="1701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5D17A5" w:rsidRPr="00FF711D" w:rsidRDefault="005D17A5" w:rsidP="005D17A5">
            <w:pPr>
              <w:jc w:val="center"/>
            </w:pPr>
            <w:r w:rsidRPr="00FF711D">
              <w:t>х</w:t>
            </w:r>
          </w:p>
        </w:tc>
        <w:tc>
          <w:tcPr>
            <w:tcW w:w="1276" w:type="dxa"/>
          </w:tcPr>
          <w:p w:rsidR="005D17A5" w:rsidRDefault="005D17A5" w:rsidP="005D17A5">
            <w:pPr>
              <w:jc w:val="center"/>
            </w:pPr>
            <w:r w:rsidRPr="009663DA">
              <w:t>0,35</w:t>
            </w:r>
          </w:p>
        </w:tc>
      </w:tr>
      <w:tr w:rsidR="005D17A5" w:rsidRPr="00FF711D" w:rsidTr="004600BF">
        <w:tc>
          <w:tcPr>
            <w:tcW w:w="567" w:type="dxa"/>
            <w:vMerge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2021</w:t>
            </w:r>
          </w:p>
        </w:tc>
        <w:tc>
          <w:tcPr>
            <w:tcW w:w="1730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х</w:t>
            </w:r>
          </w:p>
        </w:tc>
        <w:tc>
          <w:tcPr>
            <w:tcW w:w="1842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1</w:t>
            </w:r>
          </w:p>
        </w:tc>
        <w:tc>
          <w:tcPr>
            <w:tcW w:w="1701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5D17A5" w:rsidRPr="00FF711D" w:rsidRDefault="005D17A5" w:rsidP="005D17A5">
            <w:pPr>
              <w:jc w:val="center"/>
            </w:pPr>
            <w:r w:rsidRPr="00FF711D">
              <w:t>х</w:t>
            </w:r>
          </w:p>
        </w:tc>
        <w:tc>
          <w:tcPr>
            <w:tcW w:w="1276" w:type="dxa"/>
          </w:tcPr>
          <w:p w:rsidR="005D17A5" w:rsidRDefault="005D17A5" w:rsidP="005D17A5">
            <w:pPr>
              <w:jc w:val="center"/>
            </w:pPr>
            <w:r w:rsidRPr="009663DA">
              <w:t>0,35</w:t>
            </w:r>
          </w:p>
        </w:tc>
      </w:tr>
      <w:tr w:rsidR="005D17A5" w:rsidRPr="00FF711D" w:rsidTr="004600BF">
        <w:tc>
          <w:tcPr>
            <w:tcW w:w="567" w:type="dxa"/>
            <w:vMerge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2022</w:t>
            </w:r>
          </w:p>
        </w:tc>
        <w:tc>
          <w:tcPr>
            <w:tcW w:w="1730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х</w:t>
            </w:r>
          </w:p>
        </w:tc>
        <w:tc>
          <w:tcPr>
            <w:tcW w:w="1842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1</w:t>
            </w:r>
          </w:p>
        </w:tc>
        <w:tc>
          <w:tcPr>
            <w:tcW w:w="1701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5D17A5" w:rsidRPr="00FF711D" w:rsidRDefault="005D17A5" w:rsidP="005D17A5">
            <w:pPr>
              <w:jc w:val="center"/>
            </w:pPr>
            <w:r w:rsidRPr="00FF711D">
              <w:t>х</w:t>
            </w:r>
          </w:p>
        </w:tc>
        <w:tc>
          <w:tcPr>
            <w:tcW w:w="1276" w:type="dxa"/>
          </w:tcPr>
          <w:p w:rsidR="005D17A5" w:rsidRDefault="005D17A5" w:rsidP="005D17A5">
            <w:pPr>
              <w:jc w:val="center"/>
            </w:pPr>
            <w:r w:rsidRPr="009663DA">
              <w:t>0,35</w:t>
            </w:r>
          </w:p>
        </w:tc>
      </w:tr>
      <w:tr w:rsidR="005D17A5" w:rsidTr="004600BF">
        <w:tc>
          <w:tcPr>
            <w:tcW w:w="567" w:type="dxa"/>
            <w:vMerge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2023</w:t>
            </w:r>
          </w:p>
        </w:tc>
        <w:tc>
          <w:tcPr>
            <w:tcW w:w="1730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х</w:t>
            </w:r>
          </w:p>
        </w:tc>
        <w:tc>
          <w:tcPr>
            <w:tcW w:w="1842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 w:rsidRPr="00FF711D">
              <w:t>1</w:t>
            </w:r>
          </w:p>
        </w:tc>
        <w:tc>
          <w:tcPr>
            <w:tcW w:w="1701" w:type="dxa"/>
            <w:vAlign w:val="center"/>
          </w:tcPr>
          <w:p w:rsidR="005D17A5" w:rsidRPr="00FF711D" w:rsidRDefault="005D17A5" w:rsidP="005D17A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5D17A5" w:rsidRPr="00FF711D" w:rsidRDefault="005D17A5" w:rsidP="005D17A5">
            <w:pPr>
              <w:jc w:val="center"/>
            </w:pPr>
            <w:r w:rsidRPr="00FF711D">
              <w:t>х</w:t>
            </w:r>
          </w:p>
        </w:tc>
        <w:tc>
          <w:tcPr>
            <w:tcW w:w="1276" w:type="dxa"/>
          </w:tcPr>
          <w:p w:rsidR="005D17A5" w:rsidRDefault="005D17A5" w:rsidP="005D17A5">
            <w:pPr>
              <w:jc w:val="center"/>
            </w:pPr>
            <w:r w:rsidRPr="009663DA">
              <w:t>0,35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3766E9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A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967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5E58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4F21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5DC4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6E9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A2A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901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17A5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170B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2AE9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65D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6A6C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01A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5A93"/>
    <w:rsid w:val="00916BB4"/>
    <w:rsid w:val="00920EA8"/>
    <w:rsid w:val="0092119B"/>
    <w:rsid w:val="00921B48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59DC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09A1"/>
    <w:rsid w:val="00A71004"/>
    <w:rsid w:val="00A72266"/>
    <w:rsid w:val="00A73DB9"/>
    <w:rsid w:val="00A73F75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827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A7A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38FD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6778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7E69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7D6"/>
    <w:rsid w:val="00FD3B12"/>
    <w:rsid w:val="00FD56EA"/>
    <w:rsid w:val="00FD5F8D"/>
    <w:rsid w:val="00FD6A99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DFA3"/>
  <w15:docId w15:val="{8FE66500-5D10-4372-9CC2-F52C121C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9DE02-2325-4F46-94A0-6DFA9853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35</cp:revision>
  <cp:lastPrinted>2018-10-25T06:58:00Z</cp:lastPrinted>
  <dcterms:created xsi:type="dcterms:W3CDTF">2015-09-21T04:03:00Z</dcterms:created>
  <dcterms:modified xsi:type="dcterms:W3CDTF">2018-12-14T08:40:00Z</dcterms:modified>
</cp:coreProperties>
</file>