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0D5" w:rsidRPr="00EE00D5" w:rsidRDefault="00EE00D5" w:rsidP="00A852F8">
      <w:pPr>
        <w:spacing w:line="240" w:lineRule="auto"/>
        <w:jc w:val="center"/>
        <w:rPr>
          <w:rFonts w:ascii="Times New Roman" w:eastAsia="Times New Roman" w:hAnsi="Times New Roman" w:cs="Times New Roman"/>
          <w:sz w:val="28"/>
          <w:szCs w:val="28"/>
          <w:lang w:eastAsia="ru-RU"/>
        </w:rPr>
      </w:pPr>
      <w:r>
        <w:rPr>
          <w:rFonts w:ascii="Calibri" w:eastAsia="Calibri" w:hAnsi="Calibri" w:cs="Times New Roman"/>
          <w:noProof/>
          <w:sz w:val="20"/>
          <w:lang w:eastAsia="ru-RU"/>
        </w:rPr>
        <w:drawing>
          <wp:inline distT="0" distB="0" distL="0" distR="0" wp14:anchorId="3D260770" wp14:editId="76F835D7">
            <wp:extent cx="73342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inline>
        </w:drawing>
      </w:r>
    </w:p>
    <w:p w:rsidR="00EE00D5" w:rsidRPr="00EE00D5" w:rsidRDefault="00EE00D5" w:rsidP="00A852F8">
      <w:pPr>
        <w:spacing w:after="0" w:line="240" w:lineRule="auto"/>
        <w:ind w:left="360"/>
        <w:jc w:val="both"/>
        <w:rPr>
          <w:rFonts w:ascii="Times New Roman" w:eastAsia="Times New Roman" w:hAnsi="Times New Roman" w:cs="Times New Roman"/>
          <w:snapToGrid w:val="0"/>
          <w:sz w:val="20"/>
          <w:szCs w:val="20"/>
          <w:lang w:eastAsia="ru-RU"/>
        </w:rPr>
      </w:pPr>
    </w:p>
    <w:p w:rsidR="00EE00D5" w:rsidRPr="00EE00D5" w:rsidRDefault="00EE00D5" w:rsidP="00A852F8">
      <w:pPr>
        <w:spacing w:after="0" w:line="240" w:lineRule="auto"/>
        <w:ind w:left="360"/>
        <w:jc w:val="both"/>
        <w:rPr>
          <w:rFonts w:ascii="Times New Roman" w:eastAsia="Times New Roman" w:hAnsi="Times New Roman" w:cs="Times New Roman"/>
          <w:snapToGrid w:val="0"/>
          <w:sz w:val="20"/>
          <w:szCs w:val="20"/>
          <w:lang w:eastAsia="ru-RU"/>
        </w:rPr>
      </w:pPr>
    </w:p>
    <w:p w:rsidR="00EE00D5" w:rsidRPr="00EE00D5" w:rsidRDefault="00EE00D5" w:rsidP="00A852F8">
      <w:pPr>
        <w:keepNext/>
        <w:spacing w:after="0" w:line="240" w:lineRule="auto"/>
        <w:jc w:val="center"/>
        <w:outlineLvl w:val="4"/>
        <w:rPr>
          <w:rFonts w:ascii="Times New Roman" w:eastAsia="Times New Roman" w:hAnsi="Times New Roman" w:cs="Times New Roman"/>
          <w:b/>
          <w:sz w:val="28"/>
          <w:szCs w:val="28"/>
          <w:lang w:eastAsia="x-none"/>
        </w:rPr>
      </w:pPr>
      <w:r w:rsidRPr="00EE00D5">
        <w:rPr>
          <w:rFonts w:ascii="Times New Roman" w:eastAsia="Times New Roman" w:hAnsi="Times New Roman" w:cs="Times New Roman"/>
          <w:b/>
          <w:sz w:val="28"/>
          <w:szCs w:val="28"/>
          <w:lang w:eastAsia="x-none"/>
        </w:rPr>
        <w:t xml:space="preserve"> РЕГИОНАЛЬНАЯ ЭНЕРГЕТИЧЕСКАЯ КОМИССИЯ</w:t>
      </w:r>
    </w:p>
    <w:p w:rsidR="00EE00D5" w:rsidRPr="00EE00D5" w:rsidRDefault="00EE00D5" w:rsidP="00A852F8">
      <w:pPr>
        <w:keepNext/>
        <w:spacing w:after="0" w:line="240" w:lineRule="auto"/>
        <w:jc w:val="center"/>
        <w:outlineLvl w:val="4"/>
        <w:rPr>
          <w:rFonts w:ascii="Times New Roman" w:eastAsia="Times New Roman" w:hAnsi="Times New Roman" w:cs="Times New Roman"/>
          <w:b/>
          <w:sz w:val="28"/>
          <w:szCs w:val="28"/>
          <w:lang w:eastAsia="x-none"/>
        </w:rPr>
      </w:pPr>
      <w:r w:rsidRPr="00EE00D5">
        <w:rPr>
          <w:rFonts w:ascii="Times New Roman" w:eastAsia="Times New Roman" w:hAnsi="Times New Roman" w:cs="Times New Roman"/>
          <w:b/>
          <w:sz w:val="28"/>
          <w:szCs w:val="28"/>
          <w:lang w:eastAsia="x-none"/>
        </w:rPr>
        <w:t>КЕМЕРОВСКОЙ ОБЛАСТИ</w:t>
      </w:r>
    </w:p>
    <w:p w:rsidR="00EE00D5" w:rsidRPr="00EE00D5" w:rsidRDefault="00EE00D5" w:rsidP="00A852F8">
      <w:pPr>
        <w:keepNext/>
        <w:spacing w:after="0" w:line="240" w:lineRule="auto"/>
        <w:jc w:val="center"/>
        <w:outlineLvl w:val="3"/>
        <w:rPr>
          <w:rFonts w:ascii="Times New Roman" w:eastAsia="Times New Roman" w:hAnsi="Times New Roman" w:cs="Times New Roman"/>
          <w:b/>
          <w:sz w:val="24"/>
          <w:szCs w:val="24"/>
          <w:lang w:eastAsia="x-none"/>
        </w:rPr>
      </w:pPr>
    </w:p>
    <w:p w:rsidR="00EE00D5" w:rsidRPr="00EE00D5" w:rsidRDefault="00EE00D5" w:rsidP="00A852F8">
      <w:pPr>
        <w:keepNext/>
        <w:spacing w:after="0" w:line="240" w:lineRule="auto"/>
        <w:jc w:val="center"/>
        <w:outlineLvl w:val="3"/>
        <w:rPr>
          <w:rFonts w:ascii="Times New Roman" w:eastAsia="Times New Roman" w:hAnsi="Times New Roman" w:cs="Times New Roman"/>
          <w:sz w:val="28"/>
          <w:szCs w:val="28"/>
          <w:lang w:eastAsia="x-none"/>
        </w:rPr>
      </w:pPr>
      <w:r w:rsidRPr="00EE00D5">
        <w:rPr>
          <w:rFonts w:ascii="Times New Roman" w:eastAsia="Times New Roman" w:hAnsi="Times New Roman" w:cs="Times New Roman"/>
          <w:sz w:val="28"/>
          <w:szCs w:val="28"/>
          <w:lang w:eastAsia="x-none"/>
        </w:rPr>
        <w:t xml:space="preserve">П О С Т А Н О В Л Е Н И Е  </w:t>
      </w:r>
    </w:p>
    <w:p w:rsidR="00EE00D5" w:rsidRPr="00EE00D5" w:rsidRDefault="00EE00D5" w:rsidP="00A852F8">
      <w:pPr>
        <w:keepNext/>
        <w:spacing w:after="0" w:line="240" w:lineRule="auto"/>
        <w:jc w:val="center"/>
        <w:outlineLvl w:val="3"/>
        <w:rPr>
          <w:rFonts w:ascii="Times New Roman" w:eastAsia="Times New Roman" w:hAnsi="Times New Roman" w:cs="Times New Roman"/>
          <w:sz w:val="36"/>
          <w:szCs w:val="36"/>
          <w:lang w:eastAsia="x-none"/>
        </w:rPr>
      </w:pPr>
    </w:p>
    <w:p w:rsidR="00EE00D5" w:rsidRPr="00EE00D5" w:rsidRDefault="00EE00D5" w:rsidP="00A852F8">
      <w:pPr>
        <w:spacing w:after="0" w:line="240" w:lineRule="auto"/>
        <w:jc w:val="center"/>
        <w:rPr>
          <w:rFonts w:ascii="Times New Roman" w:eastAsia="Times New Roman" w:hAnsi="Times New Roman" w:cs="Times New Roman"/>
          <w:sz w:val="28"/>
          <w:szCs w:val="28"/>
          <w:lang w:eastAsia="x-none"/>
        </w:rPr>
      </w:pPr>
      <w:r w:rsidRPr="00EE00D5">
        <w:rPr>
          <w:rFonts w:ascii="Times New Roman" w:eastAsia="Times New Roman" w:hAnsi="Times New Roman" w:cs="Times New Roman"/>
          <w:sz w:val="28"/>
          <w:szCs w:val="28"/>
          <w:lang w:eastAsia="x-none"/>
        </w:rPr>
        <w:t xml:space="preserve">от </w:t>
      </w:r>
      <w:r w:rsidR="00241915">
        <w:rPr>
          <w:rFonts w:ascii="Times New Roman" w:eastAsia="Times New Roman" w:hAnsi="Times New Roman" w:cs="Times New Roman"/>
          <w:sz w:val="28"/>
          <w:szCs w:val="28"/>
          <w:lang w:eastAsia="x-none"/>
        </w:rPr>
        <w:t>31</w:t>
      </w:r>
      <w:r w:rsidRPr="00EE00D5">
        <w:rPr>
          <w:rFonts w:ascii="Times New Roman" w:eastAsia="Times New Roman" w:hAnsi="Times New Roman" w:cs="Times New Roman"/>
          <w:sz w:val="28"/>
          <w:szCs w:val="28"/>
          <w:lang w:eastAsia="x-none"/>
        </w:rPr>
        <w:t xml:space="preserve"> </w:t>
      </w:r>
      <w:r w:rsidR="00EC62F5">
        <w:rPr>
          <w:rFonts w:ascii="Times New Roman" w:eastAsia="Times New Roman" w:hAnsi="Times New Roman" w:cs="Times New Roman"/>
          <w:sz w:val="28"/>
          <w:szCs w:val="28"/>
          <w:lang w:eastAsia="x-none"/>
        </w:rPr>
        <w:t>декабря</w:t>
      </w:r>
      <w:r w:rsidRPr="00EE00D5">
        <w:rPr>
          <w:rFonts w:ascii="Times New Roman" w:eastAsia="Times New Roman" w:hAnsi="Times New Roman" w:cs="Times New Roman"/>
          <w:sz w:val="28"/>
          <w:szCs w:val="28"/>
          <w:lang w:eastAsia="x-none"/>
        </w:rPr>
        <w:t xml:space="preserve"> 201</w:t>
      </w:r>
      <w:r w:rsidR="008B0ABB">
        <w:rPr>
          <w:rFonts w:ascii="Times New Roman" w:eastAsia="Times New Roman" w:hAnsi="Times New Roman" w:cs="Times New Roman"/>
          <w:sz w:val="28"/>
          <w:szCs w:val="28"/>
          <w:lang w:eastAsia="x-none"/>
        </w:rPr>
        <w:t>7</w:t>
      </w:r>
      <w:r w:rsidRPr="00EE00D5">
        <w:rPr>
          <w:rFonts w:ascii="Times New Roman" w:eastAsia="Times New Roman" w:hAnsi="Times New Roman" w:cs="Times New Roman"/>
          <w:sz w:val="28"/>
          <w:szCs w:val="28"/>
          <w:lang w:eastAsia="x-none"/>
        </w:rPr>
        <w:t xml:space="preserve"> г.  № </w:t>
      </w:r>
      <w:r w:rsidR="00241915">
        <w:rPr>
          <w:rFonts w:ascii="Times New Roman" w:eastAsia="Times New Roman" w:hAnsi="Times New Roman" w:cs="Times New Roman"/>
          <w:sz w:val="28"/>
          <w:szCs w:val="28"/>
          <w:lang w:eastAsia="x-none"/>
        </w:rPr>
        <w:t>778</w:t>
      </w:r>
    </w:p>
    <w:p w:rsidR="00EE00D5" w:rsidRPr="00EE00D5" w:rsidRDefault="00EE00D5" w:rsidP="00A852F8">
      <w:pPr>
        <w:spacing w:after="0" w:line="240" w:lineRule="auto"/>
        <w:jc w:val="center"/>
        <w:rPr>
          <w:rFonts w:ascii="Times New Roman" w:eastAsia="Times New Roman" w:hAnsi="Times New Roman" w:cs="Times New Roman"/>
          <w:color w:val="000000"/>
          <w:sz w:val="24"/>
          <w:szCs w:val="24"/>
          <w:lang w:eastAsia="ru-RU"/>
        </w:rPr>
      </w:pPr>
      <w:r w:rsidRPr="00EE00D5">
        <w:rPr>
          <w:rFonts w:ascii="Times New Roman" w:eastAsia="Times New Roman" w:hAnsi="Times New Roman" w:cs="Times New Roman"/>
          <w:sz w:val="24"/>
          <w:szCs w:val="24"/>
          <w:lang w:eastAsia="x-none"/>
        </w:rPr>
        <w:t>г. Кемерово</w:t>
      </w:r>
    </w:p>
    <w:p w:rsidR="00EE00D5" w:rsidRPr="00EE00D5" w:rsidRDefault="00EE00D5" w:rsidP="008B0ABB">
      <w:pPr>
        <w:tabs>
          <w:tab w:val="left" w:pos="1418"/>
        </w:tabs>
        <w:spacing w:after="0" w:line="240" w:lineRule="auto"/>
        <w:rPr>
          <w:rFonts w:ascii="Times New Roman" w:eastAsia="Times New Roman" w:hAnsi="Times New Roman" w:cs="Times New Roman"/>
          <w:sz w:val="28"/>
          <w:szCs w:val="28"/>
        </w:rPr>
      </w:pPr>
      <w:r w:rsidRPr="00EE00D5">
        <w:rPr>
          <w:rFonts w:ascii="Times New Roman" w:eastAsia="Times New Roman" w:hAnsi="Times New Roman" w:cs="Times New Roman"/>
          <w:sz w:val="28"/>
          <w:szCs w:val="28"/>
        </w:rPr>
        <w:t xml:space="preserve">                                                        </w:t>
      </w:r>
    </w:p>
    <w:p w:rsidR="00EE00D5" w:rsidRDefault="00EE00D5" w:rsidP="008B0ABB">
      <w:pPr>
        <w:spacing w:after="0" w:line="240" w:lineRule="auto"/>
        <w:jc w:val="center"/>
        <w:rPr>
          <w:rFonts w:ascii="Times New Roman" w:eastAsia="Times New Roman" w:hAnsi="Times New Roman" w:cs="Times New Roman"/>
          <w:sz w:val="20"/>
          <w:szCs w:val="20"/>
          <w:lang w:eastAsia="ru-RU"/>
        </w:rPr>
      </w:pPr>
    </w:p>
    <w:p w:rsidR="008B0ABB" w:rsidRPr="00EE00D5" w:rsidRDefault="008B0ABB" w:rsidP="008B0ABB">
      <w:pPr>
        <w:spacing w:after="0" w:line="240" w:lineRule="auto"/>
        <w:jc w:val="center"/>
        <w:rPr>
          <w:rFonts w:ascii="Times New Roman" w:eastAsia="Times New Roman" w:hAnsi="Times New Roman" w:cs="Times New Roman"/>
          <w:sz w:val="20"/>
          <w:szCs w:val="20"/>
          <w:lang w:eastAsia="ru-RU"/>
        </w:rPr>
      </w:pPr>
    </w:p>
    <w:p w:rsidR="00EE00D5" w:rsidRPr="00EE00D5" w:rsidRDefault="00EE00D5" w:rsidP="008B0ABB">
      <w:pPr>
        <w:spacing w:after="0" w:line="240" w:lineRule="auto"/>
        <w:ind w:left="567" w:right="423"/>
        <w:jc w:val="center"/>
        <w:rPr>
          <w:rFonts w:ascii="Times New Roman" w:eastAsia="Times New Roman" w:hAnsi="Times New Roman" w:cs="Times New Roman"/>
          <w:b/>
          <w:sz w:val="28"/>
          <w:szCs w:val="28"/>
          <w:lang w:eastAsia="ru-RU"/>
        </w:rPr>
      </w:pPr>
      <w:r w:rsidRPr="00EE00D5">
        <w:rPr>
          <w:rFonts w:ascii="Times New Roman" w:eastAsia="Times New Roman" w:hAnsi="Times New Roman" w:cs="Times New Roman"/>
          <w:b/>
          <w:sz w:val="28"/>
          <w:szCs w:val="28"/>
          <w:lang w:eastAsia="ru-RU"/>
        </w:rPr>
        <w:t>Об установлении тарифов</w:t>
      </w:r>
    </w:p>
    <w:p w:rsidR="00F85ACD" w:rsidRDefault="007832A3" w:rsidP="008B0ABB">
      <w:pPr>
        <w:spacing w:after="0" w:line="240" w:lineRule="auto"/>
        <w:ind w:left="567" w:right="423"/>
        <w:jc w:val="center"/>
        <w:rPr>
          <w:rFonts w:ascii="Times New Roman" w:eastAsia="Times New Roman" w:hAnsi="Times New Roman" w:cs="Times New Roman"/>
          <w:b/>
          <w:sz w:val="28"/>
          <w:szCs w:val="28"/>
          <w:lang w:eastAsia="ru-RU"/>
        </w:rPr>
      </w:pPr>
      <w:r w:rsidRPr="00986356">
        <w:rPr>
          <w:rFonts w:ascii="Times New Roman" w:eastAsia="Times New Roman" w:hAnsi="Times New Roman" w:cs="Times New Roman"/>
          <w:b/>
          <w:sz w:val="28"/>
          <w:szCs w:val="28"/>
          <w:lang w:eastAsia="ru-RU"/>
        </w:rPr>
        <w:t xml:space="preserve">на услуги по передаче электрической энергии по </w:t>
      </w:r>
    </w:p>
    <w:p w:rsidR="00EE00D5" w:rsidRPr="00EE00D5" w:rsidRDefault="007832A3" w:rsidP="008B0ABB">
      <w:pPr>
        <w:spacing w:after="0" w:line="240" w:lineRule="auto"/>
        <w:ind w:left="567" w:right="423"/>
        <w:jc w:val="center"/>
        <w:rPr>
          <w:rFonts w:ascii="Times New Roman" w:eastAsia="Times New Roman" w:hAnsi="Times New Roman" w:cs="Times New Roman"/>
          <w:b/>
          <w:sz w:val="28"/>
          <w:szCs w:val="28"/>
          <w:lang w:eastAsia="ru-RU"/>
        </w:rPr>
      </w:pPr>
      <w:r w:rsidRPr="00986356">
        <w:rPr>
          <w:rFonts w:ascii="Times New Roman" w:eastAsia="Times New Roman" w:hAnsi="Times New Roman" w:cs="Times New Roman"/>
          <w:b/>
          <w:sz w:val="28"/>
          <w:szCs w:val="28"/>
          <w:lang w:eastAsia="ru-RU"/>
        </w:rPr>
        <w:t>электрическим сетям</w:t>
      </w:r>
      <w:r w:rsidR="00986356">
        <w:rPr>
          <w:rFonts w:ascii="Times New Roman" w:eastAsia="Times New Roman" w:hAnsi="Times New Roman" w:cs="Times New Roman"/>
          <w:b/>
          <w:sz w:val="28"/>
          <w:szCs w:val="28"/>
          <w:lang w:eastAsia="ru-RU"/>
        </w:rPr>
        <w:t xml:space="preserve"> </w:t>
      </w:r>
      <w:r w:rsidR="00EE00D5" w:rsidRPr="00EE00D5">
        <w:rPr>
          <w:rFonts w:ascii="Times New Roman" w:eastAsia="Times New Roman" w:hAnsi="Times New Roman" w:cs="Times New Roman"/>
          <w:b/>
          <w:sz w:val="28"/>
          <w:szCs w:val="28"/>
          <w:lang w:eastAsia="ru-RU"/>
        </w:rPr>
        <w:t>Кемеровской области на 201</w:t>
      </w:r>
      <w:r w:rsidR="0001474B">
        <w:rPr>
          <w:rFonts w:ascii="Times New Roman" w:eastAsia="Times New Roman" w:hAnsi="Times New Roman" w:cs="Times New Roman"/>
          <w:b/>
          <w:sz w:val="28"/>
          <w:szCs w:val="28"/>
          <w:lang w:eastAsia="ru-RU"/>
        </w:rPr>
        <w:t>8</w:t>
      </w:r>
      <w:r w:rsidR="00EE00D5" w:rsidRPr="00EE00D5">
        <w:rPr>
          <w:rFonts w:ascii="Times New Roman" w:eastAsia="Times New Roman" w:hAnsi="Times New Roman" w:cs="Times New Roman"/>
          <w:b/>
          <w:sz w:val="28"/>
          <w:szCs w:val="28"/>
          <w:lang w:eastAsia="ru-RU"/>
        </w:rPr>
        <w:t xml:space="preserve"> год</w:t>
      </w:r>
    </w:p>
    <w:p w:rsidR="00EE00D5" w:rsidRPr="00EE00D5" w:rsidRDefault="00EE00D5" w:rsidP="008B0ABB">
      <w:pPr>
        <w:spacing w:after="0" w:line="240" w:lineRule="auto"/>
        <w:ind w:left="567" w:right="425" w:firstLine="851"/>
        <w:jc w:val="both"/>
        <w:rPr>
          <w:rFonts w:ascii="Times New Roman" w:eastAsia="Times New Roman" w:hAnsi="Times New Roman" w:cs="Times New Roman"/>
          <w:sz w:val="28"/>
          <w:szCs w:val="20"/>
          <w:lang w:eastAsia="ru-RU"/>
        </w:rPr>
      </w:pPr>
    </w:p>
    <w:p w:rsidR="00EC55E0" w:rsidRPr="00EE00D5" w:rsidRDefault="00EC55E0" w:rsidP="008B0ABB">
      <w:pPr>
        <w:spacing w:after="0" w:line="240" w:lineRule="auto"/>
        <w:ind w:left="567" w:right="425" w:firstLine="851"/>
        <w:jc w:val="both"/>
        <w:rPr>
          <w:rFonts w:ascii="Times New Roman" w:eastAsia="Times New Roman" w:hAnsi="Times New Roman" w:cs="Times New Roman"/>
          <w:sz w:val="28"/>
          <w:szCs w:val="20"/>
          <w:lang w:eastAsia="ru-RU"/>
        </w:rPr>
      </w:pPr>
    </w:p>
    <w:p w:rsidR="00EE00D5" w:rsidRDefault="00EE00D5" w:rsidP="008B0ABB">
      <w:pPr>
        <w:pStyle w:val="ConsPlusNormal"/>
        <w:ind w:firstLine="567"/>
        <w:jc w:val="both"/>
        <w:rPr>
          <w:rFonts w:ascii="Times New Roman" w:eastAsia="Times New Roman" w:hAnsi="Times New Roman" w:cs="Times New Roman"/>
          <w:spacing w:val="48"/>
          <w:sz w:val="28"/>
          <w:szCs w:val="28"/>
          <w:lang w:eastAsia="ru-RU"/>
        </w:rPr>
      </w:pPr>
      <w:r w:rsidRPr="00644572">
        <w:rPr>
          <w:rFonts w:ascii="Times New Roman" w:eastAsia="Times New Roman" w:hAnsi="Times New Roman" w:cs="Times New Roman"/>
          <w:bCs/>
          <w:sz w:val="28"/>
          <w:szCs w:val="20"/>
          <w:lang w:eastAsia="ru-RU"/>
        </w:rPr>
        <w:t xml:space="preserve">Руководствуясь Федеральным законом от 26.03.2003 № 35-ФЗ </w:t>
      </w:r>
      <w:r w:rsidR="00193074" w:rsidRPr="00644572">
        <w:rPr>
          <w:rFonts w:ascii="Times New Roman" w:eastAsia="Times New Roman" w:hAnsi="Times New Roman" w:cs="Times New Roman"/>
          <w:bCs/>
          <w:sz w:val="28"/>
          <w:szCs w:val="20"/>
          <w:lang w:eastAsia="ru-RU"/>
        </w:rPr>
        <w:t>«</w:t>
      </w:r>
      <w:r w:rsidRPr="00644572">
        <w:rPr>
          <w:rFonts w:ascii="Times New Roman" w:eastAsia="Times New Roman" w:hAnsi="Times New Roman" w:cs="Times New Roman"/>
          <w:bCs/>
          <w:sz w:val="28"/>
          <w:szCs w:val="20"/>
          <w:lang w:eastAsia="ru-RU"/>
        </w:rPr>
        <w:t>Об электроэнергетике</w:t>
      </w:r>
      <w:r w:rsidR="00193074" w:rsidRPr="00644572">
        <w:rPr>
          <w:rFonts w:ascii="Times New Roman" w:eastAsia="Times New Roman" w:hAnsi="Times New Roman" w:cs="Times New Roman"/>
          <w:bCs/>
          <w:sz w:val="28"/>
          <w:szCs w:val="20"/>
          <w:lang w:eastAsia="ru-RU"/>
        </w:rPr>
        <w:t>»</w:t>
      </w:r>
      <w:r w:rsidRPr="00644572">
        <w:rPr>
          <w:rFonts w:ascii="Times New Roman" w:eastAsia="Times New Roman" w:hAnsi="Times New Roman" w:cs="Times New Roman"/>
          <w:bCs/>
          <w:sz w:val="28"/>
          <w:szCs w:val="20"/>
          <w:lang w:eastAsia="ru-RU"/>
        </w:rPr>
        <w:t xml:space="preserve">, </w:t>
      </w:r>
      <w:r w:rsidR="00EE7BE0" w:rsidRPr="00644572">
        <w:rPr>
          <w:rFonts w:ascii="Times New Roman" w:eastAsia="Times New Roman" w:hAnsi="Times New Roman" w:cs="Times New Roman"/>
          <w:bCs/>
          <w:sz w:val="28"/>
          <w:szCs w:val="20"/>
          <w:lang w:eastAsia="ru-RU"/>
        </w:rPr>
        <w:t>постановлением Правительства Российской Федерации от</w:t>
      </w:r>
      <w:r w:rsidR="0001474B">
        <w:rPr>
          <w:rFonts w:ascii="Times New Roman" w:eastAsia="Times New Roman" w:hAnsi="Times New Roman" w:cs="Times New Roman"/>
          <w:bCs/>
          <w:sz w:val="28"/>
          <w:szCs w:val="20"/>
          <w:lang w:eastAsia="ru-RU"/>
        </w:rPr>
        <w:t> </w:t>
      </w:r>
      <w:r w:rsidR="00EE7BE0" w:rsidRPr="00644572">
        <w:rPr>
          <w:rFonts w:ascii="Times New Roman" w:eastAsia="Times New Roman" w:hAnsi="Times New Roman" w:cs="Times New Roman"/>
          <w:bCs/>
          <w:sz w:val="28"/>
          <w:szCs w:val="20"/>
          <w:lang w:eastAsia="ru-RU"/>
        </w:rPr>
        <w:t xml:space="preserve">29.12.2011 № 1178 </w:t>
      </w:r>
      <w:r w:rsidR="00193074" w:rsidRPr="00644572">
        <w:rPr>
          <w:rFonts w:ascii="Times New Roman" w:eastAsia="Times New Roman" w:hAnsi="Times New Roman" w:cs="Times New Roman"/>
          <w:bCs/>
          <w:sz w:val="28"/>
          <w:szCs w:val="20"/>
          <w:lang w:eastAsia="ru-RU"/>
        </w:rPr>
        <w:t>«</w:t>
      </w:r>
      <w:r w:rsidR="00EE7BE0" w:rsidRPr="00644572">
        <w:rPr>
          <w:rFonts w:ascii="Times New Roman" w:eastAsia="Times New Roman" w:hAnsi="Times New Roman" w:cs="Times New Roman"/>
          <w:bCs/>
          <w:sz w:val="28"/>
          <w:szCs w:val="20"/>
          <w:lang w:eastAsia="ru-RU"/>
        </w:rPr>
        <w:t>О ценообразовании в области регулируемых цен (тарифов) в электроэнергетике</w:t>
      </w:r>
      <w:r w:rsidR="00193074" w:rsidRPr="00644572">
        <w:rPr>
          <w:rFonts w:ascii="Times New Roman" w:eastAsia="Times New Roman" w:hAnsi="Times New Roman" w:cs="Times New Roman"/>
          <w:bCs/>
          <w:sz w:val="28"/>
          <w:szCs w:val="20"/>
          <w:lang w:eastAsia="ru-RU"/>
        </w:rPr>
        <w:t>»</w:t>
      </w:r>
      <w:r w:rsidR="00EE7BE0" w:rsidRPr="00644572">
        <w:rPr>
          <w:rFonts w:ascii="Times New Roman" w:eastAsia="Times New Roman" w:hAnsi="Times New Roman" w:cs="Times New Roman"/>
          <w:bCs/>
          <w:sz w:val="28"/>
          <w:szCs w:val="20"/>
          <w:lang w:eastAsia="ru-RU"/>
        </w:rPr>
        <w:t xml:space="preserve">, </w:t>
      </w:r>
      <w:r w:rsidR="00A67498" w:rsidRPr="00644572">
        <w:rPr>
          <w:rFonts w:ascii="Times New Roman" w:eastAsia="Times New Roman" w:hAnsi="Times New Roman" w:cs="Times New Roman"/>
          <w:bCs/>
          <w:sz w:val="28"/>
          <w:szCs w:val="20"/>
          <w:lang w:eastAsia="ru-RU"/>
        </w:rPr>
        <w:t>приказ</w:t>
      </w:r>
      <w:r w:rsidR="00C11E1C" w:rsidRPr="00644572">
        <w:rPr>
          <w:rFonts w:ascii="Times New Roman" w:eastAsia="Times New Roman" w:hAnsi="Times New Roman" w:cs="Times New Roman"/>
          <w:bCs/>
          <w:sz w:val="28"/>
          <w:szCs w:val="20"/>
          <w:lang w:eastAsia="ru-RU"/>
        </w:rPr>
        <w:t>ами</w:t>
      </w:r>
      <w:r w:rsidR="00A67498" w:rsidRPr="00644572">
        <w:rPr>
          <w:rFonts w:ascii="Times New Roman" w:eastAsia="Times New Roman" w:hAnsi="Times New Roman" w:cs="Times New Roman"/>
          <w:bCs/>
          <w:sz w:val="28"/>
          <w:szCs w:val="20"/>
          <w:lang w:eastAsia="ru-RU"/>
        </w:rPr>
        <w:t xml:space="preserve"> ФСТ России</w:t>
      </w:r>
      <w:r w:rsidR="00644572">
        <w:rPr>
          <w:rFonts w:ascii="Times New Roman" w:eastAsia="Times New Roman" w:hAnsi="Times New Roman" w:cs="Times New Roman"/>
          <w:bCs/>
          <w:sz w:val="28"/>
          <w:szCs w:val="20"/>
          <w:lang w:eastAsia="ru-RU"/>
        </w:rPr>
        <w:t>:</w:t>
      </w:r>
      <w:r w:rsidR="00A67498" w:rsidRPr="00644572">
        <w:rPr>
          <w:rFonts w:ascii="Times New Roman" w:eastAsia="Times New Roman" w:hAnsi="Times New Roman" w:cs="Times New Roman"/>
          <w:bCs/>
          <w:sz w:val="28"/>
          <w:szCs w:val="20"/>
          <w:lang w:eastAsia="ru-RU"/>
        </w:rPr>
        <w:t xml:space="preserve"> от 06.08.2004 № 20-э/2 </w:t>
      </w:r>
      <w:r w:rsidR="00193074" w:rsidRPr="00644572">
        <w:rPr>
          <w:rFonts w:ascii="Times New Roman" w:eastAsia="Times New Roman" w:hAnsi="Times New Roman" w:cs="Times New Roman"/>
          <w:bCs/>
          <w:sz w:val="28"/>
          <w:szCs w:val="20"/>
          <w:lang w:eastAsia="ru-RU"/>
        </w:rPr>
        <w:t>«</w:t>
      </w:r>
      <w:r w:rsidR="00A67498" w:rsidRPr="00644572">
        <w:rPr>
          <w:rFonts w:ascii="Times New Roman" w:eastAsia="Times New Roman" w:hAnsi="Times New Roman" w:cs="Times New Roman"/>
          <w:bCs/>
          <w:sz w:val="28"/>
          <w:szCs w:val="20"/>
          <w:lang w:eastAsia="ru-RU"/>
        </w:rPr>
        <w:t>Об утверждении Методических указаний по расчету регулируемых тарифов и цен на электрическую (тепловую) энергию на розничном (потребительском) рынке</w:t>
      </w:r>
      <w:r w:rsidR="00193074" w:rsidRPr="00644572">
        <w:rPr>
          <w:rFonts w:ascii="Times New Roman" w:eastAsia="Times New Roman" w:hAnsi="Times New Roman" w:cs="Times New Roman"/>
          <w:bCs/>
          <w:sz w:val="28"/>
          <w:szCs w:val="20"/>
          <w:lang w:eastAsia="ru-RU"/>
        </w:rPr>
        <w:t>»</w:t>
      </w:r>
      <w:r w:rsidR="00A67498" w:rsidRPr="00644572">
        <w:rPr>
          <w:rFonts w:ascii="Times New Roman" w:eastAsia="Times New Roman" w:hAnsi="Times New Roman" w:cs="Times New Roman"/>
          <w:bCs/>
          <w:sz w:val="28"/>
          <w:szCs w:val="20"/>
          <w:lang w:eastAsia="ru-RU"/>
        </w:rPr>
        <w:t xml:space="preserve">, от 17.02.2012 № 98-э </w:t>
      </w:r>
      <w:r w:rsidR="00193074" w:rsidRPr="00644572">
        <w:rPr>
          <w:rFonts w:ascii="Times New Roman" w:eastAsia="Times New Roman" w:hAnsi="Times New Roman" w:cs="Times New Roman"/>
          <w:bCs/>
          <w:sz w:val="28"/>
          <w:szCs w:val="20"/>
          <w:lang w:eastAsia="ru-RU"/>
        </w:rPr>
        <w:t>«</w:t>
      </w:r>
      <w:r w:rsidR="00A67498" w:rsidRPr="00644572">
        <w:rPr>
          <w:rFonts w:ascii="Times New Roman" w:eastAsia="Times New Roman" w:hAnsi="Times New Roman" w:cs="Times New Roman"/>
          <w:bCs/>
          <w:sz w:val="28"/>
          <w:szCs w:val="20"/>
          <w:lang w:eastAsia="ru-RU"/>
        </w:rPr>
        <w:t>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00193074" w:rsidRPr="00644572">
        <w:rPr>
          <w:rFonts w:ascii="Times New Roman" w:eastAsia="Times New Roman" w:hAnsi="Times New Roman" w:cs="Times New Roman"/>
          <w:bCs/>
          <w:sz w:val="28"/>
          <w:szCs w:val="20"/>
          <w:lang w:eastAsia="ru-RU"/>
        </w:rPr>
        <w:t>»</w:t>
      </w:r>
      <w:r w:rsidR="00A67498" w:rsidRPr="00644572">
        <w:rPr>
          <w:rFonts w:ascii="Times New Roman" w:eastAsia="Times New Roman" w:hAnsi="Times New Roman" w:cs="Times New Roman"/>
          <w:bCs/>
          <w:sz w:val="28"/>
          <w:szCs w:val="20"/>
          <w:lang w:eastAsia="ru-RU"/>
        </w:rPr>
        <w:t xml:space="preserve">, от 28.03.2013 № 313-э </w:t>
      </w:r>
      <w:r w:rsidR="00193074" w:rsidRPr="00644572">
        <w:rPr>
          <w:rFonts w:ascii="Times New Roman" w:eastAsia="Times New Roman" w:hAnsi="Times New Roman" w:cs="Times New Roman"/>
          <w:bCs/>
          <w:sz w:val="28"/>
          <w:szCs w:val="20"/>
          <w:lang w:eastAsia="ru-RU"/>
        </w:rPr>
        <w:t>«</w:t>
      </w:r>
      <w:r w:rsidR="00A67498" w:rsidRPr="00644572">
        <w:rPr>
          <w:rFonts w:ascii="Times New Roman" w:eastAsia="Times New Roman" w:hAnsi="Times New Roman" w:cs="Times New Roman"/>
          <w:bCs/>
          <w:sz w:val="28"/>
          <w:szCs w:val="20"/>
          <w:lang w:eastAsia="ru-RU"/>
        </w:rPr>
        <w:t xml:space="preserve">Об утверждении </w:t>
      </w:r>
      <w:r w:rsidR="00C11E1C" w:rsidRPr="00644572">
        <w:rPr>
          <w:rFonts w:ascii="Times New Roman" w:eastAsia="Times New Roman" w:hAnsi="Times New Roman" w:cs="Times New Roman"/>
          <w:bCs/>
          <w:sz w:val="28"/>
          <w:szCs w:val="20"/>
          <w:lang w:eastAsia="ru-RU"/>
        </w:rPr>
        <w:t>р</w:t>
      </w:r>
      <w:r w:rsidR="00A67498" w:rsidRPr="00644572">
        <w:rPr>
          <w:rFonts w:ascii="Times New Roman" w:eastAsia="Times New Roman" w:hAnsi="Times New Roman" w:cs="Times New Roman"/>
          <w:bCs/>
          <w:sz w:val="28"/>
          <w:szCs w:val="20"/>
          <w:lang w:eastAsia="ru-RU"/>
        </w:rPr>
        <w:t>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w:t>
      </w:r>
      <w:r w:rsidR="00193074" w:rsidRPr="00644572">
        <w:rPr>
          <w:rFonts w:ascii="Times New Roman" w:eastAsia="Times New Roman" w:hAnsi="Times New Roman" w:cs="Times New Roman"/>
          <w:bCs/>
          <w:sz w:val="28"/>
          <w:szCs w:val="20"/>
          <w:lang w:eastAsia="ru-RU"/>
        </w:rPr>
        <w:t>»</w:t>
      </w:r>
      <w:r w:rsidR="00A67498" w:rsidRPr="00644572">
        <w:rPr>
          <w:rFonts w:ascii="Times New Roman" w:eastAsia="Times New Roman" w:hAnsi="Times New Roman" w:cs="Times New Roman"/>
          <w:bCs/>
          <w:sz w:val="28"/>
          <w:szCs w:val="20"/>
          <w:lang w:eastAsia="ru-RU"/>
        </w:rPr>
        <w:t xml:space="preserve">, </w:t>
      </w:r>
      <w:r w:rsidR="00644572">
        <w:rPr>
          <w:rFonts w:ascii="Times New Roman" w:eastAsia="Times New Roman" w:hAnsi="Times New Roman" w:cs="Times New Roman"/>
          <w:bCs/>
          <w:sz w:val="28"/>
          <w:szCs w:val="20"/>
          <w:lang w:eastAsia="ru-RU"/>
        </w:rPr>
        <w:t>п</w:t>
      </w:r>
      <w:r w:rsidR="00644572" w:rsidRPr="00644572">
        <w:rPr>
          <w:rFonts w:ascii="Times New Roman" w:eastAsia="Times New Roman" w:hAnsi="Times New Roman" w:cs="Times New Roman"/>
          <w:bCs/>
          <w:sz w:val="28"/>
          <w:szCs w:val="20"/>
          <w:lang w:eastAsia="ru-RU"/>
        </w:rPr>
        <w:t>риказ</w:t>
      </w:r>
      <w:r w:rsidR="00503EC6">
        <w:rPr>
          <w:rFonts w:ascii="Times New Roman" w:eastAsia="Times New Roman" w:hAnsi="Times New Roman" w:cs="Times New Roman"/>
          <w:bCs/>
          <w:sz w:val="28"/>
          <w:szCs w:val="20"/>
          <w:lang w:eastAsia="ru-RU"/>
        </w:rPr>
        <w:t>ами</w:t>
      </w:r>
      <w:r w:rsidR="00644572" w:rsidRPr="00644572">
        <w:rPr>
          <w:rFonts w:ascii="Times New Roman" w:eastAsia="Times New Roman" w:hAnsi="Times New Roman" w:cs="Times New Roman"/>
          <w:bCs/>
          <w:sz w:val="28"/>
          <w:szCs w:val="20"/>
          <w:lang w:eastAsia="ru-RU"/>
        </w:rPr>
        <w:t xml:space="preserve"> ФАС России от </w:t>
      </w:r>
      <w:r w:rsidR="00571CB0">
        <w:rPr>
          <w:rFonts w:ascii="Times New Roman" w:eastAsia="Times New Roman" w:hAnsi="Times New Roman" w:cs="Times New Roman"/>
          <w:bCs/>
          <w:sz w:val="28"/>
          <w:szCs w:val="20"/>
          <w:lang w:eastAsia="ru-RU"/>
        </w:rPr>
        <w:t>19</w:t>
      </w:r>
      <w:r w:rsidR="00644572" w:rsidRPr="00644572">
        <w:rPr>
          <w:rFonts w:ascii="Times New Roman" w:eastAsia="Times New Roman" w:hAnsi="Times New Roman" w:cs="Times New Roman"/>
          <w:bCs/>
          <w:sz w:val="28"/>
          <w:szCs w:val="20"/>
          <w:lang w:eastAsia="ru-RU"/>
        </w:rPr>
        <w:t>.12.201</w:t>
      </w:r>
      <w:r w:rsidR="0036069F">
        <w:rPr>
          <w:rFonts w:ascii="Times New Roman" w:eastAsia="Times New Roman" w:hAnsi="Times New Roman" w:cs="Times New Roman"/>
          <w:bCs/>
          <w:sz w:val="28"/>
          <w:szCs w:val="20"/>
          <w:lang w:eastAsia="ru-RU"/>
        </w:rPr>
        <w:t>7</w:t>
      </w:r>
      <w:r w:rsidR="00644572" w:rsidRPr="00644572">
        <w:rPr>
          <w:rFonts w:ascii="Times New Roman" w:eastAsia="Times New Roman" w:hAnsi="Times New Roman" w:cs="Times New Roman"/>
          <w:bCs/>
          <w:sz w:val="28"/>
          <w:szCs w:val="20"/>
          <w:lang w:eastAsia="ru-RU"/>
        </w:rPr>
        <w:t xml:space="preserve"> №</w:t>
      </w:r>
      <w:r w:rsidR="00644572">
        <w:rPr>
          <w:rFonts w:ascii="Times New Roman" w:eastAsia="Times New Roman" w:hAnsi="Times New Roman" w:cs="Times New Roman"/>
          <w:bCs/>
          <w:sz w:val="28"/>
          <w:szCs w:val="20"/>
          <w:lang w:eastAsia="ru-RU"/>
        </w:rPr>
        <w:t xml:space="preserve"> </w:t>
      </w:r>
      <w:r w:rsidR="00571CB0">
        <w:rPr>
          <w:rFonts w:ascii="Times New Roman" w:eastAsia="Times New Roman" w:hAnsi="Times New Roman" w:cs="Times New Roman"/>
          <w:bCs/>
          <w:sz w:val="28"/>
          <w:szCs w:val="20"/>
          <w:lang w:eastAsia="ru-RU"/>
        </w:rPr>
        <w:t>1747/17</w:t>
      </w:r>
      <w:r w:rsidR="00644572" w:rsidRPr="00644572">
        <w:rPr>
          <w:rFonts w:ascii="Times New Roman" w:eastAsia="Times New Roman" w:hAnsi="Times New Roman" w:cs="Times New Roman"/>
          <w:bCs/>
          <w:sz w:val="28"/>
          <w:szCs w:val="20"/>
          <w:lang w:eastAsia="ru-RU"/>
        </w:rPr>
        <w:t xml:space="preserve"> </w:t>
      </w:r>
      <w:r w:rsidR="00644572">
        <w:rPr>
          <w:rFonts w:ascii="Times New Roman" w:eastAsia="Times New Roman" w:hAnsi="Times New Roman" w:cs="Times New Roman"/>
          <w:bCs/>
          <w:sz w:val="28"/>
          <w:szCs w:val="20"/>
          <w:lang w:eastAsia="ru-RU"/>
        </w:rPr>
        <w:t>«</w:t>
      </w:r>
      <w:r w:rsidR="00644572" w:rsidRPr="00644572">
        <w:rPr>
          <w:rFonts w:ascii="Times New Roman" w:eastAsia="Times New Roman" w:hAnsi="Times New Roman" w:cs="Times New Roman"/>
          <w:bCs/>
          <w:sz w:val="28"/>
          <w:szCs w:val="20"/>
          <w:lang w:eastAsia="ru-RU"/>
        </w:rPr>
        <w:t>Об утверждении предельных уровней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по субъектам Российской Федерации на 201</w:t>
      </w:r>
      <w:r w:rsidR="0036069F">
        <w:rPr>
          <w:rFonts w:ascii="Times New Roman" w:eastAsia="Times New Roman" w:hAnsi="Times New Roman" w:cs="Times New Roman"/>
          <w:bCs/>
          <w:sz w:val="28"/>
          <w:szCs w:val="20"/>
          <w:lang w:eastAsia="ru-RU"/>
        </w:rPr>
        <w:t>8</w:t>
      </w:r>
      <w:r w:rsidR="00644572" w:rsidRPr="00644572">
        <w:rPr>
          <w:rFonts w:ascii="Times New Roman" w:eastAsia="Times New Roman" w:hAnsi="Times New Roman" w:cs="Times New Roman"/>
          <w:bCs/>
          <w:sz w:val="28"/>
          <w:szCs w:val="20"/>
          <w:lang w:eastAsia="ru-RU"/>
        </w:rPr>
        <w:t xml:space="preserve"> год</w:t>
      </w:r>
      <w:r w:rsidR="00644572">
        <w:rPr>
          <w:rFonts w:ascii="Times New Roman" w:eastAsia="Times New Roman" w:hAnsi="Times New Roman" w:cs="Times New Roman"/>
          <w:bCs/>
          <w:sz w:val="28"/>
          <w:szCs w:val="20"/>
          <w:lang w:eastAsia="ru-RU"/>
        </w:rPr>
        <w:t xml:space="preserve">», </w:t>
      </w:r>
      <w:r w:rsidR="00503EC6">
        <w:rPr>
          <w:rFonts w:ascii="Times New Roman" w:eastAsia="Times New Roman" w:hAnsi="Times New Roman" w:cs="Times New Roman"/>
          <w:bCs/>
          <w:sz w:val="28"/>
          <w:szCs w:val="20"/>
          <w:lang w:eastAsia="ru-RU"/>
        </w:rPr>
        <w:t>от 19</w:t>
      </w:r>
      <w:r w:rsidR="00503EC6" w:rsidRPr="00644572">
        <w:rPr>
          <w:rFonts w:ascii="Times New Roman" w:eastAsia="Times New Roman" w:hAnsi="Times New Roman" w:cs="Times New Roman"/>
          <w:bCs/>
          <w:sz w:val="28"/>
          <w:szCs w:val="20"/>
          <w:lang w:eastAsia="ru-RU"/>
        </w:rPr>
        <w:t>.12.201</w:t>
      </w:r>
      <w:r w:rsidR="00503EC6">
        <w:rPr>
          <w:rFonts w:ascii="Times New Roman" w:eastAsia="Times New Roman" w:hAnsi="Times New Roman" w:cs="Times New Roman"/>
          <w:bCs/>
          <w:sz w:val="28"/>
          <w:szCs w:val="20"/>
          <w:lang w:eastAsia="ru-RU"/>
        </w:rPr>
        <w:t>7</w:t>
      </w:r>
      <w:r w:rsidR="00503EC6" w:rsidRPr="00644572">
        <w:rPr>
          <w:rFonts w:ascii="Times New Roman" w:eastAsia="Times New Roman" w:hAnsi="Times New Roman" w:cs="Times New Roman"/>
          <w:bCs/>
          <w:sz w:val="28"/>
          <w:szCs w:val="20"/>
          <w:lang w:eastAsia="ru-RU"/>
        </w:rPr>
        <w:t xml:space="preserve"> №</w:t>
      </w:r>
      <w:r w:rsidR="00503EC6">
        <w:rPr>
          <w:rFonts w:ascii="Times New Roman" w:eastAsia="Times New Roman" w:hAnsi="Times New Roman" w:cs="Times New Roman"/>
          <w:bCs/>
          <w:sz w:val="28"/>
          <w:szCs w:val="20"/>
          <w:lang w:eastAsia="ru-RU"/>
        </w:rPr>
        <w:t xml:space="preserve"> 1749/17 «</w:t>
      </w:r>
      <w:r w:rsidR="00503EC6" w:rsidRPr="00503EC6">
        <w:rPr>
          <w:rFonts w:ascii="Times New Roman" w:eastAsia="Times New Roman" w:hAnsi="Times New Roman" w:cs="Times New Roman"/>
          <w:bCs/>
          <w:sz w:val="28"/>
          <w:szCs w:val="20"/>
          <w:lang w:eastAsia="ru-RU"/>
        </w:rPr>
        <w:t>Об утверждении предельных уровней тарифов на услуги по передаче электрической энергии, поставляемой населению и приравненным к нему категориям потребителей, по субъек</w:t>
      </w:r>
      <w:r w:rsidR="00503EC6">
        <w:rPr>
          <w:rFonts w:ascii="Times New Roman" w:eastAsia="Times New Roman" w:hAnsi="Times New Roman" w:cs="Times New Roman"/>
          <w:bCs/>
          <w:sz w:val="28"/>
          <w:szCs w:val="20"/>
          <w:lang w:eastAsia="ru-RU"/>
        </w:rPr>
        <w:t>там Российской Федерации на 2018</w:t>
      </w:r>
      <w:r w:rsidR="00503EC6" w:rsidRPr="00503EC6">
        <w:rPr>
          <w:rFonts w:ascii="Times New Roman" w:eastAsia="Times New Roman" w:hAnsi="Times New Roman" w:cs="Times New Roman"/>
          <w:bCs/>
          <w:sz w:val="28"/>
          <w:szCs w:val="20"/>
          <w:lang w:eastAsia="ru-RU"/>
        </w:rPr>
        <w:t xml:space="preserve"> год</w:t>
      </w:r>
      <w:r w:rsidR="00503EC6">
        <w:rPr>
          <w:rFonts w:ascii="Times New Roman" w:eastAsia="Times New Roman" w:hAnsi="Times New Roman" w:cs="Times New Roman"/>
          <w:bCs/>
          <w:sz w:val="28"/>
          <w:szCs w:val="20"/>
          <w:lang w:eastAsia="ru-RU"/>
        </w:rPr>
        <w:t xml:space="preserve">»,  </w:t>
      </w:r>
      <w:r w:rsidR="00EE7BE0" w:rsidRPr="00EE7BE0">
        <w:rPr>
          <w:rFonts w:ascii="Times New Roman" w:eastAsia="Times New Roman" w:hAnsi="Times New Roman" w:cs="Times New Roman"/>
          <w:bCs/>
          <w:sz w:val="28"/>
          <w:szCs w:val="20"/>
          <w:lang w:eastAsia="ru-RU"/>
        </w:rPr>
        <w:t xml:space="preserve">постановлением Коллегии Администрации Кемеровской области от 06.09.2013 № 371 </w:t>
      </w:r>
      <w:r w:rsidR="00193074">
        <w:rPr>
          <w:rFonts w:ascii="Times New Roman" w:eastAsia="Times New Roman" w:hAnsi="Times New Roman" w:cs="Times New Roman"/>
          <w:bCs/>
          <w:sz w:val="28"/>
          <w:szCs w:val="20"/>
          <w:lang w:eastAsia="ru-RU"/>
        </w:rPr>
        <w:t>«</w:t>
      </w:r>
      <w:r w:rsidR="00EE7BE0" w:rsidRPr="00EE7BE0">
        <w:rPr>
          <w:rFonts w:ascii="Times New Roman" w:eastAsia="Times New Roman" w:hAnsi="Times New Roman" w:cs="Times New Roman"/>
          <w:bCs/>
          <w:sz w:val="28"/>
          <w:szCs w:val="20"/>
          <w:lang w:eastAsia="ru-RU"/>
        </w:rPr>
        <w:t>Об утверждении Положения о региональной энергетической комиссии Кемеровской области</w:t>
      </w:r>
      <w:r w:rsidR="00193074">
        <w:rPr>
          <w:rFonts w:ascii="Times New Roman" w:eastAsia="Times New Roman" w:hAnsi="Times New Roman" w:cs="Times New Roman"/>
          <w:bCs/>
          <w:sz w:val="28"/>
          <w:szCs w:val="20"/>
          <w:lang w:eastAsia="ru-RU"/>
        </w:rPr>
        <w:t>»</w:t>
      </w:r>
      <w:r w:rsidRPr="00EE00D5">
        <w:rPr>
          <w:rFonts w:ascii="Times New Roman" w:eastAsia="Times New Roman" w:hAnsi="Times New Roman" w:cs="Times New Roman"/>
          <w:sz w:val="28"/>
          <w:szCs w:val="20"/>
          <w:lang w:eastAsia="ru-RU"/>
        </w:rPr>
        <w:t>, региональная энергетическая комиссия Кемеровской области</w:t>
      </w:r>
      <w:r w:rsidRPr="00EE7BE0">
        <w:rPr>
          <w:rFonts w:ascii="Times New Roman" w:eastAsia="Times New Roman" w:hAnsi="Times New Roman" w:cs="Times New Roman"/>
          <w:spacing w:val="6"/>
          <w:sz w:val="28"/>
          <w:szCs w:val="28"/>
          <w:lang w:eastAsia="ru-RU"/>
        </w:rPr>
        <w:t xml:space="preserve"> </w:t>
      </w:r>
      <w:r w:rsidRPr="00EE7BE0">
        <w:rPr>
          <w:rFonts w:ascii="Times New Roman" w:eastAsia="Times New Roman" w:hAnsi="Times New Roman" w:cs="Times New Roman"/>
          <w:spacing w:val="48"/>
          <w:sz w:val="28"/>
          <w:szCs w:val="28"/>
          <w:lang w:eastAsia="ru-RU"/>
        </w:rPr>
        <w:t>постановляет:</w:t>
      </w:r>
    </w:p>
    <w:p w:rsidR="0032587D" w:rsidRDefault="0036069F" w:rsidP="008B0ABB">
      <w:pPr>
        <w:pStyle w:val="ConsPlusNormal"/>
        <w:ind w:firstLine="567"/>
        <w:jc w:val="both"/>
        <w:rPr>
          <w:rFonts w:ascii="Times New Roman" w:eastAsia="Times New Roman" w:hAnsi="Times New Roman" w:cs="Times New Roman"/>
          <w:bCs/>
          <w:sz w:val="28"/>
          <w:szCs w:val="20"/>
          <w:lang w:eastAsia="ru-RU"/>
        </w:rPr>
      </w:pPr>
      <w:r>
        <w:rPr>
          <w:rFonts w:ascii="Times New Roman" w:eastAsia="Times New Roman" w:hAnsi="Times New Roman" w:cs="Times New Roman"/>
          <w:bCs/>
          <w:sz w:val="28"/>
          <w:szCs w:val="20"/>
          <w:lang w:eastAsia="ru-RU"/>
        </w:rPr>
        <w:lastRenderedPageBreak/>
        <w:t>1</w:t>
      </w:r>
      <w:r w:rsidR="00850EE2">
        <w:rPr>
          <w:rFonts w:ascii="Times New Roman" w:eastAsia="Times New Roman" w:hAnsi="Times New Roman" w:cs="Times New Roman"/>
          <w:bCs/>
          <w:sz w:val="28"/>
          <w:szCs w:val="20"/>
          <w:lang w:eastAsia="ru-RU"/>
        </w:rPr>
        <w:t>. </w:t>
      </w:r>
      <w:r w:rsidR="0087417B" w:rsidRPr="00A77B42">
        <w:rPr>
          <w:rFonts w:ascii="Times New Roman" w:eastAsia="Times New Roman" w:hAnsi="Times New Roman" w:cs="Times New Roman"/>
          <w:bCs/>
          <w:sz w:val="28"/>
          <w:szCs w:val="20"/>
          <w:lang w:eastAsia="ru-RU"/>
        </w:rPr>
        <w:t>Установить с 01.01.201</w:t>
      </w:r>
      <w:r>
        <w:rPr>
          <w:rFonts w:ascii="Times New Roman" w:eastAsia="Times New Roman" w:hAnsi="Times New Roman" w:cs="Times New Roman"/>
          <w:bCs/>
          <w:sz w:val="28"/>
          <w:szCs w:val="20"/>
          <w:lang w:eastAsia="ru-RU"/>
        </w:rPr>
        <w:t>8</w:t>
      </w:r>
      <w:r w:rsidR="0087417B" w:rsidRPr="00A77B42">
        <w:rPr>
          <w:rFonts w:ascii="Times New Roman" w:eastAsia="Times New Roman" w:hAnsi="Times New Roman" w:cs="Times New Roman"/>
          <w:bCs/>
          <w:sz w:val="28"/>
          <w:szCs w:val="20"/>
          <w:lang w:eastAsia="ru-RU"/>
        </w:rPr>
        <w:t xml:space="preserve"> по 31.12.201</w:t>
      </w:r>
      <w:r>
        <w:rPr>
          <w:rFonts w:ascii="Times New Roman" w:eastAsia="Times New Roman" w:hAnsi="Times New Roman" w:cs="Times New Roman"/>
          <w:bCs/>
          <w:sz w:val="28"/>
          <w:szCs w:val="20"/>
          <w:lang w:eastAsia="ru-RU"/>
        </w:rPr>
        <w:t>8</w:t>
      </w:r>
      <w:r w:rsidR="0087417B" w:rsidRPr="00A77B42">
        <w:rPr>
          <w:rFonts w:ascii="Times New Roman" w:eastAsia="Times New Roman" w:hAnsi="Times New Roman" w:cs="Times New Roman"/>
          <w:bCs/>
          <w:sz w:val="28"/>
          <w:szCs w:val="20"/>
          <w:lang w:eastAsia="ru-RU"/>
        </w:rPr>
        <w:t xml:space="preserve"> единые (котловые) тарифы на услуги по передаче электрической энергии по сетям Кемеровской области</w:t>
      </w:r>
      <w:r w:rsidR="00970F44">
        <w:rPr>
          <w:rFonts w:ascii="Times New Roman" w:eastAsia="Times New Roman" w:hAnsi="Times New Roman" w:cs="Times New Roman"/>
          <w:bCs/>
          <w:sz w:val="28"/>
          <w:szCs w:val="20"/>
          <w:lang w:eastAsia="ru-RU"/>
        </w:rPr>
        <w:t>,</w:t>
      </w:r>
      <w:r w:rsidR="0087417B" w:rsidRPr="00A77B42">
        <w:rPr>
          <w:rFonts w:ascii="Times New Roman" w:eastAsia="Times New Roman" w:hAnsi="Times New Roman" w:cs="Times New Roman"/>
          <w:bCs/>
          <w:sz w:val="28"/>
          <w:szCs w:val="20"/>
          <w:lang w:eastAsia="ru-RU"/>
        </w:rPr>
        <w:t xml:space="preserve"> </w:t>
      </w:r>
      <w:r w:rsidR="00970F44" w:rsidRPr="00970F44">
        <w:rPr>
          <w:rFonts w:ascii="Times New Roman" w:eastAsia="Times New Roman" w:hAnsi="Times New Roman" w:cs="Times New Roman"/>
          <w:bCs/>
          <w:sz w:val="28"/>
          <w:szCs w:val="20"/>
          <w:lang w:eastAsia="ru-RU"/>
        </w:rPr>
        <w:t xml:space="preserve">поставляемой прочим потребителям </w:t>
      </w:r>
      <w:r w:rsidR="00AF4404">
        <w:rPr>
          <w:rFonts w:ascii="Times New Roman" w:eastAsia="Times New Roman" w:hAnsi="Times New Roman" w:cs="Times New Roman"/>
          <w:bCs/>
          <w:sz w:val="28"/>
          <w:szCs w:val="20"/>
          <w:lang w:eastAsia="ru-RU"/>
        </w:rPr>
        <w:t>согласно</w:t>
      </w:r>
      <w:r w:rsidR="00AF4404" w:rsidRPr="0032587D">
        <w:rPr>
          <w:rFonts w:ascii="Times New Roman" w:eastAsia="Times New Roman" w:hAnsi="Times New Roman" w:cs="Times New Roman"/>
          <w:bCs/>
          <w:sz w:val="28"/>
          <w:szCs w:val="20"/>
          <w:lang w:eastAsia="ru-RU"/>
        </w:rPr>
        <w:t xml:space="preserve"> приложени</w:t>
      </w:r>
      <w:r w:rsidR="00AF4404">
        <w:rPr>
          <w:rFonts w:ascii="Times New Roman" w:eastAsia="Times New Roman" w:hAnsi="Times New Roman" w:cs="Times New Roman"/>
          <w:bCs/>
          <w:sz w:val="28"/>
          <w:szCs w:val="20"/>
          <w:lang w:eastAsia="ru-RU"/>
        </w:rPr>
        <w:t>ю</w:t>
      </w:r>
      <w:r w:rsidR="001F2A9D">
        <w:rPr>
          <w:rFonts w:ascii="Times New Roman" w:eastAsia="Times New Roman" w:hAnsi="Times New Roman" w:cs="Times New Roman"/>
          <w:bCs/>
          <w:sz w:val="28"/>
          <w:szCs w:val="20"/>
          <w:lang w:eastAsia="ru-RU"/>
        </w:rPr>
        <w:t xml:space="preserve"> №</w:t>
      </w:r>
      <w:r w:rsidR="00AF4404" w:rsidRPr="0032587D">
        <w:rPr>
          <w:rFonts w:ascii="Times New Roman" w:eastAsia="Times New Roman" w:hAnsi="Times New Roman" w:cs="Times New Roman"/>
          <w:bCs/>
          <w:sz w:val="28"/>
          <w:szCs w:val="20"/>
          <w:lang w:eastAsia="ru-RU"/>
        </w:rPr>
        <w:t xml:space="preserve"> </w:t>
      </w:r>
      <w:r>
        <w:rPr>
          <w:rFonts w:ascii="Times New Roman" w:eastAsia="Times New Roman" w:hAnsi="Times New Roman" w:cs="Times New Roman"/>
          <w:bCs/>
          <w:sz w:val="28"/>
          <w:szCs w:val="20"/>
          <w:lang w:eastAsia="ru-RU"/>
        </w:rPr>
        <w:t>1</w:t>
      </w:r>
      <w:r w:rsidR="0087417B" w:rsidRPr="00A77B42">
        <w:rPr>
          <w:rFonts w:ascii="Times New Roman" w:eastAsia="Times New Roman" w:hAnsi="Times New Roman" w:cs="Times New Roman"/>
          <w:bCs/>
          <w:sz w:val="28"/>
          <w:szCs w:val="20"/>
          <w:lang w:eastAsia="ru-RU"/>
        </w:rPr>
        <w:t xml:space="preserve"> к настоящему постановлению.</w:t>
      </w:r>
    </w:p>
    <w:p w:rsidR="001E42C2" w:rsidRPr="00A77B42" w:rsidRDefault="00850EE2" w:rsidP="008B0ABB">
      <w:pPr>
        <w:pStyle w:val="ConsPlusNormal"/>
        <w:ind w:firstLine="567"/>
        <w:jc w:val="both"/>
        <w:rPr>
          <w:rFonts w:ascii="Times New Roman" w:eastAsia="Times New Roman" w:hAnsi="Times New Roman" w:cs="Times New Roman"/>
          <w:bCs/>
          <w:sz w:val="28"/>
          <w:szCs w:val="20"/>
          <w:lang w:eastAsia="ru-RU"/>
        </w:rPr>
      </w:pPr>
      <w:r>
        <w:rPr>
          <w:rFonts w:ascii="Times New Roman" w:eastAsia="Times New Roman" w:hAnsi="Times New Roman" w:cs="Times New Roman"/>
          <w:bCs/>
          <w:sz w:val="28"/>
          <w:szCs w:val="20"/>
          <w:lang w:eastAsia="ru-RU"/>
        </w:rPr>
        <w:t>2. </w:t>
      </w:r>
      <w:r w:rsidR="001E42C2" w:rsidRPr="00A77B42">
        <w:rPr>
          <w:rFonts w:ascii="Times New Roman" w:eastAsia="Times New Roman" w:hAnsi="Times New Roman" w:cs="Times New Roman"/>
          <w:bCs/>
          <w:sz w:val="28"/>
          <w:szCs w:val="20"/>
          <w:lang w:eastAsia="ru-RU"/>
        </w:rPr>
        <w:t>Установить с 01.01.201</w:t>
      </w:r>
      <w:r w:rsidR="0036069F">
        <w:rPr>
          <w:rFonts w:ascii="Times New Roman" w:eastAsia="Times New Roman" w:hAnsi="Times New Roman" w:cs="Times New Roman"/>
          <w:bCs/>
          <w:sz w:val="28"/>
          <w:szCs w:val="20"/>
          <w:lang w:eastAsia="ru-RU"/>
        </w:rPr>
        <w:t>8</w:t>
      </w:r>
      <w:r w:rsidR="001E42C2" w:rsidRPr="00A77B42">
        <w:rPr>
          <w:rFonts w:ascii="Times New Roman" w:eastAsia="Times New Roman" w:hAnsi="Times New Roman" w:cs="Times New Roman"/>
          <w:bCs/>
          <w:sz w:val="28"/>
          <w:szCs w:val="20"/>
          <w:lang w:eastAsia="ru-RU"/>
        </w:rPr>
        <w:t xml:space="preserve"> по 31.12.201</w:t>
      </w:r>
      <w:r w:rsidR="0036069F">
        <w:rPr>
          <w:rFonts w:ascii="Times New Roman" w:eastAsia="Times New Roman" w:hAnsi="Times New Roman" w:cs="Times New Roman"/>
          <w:bCs/>
          <w:sz w:val="28"/>
          <w:szCs w:val="20"/>
          <w:lang w:eastAsia="ru-RU"/>
        </w:rPr>
        <w:t>8</w:t>
      </w:r>
      <w:r w:rsidR="001E42C2" w:rsidRPr="00A77B42">
        <w:rPr>
          <w:rFonts w:ascii="Times New Roman" w:eastAsia="Times New Roman" w:hAnsi="Times New Roman" w:cs="Times New Roman"/>
          <w:bCs/>
          <w:sz w:val="28"/>
          <w:szCs w:val="20"/>
          <w:lang w:eastAsia="ru-RU"/>
        </w:rPr>
        <w:t xml:space="preserve"> </w:t>
      </w:r>
      <w:r w:rsidR="001E42C2">
        <w:rPr>
          <w:rFonts w:ascii="Times New Roman" w:eastAsia="Times New Roman" w:hAnsi="Times New Roman" w:cs="Times New Roman"/>
          <w:bCs/>
          <w:sz w:val="28"/>
          <w:szCs w:val="20"/>
          <w:lang w:eastAsia="ru-RU"/>
        </w:rPr>
        <w:t>е</w:t>
      </w:r>
      <w:r w:rsidR="001E42C2" w:rsidRPr="001E42C2">
        <w:rPr>
          <w:rFonts w:ascii="Times New Roman" w:eastAsia="Times New Roman" w:hAnsi="Times New Roman" w:cs="Times New Roman"/>
          <w:bCs/>
          <w:sz w:val="28"/>
          <w:szCs w:val="20"/>
          <w:lang w:eastAsia="ru-RU"/>
        </w:rPr>
        <w:t xml:space="preserve">диные (котловые) тарифы на услуги по передаче электрической энергии по сетям </w:t>
      </w:r>
      <w:r w:rsidR="001E42C2" w:rsidRPr="00A77B42">
        <w:rPr>
          <w:rFonts w:ascii="Times New Roman" w:eastAsia="Times New Roman" w:hAnsi="Times New Roman" w:cs="Times New Roman"/>
          <w:bCs/>
          <w:sz w:val="28"/>
          <w:szCs w:val="20"/>
          <w:lang w:eastAsia="ru-RU"/>
        </w:rPr>
        <w:t>Кемеровской области</w:t>
      </w:r>
      <w:r w:rsidR="001E42C2" w:rsidRPr="001E42C2">
        <w:rPr>
          <w:rFonts w:ascii="Times New Roman" w:eastAsia="Times New Roman" w:hAnsi="Times New Roman" w:cs="Times New Roman"/>
          <w:bCs/>
          <w:sz w:val="28"/>
          <w:szCs w:val="20"/>
          <w:lang w:eastAsia="ru-RU"/>
        </w:rPr>
        <w:t xml:space="preserve">, поставляемой населению и приравненным к нему категориям потребителей </w:t>
      </w:r>
      <w:r w:rsidR="001E42C2">
        <w:rPr>
          <w:rFonts w:ascii="Times New Roman" w:eastAsia="Times New Roman" w:hAnsi="Times New Roman" w:cs="Times New Roman"/>
          <w:bCs/>
          <w:sz w:val="28"/>
          <w:szCs w:val="20"/>
          <w:lang w:eastAsia="ru-RU"/>
        </w:rPr>
        <w:t>согласно</w:t>
      </w:r>
      <w:r w:rsidR="001E42C2" w:rsidRPr="0032587D">
        <w:rPr>
          <w:rFonts w:ascii="Times New Roman" w:eastAsia="Times New Roman" w:hAnsi="Times New Roman" w:cs="Times New Roman"/>
          <w:bCs/>
          <w:sz w:val="28"/>
          <w:szCs w:val="20"/>
          <w:lang w:eastAsia="ru-RU"/>
        </w:rPr>
        <w:t xml:space="preserve"> приложени</w:t>
      </w:r>
      <w:r w:rsidR="001E42C2">
        <w:rPr>
          <w:rFonts w:ascii="Times New Roman" w:eastAsia="Times New Roman" w:hAnsi="Times New Roman" w:cs="Times New Roman"/>
          <w:bCs/>
          <w:sz w:val="28"/>
          <w:szCs w:val="20"/>
          <w:lang w:eastAsia="ru-RU"/>
        </w:rPr>
        <w:t>ю</w:t>
      </w:r>
      <w:r w:rsidR="001E42C2" w:rsidRPr="0032587D">
        <w:rPr>
          <w:rFonts w:ascii="Times New Roman" w:eastAsia="Times New Roman" w:hAnsi="Times New Roman" w:cs="Times New Roman"/>
          <w:bCs/>
          <w:sz w:val="28"/>
          <w:szCs w:val="20"/>
          <w:lang w:eastAsia="ru-RU"/>
        </w:rPr>
        <w:t xml:space="preserve"> </w:t>
      </w:r>
      <w:r w:rsidR="001F2A9D">
        <w:rPr>
          <w:rFonts w:ascii="Times New Roman" w:eastAsia="Times New Roman" w:hAnsi="Times New Roman" w:cs="Times New Roman"/>
          <w:bCs/>
          <w:sz w:val="28"/>
          <w:szCs w:val="20"/>
          <w:lang w:eastAsia="ru-RU"/>
        </w:rPr>
        <w:t xml:space="preserve">№ </w:t>
      </w:r>
      <w:r w:rsidR="0036069F">
        <w:rPr>
          <w:rFonts w:ascii="Times New Roman" w:eastAsia="Times New Roman" w:hAnsi="Times New Roman" w:cs="Times New Roman"/>
          <w:bCs/>
          <w:sz w:val="28"/>
          <w:szCs w:val="20"/>
          <w:lang w:eastAsia="ru-RU"/>
        </w:rPr>
        <w:t>2</w:t>
      </w:r>
      <w:r w:rsidR="001E42C2" w:rsidRPr="00A77B42">
        <w:rPr>
          <w:rFonts w:ascii="Times New Roman" w:eastAsia="Times New Roman" w:hAnsi="Times New Roman" w:cs="Times New Roman"/>
          <w:bCs/>
          <w:sz w:val="28"/>
          <w:szCs w:val="20"/>
          <w:lang w:eastAsia="ru-RU"/>
        </w:rPr>
        <w:t xml:space="preserve"> к настоящему постановлению</w:t>
      </w:r>
      <w:r w:rsidR="001E42C2">
        <w:rPr>
          <w:rFonts w:ascii="Times New Roman" w:eastAsia="Times New Roman" w:hAnsi="Times New Roman" w:cs="Times New Roman"/>
          <w:bCs/>
          <w:sz w:val="28"/>
          <w:szCs w:val="20"/>
          <w:lang w:eastAsia="ru-RU"/>
        </w:rPr>
        <w:t>.</w:t>
      </w:r>
    </w:p>
    <w:p w:rsidR="0087417B" w:rsidRPr="00A77B42" w:rsidRDefault="00850EE2" w:rsidP="008B0ABB">
      <w:pPr>
        <w:pStyle w:val="ConsPlusNormal"/>
        <w:ind w:firstLine="567"/>
        <w:jc w:val="both"/>
        <w:rPr>
          <w:rFonts w:ascii="Times New Roman" w:eastAsia="Times New Roman" w:hAnsi="Times New Roman" w:cs="Times New Roman"/>
          <w:bCs/>
          <w:sz w:val="28"/>
          <w:szCs w:val="20"/>
          <w:lang w:eastAsia="ru-RU"/>
        </w:rPr>
      </w:pPr>
      <w:r>
        <w:rPr>
          <w:rFonts w:ascii="Times New Roman" w:eastAsia="Times New Roman" w:hAnsi="Times New Roman" w:cs="Times New Roman"/>
          <w:bCs/>
          <w:sz w:val="28"/>
          <w:szCs w:val="20"/>
          <w:lang w:eastAsia="ru-RU"/>
        </w:rPr>
        <w:t>3. </w:t>
      </w:r>
      <w:r w:rsidR="0087417B" w:rsidRPr="00A77B42">
        <w:rPr>
          <w:rFonts w:ascii="Times New Roman" w:eastAsia="Times New Roman" w:hAnsi="Times New Roman" w:cs="Times New Roman"/>
          <w:bCs/>
          <w:sz w:val="28"/>
          <w:szCs w:val="20"/>
          <w:lang w:eastAsia="ru-RU"/>
        </w:rPr>
        <w:t>Установить с 01.01.201</w:t>
      </w:r>
      <w:r w:rsidR="0036069F">
        <w:rPr>
          <w:rFonts w:ascii="Times New Roman" w:eastAsia="Times New Roman" w:hAnsi="Times New Roman" w:cs="Times New Roman"/>
          <w:bCs/>
          <w:sz w:val="28"/>
          <w:szCs w:val="20"/>
          <w:lang w:eastAsia="ru-RU"/>
        </w:rPr>
        <w:t>8</w:t>
      </w:r>
      <w:r w:rsidR="0087417B" w:rsidRPr="00A77B42">
        <w:rPr>
          <w:rFonts w:ascii="Times New Roman" w:eastAsia="Times New Roman" w:hAnsi="Times New Roman" w:cs="Times New Roman"/>
          <w:bCs/>
          <w:sz w:val="28"/>
          <w:szCs w:val="20"/>
          <w:lang w:eastAsia="ru-RU"/>
        </w:rPr>
        <w:t xml:space="preserve"> по 31.12.201</w:t>
      </w:r>
      <w:r w:rsidR="0036069F">
        <w:rPr>
          <w:rFonts w:ascii="Times New Roman" w:eastAsia="Times New Roman" w:hAnsi="Times New Roman" w:cs="Times New Roman"/>
          <w:bCs/>
          <w:sz w:val="28"/>
          <w:szCs w:val="20"/>
          <w:lang w:eastAsia="ru-RU"/>
        </w:rPr>
        <w:t>8</w:t>
      </w:r>
      <w:r w:rsidR="0087417B" w:rsidRPr="00A77B42">
        <w:rPr>
          <w:rFonts w:ascii="Times New Roman" w:eastAsia="Times New Roman" w:hAnsi="Times New Roman" w:cs="Times New Roman"/>
          <w:bCs/>
          <w:sz w:val="28"/>
          <w:szCs w:val="20"/>
          <w:lang w:eastAsia="ru-RU"/>
        </w:rPr>
        <w:t xml:space="preserve"> индивидуальные тарифы на услуги по передаче электрической энергии для взаиморасчетов между сетевыми организациями</w:t>
      </w:r>
      <w:r w:rsidR="00AF4404" w:rsidRPr="00A77B42">
        <w:rPr>
          <w:rFonts w:ascii="Times New Roman" w:eastAsia="Times New Roman" w:hAnsi="Times New Roman" w:cs="Times New Roman"/>
          <w:bCs/>
          <w:sz w:val="28"/>
          <w:szCs w:val="20"/>
          <w:lang w:eastAsia="ru-RU"/>
        </w:rPr>
        <w:t xml:space="preserve"> Кемеровской области</w:t>
      </w:r>
      <w:r w:rsidR="0087417B" w:rsidRPr="00A77B42">
        <w:rPr>
          <w:rFonts w:ascii="Times New Roman" w:eastAsia="Times New Roman" w:hAnsi="Times New Roman" w:cs="Times New Roman"/>
          <w:bCs/>
          <w:sz w:val="28"/>
          <w:szCs w:val="20"/>
          <w:lang w:eastAsia="ru-RU"/>
        </w:rPr>
        <w:t xml:space="preserve"> </w:t>
      </w:r>
      <w:r w:rsidR="00AF4404">
        <w:rPr>
          <w:rFonts w:ascii="Times New Roman" w:eastAsia="Times New Roman" w:hAnsi="Times New Roman" w:cs="Times New Roman"/>
          <w:bCs/>
          <w:sz w:val="28"/>
          <w:szCs w:val="20"/>
          <w:lang w:eastAsia="ru-RU"/>
        </w:rPr>
        <w:t>согласно</w:t>
      </w:r>
      <w:r w:rsidR="00AF4404" w:rsidRPr="0032587D">
        <w:rPr>
          <w:rFonts w:ascii="Times New Roman" w:eastAsia="Times New Roman" w:hAnsi="Times New Roman" w:cs="Times New Roman"/>
          <w:bCs/>
          <w:sz w:val="28"/>
          <w:szCs w:val="20"/>
          <w:lang w:eastAsia="ru-RU"/>
        </w:rPr>
        <w:t xml:space="preserve"> приложени</w:t>
      </w:r>
      <w:r w:rsidR="00AF4404">
        <w:rPr>
          <w:rFonts w:ascii="Times New Roman" w:eastAsia="Times New Roman" w:hAnsi="Times New Roman" w:cs="Times New Roman"/>
          <w:bCs/>
          <w:sz w:val="28"/>
          <w:szCs w:val="20"/>
          <w:lang w:eastAsia="ru-RU"/>
        </w:rPr>
        <w:t>ю</w:t>
      </w:r>
      <w:r w:rsidR="0087417B" w:rsidRPr="00A77B42">
        <w:rPr>
          <w:rFonts w:ascii="Times New Roman" w:eastAsia="Times New Roman" w:hAnsi="Times New Roman" w:cs="Times New Roman"/>
          <w:bCs/>
          <w:sz w:val="28"/>
          <w:szCs w:val="20"/>
          <w:lang w:eastAsia="ru-RU"/>
        </w:rPr>
        <w:t xml:space="preserve"> </w:t>
      </w:r>
      <w:r w:rsidR="001F2A9D">
        <w:rPr>
          <w:rFonts w:ascii="Times New Roman" w:eastAsia="Times New Roman" w:hAnsi="Times New Roman" w:cs="Times New Roman"/>
          <w:bCs/>
          <w:sz w:val="28"/>
          <w:szCs w:val="20"/>
          <w:lang w:eastAsia="ru-RU"/>
        </w:rPr>
        <w:t xml:space="preserve">№ </w:t>
      </w:r>
      <w:r w:rsidR="0036069F">
        <w:rPr>
          <w:rFonts w:ascii="Times New Roman" w:eastAsia="Times New Roman" w:hAnsi="Times New Roman" w:cs="Times New Roman"/>
          <w:bCs/>
          <w:sz w:val="28"/>
          <w:szCs w:val="20"/>
          <w:lang w:eastAsia="ru-RU"/>
        </w:rPr>
        <w:t>3</w:t>
      </w:r>
      <w:r w:rsidR="0087417B" w:rsidRPr="00A77B42">
        <w:rPr>
          <w:rFonts w:ascii="Times New Roman" w:eastAsia="Times New Roman" w:hAnsi="Times New Roman" w:cs="Times New Roman"/>
          <w:bCs/>
          <w:sz w:val="28"/>
          <w:szCs w:val="20"/>
          <w:lang w:eastAsia="ru-RU"/>
        </w:rPr>
        <w:t xml:space="preserve"> к настоящему постановлению.</w:t>
      </w:r>
    </w:p>
    <w:p w:rsidR="00197400" w:rsidRDefault="00197400" w:rsidP="00197400">
      <w:pPr>
        <w:autoSpaceDE w:val="0"/>
        <w:autoSpaceDN w:val="0"/>
        <w:adjustRightInd w:val="0"/>
        <w:spacing w:after="0" w:line="240" w:lineRule="auto"/>
        <w:ind w:firstLine="540"/>
        <w:jc w:val="both"/>
        <w:rPr>
          <w:rFonts w:ascii="Times New Roman" w:eastAsia="Times New Roman" w:hAnsi="Times New Roman" w:cs="Times New Roman"/>
          <w:bCs/>
          <w:sz w:val="28"/>
          <w:szCs w:val="20"/>
          <w:lang w:eastAsia="ru-RU"/>
        </w:rPr>
      </w:pPr>
      <w:r>
        <w:rPr>
          <w:rFonts w:ascii="Times New Roman" w:eastAsia="Times New Roman" w:hAnsi="Times New Roman" w:cs="Times New Roman"/>
          <w:bCs/>
          <w:sz w:val="28"/>
          <w:szCs w:val="20"/>
          <w:lang w:eastAsia="ru-RU"/>
        </w:rPr>
        <w:t xml:space="preserve">4. Признать утратившими силу с 01.01.2018: </w:t>
      </w:r>
    </w:p>
    <w:p w:rsidR="00197400" w:rsidRDefault="00197400" w:rsidP="00197400">
      <w:pPr>
        <w:autoSpaceDE w:val="0"/>
        <w:autoSpaceDN w:val="0"/>
        <w:adjustRightInd w:val="0"/>
        <w:spacing w:after="0" w:line="240" w:lineRule="auto"/>
        <w:ind w:firstLine="540"/>
        <w:jc w:val="both"/>
        <w:rPr>
          <w:rFonts w:ascii="Times New Roman" w:eastAsia="Times New Roman" w:hAnsi="Times New Roman" w:cs="Times New Roman"/>
          <w:bCs/>
          <w:sz w:val="28"/>
          <w:szCs w:val="20"/>
          <w:lang w:eastAsia="ru-RU"/>
        </w:rPr>
      </w:pPr>
      <w:r>
        <w:rPr>
          <w:rFonts w:ascii="Times New Roman" w:eastAsia="Times New Roman" w:hAnsi="Times New Roman" w:cs="Times New Roman"/>
          <w:bCs/>
          <w:sz w:val="28"/>
          <w:szCs w:val="20"/>
          <w:lang w:eastAsia="ru-RU"/>
        </w:rPr>
        <w:t xml:space="preserve">пункты 3 - 5 </w:t>
      </w:r>
      <w:bookmarkStart w:id="0" w:name="_Hlk500942703"/>
      <w:r w:rsidRPr="004B3CC2">
        <w:rPr>
          <w:rFonts w:ascii="Times New Roman" w:eastAsia="Times New Roman" w:hAnsi="Times New Roman" w:cs="Times New Roman"/>
          <w:bCs/>
          <w:sz w:val="28"/>
          <w:szCs w:val="20"/>
          <w:lang w:eastAsia="ru-RU"/>
        </w:rPr>
        <w:t xml:space="preserve">постановления региональной энергетической комиссии Кемеровской области </w:t>
      </w:r>
      <w:bookmarkEnd w:id="0"/>
      <w:r>
        <w:rPr>
          <w:rFonts w:ascii="Times New Roman" w:eastAsia="Times New Roman" w:hAnsi="Times New Roman" w:cs="Times New Roman"/>
          <w:bCs/>
          <w:sz w:val="28"/>
          <w:szCs w:val="20"/>
          <w:lang w:eastAsia="ru-RU"/>
        </w:rPr>
        <w:t xml:space="preserve">от 31.12.2016 № 753 «Об установлении тарифов на услуги по передаче электрической энергии по электрическим сетям Кемеровской области на 2017 год»; </w:t>
      </w:r>
    </w:p>
    <w:p w:rsidR="00197400" w:rsidRDefault="00197400" w:rsidP="00197400">
      <w:pPr>
        <w:autoSpaceDE w:val="0"/>
        <w:autoSpaceDN w:val="0"/>
        <w:adjustRightInd w:val="0"/>
        <w:spacing w:after="0" w:line="240" w:lineRule="auto"/>
        <w:ind w:firstLine="540"/>
        <w:jc w:val="both"/>
        <w:rPr>
          <w:rFonts w:ascii="Times New Roman" w:eastAsia="Times New Roman" w:hAnsi="Times New Roman" w:cs="Times New Roman"/>
          <w:bCs/>
          <w:sz w:val="28"/>
          <w:szCs w:val="20"/>
          <w:lang w:eastAsia="ru-RU"/>
        </w:rPr>
      </w:pPr>
      <w:r>
        <w:rPr>
          <w:rFonts w:ascii="Times New Roman" w:eastAsia="Times New Roman" w:hAnsi="Times New Roman" w:cs="Times New Roman"/>
          <w:bCs/>
          <w:sz w:val="28"/>
          <w:szCs w:val="20"/>
          <w:lang w:eastAsia="ru-RU"/>
        </w:rPr>
        <w:t xml:space="preserve">пункт 2 </w:t>
      </w:r>
      <w:r w:rsidRPr="004B3CC2">
        <w:rPr>
          <w:rFonts w:ascii="Times New Roman" w:eastAsia="Times New Roman" w:hAnsi="Times New Roman" w:cs="Times New Roman"/>
          <w:bCs/>
          <w:sz w:val="28"/>
          <w:szCs w:val="20"/>
          <w:lang w:eastAsia="ru-RU"/>
        </w:rPr>
        <w:t xml:space="preserve">постановления региональной энергетической комиссии Кемеровской области </w:t>
      </w:r>
      <w:r>
        <w:rPr>
          <w:rFonts w:ascii="Times New Roman" w:eastAsia="Times New Roman" w:hAnsi="Times New Roman" w:cs="Times New Roman"/>
          <w:bCs/>
          <w:sz w:val="28"/>
          <w:szCs w:val="20"/>
          <w:lang w:eastAsia="ru-RU"/>
        </w:rPr>
        <w:t>от 31.01.2017 № 10 «О внесении изменений в Постановления региональной энергетической комиссии Кемеровской области от 31.12.2016 № 751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 на 2017 год», от 31.12.2016 № 753 «Об установлении тарифов на услуги по передаче электрической энергии по электрическим сетям К</w:t>
      </w:r>
      <w:r w:rsidR="001348FB">
        <w:rPr>
          <w:rFonts w:ascii="Times New Roman" w:eastAsia="Times New Roman" w:hAnsi="Times New Roman" w:cs="Times New Roman"/>
          <w:bCs/>
          <w:sz w:val="28"/>
          <w:szCs w:val="20"/>
          <w:lang w:eastAsia="ru-RU"/>
        </w:rPr>
        <w:t>емеровской области на 2017 год».</w:t>
      </w:r>
    </w:p>
    <w:p w:rsidR="00EE00D5" w:rsidRPr="00A77B42" w:rsidRDefault="00850EE2" w:rsidP="008B0ABB">
      <w:pPr>
        <w:pStyle w:val="ConsPlusNormal"/>
        <w:ind w:firstLine="567"/>
        <w:jc w:val="both"/>
        <w:rPr>
          <w:rFonts w:ascii="Times New Roman" w:eastAsia="Times New Roman" w:hAnsi="Times New Roman" w:cs="Times New Roman"/>
          <w:bCs/>
          <w:sz w:val="28"/>
          <w:szCs w:val="20"/>
          <w:lang w:eastAsia="ru-RU"/>
        </w:rPr>
      </w:pPr>
      <w:r>
        <w:rPr>
          <w:rFonts w:ascii="Times New Roman" w:eastAsia="Times New Roman" w:hAnsi="Times New Roman" w:cs="Times New Roman"/>
          <w:bCs/>
          <w:sz w:val="28"/>
          <w:szCs w:val="20"/>
          <w:lang w:eastAsia="ru-RU"/>
        </w:rPr>
        <w:t>5</w:t>
      </w:r>
      <w:r w:rsidR="00EE00D5" w:rsidRPr="00A77B42">
        <w:rPr>
          <w:rFonts w:ascii="Times New Roman" w:eastAsia="Times New Roman" w:hAnsi="Times New Roman" w:cs="Times New Roman"/>
          <w:bCs/>
          <w:sz w:val="28"/>
          <w:szCs w:val="20"/>
          <w:lang w:eastAsia="ru-RU"/>
        </w:rPr>
        <w:t>.</w:t>
      </w:r>
      <w:r>
        <w:rPr>
          <w:rFonts w:ascii="Times New Roman" w:eastAsia="Times New Roman" w:hAnsi="Times New Roman" w:cs="Times New Roman"/>
          <w:bCs/>
          <w:sz w:val="28"/>
          <w:szCs w:val="20"/>
          <w:lang w:eastAsia="ru-RU"/>
        </w:rPr>
        <w:t> </w:t>
      </w:r>
      <w:r w:rsidR="004B6052" w:rsidRPr="009422BD">
        <w:rPr>
          <w:rFonts w:ascii="Times New Roman" w:eastAsia="Times New Roman" w:hAnsi="Times New Roman" w:cs="Times New Roman"/>
          <w:sz w:val="28"/>
          <w:szCs w:val="20"/>
          <w:lang w:eastAsia="ru-RU"/>
        </w:rPr>
        <w:t>Опубликовать настоящее постановление на сайте «Электронный бюллетень региональной энергетической комиссии Кемеровской области».</w:t>
      </w:r>
    </w:p>
    <w:p w:rsidR="00EE00D5" w:rsidRPr="00A77B42" w:rsidRDefault="00850EE2" w:rsidP="008B0ABB">
      <w:pPr>
        <w:pStyle w:val="ConsPlusNormal"/>
        <w:ind w:firstLine="567"/>
        <w:jc w:val="both"/>
        <w:rPr>
          <w:rFonts w:ascii="Times New Roman" w:eastAsia="Times New Roman" w:hAnsi="Times New Roman" w:cs="Times New Roman"/>
          <w:bCs/>
          <w:sz w:val="28"/>
          <w:szCs w:val="20"/>
          <w:lang w:eastAsia="ru-RU"/>
        </w:rPr>
      </w:pPr>
      <w:r>
        <w:rPr>
          <w:rFonts w:ascii="Times New Roman" w:eastAsia="Times New Roman" w:hAnsi="Times New Roman" w:cs="Times New Roman"/>
          <w:bCs/>
          <w:sz w:val="28"/>
          <w:szCs w:val="20"/>
          <w:lang w:eastAsia="ru-RU"/>
        </w:rPr>
        <w:t>6</w:t>
      </w:r>
      <w:r w:rsidR="00EE00D5" w:rsidRPr="00A77B42">
        <w:rPr>
          <w:rFonts w:ascii="Times New Roman" w:eastAsia="Times New Roman" w:hAnsi="Times New Roman" w:cs="Times New Roman"/>
          <w:bCs/>
          <w:sz w:val="28"/>
          <w:szCs w:val="20"/>
          <w:lang w:eastAsia="ru-RU"/>
        </w:rPr>
        <w:t>.</w:t>
      </w:r>
      <w:r>
        <w:rPr>
          <w:rFonts w:ascii="Times New Roman" w:eastAsia="Times New Roman" w:hAnsi="Times New Roman" w:cs="Times New Roman"/>
          <w:bCs/>
          <w:sz w:val="28"/>
          <w:szCs w:val="20"/>
          <w:lang w:eastAsia="ru-RU"/>
        </w:rPr>
        <w:t> </w:t>
      </w:r>
      <w:r w:rsidR="00EE00D5" w:rsidRPr="00A77B42">
        <w:rPr>
          <w:rFonts w:ascii="Times New Roman" w:eastAsia="Times New Roman" w:hAnsi="Times New Roman" w:cs="Times New Roman"/>
          <w:bCs/>
          <w:sz w:val="28"/>
          <w:szCs w:val="20"/>
          <w:lang w:eastAsia="ru-RU"/>
        </w:rPr>
        <w:t xml:space="preserve">Настоящее постановление вступает в силу </w:t>
      </w:r>
      <w:r w:rsidR="0047585E" w:rsidRPr="00A77B42">
        <w:rPr>
          <w:rFonts w:ascii="Times New Roman" w:eastAsia="Times New Roman" w:hAnsi="Times New Roman" w:cs="Times New Roman"/>
          <w:bCs/>
          <w:sz w:val="28"/>
          <w:szCs w:val="20"/>
          <w:lang w:eastAsia="ru-RU"/>
        </w:rPr>
        <w:t xml:space="preserve">со дня </w:t>
      </w:r>
      <w:r w:rsidR="00EC55E0">
        <w:rPr>
          <w:rFonts w:ascii="Times New Roman" w:eastAsia="Times New Roman" w:hAnsi="Times New Roman" w:cs="Times New Roman"/>
          <w:bCs/>
          <w:sz w:val="28"/>
          <w:szCs w:val="20"/>
          <w:lang w:eastAsia="ru-RU"/>
        </w:rPr>
        <w:t xml:space="preserve">его </w:t>
      </w:r>
      <w:r w:rsidR="00544678">
        <w:rPr>
          <w:rFonts w:ascii="Times New Roman" w:eastAsia="Times New Roman" w:hAnsi="Times New Roman" w:cs="Times New Roman"/>
          <w:bCs/>
          <w:sz w:val="28"/>
          <w:szCs w:val="20"/>
          <w:lang w:eastAsia="ru-RU"/>
        </w:rPr>
        <w:t xml:space="preserve">официального </w:t>
      </w:r>
      <w:r w:rsidR="0047585E" w:rsidRPr="00A77B42">
        <w:rPr>
          <w:rFonts w:ascii="Times New Roman" w:eastAsia="Times New Roman" w:hAnsi="Times New Roman" w:cs="Times New Roman"/>
          <w:bCs/>
          <w:sz w:val="28"/>
          <w:szCs w:val="20"/>
          <w:lang w:eastAsia="ru-RU"/>
        </w:rPr>
        <w:t>опубликования</w:t>
      </w:r>
      <w:r w:rsidR="00EE00D5" w:rsidRPr="00A77B42">
        <w:rPr>
          <w:rFonts w:ascii="Times New Roman" w:eastAsia="Times New Roman" w:hAnsi="Times New Roman" w:cs="Times New Roman"/>
          <w:bCs/>
          <w:sz w:val="28"/>
          <w:szCs w:val="20"/>
          <w:lang w:eastAsia="ru-RU"/>
        </w:rPr>
        <w:t>.</w:t>
      </w:r>
    </w:p>
    <w:p w:rsidR="00EE00D5" w:rsidRPr="00EE00D5" w:rsidRDefault="00EE00D5" w:rsidP="008B0ABB">
      <w:pPr>
        <w:spacing w:after="0" w:line="240" w:lineRule="auto"/>
        <w:jc w:val="both"/>
        <w:rPr>
          <w:rFonts w:ascii="Times New Roman" w:eastAsia="Calibri" w:hAnsi="Times New Roman" w:cs="Times New Roman"/>
          <w:sz w:val="28"/>
          <w:szCs w:val="28"/>
        </w:rPr>
      </w:pPr>
    </w:p>
    <w:p w:rsidR="0097475D" w:rsidRDefault="0097475D" w:rsidP="008B0ABB">
      <w:pPr>
        <w:widowControl w:val="0"/>
        <w:tabs>
          <w:tab w:val="left" w:pos="4820"/>
        </w:tabs>
        <w:spacing w:after="0" w:line="240" w:lineRule="auto"/>
        <w:ind w:right="-2"/>
        <w:outlineLvl w:val="1"/>
        <w:rPr>
          <w:rFonts w:ascii="Times New Roman" w:eastAsia="Times New Roman" w:hAnsi="Times New Roman" w:cs="Times New Roman"/>
          <w:sz w:val="28"/>
          <w:szCs w:val="28"/>
          <w:lang w:eastAsia="ru-RU"/>
        </w:rPr>
      </w:pPr>
    </w:p>
    <w:p w:rsidR="001C4E3D" w:rsidRDefault="00EE00D5" w:rsidP="008B0ABB">
      <w:pPr>
        <w:widowControl w:val="0"/>
        <w:tabs>
          <w:tab w:val="left" w:pos="4820"/>
        </w:tabs>
        <w:spacing w:after="0" w:line="240" w:lineRule="auto"/>
        <w:ind w:right="-2"/>
        <w:outlineLvl w:val="1"/>
        <w:rPr>
          <w:rFonts w:ascii="Times New Roman" w:eastAsia="Times New Roman" w:hAnsi="Times New Roman" w:cs="Times New Roman"/>
          <w:sz w:val="28"/>
          <w:szCs w:val="28"/>
          <w:lang w:eastAsia="ru-RU"/>
        </w:rPr>
      </w:pPr>
      <w:r w:rsidRPr="00EE00D5">
        <w:rPr>
          <w:rFonts w:ascii="Times New Roman" w:eastAsia="Times New Roman" w:hAnsi="Times New Roman" w:cs="Times New Roman"/>
          <w:sz w:val="28"/>
          <w:szCs w:val="28"/>
          <w:lang w:eastAsia="ru-RU"/>
        </w:rPr>
        <w:t xml:space="preserve">               </w:t>
      </w:r>
    </w:p>
    <w:p w:rsidR="0047585E" w:rsidRDefault="001C4E3D" w:rsidP="008B0ABB">
      <w:pPr>
        <w:widowControl w:val="0"/>
        <w:tabs>
          <w:tab w:val="left" w:pos="4820"/>
        </w:tabs>
        <w:spacing w:after="0" w:line="240" w:lineRule="auto"/>
        <w:ind w:right="-2"/>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00D5" w:rsidRPr="00EE00D5">
        <w:rPr>
          <w:rFonts w:ascii="Times New Roman" w:eastAsia="Times New Roman" w:hAnsi="Times New Roman" w:cs="Times New Roman"/>
          <w:sz w:val="28"/>
          <w:szCs w:val="28"/>
          <w:lang w:eastAsia="ru-RU"/>
        </w:rPr>
        <w:t xml:space="preserve">  Председатель</w:t>
      </w:r>
      <w:r w:rsidR="00E443C5">
        <w:rPr>
          <w:rFonts w:ascii="Times New Roman" w:eastAsia="Times New Roman" w:hAnsi="Times New Roman" w:cs="Times New Roman"/>
          <w:sz w:val="28"/>
          <w:szCs w:val="28"/>
          <w:lang w:eastAsia="ru-RU"/>
        </w:rPr>
        <w:t xml:space="preserve"> </w:t>
      </w:r>
      <w:r w:rsidR="00405A8C" w:rsidRPr="00EE00D5">
        <w:rPr>
          <w:rFonts w:ascii="Times New Roman" w:eastAsia="Times New Roman" w:hAnsi="Times New Roman" w:cs="Times New Roman"/>
          <w:sz w:val="28"/>
          <w:szCs w:val="28"/>
          <w:lang w:eastAsia="ru-RU"/>
        </w:rPr>
        <w:t>региональной</w:t>
      </w:r>
    </w:p>
    <w:p w:rsidR="00EE00D5" w:rsidRPr="00EE00D5" w:rsidRDefault="00EE00D5" w:rsidP="008B0ABB">
      <w:pPr>
        <w:widowControl w:val="0"/>
        <w:tabs>
          <w:tab w:val="left" w:pos="4820"/>
        </w:tabs>
        <w:spacing w:after="0" w:line="240" w:lineRule="auto"/>
        <w:ind w:right="-2"/>
        <w:outlineLvl w:val="1"/>
        <w:rPr>
          <w:rFonts w:ascii="Times New Roman" w:eastAsia="Times New Roman" w:hAnsi="Times New Roman" w:cs="Times New Roman"/>
          <w:sz w:val="28"/>
          <w:szCs w:val="28"/>
          <w:lang w:eastAsia="ru-RU"/>
        </w:rPr>
      </w:pPr>
      <w:r w:rsidRPr="00EE00D5">
        <w:rPr>
          <w:rFonts w:ascii="Times New Roman" w:eastAsia="Times New Roman" w:hAnsi="Times New Roman" w:cs="Times New Roman"/>
          <w:sz w:val="28"/>
          <w:szCs w:val="28"/>
          <w:lang w:eastAsia="ru-RU"/>
        </w:rPr>
        <w:t>энергетической комиссии</w:t>
      </w:r>
      <w:r w:rsidR="0047585E">
        <w:rPr>
          <w:rFonts w:ascii="Times New Roman" w:eastAsia="Times New Roman" w:hAnsi="Times New Roman" w:cs="Times New Roman"/>
          <w:sz w:val="28"/>
          <w:szCs w:val="28"/>
          <w:lang w:eastAsia="ru-RU"/>
        </w:rPr>
        <w:t xml:space="preserve"> </w:t>
      </w:r>
      <w:r w:rsidRPr="00EE00D5">
        <w:rPr>
          <w:rFonts w:ascii="Times New Roman" w:eastAsia="Times New Roman" w:hAnsi="Times New Roman" w:cs="Times New Roman"/>
          <w:sz w:val="28"/>
          <w:szCs w:val="28"/>
          <w:lang w:eastAsia="ru-RU"/>
        </w:rPr>
        <w:t xml:space="preserve">Кемеровской области </w:t>
      </w:r>
      <w:r w:rsidRPr="00EE00D5">
        <w:rPr>
          <w:rFonts w:ascii="Times New Roman" w:eastAsia="Times New Roman" w:hAnsi="Times New Roman" w:cs="Times New Roman"/>
          <w:sz w:val="28"/>
          <w:szCs w:val="28"/>
          <w:lang w:eastAsia="ru-RU"/>
        </w:rPr>
        <w:tab/>
        <w:t xml:space="preserve"> </w:t>
      </w:r>
      <w:r w:rsidR="0047585E">
        <w:rPr>
          <w:rFonts w:ascii="Times New Roman" w:eastAsia="Times New Roman" w:hAnsi="Times New Roman" w:cs="Times New Roman"/>
          <w:sz w:val="28"/>
          <w:szCs w:val="28"/>
          <w:lang w:eastAsia="ru-RU"/>
        </w:rPr>
        <w:tab/>
      </w:r>
      <w:r w:rsidR="00EC55E0">
        <w:rPr>
          <w:rFonts w:ascii="Times New Roman" w:eastAsia="Times New Roman" w:hAnsi="Times New Roman" w:cs="Times New Roman"/>
          <w:sz w:val="28"/>
          <w:szCs w:val="28"/>
          <w:lang w:eastAsia="ru-RU"/>
        </w:rPr>
        <w:tab/>
        <w:t>Д.В. Малюта</w:t>
      </w:r>
    </w:p>
    <w:p w:rsidR="00EE00D5" w:rsidRDefault="00EE00D5" w:rsidP="008B0ABB">
      <w:pPr>
        <w:spacing w:after="0" w:line="240" w:lineRule="auto"/>
        <w:rPr>
          <w:rFonts w:ascii="Times New Roman" w:eastAsia="Times New Roman" w:hAnsi="Times New Roman" w:cs="Times New Roman"/>
          <w:sz w:val="28"/>
          <w:szCs w:val="28"/>
          <w:lang w:eastAsia="ru-RU"/>
        </w:rPr>
        <w:sectPr w:rsidR="00EE00D5" w:rsidSect="001C4E3D">
          <w:headerReference w:type="default" r:id="rId9"/>
          <w:pgSz w:w="11906" w:h="16838"/>
          <w:pgMar w:top="993" w:right="707" w:bottom="993" w:left="1418" w:header="708" w:footer="708" w:gutter="0"/>
          <w:cols w:space="708"/>
          <w:titlePg/>
          <w:docGrid w:linePitch="360"/>
        </w:sectPr>
      </w:pPr>
    </w:p>
    <w:p w:rsidR="00823843" w:rsidRPr="00B52324" w:rsidRDefault="00823843" w:rsidP="00823843">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lastRenderedPageBreak/>
        <w:t xml:space="preserve">Приложение </w:t>
      </w:r>
      <w:r w:rsidR="001F2A9D" w:rsidRPr="00B52324">
        <w:rPr>
          <w:rFonts w:ascii="Times New Roman" w:eastAsia="Times New Roman" w:hAnsi="Times New Roman" w:cs="Times New Roman"/>
          <w:sz w:val="28"/>
          <w:szCs w:val="28"/>
          <w:lang w:eastAsia="ru-RU"/>
        </w:rPr>
        <w:t xml:space="preserve">№ </w:t>
      </w:r>
      <w:r w:rsidR="00501572">
        <w:rPr>
          <w:rFonts w:ascii="Times New Roman" w:eastAsia="Times New Roman" w:hAnsi="Times New Roman" w:cs="Times New Roman"/>
          <w:sz w:val="28"/>
          <w:szCs w:val="28"/>
          <w:lang w:eastAsia="ru-RU"/>
        </w:rPr>
        <w:t>1</w:t>
      </w:r>
    </w:p>
    <w:p w:rsidR="00823843" w:rsidRPr="00B52324" w:rsidRDefault="00823843" w:rsidP="00823843">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 постановлению региональной энергетической</w:t>
      </w:r>
    </w:p>
    <w:p w:rsidR="00823843" w:rsidRPr="00B52324" w:rsidRDefault="00823843" w:rsidP="00823843">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комиссии Кемеровской области</w:t>
      </w:r>
    </w:p>
    <w:p w:rsidR="00823843" w:rsidRPr="00B52324" w:rsidRDefault="00823843" w:rsidP="00823843">
      <w:pPr>
        <w:widowControl w:val="0"/>
        <w:snapToGrid w:val="0"/>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 xml:space="preserve">от </w:t>
      </w:r>
      <w:r w:rsidR="00193074" w:rsidRPr="00B52324">
        <w:rPr>
          <w:rFonts w:ascii="Times New Roman" w:eastAsia="Times New Roman" w:hAnsi="Times New Roman" w:cs="Times New Roman"/>
          <w:sz w:val="28"/>
          <w:szCs w:val="28"/>
          <w:lang w:eastAsia="ru-RU"/>
        </w:rPr>
        <w:t>«</w:t>
      </w:r>
      <w:r w:rsidR="00241915">
        <w:rPr>
          <w:rFonts w:ascii="Times New Roman" w:eastAsia="Times New Roman" w:hAnsi="Times New Roman" w:cs="Times New Roman"/>
          <w:sz w:val="28"/>
          <w:szCs w:val="28"/>
          <w:lang w:eastAsia="ru-RU"/>
        </w:rPr>
        <w:t>31</w:t>
      </w:r>
      <w:r w:rsidR="00193074" w:rsidRPr="00B52324">
        <w:rPr>
          <w:rFonts w:ascii="Times New Roman" w:eastAsia="Times New Roman" w:hAnsi="Times New Roman" w:cs="Times New Roman"/>
          <w:sz w:val="28"/>
          <w:szCs w:val="28"/>
          <w:lang w:eastAsia="ru-RU"/>
        </w:rPr>
        <w:t>»</w:t>
      </w:r>
      <w:r w:rsidRPr="00B52324">
        <w:rPr>
          <w:rFonts w:ascii="Times New Roman" w:eastAsia="Times New Roman" w:hAnsi="Times New Roman" w:cs="Times New Roman"/>
          <w:sz w:val="28"/>
          <w:szCs w:val="28"/>
          <w:lang w:eastAsia="ru-RU"/>
        </w:rPr>
        <w:t xml:space="preserve"> декабря 201</w:t>
      </w:r>
      <w:r w:rsidR="007534CC">
        <w:rPr>
          <w:rFonts w:ascii="Times New Roman" w:eastAsia="Times New Roman" w:hAnsi="Times New Roman" w:cs="Times New Roman"/>
          <w:sz w:val="28"/>
          <w:szCs w:val="28"/>
          <w:lang w:eastAsia="ru-RU"/>
        </w:rPr>
        <w:t>7</w:t>
      </w:r>
      <w:r w:rsidRPr="00B52324">
        <w:rPr>
          <w:rFonts w:ascii="Times New Roman" w:eastAsia="Times New Roman" w:hAnsi="Times New Roman" w:cs="Times New Roman"/>
          <w:sz w:val="28"/>
          <w:szCs w:val="28"/>
          <w:lang w:eastAsia="ru-RU"/>
        </w:rPr>
        <w:t xml:space="preserve"> года №</w:t>
      </w:r>
      <w:r w:rsidR="00241915">
        <w:rPr>
          <w:rFonts w:ascii="Times New Roman" w:eastAsia="Times New Roman" w:hAnsi="Times New Roman" w:cs="Times New Roman"/>
          <w:sz w:val="28"/>
          <w:szCs w:val="28"/>
          <w:lang w:eastAsia="ru-RU"/>
        </w:rPr>
        <w:t xml:space="preserve"> 778</w:t>
      </w:r>
    </w:p>
    <w:p w:rsidR="00823843" w:rsidRDefault="00823843" w:rsidP="00A852F8">
      <w:pPr>
        <w:spacing w:after="0" w:line="240" w:lineRule="auto"/>
        <w:jc w:val="center"/>
        <w:rPr>
          <w:rFonts w:ascii="Times New Roman" w:eastAsia="Times New Roman" w:hAnsi="Times New Roman" w:cs="Times New Roman"/>
          <w:b/>
          <w:bCs/>
          <w:sz w:val="28"/>
          <w:szCs w:val="28"/>
          <w:lang w:eastAsia="ru-RU"/>
        </w:rPr>
      </w:pPr>
    </w:p>
    <w:p w:rsidR="00A52109" w:rsidRPr="00B52324" w:rsidRDefault="00A52109" w:rsidP="00A852F8">
      <w:pPr>
        <w:spacing w:after="0" w:line="240" w:lineRule="auto"/>
        <w:jc w:val="center"/>
        <w:rPr>
          <w:rFonts w:ascii="Times New Roman" w:eastAsia="Times New Roman" w:hAnsi="Times New Roman" w:cs="Times New Roman"/>
          <w:b/>
          <w:bCs/>
          <w:sz w:val="28"/>
          <w:szCs w:val="28"/>
          <w:lang w:eastAsia="ru-RU"/>
        </w:rPr>
      </w:pPr>
    </w:p>
    <w:p w:rsidR="00970F44" w:rsidRPr="00B52324" w:rsidRDefault="00823843" w:rsidP="00A852F8">
      <w:pPr>
        <w:spacing w:after="0" w:line="240" w:lineRule="auto"/>
        <w:jc w:val="center"/>
        <w:rPr>
          <w:rFonts w:ascii="Times New Roman" w:eastAsia="Times New Roman" w:hAnsi="Times New Roman" w:cs="Times New Roman"/>
          <w:b/>
          <w:bCs/>
          <w:sz w:val="28"/>
          <w:szCs w:val="28"/>
          <w:lang w:eastAsia="ru-RU"/>
        </w:rPr>
      </w:pPr>
      <w:r w:rsidRPr="00B52324">
        <w:rPr>
          <w:rFonts w:ascii="Times New Roman" w:eastAsia="Times New Roman" w:hAnsi="Times New Roman" w:cs="Times New Roman"/>
          <w:b/>
          <w:bCs/>
          <w:sz w:val="28"/>
          <w:szCs w:val="28"/>
          <w:lang w:eastAsia="ru-RU"/>
        </w:rPr>
        <w:t xml:space="preserve">Единые (котловые) тарифы на услуги по передаче электрической энергии по сетям </w:t>
      </w:r>
    </w:p>
    <w:p w:rsidR="00823843" w:rsidRPr="00B52324" w:rsidRDefault="00823843" w:rsidP="00A852F8">
      <w:pPr>
        <w:spacing w:after="0" w:line="240" w:lineRule="auto"/>
        <w:jc w:val="center"/>
        <w:rPr>
          <w:rFonts w:ascii="Times New Roman" w:eastAsia="Times New Roman" w:hAnsi="Times New Roman" w:cs="Times New Roman"/>
          <w:b/>
          <w:bCs/>
          <w:sz w:val="28"/>
          <w:szCs w:val="28"/>
          <w:lang w:eastAsia="ru-RU"/>
        </w:rPr>
      </w:pPr>
      <w:r w:rsidRPr="00B52324">
        <w:rPr>
          <w:rFonts w:ascii="Times New Roman" w:eastAsia="Times New Roman" w:hAnsi="Times New Roman" w:cs="Times New Roman"/>
          <w:b/>
          <w:bCs/>
          <w:sz w:val="28"/>
          <w:szCs w:val="28"/>
          <w:lang w:eastAsia="ru-RU"/>
        </w:rPr>
        <w:t>Кемеровской области</w:t>
      </w:r>
      <w:r w:rsidR="00970F44" w:rsidRPr="00B52324">
        <w:rPr>
          <w:rFonts w:ascii="Times New Roman" w:eastAsia="Times New Roman" w:hAnsi="Times New Roman" w:cs="Times New Roman"/>
          <w:b/>
          <w:bCs/>
          <w:sz w:val="28"/>
          <w:szCs w:val="28"/>
          <w:lang w:eastAsia="ru-RU"/>
        </w:rPr>
        <w:t>, поставляемой прочим потребителям</w:t>
      </w:r>
      <w:r w:rsidR="00CC6CBB" w:rsidRPr="00B52324">
        <w:rPr>
          <w:rFonts w:ascii="Times New Roman" w:eastAsia="Times New Roman" w:hAnsi="Times New Roman" w:cs="Times New Roman"/>
          <w:b/>
          <w:bCs/>
          <w:sz w:val="28"/>
          <w:szCs w:val="28"/>
          <w:lang w:eastAsia="ru-RU"/>
        </w:rPr>
        <w:t xml:space="preserve"> </w:t>
      </w:r>
    </w:p>
    <w:p w:rsidR="00B118EF" w:rsidRPr="00B118EF" w:rsidRDefault="00B118EF" w:rsidP="00B118EF">
      <w:pPr>
        <w:autoSpaceDE w:val="0"/>
        <w:autoSpaceDN w:val="0"/>
        <w:adjustRightInd w:val="0"/>
        <w:spacing w:after="0" w:line="240" w:lineRule="auto"/>
        <w:jc w:val="both"/>
        <w:outlineLvl w:val="0"/>
        <w:rPr>
          <w:rFonts w:ascii="Times New Roman" w:hAnsi="Times New Roman" w:cs="Times New Roman"/>
          <w:b/>
          <w:bCs/>
          <w:sz w:val="26"/>
          <w:szCs w:val="26"/>
        </w:rPr>
      </w:pPr>
    </w:p>
    <w:tbl>
      <w:tblPr>
        <w:tblW w:w="5086" w:type="pct"/>
        <w:tblLayout w:type="fixed"/>
        <w:tblCellMar>
          <w:top w:w="102" w:type="dxa"/>
          <w:left w:w="62" w:type="dxa"/>
          <w:bottom w:w="102" w:type="dxa"/>
          <w:right w:w="62" w:type="dxa"/>
        </w:tblCellMar>
        <w:tblLook w:val="0000" w:firstRow="0" w:lastRow="0" w:firstColumn="0" w:lastColumn="0" w:noHBand="0" w:noVBand="0"/>
      </w:tblPr>
      <w:tblGrid>
        <w:gridCol w:w="1203"/>
        <w:gridCol w:w="3823"/>
        <w:gridCol w:w="1557"/>
        <w:gridCol w:w="1557"/>
        <w:gridCol w:w="852"/>
        <w:gridCol w:w="1420"/>
        <w:gridCol w:w="1420"/>
        <w:gridCol w:w="1417"/>
        <w:gridCol w:w="1698"/>
      </w:tblGrid>
      <w:tr w:rsidR="00B118EF" w:rsidRPr="00FD4BBF" w:rsidTr="00EB6DFB">
        <w:tc>
          <w:tcPr>
            <w:tcW w:w="402" w:type="pct"/>
            <w:vMerge w:val="restart"/>
            <w:tcBorders>
              <w:top w:val="single" w:sz="4" w:space="0" w:color="auto"/>
              <w:left w:val="single" w:sz="4" w:space="0" w:color="auto"/>
              <w:bottom w:val="single" w:sz="4" w:space="0" w:color="auto"/>
              <w:right w:val="single" w:sz="4" w:space="0" w:color="auto"/>
            </w:tcBorders>
            <w:vAlign w:val="center"/>
          </w:tcPr>
          <w:p w:rsidR="001970B3" w:rsidRDefault="00193074"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w:t>
            </w:r>
            <w:r w:rsidR="00B118EF" w:rsidRPr="00FD4BBF">
              <w:rPr>
                <w:rFonts w:ascii="Times New Roman" w:hAnsi="Times New Roman" w:cs="Times New Roman"/>
                <w:bCs/>
                <w:sz w:val="24"/>
                <w:szCs w:val="24"/>
              </w:rPr>
              <w:t xml:space="preserve"> </w:t>
            </w:r>
          </w:p>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п/п</w:t>
            </w:r>
          </w:p>
        </w:tc>
        <w:tc>
          <w:tcPr>
            <w:tcW w:w="1279" w:type="pct"/>
            <w:vMerge w:val="restar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Тарифные группы потребителей электрической энергии (мощности)</w:t>
            </w:r>
          </w:p>
        </w:tc>
        <w:tc>
          <w:tcPr>
            <w:tcW w:w="521" w:type="pct"/>
            <w:vMerge w:val="restar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Единица измерения</w:t>
            </w:r>
          </w:p>
        </w:tc>
        <w:tc>
          <w:tcPr>
            <w:tcW w:w="2798" w:type="pct"/>
            <w:gridSpan w:val="6"/>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Диапазоны напряжения</w:t>
            </w:r>
          </w:p>
        </w:tc>
      </w:tr>
      <w:tr w:rsidR="00D03672" w:rsidRPr="00FD4BBF" w:rsidTr="001D7235">
        <w:tc>
          <w:tcPr>
            <w:tcW w:w="402" w:type="pct"/>
            <w:vMerge/>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outlineLvl w:val="0"/>
              <w:rPr>
                <w:rFonts w:ascii="Times New Roman" w:hAnsi="Times New Roman" w:cs="Times New Roman"/>
                <w:bCs/>
                <w:sz w:val="24"/>
                <w:szCs w:val="24"/>
              </w:rPr>
            </w:pPr>
          </w:p>
        </w:tc>
        <w:tc>
          <w:tcPr>
            <w:tcW w:w="1279" w:type="pct"/>
            <w:vMerge/>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outlineLvl w:val="0"/>
              <w:rPr>
                <w:rFonts w:ascii="Times New Roman" w:hAnsi="Times New Roman" w:cs="Times New Roman"/>
                <w:bCs/>
                <w:sz w:val="24"/>
                <w:szCs w:val="24"/>
              </w:rPr>
            </w:pPr>
          </w:p>
        </w:tc>
        <w:tc>
          <w:tcPr>
            <w:tcW w:w="521" w:type="pct"/>
            <w:vMerge/>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outlineLvl w:val="0"/>
              <w:rPr>
                <w:rFonts w:ascii="Times New Roman" w:hAnsi="Times New Roman" w:cs="Times New Roman"/>
                <w:bCs/>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Всего</w:t>
            </w:r>
          </w:p>
        </w:tc>
        <w:tc>
          <w:tcPr>
            <w:tcW w:w="285" w:type="pc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BH-1</w:t>
            </w:r>
          </w:p>
        </w:tc>
        <w:tc>
          <w:tcPr>
            <w:tcW w:w="475" w:type="pc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BH</w:t>
            </w:r>
          </w:p>
        </w:tc>
        <w:tc>
          <w:tcPr>
            <w:tcW w:w="475" w:type="pc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CH-I</w:t>
            </w:r>
          </w:p>
        </w:tc>
        <w:tc>
          <w:tcPr>
            <w:tcW w:w="474" w:type="pc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CH-II</w:t>
            </w:r>
          </w:p>
        </w:tc>
        <w:tc>
          <w:tcPr>
            <w:tcW w:w="568" w:type="pct"/>
            <w:tcBorders>
              <w:top w:val="single" w:sz="4" w:space="0" w:color="auto"/>
              <w:left w:val="single" w:sz="4" w:space="0" w:color="auto"/>
              <w:bottom w:val="single" w:sz="4" w:space="0" w:color="auto"/>
              <w:right w:val="single" w:sz="4" w:space="0" w:color="auto"/>
            </w:tcBorders>
            <w:vAlign w:val="center"/>
          </w:tcPr>
          <w:p w:rsidR="00B118EF" w:rsidRPr="00FD4BBF" w:rsidRDefault="00B118EF" w:rsidP="002F2494">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HH</w:t>
            </w:r>
          </w:p>
        </w:tc>
      </w:tr>
      <w:tr w:rsidR="00D03672" w:rsidRPr="00FD4BBF" w:rsidTr="001D7235">
        <w:tc>
          <w:tcPr>
            <w:tcW w:w="402"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279"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w:t>
            </w:r>
          </w:p>
        </w:tc>
        <w:tc>
          <w:tcPr>
            <w:tcW w:w="521"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w:t>
            </w:r>
          </w:p>
        </w:tc>
        <w:tc>
          <w:tcPr>
            <w:tcW w:w="521"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w:t>
            </w:r>
          </w:p>
        </w:tc>
        <w:tc>
          <w:tcPr>
            <w:tcW w:w="285"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w:t>
            </w:r>
          </w:p>
        </w:tc>
        <w:tc>
          <w:tcPr>
            <w:tcW w:w="475"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w:t>
            </w:r>
          </w:p>
        </w:tc>
        <w:tc>
          <w:tcPr>
            <w:tcW w:w="475"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w:t>
            </w:r>
          </w:p>
        </w:tc>
        <w:tc>
          <w:tcPr>
            <w:tcW w:w="474"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w:t>
            </w:r>
          </w:p>
        </w:tc>
        <w:tc>
          <w:tcPr>
            <w:tcW w:w="568"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w:t>
            </w:r>
          </w:p>
        </w:tc>
      </w:tr>
      <w:tr w:rsidR="00B118EF" w:rsidRPr="00FD4BBF" w:rsidTr="001D7235">
        <w:trPr>
          <w:trHeight w:val="279"/>
        </w:trPr>
        <w:tc>
          <w:tcPr>
            <w:tcW w:w="402"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outlineLvl w:val="0"/>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800" w:type="pct"/>
            <w:gridSpan w:val="2"/>
            <w:tcBorders>
              <w:top w:val="single" w:sz="4" w:space="0" w:color="auto"/>
              <w:left w:val="single" w:sz="4" w:space="0" w:color="auto"/>
              <w:bottom w:val="single" w:sz="4" w:space="0" w:color="auto"/>
              <w:right w:val="single" w:sz="4" w:space="0" w:color="auto"/>
            </w:tcBorders>
          </w:tcPr>
          <w:p w:rsidR="00B118EF" w:rsidRPr="00FD4BBF" w:rsidRDefault="00B118EF" w:rsidP="002F2494">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Прочие потребители (тарифы указываются без учета НДС)</w:t>
            </w:r>
          </w:p>
        </w:tc>
        <w:tc>
          <w:tcPr>
            <w:tcW w:w="2798" w:type="pct"/>
            <w:gridSpan w:val="6"/>
            <w:tcBorders>
              <w:top w:val="single" w:sz="4" w:space="0" w:color="auto"/>
              <w:left w:val="single" w:sz="4" w:space="0" w:color="auto"/>
              <w:bottom w:val="single" w:sz="4" w:space="0" w:color="auto"/>
              <w:right w:val="single" w:sz="4" w:space="0" w:color="auto"/>
            </w:tcBorders>
            <w:vAlign w:val="center"/>
          </w:tcPr>
          <w:p w:rsidR="00B118EF" w:rsidRPr="00FD4BBF" w:rsidRDefault="00B118EF" w:rsidP="00FD4BB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 полугодие</w:t>
            </w:r>
          </w:p>
        </w:tc>
      </w:tr>
      <w:tr w:rsidR="00B118EF" w:rsidRPr="00FD4BBF" w:rsidTr="00EB6DFB">
        <w:tc>
          <w:tcPr>
            <w:tcW w:w="402"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w:t>
            </w:r>
          </w:p>
        </w:tc>
        <w:tc>
          <w:tcPr>
            <w:tcW w:w="4598" w:type="pct"/>
            <w:gridSpan w:val="8"/>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rPr>
                <w:rFonts w:ascii="Times New Roman" w:hAnsi="Times New Roman" w:cs="Times New Roman"/>
                <w:bCs/>
                <w:sz w:val="24"/>
                <w:szCs w:val="24"/>
              </w:rPr>
            </w:pPr>
            <w:proofErr w:type="spellStart"/>
            <w:r w:rsidRPr="00FD4BBF">
              <w:rPr>
                <w:rFonts w:ascii="Times New Roman" w:hAnsi="Times New Roman" w:cs="Times New Roman"/>
                <w:bCs/>
                <w:sz w:val="24"/>
                <w:szCs w:val="24"/>
              </w:rPr>
              <w:t>Двухставочный</w:t>
            </w:r>
            <w:proofErr w:type="spellEnd"/>
            <w:r w:rsidRPr="00FD4BBF">
              <w:rPr>
                <w:rFonts w:ascii="Times New Roman" w:hAnsi="Times New Roman" w:cs="Times New Roman"/>
                <w:bCs/>
                <w:sz w:val="24"/>
                <w:szCs w:val="24"/>
              </w:rPr>
              <w:t xml:space="preserve"> тариф</w:t>
            </w:r>
          </w:p>
        </w:tc>
      </w:tr>
      <w:tr w:rsidR="001E307D" w:rsidRPr="00FD4BBF" w:rsidTr="00CD63B7">
        <w:tc>
          <w:tcPr>
            <w:tcW w:w="402" w:type="pct"/>
            <w:tcBorders>
              <w:top w:val="single" w:sz="4" w:space="0" w:color="auto"/>
              <w:left w:val="single" w:sz="4" w:space="0" w:color="auto"/>
              <w:bottom w:val="single" w:sz="4" w:space="0" w:color="auto"/>
              <w:right w:val="single" w:sz="4" w:space="0" w:color="auto"/>
            </w:tcBorders>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1.1.1</w:t>
            </w:r>
          </w:p>
        </w:tc>
        <w:tc>
          <w:tcPr>
            <w:tcW w:w="1279" w:type="pct"/>
            <w:tcBorders>
              <w:top w:val="single" w:sz="4" w:space="0" w:color="auto"/>
              <w:left w:val="single" w:sz="4" w:space="0" w:color="auto"/>
              <w:bottom w:val="single" w:sz="4" w:space="0" w:color="auto"/>
              <w:right w:val="single" w:sz="4" w:space="0" w:color="auto"/>
            </w:tcBorders>
          </w:tcPr>
          <w:p w:rsidR="001E307D" w:rsidRPr="00FD4BBF" w:rsidRDefault="001E307D" w:rsidP="001E307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за содержание электрических сетей</w:t>
            </w:r>
          </w:p>
        </w:tc>
        <w:tc>
          <w:tcPr>
            <w:tcW w:w="521"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руб./</w:t>
            </w:r>
            <w:proofErr w:type="spellStart"/>
            <w:r>
              <w:rPr>
                <w:rFonts w:ascii="Times New Roman" w:hAnsi="Times New Roman" w:cs="Times New Roman"/>
                <w:bCs/>
                <w:sz w:val="24"/>
                <w:szCs w:val="24"/>
              </w:rPr>
              <w:t>МВт·мес</w:t>
            </w:r>
            <w:proofErr w:type="spellEnd"/>
          </w:p>
        </w:tc>
        <w:tc>
          <w:tcPr>
            <w:tcW w:w="521"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Х</w:t>
            </w:r>
          </w:p>
        </w:tc>
        <w:tc>
          <w:tcPr>
            <w:tcW w:w="285"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Х</w:t>
            </w:r>
          </w:p>
        </w:tc>
        <w:tc>
          <w:tcPr>
            <w:tcW w:w="475"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719 762,74</w:t>
            </w:r>
          </w:p>
        </w:tc>
        <w:tc>
          <w:tcPr>
            <w:tcW w:w="475"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901 671,37</w:t>
            </w:r>
          </w:p>
        </w:tc>
        <w:tc>
          <w:tcPr>
            <w:tcW w:w="474"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798 327,04</w:t>
            </w:r>
          </w:p>
        </w:tc>
        <w:tc>
          <w:tcPr>
            <w:tcW w:w="568"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881 026,65</w:t>
            </w:r>
          </w:p>
        </w:tc>
      </w:tr>
      <w:tr w:rsidR="001E307D" w:rsidRPr="00FD4BBF" w:rsidTr="00CD63B7">
        <w:trPr>
          <w:trHeight w:val="676"/>
        </w:trPr>
        <w:tc>
          <w:tcPr>
            <w:tcW w:w="402" w:type="pct"/>
            <w:tcBorders>
              <w:top w:val="single" w:sz="4" w:space="0" w:color="auto"/>
              <w:left w:val="single" w:sz="4" w:space="0" w:color="auto"/>
              <w:bottom w:val="single" w:sz="4" w:space="0" w:color="auto"/>
              <w:right w:val="single" w:sz="4" w:space="0" w:color="auto"/>
            </w:tcBorders>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1.1.2</w:t>
            </w:r>
          </w:p>
        </w:tc>
        <w:tc>
          <w:tcPr>
            <w:tcW w:w="1279" w:type="pct"/>
            <w:tcBorders>
              <w:top w:val="single" w:sz="4" w:space="0" w:color="auto"/>
              <w:left w:val="single" w:sz="4" w:space="0" w:color="auto"/>
              <w:bottom w:val="single" w:sz="4" w:space="0" w:color="auto"/>
              <w:right w:val="single" w:sz="4" w:space="0" w:color="auto"/>
            </w:tcBorders>
          </w:tcPr>
          <w:p w:rsidR="001E307D" w:rsidRPr="00FD4BBF" w:rsidRDefault="001E307D" w:rsidP="001E307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на оплату технологического расхода (потерь) в электрических сетях</w:t>
            </w:r>
          </w:p>
        </w:tc>
        <w:tc>
          <w:tcPr>
            <w:tcW w:w="521"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МВт·ч</w:t>
            </w:r>
            <w:proofErr w:type="spellEnd"/>
          </w:p>
        </w:tc>
        <w:tc>
          <w:tcPr>
            <w:tcW w:w="521"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285"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Х</w:t>
            </w:r>
          </w:p>
        </w:tc>
        <w:tc>
          <w:tcPr>
            <w:tcW w:w="475"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65,27</w:t>
            </w:r>
          </w:p>
        </w:tc>
        <w:tc>
          <w:tcPr>
            <w:tcW w:w="475"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92,93</w:t>
            </w:r>
          </w:p>
        </w:tc>
        <w:tc>
          <w:tcPr>
            <w:tcW w:w="474"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178,45</w:t>
            </w:r>
          </w:p>
        </w:tc>
        <w:tc>
          <w:tcPr>
            <w:tcW w:w="568"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510,50</w:t>
            </w:r>
          </w:p>
        </w:tc>
      </w:tr>
      <w:tr w:rsidR="001E307D" w:rsidRPr="00FD4BBF" w:rsidTr="001E307D">
        <w:trPr>
          <w:trHeight w:val="336"/>
        </w:trPr>
        <w:tc>
          <w:tcPr>
            <w:tcW w:w="402" w:type="pct"/>
            <w:tcBorders>
              <w:top w:val="single" w:sz="4" w:space="0" w:color="auto"/>
              <w:left w:val="single" w:sz="4" w:space="0" w:color="auto"/>
              <w:bottom w:val="single" w:sz="4" w:space="0" w:color="auto"/>
              <w:right w:val="single" w:sz="4" w:space="0" w:color="auto"/>
            </w:tcBorders>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w:t>
            </w:r>
          </w:p>
        </w:tc>
        <w:tc>
          <w:tcPr>
            <w:tcW w:w="1279" w:type="pct"/>
            <w:tcBorders>
              <w:top w:val="single" w:sz="4" w:space="0" w:color="auto"/>
              <w:left w:val="single" w:sz="4" w:space="0" w:color="auto"/>
              <w:bottom w:val="single" w:sz="4" w:space="0" w:color="auto"/>
              <w:right w:val="single" w:sz="4" w:space="0" w:color="auto"/>
            </w:tcBorders>
          </w:tcPr>
          <w:p w:rsidR="001E307D" w:rsidRPr="00FD4BBF" w:rsidRDefault="001E307D" w:rsidP="001E307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Одноставочный тариф</w:t>
            </w:r>
          </w:p>
        </w:tc>
        <w:tc>
          <w:tcPr>
            <w:tcW w:w="521"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кВт·ч</w:t>
            </w:r>
            <w:proofErr w:type="spellEnd"/>
          </w:p>
        </w:tc>
        <w:tc>
          <w:tcPr>
            <w:tcW w:w="521"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285"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Х</w:t>
            </w:r>
          </w:p>
        </w:tc>
        <w:tc>
          <w:tcPr>
            <w:tcW w:w="475"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1</w:t>
            </w:r>
            <w:r>
              <w:rPr>
                <w:rFonts w:ascii="Times New Roman" w:hAnsi="Times New Roman" w:cs="Times New Roman"/>
                <w:sz w:val="24"/>
                <w:szCs w:val="24"/>
              </w:rPr>
              <w:t>,</w:t>
            </w:r>
            <w:r w:rsidRPr="001E307D">
              <w:rPr>
                <w:rFonts w:ascii="Times New Roman" w:hAnsi="Times New Roman" w:cs="Times New Roman"/>
                <w:sz w:val="24"/>
                <w:szCs w:val="24"/>
              </w:rPr>
              <w:t>21781</w:t>
            </w:r>
          </w:p>
        </w:tc>
        <w:tc>
          <w:tcPr>
            <w:tcW w:w="475"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1</w:t>
            </w:r>
            <w:r>
              <w:rPr>
                <w:rFonts w:ascii="Times New Roman" w:hAnsi="Times New Roman" w:cs="Times New Roman"/>
                <w:sz w:val="24"/>
                <w:szCs w:val="24"/>
              </w:rPr>
              <w:t>,</w:t>
            </w:r>
            <w:r w:rsidRPr="001E307D">
              <w:rPr>
                <w:rFonts w:ascii="Times New Roman" w:hAnsi="Times New Roman" w:cs="Times New Roman"/>
                <w:sz w:val="24"/>
                <w:szCs w:val="24"/>
              </w:rPr>
              <w:t>57563</w:t>
            </w:r>
          </w:p>
        </w:tc>
        <w:tc>
          <w:tcPr>
            <w:tcW w:w="474"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1</w:t>
            </w:r>
            <w:r>
              <w:rPr>
                <w:rFonts w:ascii="Times New Roman" w:hAnsi="Times New Roman" w:cs="Times New Roman"/>
                <w:sz w:val="24"/>
                <w:szCs w:val="24"/>
              </w:rPr>
              <w:t>,</w:t>
            </w:r>
            <w:r w:rsidRPr="001E307D">
              <w:rPr>
                <w:rFonts w:ascii="Times New Roman" w:hAnsi="Times New Roman" w:cs="Times New Roman"/>
                <w:sz w:val="24"/>
                <w:szCs w:val="24"/>
              </w:rPr>
              <w:t>74499</w:t>
            </w:r>
          </w:p>
        </w:tc>
        <w:tc>
          <w:tcPr>
            <w:tcW w:w="568"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3</w:t>
            </w:r>
            <w:r>
              <w:rPr>
                <w:rFonts w:ascii="Times New Roman" w:hAnsi="Times New Roman" w:cs="Times New Roman"/>
                <w:sz w:val="24"/>
                <w:szCs w:val="24"/>
              </w:rPr>
              <w:t>,</w:t>
            </w:r>
            <w:r w:rsidRPr="001E307D">
              <w:rPr>
                <w:rFonts w:ascii="Times New Roman" w:hAnsi="Times New Roman" w:cs="Times New Roman"/>
                <w:sz w:val="24"/>
                <w:szCs w:val="24"/>
              </w:rPr>
              <w:t>60034</w:t>
            </w:r>
          </w:p>
        </w:tc>
      </w:tr>
      <w:tr w:rsidR="002E6FBA" w:rsidRPr="00FD4BBF" w:rsidTr="002E6FBA">
        <w:tc>
          <w:tcPr>
            <w:tcW w:w="402" w:type="pct"/>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1.3</w:t>
            </w:r>
          </w:p>
        </w:tc>
        <w:tc>
          <w:tcPr>
            <w:tcW w:w="1279" w:type="pct"/>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Величина перекрестного субсидирования, учтенная в ценах (тарифах) на услуги по передаче электрической энергии</w:t>
            </w:r>
          </w:p>
        </w:tc>
        <w:tc>
          <w:tcPr>
            <w:tcW w:w="521" w:type="pct"/>
            <w:tcBorders>
              <w:top w:val="single" w:sz="4" w:space="0" w:color="auto"/>
              <w:left w:val="single" w:sz="4" w:space="0" w:color="auto"/>
              <w:bottom w:val="single" w:sz="4" w:space="0" w:color="auto"/>
              <w:right w:val="single" w:sz="4" w:space="0" w:color="auto"/>
            </w:tcBorders>
            <w:vAlign w:val="center"/>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тыс. руб.</w:t>
            </w:r>
          </w:p>
        </w:tc>
        <w:tc>
          <w:tcPr>
            <w:tcW w:w="521" w:type="pct"/>
            <w:tcBorders>
              <w:top w:val="single" w:sz="4" w:space="0" w:color="auto"/>
              <w:left w:val="single" w:sz="4" w:space="0" w:color="auto"/>
              <w:bottom w:val="single" w:sz="4" w:space="0" w:color="auto"/>
              <w:right w:val="single" w:sz="4" w:space="0" w:color="auto"/>
            </w:tcBorders>
            <w:vAlign w:val="center"/>
          </w:tcPr>
          <w:p w:rsidR="002E6FBA" w:rsidRPr="00575B77"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2 892 209,86</w:t>
            </w:r>
          </w:p>
        </w:tc>
        <w:tc>
          <w:tcPr>
            <w:tcW w:w="285" w:type="pct"/>
            <w:tcBorders>
              <w:top w:val="single" w:sz="4" w:space="0" w:color="auto"/>
              <w:left w:val="single" w:sz="4" w:space="0" w:color="auto"/>
              <w:bottom w:val="single" w:sz="4" w:space="0" w:color="auto"/>
              <w:right w:val="single" w:sz="4" w:space="0" w:color="auto"/>
            </w:tcBorders>
            <w:vAlign w:val="center"/>
          </w:tcPr>
          <w:p w:rsidR="002E6FBA" w:rsidRPr="00575B77" w:rsidRDefault="002E6FBA" w:rsidP="002E6FBA">
            <w:pPr>
              <w:autoSpaceDE w:val="0"/>
              <w:autoSpaceDN w:val="0"/>
              <w:adjustRightInd w:val="0"/>
              <w:spacing w:after="0" w:line="240" w:lineRule="auto"/>
              <w:jc w:val="center"/>
              <w:rPr>
                <w:rFonts w:ascii="Times New Roman" w:hAnsi="Times New Roman" w:cs="Times New Roman"/>
                <w:sz w:val="24"/>
                <w:szCs w:val="24"/>
              </w:rPr>
            </w:pPr>
            <w:r w:rsidRPr="00575B77">
              <w:rPr>
                <w:rFonts w:ascii="Times New Roman" w:hAnsi="Times New Roman" w:cs="Times New Roman"/>
                <w:sz w:val="24"/>
                <w:szCs w:val="24"/>
              </w:rPr>
              <w:t>Х</w:t>
            </w:r>
          </w:p>
        </w:tc>
        <w:tc>
          <w:tcPr>
            <w:tcW w:w="475"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2 763 075,88</w:t>
            </w:r>
          </w:p>
        </w:tc>
        <w:tc>
          <w:tcPr>
            <w:tcW w:w="475"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818 912,78</w:t>
            </w:r>
          </w:p>
        </w:tc>
        <w:tc>
          <w:tcPr>
            <w:tcW w:w="474"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-368 349,15</w:t>
            </w:r>
          </w:p>
        </w:tc>
        <w:tc>
          <w:tcPr>
            <w:tcW w:w="568"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-321 429,65</w:t>
            </w:r>
          </w:p>
        </w:tc>
      </w:tr>
      <w:tr w:rsidR="002E6FBA" w:rsidRPr="00FD4BBF" w:rsidTr="002E6FBA">
        <w:tc>
          <w:tcPr>
            <w:tcW w:w="402" w:type="pct"/>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1.4</w:t>
            </w:r>
          </w:p>
        </w:tc>
        <w:tc>
          <w:tcPr>
            <w:tcW w:w="1279" w:type="pct"/>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Ставка перекрестного субсидирования </w:t>
            </w:r>
          </w:p>
        </w:tc>
        <w:tc>
          <w:tcPr>
            <w:tcW w:w="521" w:type="pct"/>
            <w:tcBorders>
              <w:top w:val="single" w:sz="4" w:space="0" w:color="auto"/>
              <w:left w:val="single" w:sz="4" w:space="0" w:color="auto"/>
              <w:bottom w:val="single" w:sz="4" w:space="0" w:color="auto"/>
              <w:right w:val="single" w:sz="4" w:space="0" w:color="auto"/>
            </w:tcBorders>
            <w:vAlign w:val="center"/>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МВт·ч</w:t>
            </w:r>
            <w:proofErr w:type="spellEnd"/>
          </w:p>
        </w:tc>
        <w:tc>
          <w:tcPr>
            <w:tcW w:w="521" w:type="pct"/>
            <w:tcBorders>
              <w:top w:val="single" w:sz="4" w:space="0" w:color="auto"/>
              <w:left w:val="single" w:sz="4" w:space="0" w:color="auto"/>
              <w:bottom w:val="single" w:sz="4" w:space="0" w:color="auto"/>
              <w:right w:val="single" w:sz="4" w:space="0" w:color="auto"/>
            </w:tcBorders>
            <w:vAlign w:val="center"/>
          </w:tcPr>
          <w:p w:rsidR="002E6FBA" w:rsidRPr="00575B77" w:rsidRDefault="002E6FBA" w:rsidP="002E6FBA">
            <w:pPr>
              <w:spacing w:after="0"/>
              <w:jc w:val="center"/>
              <w:rPr>
                <w:rFonts w:ascii="Times New Roman" w:hAnsi="Times New Roman" w:cs="Times New Roman"/>
                <w:sz w:val="24"/>
                <w:szCs w:val="24"/>
              </w:rPr>
            </w:pPr>
            <w:r w:rsidRPr="00575B77">
              <w:rPr>
                <w:rFonts w:ascii="Times New Roman" w:hAnsi="Times New Roman" w:cs="Times New Roman"/>
                <w:sz w:val="24"/>
                <w:szCs w:val="24"/>
              </w:rPr>
              <w:t>Х</w:t>
            </w:r>
          </w:p>
        </w:tc>
        <w:tc>
          <w:tcPr>
            <w:tcW w:w="285" w:type="pct"/>
            <w:tcBorders>
              <w:top w:val="single" w:sz="4" w:space="0" w:color="auto"/>
              <w:left w:val="single" w:sz="4" w:space="0" w:color="auto"/>
              <w:bottom w:val="single" w:sz="4" w:space="0" w:color="auto"/>
              <w:right w:val="single" w:sz="4" w:space="0" w:color="auto"/>
            </w:tcBorders>
            <w:vAlign w:val="center"/>
          </w:tcPr>
          <w:p w:rsidR="002E6FBA" w:rsidRPr="00575B77" w:rsidRDefault="002E6FBA" w:rsidP="002E6FBA">
            <w:pPr>
              <w:autoSpaceDE w:val="0"/>
              <w:autoSpaceDN w:val="0"/>
              <w:adjustRightInd w:val="0"/>
              <w:spacing w:after="0" w:line="240" w:lineRule="auto"/>
              <w:jc w:val="center"/>
              <w:rPr>
                <w:rFonts w:ascii="Times New Roman" w:hAnsi="Times New Roman" w:cs="Times New Roman"/>
                <w:sz w:val="24"/>
                <w:szCs w:val="24"/>
              </w:rPr>
            </w:pPr>
            <w:r w:rsidRPr="00575B77">
              <w:rPr>
                <w:rFonts w:ascii="Times New Roman" w:hAnsi="Times New Roman" w:cs="Times New Roman"/>
                <w:sz w:val="24"/>
                <w:szCs w:val="24"/>
              </w:rPr>
              <w:t>Х</w:t>
            </w:r>
          </w:p>
        </w:tc>
        <w:tc>
          <w:tcPr>
            <w:tcW w:w="475"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521 109,80</w:t>
            </w:r>
          </w:p>
        </w:tc>
        <w:tc>
          <w:tcPr>
            <w:tcW w:w="475"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442 701,07</w:t>
            </w:r>
          </w:p>
        </w:tc>
        <w:tc>
          <w:tcPr>
            <w:tcW w:w="474"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-143 866,70</w:t>
            </w:r>
          </w:p>
        </w:tc>
        <w:tc>
          <w:tcPr>
            <w:tcW w:w="568"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-430 918,20</w:t>
            </w:r>
          </w:p>
        </w:tc>
      </w:tr>
    </w:tbl>
    <w:p w:rsidR="00375578" w:rsidRDefault="00375578"/>
    <w:tbl>
      <w:tblPr>
        <w:tblW w:w="5131" w:type="pct"/>
        <w:tblCellMar>
          <w:top w:w="102" w:type="dxa"/>
          <w:left w:w="62" w:type="dxa"/>
          <w:bottom w:w="102" w:type="dxa"/>
          <w:right w:w="62" w:type="dxa"/>
        </w:tblCellMar>
        <w:tblLook w:val="0000" w:firstRow="0" w:lastRow="0" w:firstColumn="0" w:lastColumn="0" w:noHBand="0" w:noVBand="0"/>
      </w:tblPr>
      <w:tblGrid>
        <w:gridCol w:w="1198"/>
        <w:gridCol w:w="3818"/>
        <w:gridCol w:w="1596"/>
        <w:gridCol w:w="1550"/>
        <w:gridCol w:w="986"/>
        <w:gridCol w:w="1405"/>
        <w:gridCol w:w="1411"/>
        <w:gridCol w:w="1417"/>
        <w:gridCol w:w="1698"/>
      </w:tblGrid>
      <w:tr w:rsidR="00D03672" w:rsidRPr="00FD4BBF" w:rsidTr="00575B77">
        <w:tc>
          <w:tcPr>
            <w:tcW w:w="397"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266"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w:t>
            </w:r>
          </w:p>
        </w:tc>
        <w:tc>
          <w:tcPr>
            <w:tcW w:w="529"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3</w:t>
            </w:r>
          </w:p>
        </w:tc>
        <w:tc>
          <w:tcPr>
            <w:tcW w:w="514"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4</w:t>
            </w:r>
          </w:p>
        </w:tc>
        <w:tc>
          <w:tcPr>
            <w:tcW w:w="327"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5</w:t>
            </w:r>
          </w:p>
        </w:tc>
        <w:tc>
          <w:tcPr>
            <w:tcW w:w="466"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6</w:t>
            </w:r>
          </w:p>
        </w:tc>
        <w:tc>
          <w:tcPr>
            <w:tcW w:w="468"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7</w:t>
            </w:r>
          </w:p>
        </w:tc>
        <w:tc>
          <w:tcPr>
            <w:tcW w:w="470"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8</w:t>
            </w:r>
          </w:p>
        </w:tc>
        <w:tc>
          <w:tcPr>
            <w:tcW w:w="563" w:type="pct"/>
            <w:tcBorders>
              <w:top w:val="single" w:sz="4" w:space="0" w:color="auto"/>
              <w:left w:val="single" w:sz="4" w:space="0" w:color="auto"/>
              <w:bottom w:val="single" w:sz="4" w:space="0" w:color="auto"/>
              <w:right w:val="single" w:sz="4" w:space="0" w:color="auto"/>
            </w:tcBorders>
          </w:tcPr>
          <w:p w:rsidR="00375578" w:rsidRPr="00FD4BBF" w:rsidRDefault="00375578"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9</w:t>
            </w:r>
          </w:p>
        </w:tc>
      </w:tr>
      <w:tr w:rsidR="00B118EF" w:rsidRPr="00FD4BBF" w:rsidTr="00575B77">
        <w:tc>
          <w:tcPr>
            <w:tcW w:w="397"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outlineLvl w:val="0"/>
              <w:rPr>
                <w:rFonts w:ascii="Times New Roman" w:hAnsi="Times New Roman" w:cs="Times New Roman"/>
                <w:bCs/>
                <w:sz w:val="24"/>
                <w:szCs w:val="24"/>
              </w:rPr>
            </w:pPr>
            <w:r w:rsidRPr="00FD4BBF">
              <w:rPr>
                <w:rFonts w:ascii="Times New Roman" w:hAnsi="Times New Roman" w:cs="Times New Roman"/>
                <w:bCs/>
                <w:sz w:val="24"/>
                <w:szCs w:val="24"/>
              </w:rPr>
              <w:t>2</w:t>
            </w:r>
          </w:p>
        </w:tc>
        <w:tc>
          <w:tcPr>
            <w:tcW w:w="1795" w:type="pct"/>
            <w:gridSpan w:val="2"/>
            <w:tcBorders>
              <w:top w:val="single" w:sz="4" w:space="0" w:color="auto"/>
              <w:left w:val="single" w:sz="4" w:space="0" w:color="auto"/>
              <w:bottom w:val="single" w:sz="4" w:space="0" w:color="auto"/>
              <w:right w:val="single" w:sz="4" w:space="0" w:color="auto"/>
            </w:tcBorders>
          </w:tcPr>
          <w:p w:rsidR="00B118EF" w:rsidRPr="00FD4BBF" w:rsidRDefault="00B118EF" w:rsidP="002F2494">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Прочие потребители (тарифы указываются без учета НДС)</w:t>
            </w:r>
            <w:r w:rsidR="002F2494" w:rsidRPr="00FD4BBF">
              <w:rPr>
                <w:rFonts w:ascii="Times New Roman" w:hAnsi="Times New Roman" w:cs="Times New Roman"/>
                <w:bCs/>
                <w:sz w:val="24"/>
                <w:szCs w:val="24"/>
              </w:rPr>
              <w:t xml:space="preserve"> </w:t>
            </w:r>
          </w:p>
        </w:tc>
        <w:tc>
          <w:tcPr>
            <w:tcW w:w="2808" w:type="pct"/>
            <w:gridSpan w:val="6"/>
            <w:tcBorders>
              <w:top w:val="single" w:sz="4" w:space="0" w:color="auto"/>
              <w:left w:val="single" w:sz="4" w:space="0" w:color="auto"/>
              <w:bottom w:val="single" w:sz="4" w:space="0" w:color="auto"/>
              <w:right w:val="single" w:sz="4" w:space="0" w:color="auto"/>
            </w:tcBorders>
            <w:vAlign w:val="center"/>
          </w:tcPr>
          <w:p w:rsidR="00B118EF" w:rsidRPr="00FD4BBF" w:rsidRDefault="00B118EF" w:rsidP="001817BB">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 полугодие</w:t>
            </w:r>
          </w:p>
        </w:tc>
      </w:tr>
      <w:tr w:rsidR="00B118EF" w:rsidRPr="00FD4BBF" w:rsidTr="00575B77">
        <w:tc>
          <w:tcPr>
            <w:tcW w:w="397" w:type="pct"/>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2.1</w:t>
            </w:r>
          </w:p>
        </w:tc>
        <w:tc>
          <w:tcPr>
            <w:tcW w:w="4603" w:type="pct"/>
            <w:gridSpan w:val="8"/>
            <w:tcBorders>
              <w:top w:val="single" w:sz="4" w:space="0" w:color="auto"/>
              <w:left w:val="single" w:sz="4" w:space="0" w:color="auto"/>
              <w:bottom w:val="single" w:sz="4" w:space="0" w:color="auto"/>
              <w:right w:val="single" w:sz="4" w:space="0" w:color="auto"/>
            </w:tcBorders>
          </w:tcPr>
          <w:p w:rsidR="00B118EF" w:rsidRPr="00FD4BBF" w:rsidRDefault="00B118EF" w:rsidP="00B118EF">
            <w:pPr>
              <w:autoSpaceDE w:val="0"/>
              <w:autoSpaceDN w:val="0"/>
              <w:adjustRightInd w:val="0"/>
              <w:spacing w:after="0" w:line="240" w:lineRule="auto"/>
              <w:rPr>
                <w:rFonts w:ascii="Times New Roman" w:hAnsi="Times New Roman" w:cs="Times New Roman"/>
                <w:bCs/>
                <w:sz w:val="24"/>
                <w:szCs w:val="24"/>
              </w:rPr>
            </w:pPr>
            <w:proofErr w:type="spellStart"/>
            <w:r w:rsidRPr="00FD4BBF">
              <w:rPr>
                <w:rFonts w:ascii="Times New Roman" w:hAnsi="Times New Roman" w:cs="Times New Roman"/>
                <w:bCs/>
                <w:sz w:val="24"/>
                <w:szCs w:val="24"/>
              </w:rPr>
              <w:t>Двухставочный</w:t>
            </w:r>
            <w:proofErr w:type="spellEnd"/>
            <w:r w:rsidRPr="00FD4BBF">
              <w:rPr>
                <w:rFonts w:ascii="Times New Roman" w:hAnsi="Times New Roman" w:cs="Times New Roman"/>
                <w:bCs/>
                <w:sz w:val="24"/>
                <w:szCs w:val="24"/>
              </w:rPr>
              <w:t xml:space="preserve"> тариф</w:t>
            </w:r>
          </w:p>
        </w:tc>
      </w:tr>
      <w:tr w:rsidR="001E307D" w:rsidRPr="00FD4BBF" w:rsidTr="00CD63B7">
        <w:tc>
          <w:tcPr>
            <w:tcW w:w="397" w:type="pct"/>
            <w:tcBorders>
              <w:top w:val="single" w:sz="4" w:space="0" w:color="auto"/>
              <w:left w:val="single" w:sz="4" w:space="0" w:color="auto"/>
              <w:bottom w:val="single" w:sz="4" w:space="0" w:color="auto"/>
              <w:right w:val="single" w:sz="4" w:space="0" w:color="auto"/>
            </w:tcBorders>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2.1.1</w:t>
            </w:r>
          </w:p>
        </w:tc>
        <w:tc>
          <w:tcPr>
            <w:tcW w:w="1266" w:type="pct"/>
            <w:tcBorders>
              <w:top w:val="single" w:sz="4" w:space="0" w:color="auto"/>
              <w:left w:val="single" w:sz="4" w:space="0" w:color="auto"/>
              <w:bottom w:val="single" w:sz="4" w:space="0" w:color="auto"/>
              <w:right w:val="single" w:sz="4" w:space="0" w:color="auto"/>
            </w:tcBorders>
          </w:tcPr>
          <w:p w:rsidR="001E307D" w:rsidRPr="00FD4BBF" w:rsidRDefault="001E307D" w:rsidP="001E307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за содержание электрических сетей</w:t>
            </w:r>
          </w:p>
        </w:tc>
        <w:tc>
          <w:tcPr>
            <w:tcW w:w="529"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МВт·мес</w:t>
            </w:r>
            <w:proofErr w:type="spellEnd"/>
            <w:r w:rsidRPr="00FD4BBF">
              <w:rPr>
                <w:rFonts w:ascii="Times New Roman" w:hAnsi="Times New Roman" w:cs="Times New Roman"/>
                <w:bCs/>
                <w:sz w:val="24"/>
                <w:szCs w:val="24"/>
              </w:rPr>
              <w:t>.</w:t>
            </w:r>
          </w:p>
        </w:tc>
        <w:tc>
          <w:tcPr>
            <w:tcW w:w="514"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327"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466"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719 762,74</w:t>
            </w:r>
          </w:p>
        </w:tc>
        <w:tc>
          <w:tcPr>
            <w:tcW w:w="468"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908 083,32</w:t>
            </w:r>
          </w:p>
        </w:tc>
        <w:tc>
          <w:tcPr>
            <w:tcW w:w="470"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798 327,04</w:t>
            </w:r>
          </w:p>
        </w:tc>
        <w:tc>
          <w:tcPr>
            <w:tcW w:w="563"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881 026,65</w:t>
            </w:r>
          </w:p>
        </w:tc>
      </w:tr>
      <w:tr w:rsidR="001E307D" w:rsidRPr="00FD4BBF" w:rsidTr="00CD63B7">
        <w:tc>
          <w:tcPr>
            <w:tcW w:w="397" w:type="pct"/>
            <w:tcBorders>
              <w:top w:val="single" w:sz="4" w:space="0" w:color="auto"/>
              <w:left w:val="single" w:sz="4" w:space="0" w:color="auto"/>
              <w:bottom w:val="single" w:sz="4" w:space="0" w:color="auto"/>
              <w:right w:val="single" w:sz="4" w:space="0" w:color="auto"/>
            </w:tcBorders>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2.1.2</w:t>
            </w:r>
          </w:p>
        </w:tc>
        <w:tc>
          <w:tcPr>
            <w:tcW w:w="1266" w:type="pct"/>
            <w:tcBorders>
              <w:top w:val="single" w:sz="4" w:space="0" w:color="auto"/>
              <w:left w:val="single" w:sz="4" w:space="0" w:color="auto"/>
              <w:bottom w:val="single" w:sz="4" w:space="0" w:color="auto"/>
              <w:right w:val="single" w:sz="4" w:space="0" w:color="auto"/>
            </w:tcBorders>
          </w:tcPr>
          <w:p w:rsidR="001E307D" w:rsidRPr="00FD4BBF" w:rsidRDefault="001E307D" w:rsidP="001E307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на оплату технологического расхода (потерь) в электрических сетях</w:t>
            </w:r>
          </w:p>
        </w:tc>
        <w:tc>
          <w:tcPr>
            <w:tcW w:w="529"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МВт·ч</w:t>
            </w:r>
            <w:proofErr w:type="spellEnd"/>
          </w:p>
        </w:tc>
        <w:tc>
          <w:tcPr>
            <w:tcW w:w="514"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327"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466"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66,77</w:t>
            </w:r>
          </w:p>
        </w:tc>
        <w:tc>
          <w:tcPr>
            <w:tcW w:w="468"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99,25</w:t>
            </w:r>
          </w:p>
        </w:tc>
        <w:tc>
          <w:tcPr>
            <w:tcW w:w="470"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202,85</w:t>
            </w:r>
          </w:p>
        </w:tc>
        <w:tc>
          <w:tcPr>
            <w:tcW w:w="563" w:type="pct"/>
            <w:tcBorders>
              <w:top w:val="single" w:sz="4" w:space="0" w:color="auto"/>
              <w:left w:val="single" w:sz="4" w:space="0" w:color="auto"/>
              <w:bottom w:val="single" w:sz="4" w:space="0" w:color="auto"/>
              <w:right w:val="single" w:sz="4" w:space="0" w:color="auto"/>
            </w:tcBorders>
            <w:vAlign w:val="center"/>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510,50</w:t>
            </w:r>
          </w:p>
        </w:tc>
      </w:tr>
      <w:tr w:rsidR="001E307D" w:rsidRPr="00FD4BBF" w:rsidTr="00472E7F">
        <w:tc>
          <w:tcPr>
            <w:tcW w:w="397" w:type="pct"/>
            <w:tcBorders>
              <w:top w:val="single" w:sz="4" w:space="0" w:color="auto"/>
              <w:left w:val="single" w:sz="4" w:space="0" w:color="auto"/>
              <w:bottom w:val="single" w:sz="4" w:space="0" w:color="auto"/>
              <w:right w:val="single" w:sz="4" w:space="0" w:color="auto"/>
            </w:tcBorders>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2.2</w:t>
            </w:r>
          </w:p>
        </w:tc>
        <w:tc>
          <w:tcPr>
            <w:tcW w:w="1266" w:type="pct"/>
            <w:tcBorders>
              <w:top w:val="single" w:sz="4" w:space="0" w:color="auto"/>
              <w:left w:val="single" w:sz="4" w:space="0" w:color="auto"/>
              <w:bottom w:val="single" w:sz="4" w:space="0" w:color="auto"/>
              <w:right w:val="single" w:sz="4" w:space="0" w:color="auto"/>
            </w:tcBorders>
          </w:tcPr>
          <w:p w:rsidR="001E307D" w:rsidRPr="00FD4BBF" w:rsidRDefault="001E307D" w:rsidP="001E307D">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Одноставочный тариф</w:t>
            </w:r>
          </w:p>
        </w:tc>
        <w:tc>
          <w:tcPr>
            <w:tcW w:w="529"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кВт·ч</w:t>
            </w:r>
            <w:proofErr w:type="spellEnd"/>
          </w:p>
        </w:tc>
        <w:tc>
          <w:tcPr>
            <w:tcW w:w="514"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327" w:type="pct"/>
            <w:tcBorders>
              <w:top w:val="single" w:sz="4" w:space="0" w:color="auto"/>
              <w:left w:val="single" w:sz="4" w:space="0" w:color="auto"/>
              <w:bottom w:val="single" w:sz="4" w:space="0" w:color="auto"/>
              <w:right w:val="single" w:sz="4" w:space="0" w:color="auto"/>
            </w:tcBorders>
            <w:vAlign w:val="center"/>
          </w:tcPr>
          <w:p w:rsidR="001E307D" w:rsidRPr="00FD4BBF" w:rsidRDefault="001E307D" w:rsidP="001E307D">
            <w:pPr>
              <w:spacing w:after="0"/>
              <w:jc w:val="center"/>
              <w:rPr>
                <w:rFonts w:ascii="Times New Roman" w:hAnsi="Times New Roman" w:cs="Times New Roman"/>
                <w:sz w:val="24"/>
                <w:szCs w:val="24"/>
              </w:rPr>
            </w:pPr>
            <w:r w:rsidRPr="00FD4BBF">
              <w:rPr>
                <w:rFonts w:ascii="Times New Roman" w:hAnsi="Times New Roman" w:cs="Times New Roman"/>
                <w:bCs/>
                <w:sz w:val="24"/>
                <w:szCs w:val="24"/>
              </w:rPr>
              <w:t>Х</w:t>
            </w:r>
          </w:p>
        </w:tc>
        <w:tc>
          <w:tcPr>
            <w:tcW w:w="466" w:type="pct"/>
            <w:tcBorders>
              <w:top w:val="single" w:sz="4" w:space="0" w:color="auto"/>
              <w:left w:val="single" w:sz="4" w:space="0" w:color="auto"/>
              <w:bottom w:val="single" w:sz="4" w:space="0" w:color="auto"/>
              <w:right w:val="single" w:sz="4" w:space="0" w:color="auto"/>
            </w:tcBorders>
            <w:vAlign w:val="bottom"/>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1</w:t>
            </w:r>
            <w:r>
              <w:rPr>
                <w:rFonts w:ascii="Times New Roman" w:hAnsi="Times New Roman" w:cs="Times New Roman"/>
                <w:sz w:val="24"/>
                <w:szCs w:val="24"/>
              </w:rPr>
              <w:t>,</w:t>
            </w:r>
            <w:r w:rsidRPr="001E307D">
              <w:rPr>
                <w:rFonts w:ascii="Times New Roman" w:hAnsi="Times New Roman" w:cs="Times New Roman"/>
                <w:sz w:val="24"/>
                <w:szCs w:val="24"/>
              </w:rPr>
              <w:t>21781</w:t>
            </w:r>
          </w:p>
        </w:tc>
        <w:tc>
          <w:tcPr>
            <w:tcW w:w="468" w:type="pct"/>
            <w:tcBorders>
              <w:top w:val="single" w:sz="4" w:space="0" w:color="auto"/>
              <w:left w:val="single" w:sz="4" w:space="0" w:color="auto"/>
              <w:bottom w:val="single" w:sz="4" w:space="0" w:color="auto"/>
              <w:right w:val="single" w:sz="4" w:space="0" w:color="auto"/>
            </w:tcBorders>
            <w:vAlign w:val="bottom"/>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1</w:t>
            </w:r>
            <w:r>
              <w:rPr>
                <w:rFonts w:ascii="Times New Roman" w:hAnsi="Times New Roman" w:cs="Times New Roman"/>
                <w:sz w:val="24"/>
                <w:szCs w:val="24"/>
              </w:rPr>
              <w:t>,</w:t>
            </w:r>
            <w:r w:rsidRPr="001E307D">
              <w:rPr>
                <w:rFonts w:ascii="Times New Roman" w:hAnsi="Times New Roman" w:cs="Times New Roman"/>
                <w:sz w:val="24"/>
                <w:szCs w:val="24"/>
              </w:rPr>
              <w:t>59140</w:t>
            </w:r>
          </w:p>
        </w:tc>
        <w:tc>
          <w:tcPr>
            <w:tcW w:w="470" w:type="pct"/>
            <w:tcBorders>
              <w:top w:val="single" w:sz="4" w:space="0" w:color="auto"/>
              <w:left w:val="single" w:sz="4" w:space="0" w:color="auto"/>
              <w:bottom w:val="single" w:sz="4" w:space="0" w:color="auto"/>
              <w:right w:val="single" w:sz="4" w:space="0" w:color="auto"/>
            </w:tcBorders>
            <w:vAlign w:val="bottom"/>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1</w:t>
            </w:r>
            <w:r>
              <w:rPr>
                <w:rFonts w:ascii="Times New Roman" w:hAnsi="Times New Roman" w:cs="Times New Roman"/>
                <w:sz w:val="24"/>
                <w:szCs w:val="24"/>
              </w:rPr>
              <w:t>,</w:t>
            </w:r>
            <w:r w:rsidRPr="001E307D">
              <w:rPr>
                <w:rFonts w:ascii="Times New Roman" w:hAnsi="Times New Roman" w:cs="Times New Roman"/>
                <w:sz w:val="24"/>
                <w:szCs w:val="24"/>
              </w:rPr>
              <w:t>74499</w:t>
            </w:r>
          </w:p>
        </w:tc>
        <w:tc>
          <w:tcPr>
            <w:tcW w:w="563" w:type="pct"/>
            <w:tcBorders>
              <w:top w:val="single" w:sz="4" w:space="0" w:color="auto"/>
              <w:left w:val="single" w:sz="4" w:space="0" w:color="auto"/>
              <w:bottom w:val="single" w:sz="4" w:space="0" w:color="auto"/>
              <w:right w:val="single" w:sz="4" w:space="0" w:color="auto"/>
            </w:tcBorders>
            <w:vAlign w:val="bottom"/>
          </w:tcPr>
          <w:p w:rsidR="001E307D" w:rsidRPr="001E307D" w:rsidRDefault="001E307D" w:rsidP="001E307D">
            <w:pPr>
              <w:spacing w:after="0"/>
              <w:jc w:val="center"/>
              <w:rPr>
                <w:rFonts w:ascii="Times New Roman" w:hAnsi="Times New Roman" w:cs="Times New Roman"/>
                <w:sz w:val="24"/>
                <w:szCs w:val="24"/>
              </w:rPr>
            </w:pPr>
            <w:r w:rsidRPr="001E307D">
              <w:rPr>
                <w:rFonts w:ascii="Times New Roman" w:hAnsi="Times New Roman" w:cs="Times New Roman"/>
                <w:sz w:val="24"/>
                <w:szCs w:val="24"/>
              </w:rPr>
              <w:t>3</w:t>
            </w:r>
            <w:r>
              <w:rPr>
                <w:rFonts w:ascii="Times New Roman" w:hAnsi="Times New Roman" w:cs="Times New Roman"/>
                <w:sz w:val="24"/>
                <w:szCs w:val="24"/>
              </w:rPr>
              <w:t>,</w:t>
            </w:r>
            <w:r w:rsidRPr="001E307D">
              <w:rPr>
                <w:rFonts w:ascii="Times New Roman" w:hAnsi="Times New Roman" w:cs="Times New Roman"/>
                <w:sz w:val="24"/>
                <w:szCs w:val="24"/>
              </w:rPr>
              <w:t>60034</w:t>
            </w:r>
          </w:p>
        </w:tc>
      </w:tr>
      <w:tr w:rsidR="002E6FBA" w:rsidRPr="00FD4BBF" w:rsidTr="002E6FBA">
        <w:tc>
          <w:tcPr>
            <w:tcW w:w="397" w:type="pct"/>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2.3</w:t>
            </w:r>
          </w:p>
        </w:tc>
        <w:tc>
          <w:tcPr>
            <w:tcW w:w="1266" w:type="pct"/>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Величина перекрестного субсидирования, учтенная в ценах (тарифах) на услуги по передаче электрической энергии</w:t>
            </w:r>
          </w:p>
        </w:tc>
        <w:tc>
          <w:tcPr>
            <w:tcW w:w="529" w:type="pct"/>
            <w:tcBorders>
              <w:top w:val="single" w:sz="4" w:space="0" w:color="auto"/>
              <w:left w:val="single" w:sz="4" w:space="0" w:color="auto"/>
              <w:bottom w:val="single" w:sz="4" w:space="0" w:color="auto"/>
              <w:right w:val="single" w:sz="4" w:space="0" w:color="auto"/>
            </w:tcBorders>
            <w:vAlign w:val="center"/>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тыс. руб.</w:t>
            </w:r>
          </w:p>
        </w:tc>
        <w:tc>
          <w:tcPr>
            <w:tcW w:w="514" w:type="pct"/>
            <w:tcBorders>
              <w:top w:val="single" w:sz="4" w:space="0" w:color="auto"/>
              <w:left w:val="single" w:sz="4" w:space="0" w:color="auto"/>
              <w:bottom w:val="single" w:sz="4" w:space="0" w:color="auto"/>
              <w:right w:val="single" w:sz="4" w:space="0" w:color="auto"/>
            </w:tcBorders>
            <w:vAlign w:val="center"/>
          </w:tcPr>
          <w:p w:rsidR="002E6FBA" w:rsidRPr="00575B77"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2 814 610,09</w:t>
            </w:r>
          </w:p>
        </w:tc>
        <w:tc>
          <w:tcPr>
            <w:tcW w:w="327" w:type="pct"/>
            <w:tcBorders>
              <w:top w:val="single" w:sz="4" w:space="0" w:color="auto"/>
              <w:left w:val="single" w:sz="4" w:space="0" w:color="auto"/>
              <w:bottom w:val="single" w:sz="4" w:space="0" w:color="auto"/>
              <w:right w:val="single" w:sz="4" w:space="0" w:color="auto"/>
            </w:tcBorders>
            <w:vAlign w:val="center"/>
          </w:tcPr>
          <w:p w:rsidR="002E6FBA" w:rsidRPr="00FD4BBF" w:rsidRDefault="002E6FBA" w:rsidP="002E6FBA">
            <w:pPr>
              <w:spacing w:after="0"/>
              <w:jc w:val="center"/>
              <w:rPr>
                <w:rFonts w:ascii="Times New Roman" w:hAnsi="Times New Roman" w:cs="Times New Roman"/>
                <w:sz w:val="24"/>
                <w:szCs w:val="24"/>
              </w:rPr>
            </w:pPr>
            <w:r w:rsidRPr="00575B77">
              <w:rPr>
                <w:rFonts w:ascii="Times New Roman" w:hAnsi="Times New Roman" w:cs="Times New Roman"/>
                <w:sz w:val="24"/>
                <w:szCs w:val="24"/>
              </w:rPr>
              <w:t>Х</w:t>
            </w:r>
          </w:p>
        </w:tc>
        <w:tc>
          <w:tcPr>
            <w:tcW w:w="466"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2 640 910,87</w:t>
            </w:r>
          </w:p>
        </w:tc>
        <w:tc>
          <w:tcPr>
            <w:tcW w:w="468"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845 528,17</w:t>
            </w:r>
          </w:p>
        </w:tc>
        <w:tc>
          <w:tcPr>
            <w:tcW w:w="470"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-353 708,04</w:t>
            </w:r>
          </w:p>
        </w:tc>
        <w:tc>
          <w:tcPr>
            <w:tcW w:w="563"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-318 120,91</w:t>
            </w:r>
          </w:p>
        </w:tc>
      </w:tr>
      <w:tr w:rsidR="002E6FBA" w:rsidRPr="00FD4BBF" w:rsidTr="002E6FBA">
        <w:tc>
          <w:tcPr>
            <w:tcW w:w="397" w:type="pct"/>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2.4</w:t>
            </w:r>
          </w:p>
        </w:tc>
        <w:tc>
          <w:tcPr>
            <w:tcW w:w="1266" w:type="pct"/>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Ставка перекрестного субсидирования</w:t>
            </w:r>
          </w:p>
        </w:tc>
        <w:tc>
          <w:tcPr>
            <w:tcW w:w="529" w:type="pct"/>
            <w:tcBorders>
              <w:top w:val="single" w:sz="4" w:space="0" w:color="auto"/>
              <w:left w:val="single" w:sz="4" w:space="0" w:color="auto"/>
              <w:bottom w:val="single" w:sz="4" w:space="0" w:color="auto"/>
              <w:right w:val="single" w:sz="4" w:space="0" w:color="auto"/>
            </w:tcBorders>
            <w:vAlign w:val="center"/>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МВт·ч</w:t>
            </w:r>
            <w:proofErr w:type="spellEnd"/>
          </w:p>
        </w:tc>
        <w:tc>
          <w:tcPr>
            <w:tcW w:w="514" w:type="pct"/>
            <w:tcBorders>
              <w:top w:val="single" w:sz="4" w:space="0" w:color="auto"/>
              <w:left w:val="single" w:sz="4" w:space="0" w:color="auto"/>
              <w:bottom w:val="single" w:sz="4" w:space="0" w:color="auto"/>
              <w:right w:val="single" w:sz="4" w:space="0" w:color="auto"/>
            </w:tcBorders>
            <w:vAlign w:val="center"/>
          </w:tcPr>
          <w:p w:rsidR="002E6FBA" w:rsidRPr="00575B77" w:rsidRDefault="002E6FBA" w:rsidP="002E6FBA">
            <w:pPr>
              <w:spacing w:after="0"/>
              <w:jc w:val="center"/>
              <w:rPr>
                <w:rFonts w:ascii="Times New Roman" w:hAnsi="Times New Roman" w:cs="Times New Roman"/>
                <w:sz w:val="24"/>
                <w:szCs w:val="24"/>
              </w:rPr>
            </w:pPr>
            <w:r w:rsidRPr="00575B77">
              <w:rPr>
                <w:rFonts w:ascii="Times New Roman" w:hAnsi="Times New Roman" w:cs="Times New Roman"/>
                <w:sz w:val="24"/>
                <w:szCs w:val="24"/>
              </w:rPr>
              <w:t>Х</w:t>
            </w:r>
          </w:p>
        </w:tc>
        <w:tc>
          <w:tcPr>
            <w:tcW w:w="327" w:type="pct"/>
            <w:tcBorders>
              <w:top w:val="single" w:sz="4" w:space="0" w:color="auto"/>
              <w:left w:val="single" w:sz="4" w:space="0" w:color="auto"/>
              <w:bottom w:val="single" w:sz="4" w:space="0" w:color="auto"/>
              <w:right w:val="single" w:sz="4" w:space="0" w:color="auto"/>
            </w:tcBorders>
            <w:vAlign w:val="center"/>
          </w:tcPr>
          <w:p w:rsidR="002E6FBA" w:rsidRPr="00FD4BBF" w:rsidRDefault="002E6FBA" w:rsidP="002E6FBA">
            <w:pPr>
              <w:spacing w:after="0"/>
              <w:jc w:val="center"/>
              <w:rPr>
                <w:rFonts w:ascii="Times New Roman" w:hAnsi="Times New Roman" w:cs="Times New Roman"/>
                <w:sz w:val="24"/>
                <w:szCs w:val="24"/>
              </w:rPr>
            </w:pPr>
            <w:r w:rsidRPr="00575B77">
              <w:rPr>
                <w:rFonts w:ascii="Times New Roman" w:hAnsi="Times New Roman" w:cs="Times New Roman"/>
                <w:sz w:val="24"/>
                <w:szCs w:val="24"/>
              </w:rPr>
              <w:t>Х</w:t>
            </w:r>
          </w:p>
        </w:tc>
        <w:tc>
          <w:tcPr>
            <w:tcW w:w="466"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508 609,73</w:t>
            </w:r>
          </w:p>
        </w:tc>
        <w:tc>
          <w:tcPr>
            <w:tcW w:w="468"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451 920,33</w:t>
            </w:r>
          </w:p>
        </w:tc>
        <w:tc>
          <w:tcPr>
            <w:tcW w:w="470"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-147 679,32</w:t>
            </w:r>
          </w:p>
        </w:tc>
        <w:tc>
          <w:tcPr>
            <w:tcW w:w="563" w:type="pct"/>
            <w:tcBorders>
              <w:top w:val="single" w:sz="4" w:space="0" w:color="auto"/>
              <w:left w:val="single" w:sz="4" w:space="0" w:color="auto"/>
              <w:bottom w:val="single" w:sz="4" w:space="0" w:color="auto"/>
              <w:right w:val="single" w:sz="4" w:space="0" w:color="auto"/>
            </w:tcBorders>
            <w:vAlign w:val="center"/>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-432 278,82</w:t>
            </w:r>
          </w:p>
        </w:tc>
      </w:tr>
    </w:tbl>
    <w:p w:rsidR="00B118EF" w:rsidRDefault="00B118EF" w:rsidP="00A852F8">
      <w:pPr>
        <w:spacing w:after="0" w:line="240" w:lineRule="auto"/>
        <w:jc w:val="center"/>
        <w:rPr>
          <w:rFonts w:ascii="Times New Roman" w:eastAsia="Times New Roman" w:hAnsi="Times New Roman" w:cs="Times New Roman"/>
          <w:b/>
          <w:bCs/>
          <w:sz w:val="26"/>
          <w:szCs w:val="26"/>
          <w:lang w:eastAsia="ru-RU"/>
        </w:rPr>
      </w:pPr>
    </w:p>
    <w:p w:rsidR="00375578" w:rsidRPr="00B52324" w:rsidRDefault="00375578" w:rsidP="00375578">
      <w:pPr>
        <w:autoSpaceDE w:val="0"/>
        <w:autoSpaceDN w:val="0"/>
        <w:adjustRightInd w:val="0"/>
        <w:spacing w:after="0" w:line="240" w:lineRule="auto"/>
        <w:ind w:firstLine="540"/>
        <w:jc w:val="both"/>
        <w:rPr>
          <w:rFonts w:ascii="Times New Roman" w:hAnsi="Times New Roman" w:cs="Times New Roman"/>
          <w:sz w:val="28"/>
          <w:szCs w:val="28"/>
        </w:rPr>
      </w:pPr>
      <w:r w:rsidRPr="00B52324">
        <w:rPr>
          <w:rFonts w:ascii="Times New Roman" w:hAnsi="Times New Roman" w:cs="Times New Roman"/>
          <w:sz w:val="28"/>
          <w:szCs w:val="28"/>
        </w:rPr>
        <w:t>Примечани</w:t>
      </w:r>
      <w:r w:rsidR="00DE278B" w:rsidRPr="00B52324">
        <w:rPr>
          <w:rFonts w:ascii="Times New Roman" w:hAnsi="Times New Roman" w:cs="Times New Roman"/>
          <w:sz w:val="28"/>
          <w:szCs w:val="28"/>
        </w:rPr>
        <w:t>я</w:t>
      </w:r>
      <w:r w:rsidR="00BB61F8" w:rsidRPr="00B52324">
        <w:rPr>
          <w:rFonts w:ascii="Times New Roman" w:hAnsi="Times New Roman" w:cs="Times New Roman"/>
          <w:sz w:val="28"/>
          <w:szCs w:val="28"/>
        </w:rPr>
        <w:t>:</w:t>
      </w:r>
      <w:r w:rsidRPr="00B52324">
        <w:rPr>
          <w:rFonts w:ascii="Times New Roman" w:hAnsi="Times New Roman" w:cs="Times New Roman"/>
          <w:sz w:val="28"/>
          <w:szCs w:val="28"/>
        </w:rPr>
        <w:t xml:space="preserve"> </w:t>
      </w:r>
    </w:p>
    <w:p w:rsidR="00156729" w:rsidRDefault="007534CC" w:rsidP="003755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w:t>
      </w:r>
      <w:r w:rsidR="00156729" w:rsidRPr="00B52324">
        <w:rPr>
          <w:rFonts w:ascii="Times New Roman" w:hAnsi="Times New Roman" w:cs="Times New Roman"/>
          <w:sz w:val="28"/>
          <w:szCs w:val="28"/>
        </w:rPr>
        <w:t xml:space="preserve">Размер экономически обоснованных единых (котловых) тарифов на услуги по передаче электрической энергии по сетям </w:t>
      </w:r>
      <w:r w:rsidR="00BB61F8" w:rsidRPr="00B52324">
        <w:rPr>
          <w:rFonts w:ascii="Times New Roman" w:hAnsi="Times New Roman" w:cs="Times New Roman"/>
          <w:sz w:val="28"/>
          <w:szCs w:val="28"/>
        </w:rPr>
        <w:t>Кемеровской области</w:t>
      </w:r>
      <w:r w:rsidR="00156729" w:rsidRPr="00B52324">
        <w:rPr>
          <w:rFonts w:ascii="Times New Roman" w:hAnsi="Times New Roman" w:cs="Times New Roman"/>
          <w:sz w:val="28"/>
          <w:szCs w:val="28"/>
        </w:rPr>
        <w:t xml:space="preserve"> приведен в </w:t>
      </w:r>
      <w:r w:rsidR="001E42C2" w:rsidRPr="00B52324">
        <w:rPr>
          <w:rFonts w:ascii="Times New Roman" w:hAnsi="Times New Roman" w:cs="Times New Roman"/>
          <w:sz w:val="28"/>
          <w:szCs w:val="28"/>
        </w:rPr>
        <w:t>т</w:t>
      </w:r>
      <w:r w:rsidR="00156729" w:rsidRPr="00B52324">
        <w:rPr>
          <w:rFonts w:ascii="Times New Roman" w:hAnsi="Times New Roman" w:cs="Times New Roman"/>
          <w:sz w:val="28"/>
          <w:szCs w:val="28"/>
        </w:rPr>
        <w:t>аблице 1.</w:t>
      </w:r>
    </w:p>
    <w:p w:rsidR="007534CC" w:rsidRPr="00B52324" w:rsidRDefault="007534CC" w:rsidP="003755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w:t>
      </w:r>
      <w:r w:rsidRPr="007534CC">
        <w:rPr>
          <w:rFonts w:ascii="Times New Roman" w:hAnsi="Times New Roman" w:cs="Times New Roman"/>
          <w:sz w:val="28"/>
          <w:szCs w:val="28"/>
        </w:rPr>
        <w:t xml:space="preserve">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 </w:t>
      </w:r>
      <w:r w:rsidRPr="00B52324">
        <w:rPr>
          <w:rFonts w:ascii="Times New Roman" w:hAnsi="Times New Roman" w:cs="Times New Roman"/>
          <w:sz w:val="28"/>
          <w:szCs w:val="28"/>
        </w:rPr>
        <w:t>приведен</w:t>
      </w:r>
      <w:r>
        <w:rPr>
          <w:rFonts w:ascii="Times New Roman" w:hAnsi="Times New Roman" w:cs="Times New Roman"/>
          <w:sz w:val="28"/>
          <w:szCs w:val="28"/>
        </w:rPr>
        <w:t>а</w:t>
      </w:r>
      <w:r w:rsidRPr="00B52324">
        <w:rPr>
          <w:rFonts w:ascii="Times New Roman" w:hAnsi="Times New Roman" w:cs="Times New Roman"/>
          <w:sz w:val="28"/>
          <w:szCs w:val="28"/>
        </w:rPr>
        <w:t xml:space="preserve"> </w:t>
      </w:r>
      <w:r w:rsidRPr="007534CC">
        <w:rPr>
          <w:rFonts w:ascii="Times New Roman" w:hAnsi="Times New Roman" w:cs="Times New Roman"/>
          <w:sz w:val="28"/>
          <w:szCs w:val="28"/>
        </w:rPr>
        <w:t>в таблице 2.</w:t>
      </w:r>
    </w:p>
    <w:p w:rsidR="001E42C2" w:rsidRPr="00B52324" w:rsidRDefault="007534CC" w:rsidP="001E42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w:t>
      </w:r>
      <w:r w:rsidR="001E42C2" w:rsidRPr="00B52324">
        <w:rPr>
          <w:rFonts w:ascii="Times New Roman" w:hAnsi="Times New Roman" w:cs="Times New Roman"/>
          <w:sz w:val="28"/>
          <w:szCs w:val="28"/>
        </w:rPr>
        <w:t xml:space="preserve">Показатели для целей расчета единых (котловых) тарифов на услуги по передаче электрической энергии по сетям </w:t>
      </w:r>
      <w:r w:rsidR="000315D2" w:rsidRPr="00B52324">
        <w:rPr>
          <w:rFonts w:ascii="Times New Roman" w:hAnsi="Times New Roman" w:cs="Times New Roman"/>
          <w:sz w:val="28"/>
          <w:szCs w:val="28"/>
        </w:rPr>
        <w:t>Кемеровской области</w:t>
      </w:r>
      <w:r w:rsidR="001E42C2" w:rsidRPr="00B52324">
        <w:rPr>
          <w:rFonts w:ascii="Times New Roman" w:hAnsi="Times New Roman" w:cs="Times New Roman"/>
          <w:sz w:val="28"/>
          <w:szCs w:val="28"/>
        </w:rPr>
        <w:t xml:space="preserve"> приведены в таблице </w:t>
      </w:r>
      <w:r>
        <w:rPr>
          <w:rFonts w:ascii="Times New Roman" w:hAnsi="Times New Roman" w:cs="Times New Roman"/>
          <w:sz w:val="28"/>
          <w:szCs w:val="28"/>
        </w:rPr>
        <w:t>3</w:t>
      </w:r>
      <w:r w:rsidR="001E42C2" w:rsidRPr="00B52324">
        <w:rPr>
          <w:rFonts w:ascii="Times New Roman" w:hAnsi="Times New Roman" w:cs="Times New Roman"/>
          <w:sz w:val="28"/>
          <w:szCs w:val="28"/>
        </w:rPr>
        <w:t>.</w:t>
      </w:r>
    </w:p>
    <w:p w:rsidR="00033635" w:rsidRPr="00B52324" w:rsidRDefault="00033635">
      <w:pPr>
        <w:rPr>
          <w:rFonts w:ascii="Times New Roman" w:hAnsi="Times New Roman" w:cs="Times New Roman"/>
          <w:sz w:val="28"/>
          <w:szCs w:val="28"/>
        </w:rPr>
      </w:pPr>
      <w:r w:rsidRPr="00B52324">
        <w:rPr>
          <w:rFonts w:ascii="Times New Roman" w:hAnsi="Times New Roman" w:cs="Times New Roman"/>
          <w:sz w:val="28"/>
          <w:szCs w:val="28"/>
        </w:rPr>
        <w:br w:type="page"/>
      </w:r>
    </w:p>
    <w:p w:rsidR="001E42C2" w:rsidRPr="00B52324" w:rsidRDefault="00033635" w:rsidP="00033635">
      <w:pPr>
        <w:autoSpaceDE w:val="0"/>
        <w:autoSpaceDN w:val="0"/>
        <w:adjustRightInd w:val="0"/>
        <w:spacing w:after="0" w:line="240" w:lineRule="auto"/>
        <w:ind w:firstLine="540"/>
        <w:jc w:val="right"/>
        <w:rPr>
          <w:rFonts w:ascii="Times New Roman" w:hAnsi="Times New Roman" w:cs="Times New Roman"/>
          <w:sz w:val="28"/>
          <w:szCs w:val="28"/>
        </w:rPr>
      </w:pPr>
      <w:r w:rsidRPr="00B52324">
        <w:rPr>
          <w:rFonts w:ascii="Times New Roman" w:hAnsi="Times New Roman" w:cs="Times New Roman"/>
          <w:sz w:val="28"/>
          <w:szCs w:val="28"/>
        </w:rPr>
        <w:lastRenderedPageBreak/>
        <w:t>Таблица 1</w:t>
      </w:r>
    </w:p>
    <w:p w:rsidR="00A52109" w:rsidRDefault="00A52109" w:rsidP="00A852F8">
      <w:pPr>
        <w:spacing w:after="0" w:line="240" w:lineRule="auto"/>
        <w:jc w:val="center"/>
        <w:rPr>
          <w:rFonts w:ascii="Times New Roman" w:hAnsi="Times New Roman" w:cs="Times New Roman"/>
          <w:b/>
          <w:sz w:val="28"/>
          <w:szCs w:val="28"/>
        </w:rPr>
      </w:pPr>
    </w:p>
    <w:p w:rsidR="00A52109" w:rsidRDefault="00D031B7" w:rsidP="00A852F8">
      <w:pPr>
        <w:spacing w:after="0" w:line="240" w:lineRule="auto"/>
        <w:jc w:val="center"/>
        <w:rPr>
          <w:rFonts w:ascii="Times New Roman" w:hAnsi="Times New Roman" w:cs="Times New Roman"/>
          <w:b/>
          <w:sz w:val="28"/>
          <w:szCs w:val="28"/>
        </w:rPr>
      </w:pPr>
      <w:r w:rsidRPr="00B52324">
        <w:rPr>
          <w:rFonts w:ascii="Times New Roman" w:hAnsi="Times New Roman" w:cs="Times New Roman"/>
          <w:b/>
          <w:sz w:val="28"/>
          <w:szCs w:val="28"/>
        </w:rPr>
        <w:t xml:space="preserve">Размер экономически обоснованных единых (котловых) тарифов </w:t>
      </w:r>
    </w:p>
    <w:p w:rsidR="00823843" w:rsidRPr="00B52324" w:rsidRDefault="00D031B7" w:rsidP="00A852F8">
      <w:pPr>
        <w:spacing w:after="0" w:line="240" w:lineRule="auto"/>
        <w:jc w:val="center"/>
        <w:rPr>
          <w:rFonts w:ascii="Times New Roman" w:hAnsi="Times New Roman" w:cs="Times New Roman"/>
          <w:b/>
          <w:sz w:val="28"/>
          <w:szCs w:val="28"/>
        </w:rPr>
      </w:pPr>
      <w:r w:rsidRPr="00B52324">
        <w:rPr>
          <w:rFonts w:ascii="Times New Roman" w:hAnsi="Times New Roman" w:cs="Times New Roman"/>
          <w:b/>
          <w:sz w:val="28"/>
          <w:szCs w:val="28"/>
        </w:rPr>
        <w:t>на услуги по передаче электрической энергии по сетям Кемеровской области</w:t>
      </w:r>
    </w:p>
    <w:p w:rsidR="00206445" w:rsidRDefault="00206445" w:rsidP="00A852F8">
      <w:pPr>
        <w:spacing w:after="0" w:line="240" w:lineRule="auto"/>
        <w:jc w:val="center"/>
        <w:rPr>
          <w:rFonts w:ascii="Times New Roman" w:hAnsi="Times New Roman" w:cs="Times New Roman"/>
          <w:b/>
          <w:sz w:val="24"/>
          <w:szCs w:val="24"/>
        </w:rPr>
      </w:pPr>
    </w:p>
    <w:tbl>
      <w:tblPr>
        <w:tblW w:w="5086" w:type="pct"/>
        <w:tblCellMar>
          <w:top w:w="102" w:type="dxa"/>
          <w:left w:w="62" w:type="dxa"/>
          <w:bottom w:w="102" w:type="dxa"/>
          <w:right w:w="62" w:type="dxa"/>
        </w:tblCellMar>
        <w:tblLook w:val="0000" w:firstRow="0" w:lastRow="0" w:firstColumn="0" w:lastColumn="0" w:noHBand="0" w:noVBand="0"/>
      </w:tblPr>
      <w:tblGrid>
        <w:gridCol w:w="1087"/>
        <w:gridCol w:w="5009"/>
        <w:gridCol w:w="1596"/>
        <w:gridCol w:w="1750"/>
        <w:gridCol w:w="1751"/>
        <w:gridCol w:w="1752"/>
        <w:gridCol w:w="2002"/>
      </w:tblGrid>
      <w:tr w:rsidR="00206445" w:rsidRPr="00FD4BBF" w:rsidTr="004F1B0A">
        <w:tc>
          <w:tcPr>
            <w:tcW w:w="1087" w:type="dxa"/>
            <w:vMerge w:val="restart"/>
            <w:tcBorders>
              <w:top w:val="single" w:sz="4" w:space="0" w:color="auto"/>
              <w:left w:val="single" w:sz="4" w:space="0" w:color="auto"/>
              <w:bottom w:val="single" w:sz="4" w:space="0" w:color="auto"/>
              <w:right w:val="single" w:sz="4" w:space="0" w:color="auto"/>
            </w:tcBorders>
            <w:vAlign w:val="center"/>
          </w:tcPr>
          <w:p w:rsidR="00B52324" w:rsidRPr="00FD4BBF" w:rsidRDefault="007A0337" w:rsidP="007A033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w:t>
            </w:r>
            <w:r w:rsidR="00206445" w:rsidRPr="00FD4BBF">
              <w:rPr>
                <w:rFonts w:ascii="Times New Roman" w:hAnsi="Times New Roman" w:cs="Times New Roman"/>
                <w:bCs/>
                <w:sz w:val="24"/>
                <w:szCs w:val="24"/>
              </w:rPr>
              <w:t xml:space="preserve"> </w:t>
            </w:r>
          </w:p>
          <w:p w:rsidR="00206445" w:rsidRPr="00FD4BBF" w:rsidRDefault="00206445" w:rsidP="007A033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п/п</w:t>
            </w:r>
          </w:p>
        </w:tc>
        <w:tc>
          <w:tcPr>
            <w:tcW w:w="5009" w:type="dxa"/>
            <w:vMerge w:val="restart"/>
            <w:tcBorders>
              <w:top w:val="single" w:sz="4" w:space="0" w:color="auto"/>
              <w:left w:val="single" w:sz="4" w:space="0" w:color="auto"/>
              <w:bottom w:val="single" w:sz="4" w:space="0" w:color="auto"/>
              <w:right w:val="single" w:sz="4" w:space="0" w:color="auto"/>
            </w:tcBorders>
            <w:vAlign w:val="center"/>
          </w:tcPr>
          <w:p w:rsidR="00206445" w:rsidRPr="00FD4BBF" w:rsidRDefault="00206445" w:rsidP="007A033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Тарифные группы потребителей электрической энергии (мощности)</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rsidR="00206445" w:rsidRPr="00FD4BBF" w:rsidRDefault="00206445" w:rsidP="007A033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Единица измерения</w:t>
            </w:r>
          </w:p>
        </w:tc>
        <w:tc>
          <w:tcPr>
            <w:tcW w:w="7255" w:type="dxa"/>
            <w:gridSpan w:val="4"/>
            <w:tcBorders>
              <w:top w:val="single" w:sz="4" w:space="0" w:color="auto"/>
              <w:left w:val="single" w:sz="4" w:space="0" w:color="auto"/>
              <w:bottom w:val="single" w:sz="4" w:space="0" w:color="auto"/>
              <w:right w:val="single" w:sz="4" w:space="0" w:color="auto"/>
            </w:tcBorders>
            <w:vAlign w:val="center"/>
          </w:tcPr>
          <w:p w:rsidR="00206445" w:rsidRPr="00FD4BBF" w:rsidRDefault="007A0337" w:rsidP="007A033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sz w:val="24"/>
                <w:szCs w:val="24"/>
              </w:rPr>
              <w:t>Диапазоны напряжения</w:t>
            </w:r>
          </w:p>
        </w:tc>
      </w:tr>
      <w:tr w:rsidR="00206445" w:rsidRPr="00FD4BBF" w:rsidTr="004F1B0A">
        <w:tc>
          <w:tcPr>
            <w:tcW w:w="1087" w:type="dxa"/>
            <w:vMerge/>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both"/>
              <w:outlineLvl w:val="0"/>
              <w:rPr>
                <w:rFonts w:ascii="Times New Roman" w:hAnsi="Times New Roman" w:cs="Times New Roman"/>
                <w:bCs/>
                <w:sz w:val="24"/>
                <w:szCs w:val="24"/>
              </w:rPr>
            </w:pPr>
          </w:p>
        </w:tc>
        <w:tc>
          <w:tcPr>
            <w:tcW w:w="5009" w:type="dxa"/>
            <w:vMerge/>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both"/>
              <w:outlineLvl w:val="0"/>
              <w:rPr>
                <w:rFonts w:ascii="Times New Roman" w:hAnsi="Times New Roman" w:cs="Times New Roman"/>
                <w:bCs/>
                <w:sz w:val="24"/>
                <w:szCs w:val="24"/>
              </w:rPr>
            </w:pPr>
          </w:p>
        </w:tc>
        <w:tc>
          <w:tcPr>
            <w:tcW w:w="1596" w:type="dxa"/>
            <w:vMerge/>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both"/>
              <w:outlineLvl w:val="0"/>
              <w:rPr>
                <w:rFonts w:ascii="Times New Roman" w:hAnsi="Times New Roman" w:cs="Times New Roman"/>
                <w:bCs/>
                <w:sz w:val="24"/>
                <w:szCs w:val="24"/>
              </w:rPr>
            </w:pPr>
          </w:p>
        </w:tc>
        <w:tc>
          <w:tcPr>
            <w:tcW w:w="1750"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BH</w:t>
            </w:r>
          </w:p>
        </w:tc>
        <w:tc>
          <w:tcPr>
            <w:tcW w:w="1751"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CH-I</w:t>
            </w:r>
          </w:p>
        </w:tc>
        <w:tc>
          <w:tcPr>
            <w:tcW w:w="1752"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CH-II</w:t>
            </w:r>
          </w:p>
        </w:tc>
        <w:tc>
          <w:tcPr>
            <w:tcW w:w="2002"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HH</w:t>
            </w:r>
          </w:p>
        </w:tc>
      </w:tr>
      <w:tr w:rsidR="00206445" w:rsidRPr="00FD4BBF" w:rsidTr="004F1B0A">
        <w:tc>
          <w:tcPr>
            <w:tcW w:w="1087"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w:t>
            </w:r>
          </w:p>
        </w:tc>
        <w:tc>
          <w:tcPr>
            <w:tcW w:w="13860" w:type="dxa"/>
            <w:gridSpan w:val="6"/>
            <w:tcBorders>
              <w:top w:val="single" w:sz="4" w:space="0" w:color="auto"/>
              <w:left w:val="single" w:sz="4" w:space="0" w:color="auto"/>
              <w:bottom w:val="single" w:sz="4" w:space="0" w:color="auto"/>
              <w:right w:val="single" w:sz="4" w:space="0" w:color="auto"/>
            </w:tcBorders>
          </w:tcPr>
          <w:p w:rsidR="00206445" w:rsidRPr="00FD4BBF" w:rsidRDefault="00206445" w:rsidP="007A0337">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xml:space="preserve">Величины, используемые при утверждении (расчете) единых (котловых) тарифов на услуги по передаче электрической энергии в </w:t>
            </w:r>
            <w:r w:rsidR="007A0337" w:rsidRPr="00FD4BBF">
              <w:rPr>
                <w:rFonts w:ascii="Times New Roman" w:hAnsi="Times New Roman" w:cs="Times New Roman"/>
                <w:bCs/>
                <w:sz w:val="24"/>
                <w:szCs w:val="24"/>
              </w:rPr>
              <w:t>Кемеровской области</w:t>
            </w:r>
            <w:r w:rsidRPr="00FD4BBF">
              <w:rPr>
                <w:rFonts w:ascii="Times New Roman" w:hAnsi="Times New Roman" w:cs="Times New Roman"/>
                <w:bCs/>
                <w:sz w:val="24"/>
                <w:szCs w:val="24"/>
              </w:rPr>
              <w:t>:</w:t>
            </w:r>
          </w:p>
        </w:tc>
      </w:tr>
      <w:tr w:rsidR="00206445" w:rsidRPr="00FD4BBF" w:rsidTr="004F1B0A">
        <w:tc>
          <w:tcPr>
            <w:tcW w:w="1087"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w:t>
            </w:r>
          </w:p>
        </w:tc>
        <w:tc>
          <w:tcPr>
            <w:tcW w:w="6605" w:type="dxa"/>
            <w:gridSpan w:val="2"/>
            <w:tcBorders>
              <w:top w:val="single" w:sz="4" w:space="0" w:color="auto"/>
              <w:left w:val="single" w:sz="4" w:space="0" w:color="auto"/>
              <w:bottom w:val="single" w:sz="4" w:space="0" w:color="auto"/>
              <w:right w:val="single" w:sz="4" w:space="0" w:color="auto"/>
            </w:tcBorders>
          </w:tcPr>
          <w:p w:rsidR="00206445" w:rsidRPr="00FD4BBF" w:rsidRDefault="00206445" w:rsidP="007A0337">
            <w:pPr>
              <w:autoSpaceDE w:val="0"/>
              <w:autoSpaceDN w:val="0"/>
              <w:adjustRightInd w:val="0"/>
              <w:spacing w:after="0" w:line="240" w:lineRule="auto"/>
              <w:jc w:val="both"/>
              <w:rPr>
                <w:rFonts w:ascii="Times New Roman" w:hAnsi="Times New Roman" w:cs="Times New Roman"/>
                <w:bCs/>
                <w:sz w:val="24"/>
                <w:szCs w:val="24"/>
              </w:rPr>
            </w:pPr>
            <w:r w:rsidRPr="00FD4BBF">
              <w:rPr>
                <w:rFonts w:ascii="Times New Roman" w:hAnsi="Times New Roman" w:cs="Times New Roman"/>
                <w:bCs/>
                <w:sz w:val="24"/>
                <w:szCs w:val="24"/>
              </w:rPr>
              <w:t xml:space="preserve">Экономически обоснованные единые (котловые) тарифы на услуги по передаче электрической энергии (тарифы указываются без учета НДС) </w:t>
            </w:r>
            <w:r w:rsidR="007A0337" w:rsidRPr="00FD4BBF">
              <w:rPr>
                <w:rFonts w:ascii="Times New Roman" w:hAnsi="Times New Roman" w:cs="Times New Roman"/>
                <w:bCs/>
                <w:sz w:val="24"/>
                <w:szCs w:val="24"/>
              </w:rPr>
              <w:t xml:space="preserve"> </w:t>
            </w:r>
          </w:p>
        </w:tc>
        <w:tc>
          <w:tcPr>
            <w:tcW w:w="7255" w:type="dxa"/>
            <w:gridSpan w:val="4"/>
            <w:tcBorders>
              <w:top w:val="single" w:sz="4" w:space="0" w:color="auto"/>
              <w:left w:val="single" w:sz="4" w:space="0" w:color="auto"/>
              <w:bottom w:val="single" w:sz="4" w:space="0" w:color="auto"/>
              <w:right w:val="single" w:sz="4" w:space="0" w:color="auto"/>
            </w:tcBorders>
            <w:vAlign w:val="center"/>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 полугодие</w:t>
            </w:r>
          </w:p>
        </w:tc>
      </w:tr>
      <w:tr w:rsidR="00206445" w:rsidRPr="00FD4BBF" w:rsidTr="004F1B0A">
        <w:tc>
          <w:tcPr>
            <w:tcW w:w="1087"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1.1.1</w:t>
            </w:r>
          </w:p>
        </w:tc>
        <w:tc>
          <w:tcPr>
            <w:tcW w:w="13860" w:type="dxa"/>
            <w:gridSpan w:val="6"/>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rPr>
                <w:rFonts w:ascii="Times New Roman" w:hAnsi="Times New Roman" w:cs="Times New Roman"/>
                <w:bCs/>
                <w:sz w:val="24"/>
                <w:szCs w:val="24"/>
              </w:rPr>
            </w:pPr>
            <w:proofErr w:type="spellStart"/>
            <w:r w:rsidRPr="00FD4BBF">
              <w:rPr>
                <w:rFonts w:ascii="Times New Roman" w:hAnsi="Times New Roman" w:cs="Times New Roman"/>
                <w:bCs/>
                <w:sz w:val="24"/>
                <w:szCs w:val="24"/>
              </w:rPr>
              <w:t>Двухставочный</w:t>
            </w:r>
            <w:proofErr w:type="spellEnd"/>
            <w:r w:rsidRPr="00FD4BBF">
              <w:rPr>
                <w:rFonts w:ascii="Times New Roman" w:hAnsi="Times New Roman" w:cs="Times New Roman"/>
                <w:bCs/>
                <w:sz w:val="24"/>
                <w:szCs w:val="24"/>
              </w:rPr>
              <w:t xml:space="preserve"> тариф:</w:t>
            </w:r>
          </w:p>
        </w:tc>
      </w:tr>
      <w:tr w:rsidR="002E6FBA" w:rsidRPr="00FD4BBF" w:rsidTr="00472E7F">
        <w:trPr>
          <w:trHeight w:val="177"/>
        </w:trPr>
        <w:tc>
          <w:tcPr>
            <w:tcW w:w="1087"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1.1.1.1</w:t>
            </w:r>
          </w:p>
        </w:tc>
        <w:tc>
          <w:tcPr>
            <w:tcW w:w="5009"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за содержание электрических сетей</w:t>
            </w:r>
          </w:p>
        </w:tc>
        <w:tc>
          <w:tcPr>
            <w:tcW w:w="1596"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МВт·мес</w:t>
            </w:r>
            <w:proofErr w:type="spellEnd"/>
            <w:r w:rsidRPr="00FD4BBF">
              <w:rPr>
                <w:rFonts w:ascii="Times New Roman" w:hAnsi="Times New Roman" w:cs="Times New Roman"/>
                <w:bCs/>
                <w:sz w:val="24"/>
                <w:szCs w:val="24"/>
              </w:rPr>
              <w:t>.</w:t>
            </w:r>
          </w:p>
        </w:tc>
        <w:tc>
          <w:tcPr>
            <w:tcW w:w="1750"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278 145,66</w:t>
            </w:r>
          </w:p>
        </w:tc>
        <w:tc>
          <w:tcPr>
            <w:tcW w:w="1751"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455 885,02</w:t>
            </w:r>
          </w:p>
        </w:tc>
        <w:tc>
          <w:tcPr>
            <w:tcW w:w="1752"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942 193,74</w:t>
            </w:r>
          </w:p>
        </w:tc>
        <w:tc>
          <w:tcPr>
            <w:tcW w:w="2002"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1 311 944,85</w:t>
            </w:r>
          </w:p>
        </w:tc>
      </w:tr>
      <w:tr w:rsidR="002E6FBA" w:rsidRPr="00FD4BBF" w:rsidTr="00472E7F">
        <w:tc>
          <w:tcPr>
            <w:tcW w:w="1087"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1.1.1.2</w:t>
            </w:r>
          </w:p>
        </w:tc>
        <w:tc>
          <w:tcPr>
            <w:tcW w:w="5009"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на оплату технологического расхода (потерь) в электрических сетях</w:t>
            </w:r>
          </w:p>
        </w:tc>
        <w:tc>
          <w:tcPr>
            <w:tcW w:w="1596" w:type="dxa"/>
            <w:tcBorders>
              <w:top w:val="single" w:sz="4" w:space="0" w:color="auto"/>
              <w:left w:val="single" w:sz="4" w:space="0" w:color="auto"/>
              <w:bottom w:val="single" w:sz="4" w:space="0" w:color="auto"/>
              <w:right w:val="single" w:sz="4" w:space="0" w:color="auto"/>
            </w:tcBorders>
            <w:vAlign w:val="center"/>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МВт·ч</w:t>
            </w:r>
            <w:proofErr w:type="spellEnd"/>
          </w:p>
        </w:tc>
        <w:tc>
          <w:tcPr>
            <w:tcW w:w="1750"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65,27</w:t>
            </w:r>
          </w:p>
        </w:tc>
        <w:tc>
          <w:tcPr>
            <w:tcW w:w="1751"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127,98</w:t>
            </w:r>
          </w:p>
        </w:tc>
        <w:tc>
          <w:tcPr>
            <w:tcW w:w="1752"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194,70</w:t>
            </w:r>
          </w:p>
        </w:tc>
        <w:tc>
          <w:tcPr>
            <w:tcW w:w="2002"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449,10</w:t>
            </w:r>
          </w:p>
        </w:tc>
      </w:tr>
      <w:tr w:rsidR="002E6FBA" w:rsidRPr="00FD4BBF" w:rsidTr="00472E7F">
        <w:tc>
          <w:tcPr>
            <w:tcW w:w="1087"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1.1.2</w:t>
            </w:r>
          </w:p>
        </w:tc>
        <w:tc>
          <w:tcPr>
            <w:tcW w:w="5009"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Одноставочный тариф</w:t>
            </w:r>
          </w:p>
        </w:tc>
        <w:tc>
          <w:tcPr>
            <w:tcW w:w="1596"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кВт·ч</w:t>
            </w:r>
            <w:proofErr w:type="spellEnd"/>
          </w:p>
        </w:tc>
        <w:tc>
          <w:tcPr>
            <w:tcW w:w="1750"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489,02</w:t>
            </w:r>
          </w:p>
        </w:tc>
        <w:tc>
          <w:tcPr>
            <w:tcW w:w="1751"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862,48</w:t>
            </w:r>
          </w:p>
        </w:tc>
        <w:tc>
          <w:tcPr>
            <w:tcW w:w="1752"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1 952,60</w:t>
            </w:r>
          </w:p>
        </w:tc>
        <w:tc>
          <w:tcPr>
            <w:tcW w:w="2002"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2 815,26</w:t>
            </w:r>
          </w:p>
        </w:tc>
      </w:tr>
      <w:tr w:rsidR="00206445" w:rsidRPr="00FD4BBF" w:rsidTr="004F1B0A">
        <w:tc>
          <w:tcPr>
            <w:tcW w:w="1087"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w:t>
            </w:r>
          </w:p>
        </w:tc>
        <w:tc>
          <w:tcPr>
            <w:tcW w:w="6605" w:type="dxa"/>
            <w:gridSpan w:val="2"/>
            <w:tcBorders>
              <w:top w:val="single" w:sz="4" w:space="0" w:color="auto"/>
              <w:left w:val="single" w:sz="4" w:space="0" w:color="auto"/>
              <w:bottom w:val="single" w:sz="4" w:space="0" w:color="auto"/>
              <w:right w:val="single" w:sz="4" w:space="0" w:color="auto"/>
            </w:tcBorders>
          </w:tcPr>
          <w:p w:rsidR="00206445" w:rsidRPr="00FD4BBF" w:rsidRDefault="00206445" w:rsidP="007A0337">
            <w:pPr>
              <w:autoSpaceDE w:val="0"/>
              <w:autoSpaceDN w:val="0"/>
              <w:adjustRightInd w:val="0"/>
              <w:spacing w:after="0" w:line="240" w:lineRule="auto"/>
              <w:jc w:val="both"/>
              <w:rPr>
                <w:rFonts w:ascii="Times New Roman" w:hAnsi="Times New Roman" w:cs="Times New Roman"/>
                <w:bCs/>
                <w:sz w:val="24"/>
                <w:szCs w:val="24"/>
              </w:rPr>
            </w:pPr>
            <w:r w:rsidRPr="00FD4BBF">
              <w:rPr>
                <w:rFonts w:ascii="Times New Roman" w:hAnsi="Times New Roman" w:cs="Times New Roman"/>
                <w:bCs/>
                <w:sz w:val="24"/>
                <w:szCs w:val="24"/>
              </w:rPr>
              <w:t xml:space="preserve">Экономически обоснованные единые (котловые) тарифы на услуги по передаче электрической энергии (тарифы указываются без учета НДС) </w:t>
            </w:r>
            <w:r w:rsidR="007A0337" w:rsidRPr="00FD4BBF">
              <w:rPr>
                <w:rFonts w:ascii="Times New Roman" w:hAnsi="Times New Roman" w:cs="Times New Roman"/>
                <w:bCs/>
                <w:sz w:val="24"/>
                <w:szCs w:val="24"/>
              </w:rPr>
              <w:t xml:space="preserve"> </w:t>
            </w:r>
          </w:p>
        </w:tc>
        <w:tc>
          <w:tcPr>
            <w:tcW w:w="7255" w:type="dxa"/>
            <w:gridSpan w:val="4"/>
            <w:tcBorders>
              <w:top w:val="single" w:sz="4" w:space="0" w:color="auto"/>
              <w:left w:val="single" w:sz="4" w:space="0" w:color="auto"/>
              <w:bottom w:val="single" w:sz="4" w:space="0" w:color="auto"/>
              <w:right w:val="single" w:sz="4" w:space="0" w:color="auto"/>
            </w:tcBorders>
            <w:vAlign w:val="center"/>
          </w:tcPr>
          <w:p w:rsidR="00206445" w:rsidRPr="00FD4BBF" w:rsidRDefault="00206445" w:rsidP="00D22A2F">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2 полугодие</w:t>
            </w:r>
          </w:p>
        </w:tc>
      </w:tr>
      <w:tr w:rsidR="00206445" w:rsidRPr="00FD4BBF" w:rsidTr="004F1B0A">
        <w:tc>
          <w:tcPr>
            <w:tcW w:w="1087" w:type="dxa"/>
            <w:tcBorders>
              <w:top w:val="single" w:sz="4" w:space="0" w:color="auto"/>
              <w:left w:val="single" w:sz="4" w:space="0" w:color="auto"/>
              <w:bottom w:val="single" w:sz="4" w:space="0" w:color="auto"/>
              <w:right w:val="single" w:sz="4" w:space="0" w:color="auto"/>
            </w:tcBorders>
          </w:tcPr>
          <w:p w:rsidR="00206445" w:rsidRPr="00FD4BBF" w:rsidRDefault="00206445" w:rsidP="00206445">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1.2.1</w:t>
            </w:r>
          </w:p>
        </w:tc>
        <w:tc>
          <w:tcPr>
            <w:tcW w:w="13860" w:type="dxa"/>
            <w:gridSpan w:val="6"/>
            <w:tcBorders>
              <w:top w:val="single" w:sz="4" w:space="0" w:color="auto"/>
              <w:left w:val="single" w:sz="4" w:space="0" w:color="auto"/>
              <w:bottom w:val="single" w:sz="4" w:space="0" w:color="auto"/>
              <w:right w:val="single" w:sz="4" w:space="0" w:color="auto"/>
            </w:tcBorders>
          </w:tcPr>
          <w:p w:rsidR="00206445" w:rsidRPr="00FD4BBF" w:rsidRDefault="00206445" w:rsidP="00D22A2F">
            <w:pPr>
              <w:autoSpaceDE w:val="0"/>
              <w:autoSpaceDN w:val="0"/>
              <w:adjustRightInd w:val="0"/>
              <w:spacing w:after="0" w:line="240" w:lineRule="auto"/>
              <w:rPr>
                <w:rFonts w:ascii="Times New Roman" w:hAnsi="Times New Roman" w:cs="Times New Roman"/>
                <w:bCs/>
                <w:sz w:val="24"/>
                <w:szCs w:val="24"/>
              </w:rPr>
            </w:pPr>
            <w:proofErr w:type="spellStart"/>
            <w:r w:rsidRPr="00FD4BBF">
              <w:rPr>
                <w:rFonts w:ascii="Times New Roman" w:hAnsi="Times New Roman" w:cs="Times New Roman"/>
                <w:bCs/>
                <w:sz w:val="24"/>
                <w:szCs w:val="24"/>
              </w:rPr>
              <w:t>Двухставочный</w:t>
            </w:r>
            <w:proofErr w:type="spellEnd"/>
            <w:r w:rsidRPr="00FD4BBF">
              <w:rPr>
                <w:rFonts w:ascii="Times New Roman" w:hAnsi="Times New Roman" w:cs="Times New Roman"/>
                <w:bCs/>
                <w:sz w:val="24"/>
                <w:szCs w:val="24"/>
              </w:rPr>
              <w:t xml:space="preserve"> тариф</w:t>
            </w:r>
          </w:p>
        </w:tc>
      </w:tr>
      <w:tr w:rsidR="002E6FBA" w:rsidRPr="00FD4BBF" w:rsidTr="00472E7F">
        <w:tc>
          <w:tcPr>
            <w:tcW w:w="1087"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1.2.1.1</w:t>
            </w:r>
          </w:p>
        </w:tc>
        <w:tc>
          <w:tcPr>
            <w:tcW w:w="5009"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за содержание электрических сетей</w:t>
            </w:r>
          </w:p>
        </w:tc>
        <w:tc>
          <w:tcPr>
            <w:tcW w:w="1596"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МВт·мес</w:t>
            </w:r>
            <w:proofErr w:type="spellEnd"/>
            <w:r w:rsidRPr="00FD4BBF">
              <w:rPr>
                <w:rFonts w:ascii="Times New Roman" w:hAnsi="Times New Roman" w:cs="Times New Roman"/>
                <w:bCs/>
                <w:sz w:val="24"/>
                <w:szCs w:val="24"/>
              </w:rPr>
              <w:t>.</w:t>
            </w:r>
          </w:p>
        </w:tc>
        <w:tc>
          <w:tcPr>
            <w:tcW w:w="1750"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286 305,13</w:t>
            </w:r>
          </w:p>
        </w:tc>
        <w:tc>
          <w:tcPr>
            <w:tcW w:w="1751"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456 162,99</w:t>
            </w:r>
          </w:p>
        </w:tc>
        <w:tc>
          <w:tcPr>
            <w:tcW w:w="1752"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946 006,36</w:t>
            </w:r>
          </w:p>
        </w:tc>
        <w:tc>
          <w:tcPr>
            <w:tcW w:w="2002"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1 313 305,47</w:t>
            </w:r>
          </w:p>
        </w:tc>
      </w:tr>
      <w:tr w:rsidR="002E6FBA" w:rsidRPr="00FD4BBF" w:rsidTr="00472E7F">
        <w:tc>
          <w:tcPr>
            <w:tcW w:w="1087"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1.2.1.2</w:t>
            </w:r>
          </w:p>
        </w:tc>
        <w:tc>
          <w:tcPr>
            <w:tcW w:w="5009"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 ставка на оплату технологического расхода (потерь) в электрических сетях</w:t>
            </w:r>
          </w:p>
        </w:tc>
        <w:tc>
          <w:tcPr>
            <w:tcW w:w="1596" w:type="dxa"/>
            <w:tcBorders>
              <w:top w:val="single" w:sz="4" w:space="0" w:color="auto"/>
              <w:left w:val="single" w:sz="4" w:space="0" w:color="auto"/>
              <w:bottom w:val="single" w:sz="4" w:space="0" w:color="auto"/>
              <w:right w:val="single" w:sz="4" w:space="0" w:color="auto"/>
            </w:tcBorders>
            <w:vAlign w:val="center"/>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МВт·ч</w:t>
            </w:r>
            <w:proofErr w:type="spellEnd"/>
          </w:p>
        </w:tc>
        <w:tc>
          <w:tcPr>
            <w:tcW w:w="1750"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66,77</w:t>
            </w:r>
          </w:p>
        </w:tc>
        <w:tc>
          <w:tcPr>
            <w:tcW w:w="1751"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131,32</w:t>
            </w:r>
          </w:p>
        </w:tc>
        <w:tc>
          <w:tcPr>
            <w:tcW w:w="1752"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202,85</w:t>
            </w:r>
          </w:p>
        </w:tc>
        <w:tc>
          <w:tcPr>
            <w:tcW w:w="2002"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470,26</w:t>
            </w:r>
          </w:p>
        </w:tc>
      </w:tr>
      <w:tr w:rsidR="002E6FBA" w:rsidRPr="00FD4BBF" w:rsidTr="00472E7F">
        <w:tc>
          <w:tcPr>
            <w:tcW w:w="1087"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1.2.2</w:t>
            </w:r>
          </w:p>
        </w:tc>
        <w:tc>
          <w:tcPr>
            <w:tcW w:w="5009"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rPr>
                <w:rFonts w:ascii="Times New Roman" w:hAnsi="Times New Roman" w:cs="Times New Roman"/>
                <w:bCs/>
                <w:sz w:val="24"/>
                <w:szCs w:val="24"/>
              </w:rPr>
            </w:pPr>
            <w:r w:rsidRPr="00FD4BBF">
              <w:rPr>
                <w:rFonts w:ascii="Times New Roman" w:hAnsi="Times New Roman" w:cs="Times New Roman"/>
                <w:bCs/>
                <w:sz w:val="24"/>
                <w:szCs w:val="24"/>
              </w:rPr>
              <w:t>Одноставочный тариф</w:t>
            </w:r>
          </w:p>
        </w:tc>
        <w:tc>
          <w:tcPr>
            <w:tcW w:w="1596" w:type="dxa"/>
            <w:tcBorders>
              <w:top w:val="single" w:sz="4" w:space="0" w:color="auto"/>
              <w:left w:val="single" w:sz="4" w:space="0" w:color="auto"/>
              <w:bottom w:val="single" w:sz="4" w:space="0" w:color="auto"/>
              <w:right w:val="single" w:sz="4" w:space="0" w:color="auto"/>
            </w:tcBorders>
          </w:tcPr>
          <w:p w:rsidR="002E6FBA" w:rsidRPr="00FD4BBF" w:rsidRDefault="002E6FBA" w:rsidP="002E6FBA">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руб./</w:t>
            </w:r>
            <w:proofErr w:type="spellStart"/>
            <w:r w:rsidRPr="00FD4BBF">
              <w:rPr>
                <w:rFonts w:ascii="Times New Roman" w:hAnsi="Times New Roman" w:cs="Times New Roman"/>
                <w:bCs/>
                <w:sz w:val="24"/>
                <w:szCs w:val="24"/>
              </w:rPr>
              <w:t>кВт·ч</w:t>
            </w:r>
            <w:proofErr w:type="spellEnd"/>
          </w:p>
        </w:tc>
        <w:tc>
          <w:tcPr>
            <w:tcW w:w="1750"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486,85</w:t>
            </w:r>
          </w:p>
        </w:tc>
        <w:tc>
          <w:tcPr>
            <w:tcW w:w="1751"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864,82</w:t>
            </w:r>
          </w:p>
        </w:tc>
        <w:tc>
          <w:tcPr>
            <w:tcW w:w="1752"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1 976,73</w:t>
            </w:r>
          </w:p>
        </w:tc>
        <w:tc>
          <w:tcPr>
            <w:tcW w:w="2002" w:type="dxa"/>
            <w:tcBorders>
              <w:top w:val="single" w:sz="4" w:space="0" w:color="auto"/>
              <w:left w:val="single" w:sz="4" w:space="0" w:color="auto"/>
              <w:bottom w:val="single" w:sz="4" w:space="0" w:color="auto"/>
              <w:right w:val="single" w:sz="4" w:space="0" w:color="auto"/>
            </w:tcBorders>
            <w:vAlign w:val="bottom"/>
          </w:tcPr>
          <w:p w:rsidR="002E6FBA" w:rsidRPr="002E6FBA" w:rsidRDefault="002E6FBA" w:rsidP="002E6FBA">
            <w:pPr>
              <w:spacing w:after="0"/>
              <w:jc w:val="center"/>
              <w:rPr>
                <w:rFonts w:ascii="Times New Roman" w:hAnsi="Times New Roman" w:cs="Times New Roman"/>
                <w:sz w:val="24"/>
                <w:szCs w:val="24"/>
              </w:rPr>
            </w:pPr>
            <w:r w:rsidRPr="002E6FBA">
              <w:rPr>
                <w:rFonts w:ascii="Times New Roman" w:hAnsi="Times New Roman" w:cs="Times New Roman"/>
                <w:sz w:val="24"/>
                <w:szCs w:val="24"/>
              </w:rPr>
              <w:t>2 845,60</w:t>
            </w:r>
          </w:p>
        </w:tc>
      </w:tr>
    </w:tbl>
    <w:p w:rsidR="007534CC" w:rsidRDefault="007534CC" w:rsidP="007534CC">
      <w:pPr>
        <w:autoSpaceDE w:val="0"/>
        <w:autoSpaceDN w:val="0"/>
        <w:adjustRightInd w:val="0"/>
        <w:spacing w:after="0" w:line="240" w:lineRule="auto"/>
        <w:ind w:firstLine="540"/>
        <w:jc w:val="right"/>
        <w:rPr>
          <w:rFonts w:ascii="Times New Roman" w:hAnsi="Times New Roman" w:cs="Times New Roman"/>
          <w:sz w:val="28"/>
          <w:szCs w:val="28"/>
        </w:rPr>
      </w:pPr>
      <w:r w:rsidRPr="007534CC">
        <w:rPr>
          <w:rFonts w:ascii="Times New Roman" w:hAnsi="Times New Roman" w:cs="Times New Roman"/>
          <w:sz w:val="28"/>
          <w:szCs w:val="28"/>
        </w:rPr>
        <w:lastRenderedPageBreak/>
        <w:t>Таблица 2</w:t>
      </w:r>
    </w:p>
    <w:p w:rsidR="007534CC" w:rsidRDefault="007534CC" w:rsidP="007534CC">
      <w:pPr>
        <w:autoSpaceDE w:val="0"/>
        <w:autoSpaceDN w:val="0"/>
        <w:adjustRightInd w:val="0"/>
        <w:spacing w:after="0" w:line="240" w:lineRule="auto"/>
        <w:ind w:firstLine="540"/>
        <w:jc w:val="right"/>
        <w:rPr>
          <w:rFonts w:ascii="Times New Roman" w:hAnsi="Times New Roman" w:cs="Times New Roman"/>
          <w:sz w:val="28"/>
          <w:szCs w:val="28"/>
        </w:rPr>
      </w:pPr>
    </w:p>
    <w:p w:rsidR="007534CC" w:rsidRDefault="007534CC" w:rsidP="007534CC">
      <w:pPr>
        <w:spacing w:after="0" w:line="240" w:lineRule="auto"/>
        <w:jc w:val="center"/>
        <w:rPr>
          <w:rFonts w:ascii="Times New Roman" w:hAnsi="Times New Roman" w:cs="Times New Roman"/>
          <w:b/>
          <w:sz w:val="28"/>
          <w:szCs w:val="28"/>
        </w:rPr>
      </w:pPr>
      <w:r w:rsidRPr="007534CC">
        <w:rPr>
          <w:rFonts w:ascii="Times New Roman" w:hAnsi="Times New Roman" w:cs="Times New Roman"/>
          <w:b/>
          <w:sz w:val="28"/>
          <w:szCs w:val="28"/>
        </w:rPr>
        <w:t xml:space="preserve">HBB сетевых организаций без учета оплаты потерь, учтенная при утверждении (расчете) </w:t>
      </w:r>
    </w:p>
    <w:p w:rsidR="007534CC" w:rsidRPr="007534CC" w:rsidRDefault="007534CC" w:rsidP="007534CC">
      <w:pPr>
        <w:spacing w:after="0" w:line="240" w:lineRule="auto"/>
        <w:jc w:val="center"/>
        <w:rPr>
          <w:rFonts w:ascii="Times New Roman" w:hAnsi="Times New Roman" w:cs="Times New Roman"/>
          <w:b/>
          <w:sz w:val="28"/>
          <w:szCs w:val="28"/>
        </w:rPr>
      </w:pPr>
      <w:r w:rsidRPr="007534CC">
        <w:rPr>
          <w:rFonts w:ascii="Times New Roman" w:hAnsi="Times New Roman" w:cs="Times New Roman"/>
          <w:b/>
          <w:sz w:val="28"/>
          <w:szCs w:val="28"/>
        </w:rPr>
        <w:t>единых (котловых) тарифов на услуги по передаче электрической энергии в Кемеровской области</w:t>
      </w:r>
    </w:p>
    <w:p w:rsidR="007534CC" w:rsidRDefault="007534CC" w:rsidP="007534CC">
      <w:pPr>
        <w:autoSpaceDE w:val="0"/>
        <w:autoSpaceDN w:val="0"/>
        <w:adjustRightInd w:val="0"/>
        <w:spacing w:after="0" w:line="240" w:lineRule="auto"/>
        <w:ind w:firstLine="540"/>
        <w:jc w:val="right"/>
        <w:rPr>
          <w:rFonts w:ascii="Times New Roman" w:hAnsi="Times New Roman" w:cs="Times New Roman"/>
          <w:sz w:val="28"/>
          <w:szCs w:val="28"/>
        </w:rPr>
      </w:pPr>
    </w:p>
    <w:tbl>
      <w:tblPr>
        <w:tblW w:w="5086" w:type="pct"/>
        <w:tblCellMar>
          <w:top w:w="102" w:type="dxa"/>
          <w:left w:w="62" w:type="dxa"/>
          <w:bottom w:w="102" w:type="dxa"/>
          <w:right w:w="62" w:type="dxa"/>
        </w:tblCellMar>
        <w:tblLook w:val="0000" w:firstRow="0" w:lastRow="0" w:firstColumn="0" w:lastColumn="0" w:noHBand="0" w:noVBand="0"/>
      </w:tblPr>
      <w:tblGrid>
        <w:gridCol w:w="1087"/>
        <w:gridCol w:w="6653"/>
        <w:gridCol w:w="3534"/>
        <w:gridCol w:w="3673"/>
      </w:tblGrid>
      <w:tr w:rsidR="00666106" w:rsidRPr="00FD4BBF" w:rsidTr="004F1B0A">
        <w:trPr>
          <w:trHeight w:val="1612"/>
        </w:trPr>
        <w:tc>
          <w:tcPr>
            <w:tcW w:w="1087" w:type="dxa"/>
            <w:vMerge w:val="restart"/>
            <w:tcBorders>
              <w:top w:val="single" w:sz="4" w:space="0" w:color="auto"/>
              <w:left w:val="single" w:sz="4" w:space="0" w:color="auto"/>
              <w:bottom w:val="single" w:sz="4" w:space="0" w:color="auto"/>
              <w:right w:val="single" w:sz="4" w:space="0" w:color="auto"/>
            </w:tcBorders>
            <w:vAlign w:val="center"/>
          </w:tcPr>
          <w:p w:rsidR="00B52324"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sz w:val="24"/>
                <w:szCs w:val="24"/>
              </w:rPr>
              <w:br w:type="page"/>
            </w:r>
            <w:r w:rsidRPr="00FD4BBF">
              <w:rPr>
                <w:rFonts w:ascii="Times New Roman" w:hAnsi="Times New Roman" w:cs="Times New Roman"/>
                <w:bCs/>
                <w:sz w:val="24"/>
                <w:szCs w:val="24"/>
              </w:rPr>
              <w:t>№</w:t>
            </w:r>
          </w:p>
          <w:p w:rsidR="00666106"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 xml:space="preserve"> п/п</w:t>
            </w:r>
          </w:p>
        </w:tc>
        <w:tc>
          <w:tcPr>
            <w:tcW w:w="6653" w:type="dxa"/>
            <w:vMerge w:val="restart"/>
            <w:tcBorders>
              <w:top w:val="single" w:sz="4" w:space="0" w:color="auto"/>
              <w:left w:val="single" w:sz="4" w:space="0" w:color="auto"/>
              <w:right w:val="single" w:sz="4" w:space="0" w:color="auto"/>
            </w:tcBorders>
            <w:vAlign w:val="center"/>
          </w:tcPr>
          <w:p w:rsidR="00A904B4"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 xml:space="preserve">Наименование сетевой организации с указанием необходимой валовой выручки (без учета оплаты потерь), HBB которой учтена при утверждении (расчете) единых (котловых) тарифов на услуги по передаче электрической энергии </w:t>
            </w:r>
          </w:p>
          <w:p w:rsidR="00666106"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 xml:space="preserve">в </w:t>
            </w:r>
            <w:r w:rsidR="00EB6DFB" w:rsidRPr="00FD4BBF">
              <w:rPr>
                <w:rFonts w:ascii="Times New Roman" w:hAnsi="Times New Roman" w:cs="Times New Roman"/>
                <w:bCs/>
                <w:sz w:val="24"/>
                <w:szCs w:val="24"/>
              </w:rPr>
              <w:t>Кемеровской области</w:t>
            </w:r>
          </w:p>
        </w:tc>
        <w:tc>
          <w:tcPr>
            <w:tcW w:w="3534" w:type="dxa"/>
            <w:tcBorders>
              <w:top w:val="single" w:sz="4" w:space="0" w:color="auto"/>
              <w:left w:val="single" w:sz="4" w:space="0" w:color="auto"/>
              <w:bottom w:val="single" w:sz="4" w:space="0" w:color="auto"/>
              <w:right w:val="single" w:sz="4" w:space="0" w:color="auto"/>
            </w:tcBorders>
            <w:vAlign w:val="center"/>
          </w:tcPr>
          <w:p w:rsidR="00666106"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 xml:space="preserve">HBB сетевых организаций без учета оплаты потерь, учтенная при утверждении (расчете) единых (котловых) тарифов на услуги по передаче электрической энергии в </w:t>
            </w:r>
            <w:r w:rsidR="007354B9" w:rsidRPr="00FD4BBF">
              <w:rPr>
                <w:rFonts w:ascii="Times New Roman" w:hAnsi="Times New Roman" w:cs="Times New Roman"/>
                <w:bCs/>
                <w:sz w:val="24"/>
                <w:szCs w:val="24"/>
              </w:rPr>
              <w:t>Кемеровской области</w:t>
            </w:r>
          </w:p>
        </w:tc>
        <w:tc>
          <w:tcPr>
            <w:tcW w:w="3673" w:type="dxa"/>
            <w:tcBorders>
              <w:top w:val="single" w:sz="4" w:space="0" w:color="auto"/>
              <w:left w:val="single" w:sz="4" w:space="0" w:color="auto"/>
              <w:bottom w:val="single" w:sz="4" w:space="0" w:color="auto"/>
              <w:right w:val="single" w:sz="4" w:space="0" w:color="auto"/>
            </w:tcBorders>
            <w:vAlign w:val="center"/>
          </w:tcPr>
          <w:p w:rsidR="00666106"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r>
      <w:tr w:rsidR="00666106" w:rsidRPr="00FD4BBF" w:rsidTr="004F1B0A">
        <w:trPr>
          <w:trHeight w:hRule="exact" w:val="454"/>
        </w:trPr>
        <w:tc>
          <w:tcPr>
            <w:tcW w:w="1087" w:type="dxa"/>
            <w:vMerge/>
            <w:tcBorders>
              <w:top w:val="single" w:sz="4" w:space="0" w:color="auto"/>
              <w:left w:val="single" w:sz="4" w:space="0" w:color="auto"/>
              <w:bottom w:val="single" w:sz="4" w:space="0" w:color="auto"/>
              <w:right w:val="single" w:sz="4" w:space="0" w:color="auto"/>
            </w:tcBorders>
          </w:tcPr>
          <w:p w:rsidR="00666106" w:rsidRPr="00FD4BBF" w:rsidRDefault="00666106" w:rsidP="00405A8C">
            <w:pPr>
              <w:autoSpaceDE w:val="0"/>
              <w:autoSpaceDN w:val="0"/>
              <w:adjustRightInd w:val="0"/>
              <w:spacing w:after="0" w:line="240" w:lineRule="auto"/>
              <w:jc w:val="both"/>
              <w:outlineLvl w:val="0"/>
              <w:rPr>
                <w:rFonts w:ascii="Times New Roman" w:hAnsi="Times New Roman" w:cs="Times New Roman"/>
                <w:bCs/>
                <w:sz w:val="24"/>
                <w:szCs w:val="24"/>
              </w:rPr>
            </w:pPr>
          </w:p>
        </w:tc>
        <w:tc>
          <w:tcPr>
            <w:tcW w:w="6653" w:type="dxa"/>
            <w:vMerge/>
            <w:tcBorders>
              <w:left w:val="single" w:sz="4" w:space="0" w:color="auto"/>
              <w:bottom w:val="single" w:sz="4" w:space="0" w:color="auto"/>
              <w:right w:val="single" w:sz="4" w:space="0" w:color="auto"/>
            </w:tcBorders>
          </w:tcPr>
          <w:p w:rsidR="00666106" w:rsidRPr="00FD4BBF" w:rsidRDefault="00666106" w:rsidP="00405A8C">
            <w:pPr>
              <w:autoSpaceDE w:val="0"/>
              <w:autoSpaceDN w:val="0"/>
              <w:adjustRightInd w:val="0"/>
              <w:spacing w:after="0" w:line="240" w:lineRule="auto"/>
              <w:rPr>
                <w:rFonts w:ascii="Times New Roman" w:hAnsi="Times New Roman" w:cs="Times New Roman"/>
                <w:bCs/>
                <w:sz w:val="24"/>
                <w:szCs w:val="24"/>
              </w:rPr>
            </w:pPr>
          </w:p>
        </w:tc>
        <w:tc>
          <w:tcPr>
            <w:tcW w:w="3534" w:type="dxa"/>
            <w:tcBorders>
              <w:top w:val="single" w:sz="4" w:space="0" w:color="auto"/>
              <w:left w:val="single" w:sz="4" w:space="0" w:color="auto"/>
              <w:bottom w:val="single" w:sz="4" w:space="0" w:color="auto"/>
              <w:right w:val="single" w:sz="4" w:space="0" w:color="auto"/>
            </w:tcBorders>
          </w:tcPr>
          <w:p w:rsidR="00666106"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тыс. руб.</w:t>
            </w:r>
          </w:p>
        </w:tc>
        <w:tc>
          <w:tcPr>
            <w:tcW w:w="3673" w:type="dxa"/>
            <w:tcBorders>
              <w:top w:val="single" w:sz="4" w:space="0" w:color="auto"/>
              <w:left w:val="single" w:sz="4" w:space="0" w:color="auto"/>
              <w:bottom w:val="single" w:sz="4" w:space="0" w:color="auto"/>
              <w:right w:val="single" w:sz="4" w:space="0" w:color="auto"/>
            </w:tcBorders>
          </w:tcPr>
          <w:p w:rsidR="00666106" w:rsidRPr="00FD4BBF" w:rsidRDefault="00666106" w:rsidP="00405A8C">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тыс. руб.</w:t>
            </w:r>
          </w:p>
        </w:tc>
      </w:tr>
      <w:tr w:rsidR="00034BD2" w:rsidRPr="00FD4BBF" w:rsidTr="00252495">
        <w:trPr>
          <w:trHeight w:hRule="exact" w:val="397"/>
        </w:trPr>
        <w:tc>
          <w:tcPr>
            <w:tcW w:w="1087" w:type="dxa"/>
            <w:tcBorders>
              <w:top w:val="single" w:sz="4" w:space="0" w:color="auto"/>
              <w:left w:val="single" w:sz="4" w:space="0" w:color="auto"/>
              <w:bottom w:val="single" w:sz="4" w:space="0" w:color="auto"/>
              <w:right w:val="single" w:sz="4" w:space="0" w:color="auto"/>
            </w:tcBorders>
          </w:tcPr>
          <w:p w:rsidR="00034BD2" w:rsidRPr="00FD4BBF" w:rsidRDefault="00034BD2" w:rsidP="00034BD2">
            <w:pPr>
              <w:autoSpaceDE w:val="0"/>
              <w:autoSpaceDN w:val="0"/>
              <w:adjustRightInd w:val="0"/>
              <w:spacing w:after="0" w:line="240" w:lineRule="auto"/>
              <w:jc w:val="center"/>
              <w:outlineLvl w:val="0"/>
              <w:rPr>
                <w:rFonts w:ascii="Times New Roman" w:hAnsi="Times New Roman" w:cs="Times New Roman"/>
                <w:bCs/>
                <w:sz w:val="24"/>
                <w:szCs w:val="24"/>
              </w:rPr>
            </w:pPr>
            <w:r>
              <w:rPr>
                <w:rFonts w:ascii="Times New Roman" w:hAnsi="Times New Roman" w:cs="Times New Roman"/>
                <w:bCs/>
                <w:sz w:val="24"/>
                <w:szCs w:val="24"/>
              </w:rPr>
              <w:t>1</w:t>
            </w:r>
          </w:p>
        </w:tc>
        <w:tc>
          <w:tcPr>
            <w:tcW w:w="6653" w:type="dxa"/>
            <w:tcBorders>
              <w:left w:val="single" w:sz="4" w:space="0" w:color="auto"/>
              <w:bottom w:val="single" w:sz="4" w:space="0" w:color="auto"/>
              <w:right w:val="single" w:sz="4" w:space="0" w:color="auto"/>
            </w:tcBorders>
          </w:tcPr>
          <w:p w:rsidR="00034BD2" w:rsidRPr="00FD4BBF" w:rsidRDefault="00034BD2" w:rsidP="00034BD2">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3534" w:type="dxa"/>
            <w:tcBorders>
              <w:top w:val="single" w:sz="4" w:space="0" w:color="auto"/>
              <w:left w:val="single" w:sz="4" w:space="0" w:color="auto"/>
              <w:bottom w:val="single" w:sz="4" w:space="0" w:color="auto"/>
              <w:right w:val="single" w:sz="4" w:space="0" w:color="auto"/>
            </w:tcBorders>
          </w:tcPr>
          <w:p w:rsidR="00034BD2" w:rsidRPr="00FD4BBF" w:rsidRDefault="00034BD2" w:rsidP="00034BD2">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3673" w:type="dxa"/>
            <w:tcBorders>
              <w:top w:val="single" w:sz="4" w:space="0" w:color="auto"/>
              <w:left w:val="single" w:sz="4" w:space="0" w:color="auto"/>
              <w:bottom w:val="single" w:sz="4" w:space="0" w:color="auto"/>
              <w:right w:val="single" w:sz="4" w:space="0" w:color="auto"/>
            </w:tcBorders>
          </w:tcPr>
          <w:p w:rsidR="00034BD2" w:rsidRPr="00FD4BBF" w:rsidRDefault="00034BD2" w:rsidP="00034BD2">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7354B9" w:rsidRPr="00FD4BBF" w:rsidTr="00324082">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FE23A5" w:rsidP="00405A8C">
            <w:pPr>
              <w:spacing w:after="0" w:line="240" w:lineRule="auto"/>
              <w:rPr>
                <w:rFonts w:ascii="Times New Roman" w:hAnsi="Times New Roman" w:cs="Times New Roman"/>
                <w:color w:val="000000"/>
                <w:sz w:val="24"/>
                <w:szCs w:val="24"/>
              </w:rPr>
            </w:pPr>
            <w:r w:rsidRPr="00AA73FA">
              <w:rPr>
                <w:rFonts w:ascii="Times New Roman" w:hAnsi="Times New Roman" w:cs="Times New Roman"/>
                <w:color w:val="000000"/>
                <w:sz w:val="24"/>
                <w:szCs w:val="24"/>
              </w:rPr>
              <w:t xml:space="preserve">ОАО «Беловское </w:t>
            </w:r>
            <w:proofErr w:type="spellStart"/>
            <w:r w:rsidRPr="00AA73FA">
              <w:rPr>
                <w:rFonts w:ascii="Times New Roman" w:hAnsi="Times New Roman" w:cs="Times New Roman"/>
                <w:color w:val="000000"/>
                <w:sz w:val="24"/>
                <w:szCs w:val="24"/>
              </w:rPr>
              <w:t>Энергоуправление</w:t>
            </w:r>
            <w:proofErr w:type="spellEnd"/>
            <w:r w:rsidRPr="00AA73FA">
              <w:rPr>
                <w:rFonts w:ascii="Times New Roman" w:hAnsi="Times New Roman" w:cs="Times New Roman"/>
                <w:color w:val="000000"/>
                <w:sz w:val="24"/>
                <w:szCs w:val="24"/>
              </w:rPr>
              <w:t>» (ИНН 4202004654)</w:t>
            </w:r>
          </w:p>
        </w:tc>
        <w:tc>
          <w:tcPr>
            <w:tcW w:w="3534" w:type="dxa"/>
            <w:tcBorders>
              <w:top w:val="single" w:sz="4" w:space="0" w:color="auto"/>
              <w:left w:val="single" w:sz="4" w:space="0" w:color="auto"/>
              <w:bottom w:val="single" w:sz="4" w:space="0" w:color="auto"/>
              <w:right w:val="single" w:sz="4" w:space="0" w:color="auto"/>
            </w:tcBorders>
            <w:shd w:val="clear" w:color="auto" w:fill="auto"/>
            <w:vAlign w:val="center"/>
          </w:tcPr>
          <w:p w:rsidR="007354B9" w:rsidRPr="00324082" w:rsidRDefault="001C20C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10 748,22</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324082">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Горэлектросеть</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4217127144)</w:t>
            </w:r>
          </w:p>
        </w:tc>
        <w:tc>
          <w:tcPr>
            <w:tcW w:w="3534" w:type="dxa"/>
            <w:tcBorders>
              <w:top w:val="single" w:sz="4" w:space="0" w:color="auto"/>
              <w:left w:val="single" w:sz="4" w:space="0" w:color="auto"/>
              <w:bottom w:val="single" w:sz="4" w:space="0" w:color="auto"/>
              <w:right w:val="single" w:sz="4" w:space="0" w:color="auto"/>
            </w:tcBorders>
            <w:shd w:val="clear" w:color="auto" w:fill="auto"/>
            <w:vAlign w:val="center"/>
          </w:tcPr>
          <w:p w:rsidR="007354B9" w:rsidRPr="00324082" w:rsidRDefault="005E5E5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747 890,94</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3E6C57"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7 142,45</w:t>
            </w:r>
          </w:p>
        </w:tc>
      </w:tr>
      <w:tr w:rsidR="007354B9" w:rsidRPr="00FD4BBF" w:rsidTr="00324082">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proofErr w:type="spellStart"/>
            <w:r w:rsidRPr="00FD4BBF">
              <w:rPr>
                <w:rFonts w:ascii="Times New Roman" w:hAnsi="Times New Roman" w:cs="Times New Roman"/>
                <w:color w:val="000000"/>
                <w:sz w:val="24"/>
                <w:szCs w:val="24"/>
              </w:rPr>
              <w:t>ЕвразЭнергоТранс</w:t>
            </w:r>
            <w:proofErr w:type="spellEnd"/>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4217084532)</w:t>
            </w:r>
          </w:p>
        </w:tc>
        <w:tc>
          <w:tcPr>
            <w:tcW w:w="3534" w:type="dxa"/>
            <w:tcBorders>
              <w:top w:val="single" w:sz="4" w:space="0" w:color="auto"/>
              <w:left w:val="single" w:sz="4" w:space="0" w:color="auto"/>
              <w:bottom w:val="single" w:sz="4" w:space="0" w:color="auto"/>
              <w:right w:val="single" w:sz="4" w:space="0" w:color="auto"/>
            </w:tcBorders>
            <w:shd w:val="clear" w:color="auto" w:fill="auto"/>
            <w:vAlign w:val="center"/>
          </w:tcPr>
          <w:p w:rsidR="007354B9" w:rsidRPr="00324082" w:rsidRDefault="001C20C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896 789,41</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F3639F"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1,15</w:t>
            </w:r>
          </w:p>
        </w:tc>
      </w:tr>
      <w:tr w:rsidR="00BE55F6" w:rsidRPr="00FD4BBF" w:rsidTr="00324082">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BE55F6" w:rsidRPr="00FD4BBF" w:rsidRDefault="00BE55F6"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BE55F6" w:rsidRPr="00FD4BBF" w:rsidRDefault="00BE55F6" w:rsidP="00BE55F6">
            <w:pPr>
              <w:spacing w:after="0" w:line="240" w:lineRule="auto"/>
              <w:rPr>
                <w:rFonts w:ascii="Times New Roman" w:hAnsi="Times New Roman" w:cs="Times New Roman"/>
                <w:color w:val="000000"/>
                <w:sz w:val="24"/>
                <w:szCs w:val="24"/>
              </w:rPr>
            </w:pPr>
            <w:r w:rsidRPr="00AA73FA">
              <w:rPr>
                <w:rFonts w:ascii="Times New Roman" w:hAnsi="Times New Roman" w:cs="Times New Roman"/>
                <w:color w:val="000000"/>
                <w:sz w:val="24"/>
                <w:szCs w:val="24"/>
              </w:rPr>
              <w:t>ООО «</w:t>
            </w:r>
            <w:proofErr w:type="spellStart"/>
            <w:r w:rsidRPr="00AA73FA">
              <w:rPr>
                <w:rFonts w:ascii="Times New Roman" w:hAnsi="Times New Roman" w:cs="Times New Roman"/>
                <w:color w:val="000000"/>
                <w:sz w:val="24"/>
                <w:szCs w:val="24"/>
              </w:rPr>
              <w:t>Кемэнерго</w:t>
            </w:r>
            <w:proofErr w:type="spellEnd"/>
            <w:r w:rsidRPr="00AA73FA">
              <w:rPr>
                <w:rFonts w:ascii="Times New Roman" w:hAnsi="Times New Roman" w:cs="Times New Roman"/>
                <w:color w:val="000000"/>
                <w:sz w:val="24"/>
                <w:szCs w:val="24"/>
              </w:rPr>
              <w:t>» (ИНН 4205265936)</w:t>
            </w:r>
          </w:p>
        </w:tc>
        <w:tc>
          <w:tcPr>
            <w:tcW w:w="3534" w:type="dxa"/>
            <w:tcBorders>
              <w:top w:val="single" w:sz="4" w:space="0" w:color="auto"/>
              <w:left w:val="single" w:sz="4" w:space="0" w:color="auto"/>
              <w:bottom w:val="single" w:sz="4" w:space="0" w:color="auto"/>
              <w:right w:val="single" w:sz="4" w:space="0" w:color="auto"/>
            </w:tcBorders>
            <w:shd w:val="clear" w:color="auto" w:fill="auto"/>
            <w:vAlign w:val="center"/>
          </w:tcPr>
          <w:p w:rsidR="00BE55F6" w:rsidRPr="00324082" w:rsidRDefault="000A1F03" w:rsidP="000A1F03">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7 508,49</w:t>
            </w:r>
          </w:p>
        </w:tc>
        <w:tc>
          <w:tcPr>
            <w:tcW w:w="3673" w:type="dxa"/>
            <w:tcBorders>
              <w:top w:val="single" w:sz="4" w:space="0" w:color="auto"/>
              <w:left w:val="single" w:sz="4" w:space="0" w:color="auto"/>
              <w:bottom w:val="single" w:sz="4" w:space="0" w:color="auto"/>
              <w:right w:val="single" w:sz="4" w:space="0" w:color="auto"/>
            </w:tcBorders>
            <w:vAlign w:val="center"/>
          </w:tcPr>
          <w:p w:rsidR="00BE55F6" w:rsidRPr="00654387"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324082">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ОАО </w:t>
            </w:r>
            <w:r w:rsidR="00193074" w:rsidRPr="00FD4BBF">
              <w:rPr>
                <w:rFonts w:ascii="Times New Roman" w:hAnsi="Times New Roman" w:cs="Times New Roman"/>
                <w:color w:val="000000"/>
                <w:sz w:val="24"/>
                <w:szCs w:val="24"/>
              </w:rPr>
              <w:t>«</w:t>
            </w:r>
            <w:proofErr w:type="spellStart"/>
            <w:r w:rsidRPr="00FD4BBF">
              <w:rPr>
                <w:rFonts w:ascii="Times New Roman" w:hAnsi="Times New Roman" w:cs="Times New Roman"/>
                <w:color w:val="000000"/>
                <w:sz w:val="24"/>
                <w:szCs w:val="24"/>
              </w:rPr>
              <w:t>КузбассЭлектро</w:t>
            </w:r>
            <w:proofErr w:type="spellEnd"/>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4202002174)</w:t>
            </w:r>
          </w:p>
        </w:tc>
        <w:tc>
          <w:tcPr>
            <w:tcW w:w="3534" w:type="dxa"/>
            <w:tcBorders>
              <w:top w:val="single" w:sz="4" w:space="0" w:color="auto"/>
              <w:left w:val="single" w:sz="4" w:space="0" w:color="auto"/>
              <w:bottom w:val="single" w:sz="4" w:space="0" w:color="auto"/>
              <w:right w:val="single" w:sz="4" w:space="0" w:color="auto"/>
            </w:tcBorders>
            <w:shd w:val="clear" w:color="auto" w:fill="auto"/>
            <w:vAlign w:val="center"/>
          </w:tcPr>
          <w:p w:rsidR="007354B9" w:rsidRPr="00324082" w:rsidRDefault="001C20C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229 406,32</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324082">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Кузбасская энергосетевая компания</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4205109750)</w:t>
            </w:r>
          </w:p>
        </w:tc>
        <w:tc>
          <w:tcPr>
            <w:tcW w:w="3534" w:type="dxa"/>
            <w:tcBorders>
              <w:top w:val="single" w:sz="4" w:space="0" w:color="auto"/>
              <w:left w:val="single" w:sz="4" w:space="0" w:color="auto"/>
              <w:bottom w:val="single" w:sz="4" w:space="0" w:color="auto"/>
              <w:right w:val="single" w:sz="4" w:space="0" w:color="auto"/>
            </w:tcBorders>
            <w:shd w:val="clear" w:color="auto" w:fill="auto"/>
            <w:vAlign w:val="center"/>
          </w:tcPr>
          <w:p w:rsidR="007354B9" w:rsidRPr="00324082" w:rsidRDefault="001C20C8" w:rsidP="00175AEC">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4</w:t>
            </w:r>
            <w:r w:rsidR="00157F23">
              <w:rPr>
                <w:rFonts w:ascii="Times New Roman" w:hAnsi="Times New Roman" w:cs="Times New Roman"/>
                <w:bCs/>
                <w:sz w:val="24"/>
                <w:szCs w:val="24"/>
              </w:rPr>
              <w:t> </w:t>
            </w:r>
            <w:r>
              <w:rPr>
                <w:rFonts w:ascii="Times New Roman" w:hAnsi="Times New Roman" w:cs="Times New Roman"/>
                <w:bCs/>
                <w:sz w:val="24"/>
                <w:szCs w:val="24"/>
              </w:rPr>
              <w:t>6</w:t>
            </w:r>
            <w:r w:rsidR="00175AEC">
              <w:rPr>
                <w:rFonts w:ascii="Times New Roman" w:hAnsi="Times New Roman" w:cs="Times New Roman"/>
                <w:bCs/>
                <w:sz w:val="24"/>
                <w:szCs w:val="24"/>
              </w:rPr>
              <w:t>51</w:t>
            </w:r>
            <w:r w:rsidR="00157F23">
              <w:rPr>
                <w:rFonts w:ascii="Times New Roman" w:hAnsi="Times New Roman" w:cs="Times New Roman"/>
                <w:bCs/>
                <w:sz w:val="24"/>
                <w:szCs w:val="24"/>
              </w:rPr>
              <w:t xml:space="preserve"> </w:t>
            </w:r>
            <w:r w:rsidR="00175AEC">
              <w:rPr>
                <w:rFonts w:ascii="Times New Roman" w:hAnsi="Times New Roman" w:cs="Times New Roman"/>
                <w:bCs/>
                <w:sz w:val="24"/>
                <w:szCs w:val="24"/>
              </w:rPr>
              <w:t>053,17</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0B166A"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181 453,22</w:t>
            </w:r>
          </w:p>
        </w:tc>
      </w:tr>
      <w:tr w:rsidR="007354B9" w:rsidRPr="00FD4BBF" w:rsidTr="00324082">
        <w:trPr>
          <w:trHeight w:hRule="exact" w:val="680"/>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0E0346">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proofErr w:type="spellStart"/>
            <w:r w:rsidRPr="00FD4BBF">
              <w:rPr>
                <w:rFonts w:ascii="Times New Roman" w:hAnsi="Times New Roman" w:cs="Times New Roman"/>
                <w:color w:val="000000"/>
                <w:sz w:val="24"/>
                <w:szCs w:val="24"/>
              </w:rPr>
              <w:t>Мысковская</w:t>
            </w:r>
            <w:proofErr w:type="spellEnd"/>
            <w:r w:rsidRPr="00FD4BBF">
              <w:rPr>
                <w:rFonts w:ascii="Times New Roman" w:hAnsi="Times New Roman" w:cs="Times New Roman"/>
                <w:color w:val="000000"/>
                <w:sz w:val="24"/>
                <w:szCs w:val="24"/>
              </w:rPr>
              <w:t xml:space="preserve"> электросетевая организация</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r w:rsidR="000E0346">
              <w:rPr>
                <w:rFonts w:ascii="Times New Roman" w:hAnsi="Times New Roman" w:cs="Times New Roman"/>
                <w:color w:val="000000"/>
                <w:sz w:val="24"/>
                <w:szCs w:val="24"/>
              </w:rPr>
              <w:t xml:space="preserve">                </w:t>
            </w:r>
            <w:r w:rsidRPr="00FD4BBF">
              <w:rPr>
                <w:rFonts w:ascii="Times New Roman" w:hAnsi="Times New Roman" w:cs="Times New Roman"/>
                <w:color w:val="000000"/>
                <w:sz w:val="24"/>
                <w:szCs w:val="24"/>
              </w:rPr>
              <w:t>(ИНН 4214026476)</w:t>
            </w:r>
          </w:p>
        </w:tc>
        <w:tc>
          <w:tcPr>
            <w:tcW w:w="3534" w:type="dxa"/>
            <w:tcBorders>
              <w:top w:val="single" w:sz="4" w:space="0" w:color="auto"/>
              <w:left w:val="single" w:sz="4" w:space="0" w:color="auto"/>
              <w:bottom w:val="single" w:sz="4" w:space="0" w:color="auto"/>
              <w:right w:val="single" w:sz="4" w:space="0" w:color="auto"/>
            </w:tcBorders>
            <w:shd w:val="clear" w:color="auto" w:fill="auto"/>
            <w:vAlign w:val="center"/>
          </w:tcPr>
          <w:p w:rsidR="007354B9" w:rsidRPr="00324082" w:rsidRDefault="001C20C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143 018,38</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7E7B68"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7 097,83</w:t>
            </w:r>
          </w:p>
        </w:tc>
      </w:tr>
      <w:tr w:rsidR="007354B9" w:rsidRPr="00FD4BBF" w:rsidTr="00324082">
        <w:trPr>
          <w:trHeight w:hRule="exact" w:val="73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ПАО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МРСК Сибири</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(филиал ПАО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МРСК Сибири</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Кузбассэнерго - РЭС</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(ИНН 2460069527)</w:t>
            </w:r>
          </w:p>
        </w:tc>
        <w:tc>
          <w:tcPr>
            <w:tcW w:w="3534" w:type="dxa"/>
            <w:tcBorders>
              <w:top w:val="single" w:sz="4" w:space="0" w:color="auto"/>
              <w:left w:val="single" w:sz="4" w:space="0" w:color="auto"/>
              <w:bottom w:val="single" w:sz="4" w:space="0" w:color="auto"/>
              <w:right w:val="single" w:sz="4" w:space="0" w:color="auto"/>
            </w:tcBorders>
            <w:shd w:val="clear" w:color="auto" w:fill="auto"/>
            <w:vAlign w:val="center"/>
          </w:tcPr>
          <w:p w:rsidR="007354B9" w:rsidRPr="00324082" w:rsidRDefault="00157F23"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4 </w:t>
            </w:r>
            <w:r w:rsidR="008D5E68">
              <w:rPr>
                <w:rFonts w:ascii="Times New Roman" w:hAnsi="Times New Roman" w:cs="Times New Roman"/>
                <w:bCs/>
                <w:sz w:val="24"/>
                <w:szCs w:val="24"/>
              </w:rPr>
              <w:t>9</w:t>
            </w:r>
            <w:r w:rsidR="002E6FBA">
              <w:rPr>
                <w:rFonts w:ascii="Times New Roman" w:hAnsi="Times New Roman" w:cs="Times New Roman"/>
                <w:bCs/>
                <w:sz w:val="24"/>
                <w:szCs w:val="24"/>
              </w:rPr>
              <w:t>48</w:t>
            </w:r>
            <w:r w:rsidR="008D5E68">
              <w:rPr>
                <w:rFonts w:ascii="Times New Roman" w:hAnsi="Times New Roman" w:cs="Times New Roman"/>
                <w:bCs/>
                <w:sz w:val="24"/>
                <w:szCs w:val="24"/>
              </w:rPr>
              <w:t> </w:t>
            </w:r>
            <w:r w:rsidR="002E6FBA">
              <w:rPr>
                <w:rFonts w:ascii="Times New Roman" w:hAnsi="Times New Roman" w:cs="Times New Roman"/>
                <w:bCs/>
                <w:sz w:val="24"/>
                <w:szCs w:val="24"/>
              </w:rPr>
              <w:t>509</w:t>
            </w:r>
            <w:r w:rsidR="008D5E68">
              <w:rPr>
                <w:rFonts w:ascii="Times New Roman" w:hAnsi="Times New Roman" w:cs="Times New Roman"/>
                <w:bCs/>
                <w:sz w:val="24"/>
                <w:szCs w:val="24"/>
              </w:rPr>
              <w:t>,</w:t>
            </w:r>
            <w:r w:rsidR="002E6FBA">
              <w:rPr>
                <w:rFonts w:ascii="Times New Roman" w:hAnsi="Times New Roman" w:cs="Times New Roman"/>
                <w:bCs/>
                <w:sz w:val="24"/>
                <w:szCs w:val="24"/>
              </w:rPr>
              <w:t>56</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A83178"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27 445,96</w:t>
            </w:r>
          </w:p>
        </w:tc>
      </w:tr>
    </w:tbl>
    <w:p w:rsidR="00213AE3" w:rsidRDefault="00213AE3">
      <w:r>
        <w:br w:type="page"/>
      </w:r>
    </w:p>
    <w:tbl>
      <w:tblPr>
        <w:tblW w:w="5086" w:type="pct"/>
        <w:tblCellMar>
          <w:top w:w="102" w:type="dxa"/>
          <w:left w:w="62" w:type="dxa"/>
          <w:bottom w:w="102" w:type="dxa"/>
          <w:right w:w="62" w:type="dxa"/>
        </w:tblCellMar>
        <w:tblLook w:val="0000" w:firstRow="0" w:lastRow="0" w:firstColumn="0" w:lastColumn="0" w:noHBand="0" w:noVBand="0"/>
      </w:tblPr>
      <w:tblGrid>
        <w:gridCol w:w="1087"/>
        <w:gridCol w:w="6653"/>
        <w:gridCol w:w="3534"/>
        <w:gridCol w:w="3673"/>
      </w:tblGrid>
      <w:tr w:rsidR="00252495" w:rsidRPr="00FD4BBF" w:rsidTr="00213AE3">
        <w:trPr>
          <w:trHeight w:hRule="exact" w:val="397"/>
          <w:tblHeader/>
        </w:trPr>
        <w:tc>
          <w:tcPr>
            <w:tcW w:w="1087" w:type="dxa"/>
            <w:tcBorders>
              <w:top w:val="single" w:sz="4" w:space="0" w:color="auto"/>
              <w:left w:val="single" w:sz="4" w:space="0" w:color="auto"/>
              <w:bottom w:val="single" w:sz="4" w:space="0" w:color="auto"/>
              <w:right w:val="single" w:sz="4" w:space="0" w:color="auto"/>
            </w:tcBorders>
          </w:tcPr>
          <w:p w:rsidR="00252495" w:rsidRPr="00FD4BBF" w:rsidRDefault="00252495" w:rsidP="00252495">
            <w:pPr>
              <w:autoSpaceDE w:val="0"/>
              <w:autoSpaceDN w:val="0"/>
              <w:adjustRightInd w:val="0"/>
              <w:spacing w:after="0" w:line="240" w:lineRule="auto"/>
              <w:jc w:val="center"/>
              <w:outlineLvl w:val="0"/>
              <w:rPr>
                <w:rFonts w:ascii="Times New Roman" w:hAnsi="Times New Roman" w:cs="Times New Roman"/>
                <w:bCs/>
                <w:sz w:val="24"/>
                <w:szCs w:val="24"/>
              </w:rPr>
            </w:pPr>
            <w:r>
              <w:lastRenderedPageBreak/>
              <w:br w:type="page"/>
            </w:r>
            <w:r>
              <w:rPr>
                <w:rFonts w:ascii="Times New Roman" w:hAnsi="Times New Roman" w:cs="Times New Roman"/>
                <w:bCs/>
                <w:sz w:val="24"/>
                <w:szCs w:val="24"/>
              </w:rPr>
              <w:t>1</w:t>
            </w:r>
          </w:p>
        </w:tc>
        <w:tc>
          <w:tcPr>
            <w:tcW w:w="6653" w:type="dxa"/>
            <w:tcBorders>
              <w:top w:val="single" w:sz="4" w:space="0" w:color="auto"/>
              <w:left w:val="single" w:sz="4" w:space="0" w:color="auto"/>
              <w:bottom w:val="single" w:sz="4" w:space="0" w:color="auto"/>
              <w:right w:val="single" w:sz="4" w:space="0" w:color="auto"/>
            </w:tcBorders>
          </w:tcPr>
          <w:p w:rsidR="00252495" w:rsidRPr="00FD4BBF" w:rsidRDefault="00252495" w:rsidP="0025249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3534" w:type="dxa"/>
            <w:tcBorders>
              <w:top w:val="single" w:sz="4" w:space="0" w:color="auto"/>
              <w:left w:val="single" w:sz="4" w:space="0" w:color="auto"/>
              <w:bottom w:val="single" w:sz="4" w:space="0" w:color="auto"/>
              <w:right w:val="single" w:sz="4" w:space="0" w:color="auto"/>
            </w:tcBorders>
          </w:tcPr>
          <w:p w:rsidR="00252495" w:rsidRPr="00FD4BBF" w:rsidRDefault="00252495" w:rsidP="0025249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3673" w:type="dxa"/>
            <w:tcBorders>
              <w:top w:val="single" w:sz="4" w:space="0" w:color="auto"/>
              <w:left w:val="single" w:sz="4" w:space="0" w:color="auto"/>
              <w:bottom w:val="single" w:sz="4" w:space="0" w:color="auto"/>
              <w:right w:val="single" w:sz="4" w:space="0" w:color="auto"/>
            </w:tcBorders>
          </w:tcPr>
          <w:p w:rsidR="00252495" w:rsidRPr="00FD4BBF" w:rsidRDefault="00252495"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7354B9" w:rsidRPr="00FD4BBF" w:rsidTr="00324082">
        <w:trPr>
          <w:trHeight w:hRule="exact" w:val="680"/>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917289"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Оборонэнерго</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r w:rsidR="007C2E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филиал </w:t>
            </w:r>
            <w:r w:rsidR="007C2E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Сибирский</w:t>
            </w:r>
            <w:r w:rsidR="007C2EBF">
              <w:rPr>
                <w:rFonts w:ascii="Times New Roman" w:hAnsi="Times New Roman" w:cs="Times New Roman"/>
                <w:color w:val="000000"/>
                <w:sz w:val="24"/>
                <w:szCs w:val="24"/>
              </w:rPr>
              <w:t>»</w:t>
            </w:r>
            <w:r w:rsidR="00917289" w:rsidRPr="00FD4BBF">
              <w:rPr>
                <w:rFonts w:ascii="Times New Roman" w:hAnsi="Times New Roman" w:cs="Times New Roman"/>
                <w:color w:val="000000"/>
                <w:sz w:val="24"/>
                <w:szCs w:val="24"/>
              </w:rPr>
              <w:t xml:space="preserve"> </w:t>
            </w:r>
          </w:p>
          <w:p w:rsidR="007354B9" w:rsidRPr="00FD4BBF" w:rsidRDefault="00917289" w:rsidP="00917289">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АО «Оборонэнерго»</w:t>
            </w:r>
            <w:r w:rsidR="007C2EB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354B9" w:rsidRPr="00FD4BBF">
              <w:rPr>
                <w:rFonts w:ascii="Times New Roman" w:hAnsi="Times New Roman" w:cs="Times New Roman"/>
                <w:color w:val="000000"/>
                <w:sz w:val="24"/>
                <w:szCs w:val="24"/>
              </w:rPr>
              <w:t>(ИНН 7704726225)</w:t>
            </w:r>
          </w:p>
        </w:tc>
        <w:tc>
          <w:tcPr>
            <w:tcW w:w="3534" w:type="dxa"/>
            <w:tcBorders>
              <w:top w:val="single" w:sz="4" w:space="0" w:color="auto"/>
              <w:left w:val="single" w:sz="4" w:space="0" w:color="auto"/>
              <w:bottom w:val="single" w:sz="4" w:space="0" w:color="auto"/>
              <w:right w:val="single" w:sz="4" w:space="0" w:color="auto"/>
            </w:tcBorders>
            <w:shd w:val="clear" w:color="auto" w:fill="auto"/>
            <w:vAlign w:val="center"/>
          </w:tcPr>
          <w:p w:rsidR="007354B9" w:rsidRPr="00324082" w:rsidRDefault="000A1F03"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23 271,07</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4F1B0A">
        <w:trPr>
          <w:trHeight w:hRule="exact" w:val="73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B52324"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Объединенная компания РУСАЛ Энергосеть</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p>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(ИНН 7709806795)</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0A1F03"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3 903,89</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4F1B0A">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ОЭСК</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4223052779)</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1C20C8" w:rsidP="009B7D6B">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150 561,21</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BE55F6" w:rsidRPr="00FD4BBF" w:rsidTr="004F1B0A">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BE55F6" w:rsidRPr="00FD4BBF" w:rsidRDefault="00BE55F6"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BE55F6" w:rsidRPr="00FD4BBF" w:rsidRDefault="00BE55F6" w:rsidP="00405A8C">
            <w:pPr>
              <w:spacing w:after="0" w:line="240" w:lineRule="auto"/>
              <w:rPr>
                <w:rFonts w:ascii="Times New Roman" w:hAnsi="Times New Roman" w:cs="Times New Roman"/>
                <w:color w:val="000000"/>
                <w:sz w:val="24"/>
                <w:szCs w:val="24"/>
              </w:rPr>
            </w:pPr>
            <w:r w:rsidRPr="00AA73FA">
              <w:rPr>
                <w:rFonts w:ascii="Times New Roman" w:hAnsi="Times New Roman" w:cs="Times New Roman"/>
                <w:color w:val="000000"/>
                <w:sz w:val="24"/>
                <w:szCs w:val="24"/>
              </w:rPr>
              <w:t>ООО «</w:t>
            </w:r>
            <w:proofErr w:type="spellStart"/>
            <w:r w:rsidRPr="00AA73FA">
              <w:rPr>
                <w:rFonts w:ascii="Times New Roman" w:hAnsi="Times New Roman" w:cs="Times New Roman"/>
                <w:color w:val="000000"/>
                <w:sz w:val="24"/>
                <w:szCs w:val="24"/>
              </w:rPr>
              <w:t>Регионэнергосеть</w:t>
            </w:r>
            <w:proofErr w:type="spellEnd"/>
            <w:r w:rsidRPr="00AA73FA">
              <w:rPr>
                <w:rFonts w:ascii="Times New Roman" w:hAnsi="Times New Roman" w:cs="Times New Roman"/>
                <w:color w:val="000000"/>
                <w:sz w:val="24"/>
                <w:szCs w:val="24"/>
              </w:rPr>
              <w:t>» (ИНН 4205271471)</w:t>
            </w:r>
          </w:p>
        </w:tc>
        <w:tc>
          <w:tcPr>
            <w:tcW w:w="3534" w:type="dxa"/>
            <w:tcBorders>
              <w:top w:val="single" w:sz="4" w:space="0" w:color="auto"/>
              <w:left w:val="single" w:sz="4" w:space="0" w:color="auto"/>
              <w:bottom w:val="single" w:sz="4" w:space="0" w:color="auto"/>
              <w:right w:val="single" w:sz="4" w:space="0" w:color="auto"/>
            </w:tcBorders>
            <w:vAlign w:val="center"/>
          </w:tcPr>
          <w:p w:rsidR="00BE55F6" w:rsidRPr="00324082" w:rsidRDefault="001C20C8" w:rsidP="00157F23">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7</w:t>
            </w:r>
            <w:r w:rsidR="00157F23">
              <w:rPr>
                <w:rFonts w:ascii="Times New Roman" w:hAnsi="Times New Roman" w:cs="Times New Roman"/>
                <w:bCs/>
                <w:sz w:val="24"/>
                <w:szCs w:val="24"/>
              </w:rPr>
              <w:t> 268,06</w:t>
            </w:r>
          </w:p>
        </w:tc>
        <w:tc>
          <w:tcPr>
            <w:tcW w:w="3673" w:type="dxa"/>
            <w:tcBorders>
              <w:top w:val="single" w:sz="4" w:space="0" w:color="auto"/>
              <w:left w:val="single" w:sz="4" w:space="0" w:color="auto"/>
              <w:bottom w:val="single" w:sz="4" w:space="0" w:color="auto"/>
              <w:right w:val="single" w:sz="4" w:space="0" w:color="auto"/>
            </w:tcBorders>
            <w:vAlign w:val="center"/>
          </w:tcPr>
          <w:p w:rsidR="00BE55F6"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4F1B0A">
        <w:trPr>
          <w:trHeight w:hRule="exact" w:val="90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РЖД</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proofErr w:type="spellStart"/>
            <w:r w:rsidRPr="00FD4BBF">
              <w:rPr>
                <w:rFonts w:ascii="Times New Roman" w:hAnsi="Times New Roman" w:cs="Times New Roman"/>
                <w:color w:val="000000"/>
                <w:sz w:val="24"/>
                <w:szCs w:val="24"/>
              </w:rPr>
              <w:t>Западно</w:t>
            </w:r>
            <w:proofErr w:type="spellEnd"/>
            <w:r w:rsidRPr="00FD4BBF">
              <w:rPr>
                <w:rFonts w:ascii="Times New Roman" w:hAnsi="Times New Roman" w:cs="Times New Roman"/>
                <w:color w:val="000000"/>
                <w:sz w:val="24"/>
                <w:szCs w:val="24"/>
              </w:rPr>
              <w:t xml:space="preserve"> - Сибирская дирекция по энергообеспечению- СП Трансэнерго - филиала 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РЖД</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(ИНН 7708503727)</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0A1F03"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78 043,61</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4F1B0A">
        <w:trPr>
          <w:trHeight w:val="35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РЖД</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(Красноярская дирекция по энергообеспечению - СП Трансэнерго - филиала 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РЖД</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(ИНН 7708503727)</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0A1F03"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21 420,63</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4F1B0A">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ХК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СДС-</w:t>
            </w:r>
            <w:proofErr w:type="spellStart"/>
            <w:r w:rsidRPr="00FD4BBF">
              <w:rPr>
                <w:rFonts w:ascii="Times New Roman" w:hAnsi="Times New Roman" w:cs="Times New Roman"/>
                <w:color w:val="000000"/>
                <w:sz w:val="24"/>
                <w:szCs w:val="24"/>
              </w:rPr>
              <w:t>Энерго</w:t>
            </w:r>
            <w:proofErr w:type="spellEnd"/>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4250003450)</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1C20C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512 693,19</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4F1B0A">
        <w:trPr>
          <w:trHeight w:hRule="exact" w:val="73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405A8C"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Северо-Кузбасская энергетическая компания</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p>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(ИНН 4205153492)</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1C20C8" w:rsidP="00157F23">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2</w:t>
            </w:r>
            <w:r w:rsidR="00157F23">
              <w:rPr>
                <w:rFonts w:ascii="Times New Roman" w:hAnsi="Times New Roman" w:cs="Times New Roman"/>
                <w:bCs/>
                <w:sz w:val="24"/>
                <w:szCs w:val="24"/>
              </w:rPr>
              <w:t> 123 169,60</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0B166A"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73 139,09</w:t>
            </w:r>
          </w:p>
        </w:tc>
      </w:tr>
      <w:tr w:rsidR="007354B9" w:rsidRPr="00FD4BBF" w:rsidTr="004F1B0A">
        <w:trPr>
          <w:trHeight w:hRule="exact" w:val="73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405A8C"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Сибирская </w:t>
            </w:r>
            <w:r w:rsidR="00917289">
              <w:rPr>
                <w:rFonts w:ascii="Times New Roman" w:hAnsi="Times New Roman" w:cs="Times New Roman"/>
                <w:color w:val="000000"/>
                <w:sz w:val="24"/>
                <w:szCs w:val="24"/>
              </w:rPr>
              <w:t>П</w:t>
            </w:r>
            <w:r w:rsidRPr="00FD4BBF">
              <w:rPr>
                <w:rFonts w:ascii="Times New Roman" w:hAnsi="Times New Roman" w:cs="Times New Roman"/>
                <w:color w:val="000000"/>
                <w:sz w:val="24"/>
                <w:szCs w:val="24"/>
              </w:rPr>
              <w:t xml:space="preserve">ромышленная </w:t>
            </w:r>
            <w:r w:rsidR="00917289">
              <w:rPr>
                <w:rFonts w:ascii="Times New Roman" w:hAnsi="Times New Roman" w:cs="Times New Roman"/>
                <w:color w:val="000000"/>
                <w:sz w:val="24"/>
                <w:szCs w:val="24"/>
              </w:rPr>
              <w:t>С</w:t>
            </w:r>
            <w:r w:rsidRPr="00FD4BBF">
              <w:rPr>
                <w:rFonts w:ascii="Times New Roman" w:hAnsi="Times New Roman" w:cs="Times New Roman"/>
                <w:color w:val="000000"/>
                <w:sz w:val="24"/>
                <w:szCs w:val="24"/>
              </w:rPr>
              <w:t xml:space="preserve">етевая </w:t>
            </w:r>
            <w:r w:rsidR="00917289">
              <w:rPr>
                <w:rFonts w:ascii="Times New Roman" w:hAnsi="Times New Roman" w:cs="Times New Roman"/>
                <w:color w:val="000000"/>
                <w:sz w:val="24"/>
                <w:szCs w:val="24"/>
              </w:rPr>
              <w:t>К</w:t>
            </w:r>
            <w:r w:rsidRPr="00FD4BBF">
              <w:rPr>
                <w:rFonts w:ascii="Times New Roman" w:hAnsi="Times New Roman" w:cs="Times New Roman"/>
                <w:color w:val="000000"/>
                <w:sz w:val="24"/>
                <w:szCs w:val="24"/>
              </w:rPr>
              <w:t>омпания</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w:t>
            </w:r>
          </w:p>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(ИНН 4205234208)</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1C20C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152 413,30</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4F1B0A">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Сибирские территориальные сети</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5406590222)</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1C20C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6 273,35</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4F1B0A">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proofErr w:type="spellStart"/>
            <w:r w:rsidR="00DC2681" w:rsidRPr="00AA73FA">
              <w:rPr>
                <w:rFonts w:ascii="Times New Roman" w:hAnsi="Times New Roman" w:cs="Times New Roman"/>
                <w:bCs/>
                <w:sz w:val="24"/>
                <w:szCs w:val="24"/>
              </w:rPr>
              <w:t>СибЭнергоТранс</w:t>
            </w:r>
            <w:proofErr w:type="spellEnd"/>
            <w:r w:rsidR="00DC2681" w:rsidRPr="00AA73FA">
              <w:rPr>
                <w:rFonts w:ascii="Times New Roman" w:hAnsi="Times New Roman" w:cs="Times New Roman"/>
                <w:bCs/>
                <w:sz w:val="24"/>
                <w:szCs w:val="24"/>
              </w:rPr>
              <w:t xml:space="preserve"> - 42</w:t>
            </w:r>
            <w:r w:rsidR="00193074" w:rsidRPr="00FD4BBF">
              <w:rPr>
                <w:rFonts w:ascii="Times New Roman" w:hAnsi="Times New Roman" w:cs="Times New Roman"/>
                <w:color w:val="000000"/>
                <w:sz w:val="24"/>
                <w:szCs w:val="24"/>
              </w:rPr>
              <w:t>»</w:t>
            </w:r>
            <w:r w:rsidR="000E2119" w:rsidRPr="00FD4BBF">
              <w:rPr>
                <w:rFonts w:ascii="Times New Roman" w:hAnsi="Times New Roman" w:cs="Times New Roman"/>
                <w:color w:val="000000"/>
                <w:sz w:val="24"/>
                <w:szCs w:val="24"/>
              </w:rPr>
              <w:t xml:space="preserve"> (ИНН 4223086707)</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157F23"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22 240,38</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4F1B0A">
        <w:trPr>
          <w:trHeight w:val="35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Специализированная шахтная </w:t>
            </w:r>
            <w:proofErr w:type="spellStart"/>
            <w:r w:rsidRPr="00FD4BBF">
              <w:rPr>
                <w:rFonts w:ascii="Times New Roman" w:hAnsi="Times New Roman" w:cs="Times New Roman"/>
                <w:color w:val="000000"/>
                <w:sz w:val="24"/>
                <w:szCs w:val="24"/>
              </w:rPr>
              <w:t>энергомеханическая</w:t>
            </w:r>
            <w:proofErr w:type="spellEnd"/>
            <w:r w:rsidRPr="00FD4BBF">
              <w:rPr>
                <w:rFonts w:ascii="Times New Roman" w:hAnsi="Times New Roman" w:cs="Times New Roman"/>
                <w:color w:val="000000"/>
                <w:sz w:val="24"/>
                <w:szCs w:val="24"/>
              </w:rPr>
              <w:t xml:space="preserve"> компания</w:t>
            </w:r>
            <w:r w:rsidR="00193074" w:rsidRPr="00FD4BBF">
              <w:rPr>
                <w:rFonts w:ascii="Times New Roman" w:hAnsi="Times New Roman" w:cs="Times New Roman"/>
                <w:color w:val="000000"/>
                <w:sz w:val="24"/>
                <w:szCs w:val="24"/>
              </w:rPr>
              <w:t>»</w:t>
            </w:r>
            <w:r w:rsidR="00405A8C" w:rsidRPr="00FD4BBF">
              <w:rPr>
                <w:rFonts w:ascii="Times New Roman" w:hAnsi="Times New Roman" w:cs="Times New Roman"/>
                <w:color w:val="000000"/>
                <w:sz w:val="24"/>
                <w:szCs w:val="24"/>
              </w:rPr>
              <w:t xml:space="preserve"> </w:t>
            </w:r>
            <w:r w:rsidRPr="00FD4BBF">
              <w:rPr>
                <w:rFonts w:ascii="Times New Roman" w:hAnsi="Times New Roman" w:cs="Times New Roman"/>
                <w:color w:val="000000"/>
                <w:sz w:val="24"/>
                <w:szCs w:val="24"/>
              </w:rPr>
              <w:t>(ИНН 4208003209)</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1C20C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51 168,91</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4F1B0A">
        <w:trPr>
          <w:trHeight w:hRule="exact" w:val="73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МУП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Территориальная распределительная сетевая компания Новокузнецкого муниципального района</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4252003462)</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1C20C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46 047,52</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7E7B68"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-139,86</w:t>
            </w:r>
          </w:p>
        </w:tc>
      </w:tr>
      <w:tr w:rsidR="007354B9" w:rsidRPr="00FD4BBF" w:rsidTr="004F1B0A">
        <w:trPr>
          <w:trHeight w:hRule="exact" w:val="737"/>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DD1885" w:rsidRDefault="007354B9" w:rsidP="00DD1885">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Территориальная сетевая организация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Сибирь</w:t>
            </w:r>
            <w:r w:rsidR="00193074" w:rsidRPr="00FD4BBF">
              <w:rPr>
                <w:rFonts w:ascii="Times New Roman" w:hAnsi="Times New Roman" w:cs="Times New Roman"/>
                <w:color w:val="000000"/>
                <w:sz w:val="24"/>
                <w:szCs w:val="24"/>
              </w:rPr>
              <w:t>»</w:t>
            </w:r>
          </w:p>
          <w:p w:rsidR="007354B9" w:rsidRPr="00FD4BBF" w:rsidRDefault="007354B9" w:rsidP="00DD1885">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(ИНН 4205282579)</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1C20C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29 515,29</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1172C9" w:rsidRPr="00FD4BBF" w:rsidTr="00F87F9F">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1172C9" w:rsidRPr="00FD4BBF" w:rsidRDefault="001172C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1172C9" w:rsidRPr="00FD4BBF" w:rsidRDefault="00F87F9F" w:rsidP="00DD188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ООО «</w:t>
            </w:r>
            <w:proofErr w:type="spellStart"/>
            <w:r>
              <w:rPr>
                <w:rFonts w:ascii="Times New Roman" w:hAnsi="Times New Roman" w:cs="Times New Roman"/>
                <w:color w:val="000000"/>
                <w:sz w:val="24"/>
                <w:szCs w:val="24"/>
              </w:rPr>
              <w:t>ТрансХимЭнерго</w:t>
            </w:r>
            <w:proofErr w:type="spellEnd"/>
            <w:r>
              <w:rPr>
                <w:rFonts w:ascii="Times New Roman" w:hAnsi="Times New Roman" w:cs="Times New Roman"/>
                <w:color w:val="000000"/>
                <w:sz w:val="24"/>
                <w:szCs w:val="24"/>
              </w:rPr>
              <w:t>» (</w:t>
            </w:r>
            <w:r w:rsidR="0083559D">
              <w:rPr>
                <w:rFonts w:ascii="Times New Roman" w:hAnsi="Times New Roman" w:cs="Times New Roman"/>
                <w:color w:val="000000"/>
                <w:sz w:val="24"/>
                <w:szCs w:val="24"/>
              </w:rPr>
              <w:t xml:space="preserve">ИНН </w:t>
            </w:r>
            <w:r>
              <w:rPr>
                <w:rFonts w:ascii="Times New Roman" w:hAnsi="Times New Roman" w:cs="Times New Roman"/>
                <w:color w:val="000000"/>
                <w:sz w:val="24"/>
                <w:szCs w:val="24"/>
              </w:rPr>
              <w:t>4205220893)</w:t>
            </w:r>
          </w:p>
        </w:tc>
        <w:tc>
          <w:tcPr>
            <w:tcW w:w="3534" w:type="dxa"/>
            <w:tcBorders>
              <w:top w:val="single" w:sz="4" w:space="0" w:color="auto"/>
              <w:left w:val="single" w:sz="4" w:space="0" w:color="auto"/>
              <w:bottom w:val="single" w:sz="4" w:space="0" w:color="auto"/>
              <w:right w:val="single" w:sz="4" w:space="0" w:color="auto"/>
            </w:tcBorders>
            <w:vAlign w:val="center"/>
          </w:tcPr>
          <w:p w:rsidR="001172C9" w:rsidRDefault="00ED195F"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17 209,99</w:t>
            </w:r>
          </w:p>
        </w:tc>
        <w:tc>
          <w:tcPr>
            <w:tcW w:w="3673" w:type="dxa"/>
            <w:tcBorders>
              <w:top w:val="single" w:sz="4" w:space="0" w:color="auto"/>
              <w:left w:val="single" w:sz="4" w:space="0" w:color="auto"/>
              <w:bottom w:val="single" w:sz="4" w:space="0" w:color="auto"/>
              <w:right w:val="single" w:sz="4" w:space="0" w:color="auto"/>
            </w:tcBorders>
            <w:vAlign w:val="center"/>
          </w:tcPr>
          <w:p w:rsidR="001172C9" w:rsidRDefault="00F87F9F"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7354B9" w:rsidRPr="00FD4BBF" w:rsidTr="00F87F9F">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BE0F00">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АО </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Электросеть</w:t>
            </w:r>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7714734225)</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1C20C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566 338,75</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0B166A"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6 338,30</w:t>
            </w:r>
          </w:p>
        </w:tc>
      </w:tr>
      <w:tr w:rsidR="007354B9" w:rsidRPr="00FD4BBF" w:rsidTr="0079074C">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proofErr w:type="spellStart"/>
            <w:r w:rsidRPr="00FD4BBF">
              <w:rPr>
                <w:rFonts w:ascii="Times New Roman" w:hAnsi="Times New Roman" w:cs="Times New Roman"/>
                <w:color w:val="000000"/>
                <w:sz w:val="24"/>
                <w:szCs w:val="24"/>
              </w:rPr>
              <w:t>Электросетьсервис</w:t>
            </w:r>
            <w:proofErr w:type="spellEnd"/>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4223057103)</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157F23"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43 530,64</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0B166A"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7 328,72</w:t>
            </w:r>
          </w:p>
        </w:tc>
      </w:tr>
      <w:tr w:rsidR="007354B9" w:rsidRPr="00FD4BBF" w:rsidTr="0079074C">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7354B9" w:rsidRPr="00FD4BBF" w:rsidRDefault="007354B9" w:rsidP="00405A8C">
            <w:pPr>
              <w:spacing w:after="0" w:line="240" w:lineRule="auto"/>
              <w:rPr>
                <w:rFonts w:ascii="Times New Roman" w:hAnsi="Times New Roman" w:cs="Times New Roman"/>
                <w:color w:val="000000"/>
                <w:sz w:val="24"/>
                <w:szCs w:val="24"/>
              </w:rPr>
            </w:pPr>
            <w:r w:rsidRPr="00FD4BBF">
              <w:rPr>
                <w:rFonts w:ascii="Times New Roman" w:hAnsi="Times New Roman" w:cs="Times New Roman"/>
                <w:color w:val="000000"/>
                <w:sz w:val="24"/>
                <w:szCs w:val="24"/>
              </w:rPr>
              <w:t xml:space="preserve">ООО </w:t>
            </w:r>
            <w:r w:rsidR="00193074" w:rsidRPr="00FD4BBF">
              <w:rPr>
                <w:rFonts w:ascii="Times New Roman" w:hAnsi="Times New Roman" w:cs="Times New Roman"/>
                <w:color w:val="000000"/>
                <w:sz w:val="24"/>
                <w:szCs w:val="24"/>
              </w:rPr>
              <w:t>«</w:t>
            </w:r>
            <w:proofErr w:type="spellStart"/>
            <w:r w:rsidRPr="00FD4BBF">
              <w:rPr>
                <w:rFonts w:ascii="Times New Roman" w:hAnsi="Times New Roman" w:cs="Times New Roman"/>
                <w:color w:val="000000"/>
                <w:sz w:val="24"/>
                <w:szCs w:val="24"/>
              </w:rPr>
              <w:t>ЭнергоПаритет</w:t>
            </w:r>
            <w:proofErr w:type="spellEnd"/>
            <w:r w:rsidR="00193074" w:rsidRPr="00FD4BBF">
              <w:rPr>
                <w:rFonts w:ascii="Times New Roman" w:hAnsi="Times New Roman" w:cs="Times New Roman"/>
                <w:color w:val="000000"/>
                <w:sz w:val="24"/>
                <w:szCs w:val="24"/>
              </w:rPr>
              <w:t>»</w:t>
            </w:r>
            <w:r w:rsidRPr="00FD4BBF">
              <w:rPr>
                <w:rFonts w:ascii="Times New Roman" w:hAnsi="Times New Roman" w:cs="Times New Roman"/>
                <w:color w:val="000000"/>
                <w:sz w:val="24"/>
                <w:szCs w:val="24"/>
              </w:rPr>
              <w:t xml:space="preserve"> (ИНН 4205262491)</w:t>
            </w:r>
          </w:p>
        </w:tc>
        <w:tc>
          <w:tcPr>
            <w:tcW w:w="3534" w:type="dxa"/>
            <w:tcBorders>
              <w:top w:val="single" w:sz="4" w:space="0" w:color="auto"/>
              <w:left w:val="single" w:sz="4" w:space="0" w:color="auto"/>
              <w:bottom w:val="single" w:sz="4" w:space="0" w:color="auto"/>
              <w:right w:val="single" w:sz="4" w:space="0" w:color="auto"/>
            </w:tcBorders>
            <w:vAlign w:val="center"/>
          </w:tcPr>
          <w:p w:rsidR="007354B9" w:rsidRPr="00324082" w:rsidRDefault="001C20C8" w:rsidP="00AC3A8E">
            <w:pPr>
              <w:autoSpaceDE w:val="0"/>
              <w:autoSpaceDN w:val="0"/>
              <w:adjustRightInd w:val="0"/>
              <w:spacing w:after="0" w:line="240" w:lineRule="auto"/>
              <w:ind w:right="944"/>
              <w:jc w:val="right"/>
              <w:rPr>
                <w:rFonts w:ascii="Times New Roman" w:hAnsi="Times New Roman" w:cs="Times New Roman"/>
                <w:bCs/>
                <w:sz w:val="24"/>
                <w:szCs w:val="24"/>
              </w:rPr>
            </w:pPr>
            <w:r>
              <w:rPr>
                <w:rFonts w:ascii="Times New Roman" w:hAnsi="Times New Roman" w:cs="Times New Roman"/>
                <w:bCs/>
                <w:sz w:val="24"/>
                <w:szCs w:val="24"/>
              </w:rPr>
              <w:t>340 170,96</w:t>
            </w:r>
          </w:p>
        </w:tc>
        <w:tc>
          <w:tcPr>
            <w:tcW w:w="3673" w:type="dxa"/>
            <w:tcBorders>
              <w:top w:val="single" w:sz="4" w:space="0" w:color="auto"/>
              <w:left w:val="single" w:sz="4" w:space="0" w:color="auto"/>
              <w:bottom w:val="single" w:sz="4" w:space="0" w:color="auto"/>
              <w:right w:val="single" w:sz="4" w:space="0" w:color="auto"/>
            </w:tcBorders>
            <w:vAlign w:val="center"/>
          </w:tcPr>
          <w:p w:rsidR="007354B9" w:rsidRPr="00FD4BBF"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0E0346" w:rsidRPr="00FD4BBF" w:rsidTr="0079074C">
        <w:trPr>
          <w:trHeight w:hRule="exact" w:val="454"/>
        </w:trPr>
        <w:tc>
          <w:tcPr>
            <w:tcW w:w="1087" w:type="dxa"/>
            <w:tcBorders>
              <w:top w:val="single" w:sz="4" w:space="0" w:color="auto"/>
              <w:left w:val="single" w:sz="4" w:space="0" w:color="auto"/>
              <w:bottom w:val="single" w:sz="4" w:space="0" w:color="auto"/>
              <w:right w:val="single" w:sz="4" w:space="0" w:color="auto"/>
            </w:tcBorders>
            <w:vAlign w:val="center"/>
          </w:tcPr>
          <w:p w:rsidR="000E0346" w:rsidRPr="00FD4BBF" w:rsidRDefault="000E0346" w:rsidP="00FE23A5">
            <w:pPr>
              <w:pStyle w:val="a3"/>
              <w:numPr>
                <w:ilvl w:val="0"/>
                <w:numId w:val="4"/>
              </w:numPr>
              <w:tabs>
                <w:tab w:val="left" w:pos="284"/>
              </w:tabs>
              <w:autoSpaceDE w:val="0"/>
              <w:autoSpaceDN w:val="0"/>
              <w:adjustRightInd w:val="0"/>
              <w:spacing w:after="0" w:line="240" w:lineRule="auto"/>
              <w:ind w:left="227" w:firstLine="0"/>
              <w:jc w:val="center"/>
              <w:rPr>
                <w:rFonts w:ascii="Times New Roman" w:hAnsi="Times New Roman" w:cs="Times New Roman"/>
                <w:bCs/>
                <w:sz w:val="24"/>
                <w:szCs w:val="24"/>
              </w:rPr>
            </w:pPr>
          </w:p>
        </w:tc>
        <w:tc>
          <w:tcPr>
            <w:tcW w:w="6653" w:type="dxa"/>
            <w:tcBorders>
              <w:top w:val="single" w:sz="4" w:space="0" w:color="auto"/>
              <w:left w:val="single" w:sz="4" w:space="0" w:color="auto"/>
              <w:bottom w:val="single" w:sz="4" w:space="0" w:color="auto"/>
              <w:right w:val="single" w:sz="4" w:space="0" w:color="auto"/>
            </w:tcBorders>
            <w:vAlign w:val="center"/>
          </w:tcPr>
          <w:p w:rsidR="000E0346" w:rsidRPr="00FD4BBF" w:rsidRDefault="000E0346" w:rsidP="000E034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ООО «</w:t>
            </w:r>
            <w:proofErr w:type="spellStart"/>
            <w:r>
              <w:rPr>
                <w:rFonts w:ascii="Times New Roman" w:hAnsi="Times New Roman" w:cs="Times New Roman"/>
                <w:color w:val="000000"/>
                <w:sz w:val="24"/>
                <w:szCs w:val="24"/>
              </w:rPr>
              <w:t>Энергосервис</w:t>
            </w:r>
            <w:proofErr w:type="spellEnd"/>
            <w:r>
              <w:rPr>
                <w:rFonts w:ascii="Times New Roman" w:hAnsi="Times New Roman" w:cs="Times New Roman"/>
                <w:color w:val="000000"/>
                <w:sz w:val="24"/>
                <w:szCs w:val="24"/>
              </w:rPr>
              <w:t xml:space="preserve">» (ИНН </w:t>
            </w:r>
            <w:r w:rsidRPr="000E0346">
              <w:rPr>
                <w:rFonts w:ascii="Times New Roman" w:hAnsi="Times New Roman" w:cs="Times New Roman"/>
                <w:color w:val="000000"/>
                <w:sz w:val="24"/>
                <w:szCs w:val="24"/>
              </w:rPr>
              <w:t>4212038927</w:t>
            </w:r>
            <w:r>
              <w:rPr>
                <w:rFonts w:ascii="Times New Roman" w:hAnsi="Times New Roman" w:cs="Times New Roman"/>
                <w:color w:val="000000"/>
                <w:sz w:val="24"/>
                <w:szCs w:val="24"/>
              </w:rPr>
              <w:t>)</w:t>
            </w:r>
          </w:p>
        </w:tc>
        <w:tc>
          <w:tcPr>
            <w:tcW w:w="3534" w:type="dxa"/>
            <w:tcBorders>
              <w:top w:val="single" w:sz="4" w:space="0" w:color="auto"/>
              <w:left w:val="single" w:sz="4" w:space="0" w:color="auto"/>
              <w:bottom w:val="single" w:sz="4" w:space="0" w:color="auto"/>
              <w:right w:val="single" w:sz="4" w:space="0" w:color="auto"/>
            </w:tcBorders>
            <w:vAlign w:val="center"/>
          </w:tcPr>
          <w:p w:rsidR="000E0346" w:rsidRPr="00324082" w:rsidRDefault="000A1F03" w:rsidP="00AC3A8E">
            <w:pPr>
              <w:autoSpaceDE w:val="0"/>
              <w:autoSpaceDN w:val="0"/>
              <w:adjustRightInd w:val="0"/>
              <w:spacing w:after="0" w:line="240" w:lineRule="auto"/>
              <w:ind w:right="944"/>
              <w:jc w:val="right"/>
              <w:rPr>
                <w:rFonts w:ascii="Times New Roman" w:hAnsi="Times New Roman" w:cs="Times New Roman"/>
                <w:sz w:val="24"/>
                <w:szCs w:val="24"/>
              </w:rPr>
            </w:pPr>
            <w:r>
              <w:rPr>
                <w:rFonts w:ascii="Times New Roman" w:hAnsi="Times New Roman" w:cs="Times New Roman"/>
                <w:sz w:val="24"/>
                <w:szCs w:val="24"/>
              </w:rPr>
              <w:t>37 474,28</w:t>
            </w:r>
          </w:p>
        </w:tc>
        <w:tc>
          <w:tcPr>
            <w:tcW w:w="3673" w:type="dxa"/>
            <w:tcBorders>
              <w:top w:val="single" w:sz="4" w:space="0" w:color="auto"/>
              <w:left w:val="single" w:sz="4" w:space="0" w:color="auto"/>
              <w:bottom w:val="single" w:sz="4" w:space="0" w:color="auto"/>
              <w:right w:val="single" w:sz="4" w:space="0" w:color="auto"/>
            </w:tcBorders>
            <w:vAlign w:val="center"/>
          </w:tcPr>
          <w:p w:rsidR="000E0346" w:rsidRDefault="001172C9" w:rsidP="00376AB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A52109" w:rsidRPr="00FD4BBF" w:rsidTr="0079074C">
        <w:trPr>
          <w:trHeight w:hRule="exact" w:val="454"/>
        </w:trPr>
        <w:tc>
          <w:tcPr>
            <w:tcW w:w="7740" w:type="dxa"/>
            <w:gridSpan w:val="2"/>
            <w:tcBorders>
              <w:top w:val="single" w:sz="4" w:space="0" w:color="auto"/>
              <w:left w:val="single" w:sz="4" w:space="0" w:color="auto"/>
              <w:bottom w:val="single" w:sz="4" w:space="0" w:color="auto"/>
              <w:right w:val="single" w:sz="4" w:space="0" w:color="auto"/>
            </w:tcBorders>
            <w:vAlign w:val="center"/>
          </w:tcPr>
          <w:p w:rsidR="00A52109" w:rsidRPr="00FD4BBF" w:rsidRDefault="00A52109" w:rsidP="00CE1E57">
            <w:pPr>
              <w:autoSpaceDE w:val="0"/>
              <w:autoSpaceDN w:val="0"/>
              <w:adjustRightInd w:val="0"/>
              <w:spacing w:after="0" w:line="240" w:lineRule="auto"/>
              <w:jc w:val="center"/>
              <w:rPr>
                <w:rFonts w:ascii="Times New Roman" w:hAnsi="Times New Roman" w:cs="Times New Roman"/>
                <w:bCs/>
                <w:sz w:val="24"/>
                <w:szCs w:val="24"/>
              </w:rPr>
            </w:pPr>
            <w:r w:rsidRPr="00FD4BBF">
              <w:rPr>
                <w:rFonts w:ascii="Times New Roman" w:hAnsi="Times New Roman" w:cs="Times New Roman"/>
                <w:bCs/>
                <w:sz w:val="24"/>
                <w:szCs w:val="24"/>
              </w:rPr>
              <w:t>ВСЕГО</w:t>
            </w:r>
          </w:p>
        </w:tc>
        <w:tc>
          <w:tcPr>
            <w:tcW w:w="3534" w:type="dxa"/>
            <w:tcBorders>
              <w:top w:val="single" w:sz="4" w:space="0" w:color="auto"/>
              <w:left w:val="single" w:sz="4" w:space="0" w:color="auto"/>
              <w:bottom w:val="single" w:sz="4" w:space="0" w:color="auto"/>
              <w:right w:val="single" w:sz="4" w:space="0" w:color="auto"/>
            </w:tcBorders>
            <w:vAlign w:val="center"/>
          </w:tcPr>
          <w:p w:rsidR="00213AE3" w:rsidRPr="00213AE3" w:rsidRDefault="00213AE3" w:rsidP="00213AE3">
            <w:pPr>
              <w:autoSpaceDE w:val="0"/>
              <w:autoSpaceDN w:val="0"/>
              <w:adjustRightInd w:val="0"/>
              <w:spacing w:after="0" w:line="240" w:lineRule="auto"/>
              <w:ind w:right="944"/>
              <w:jc w:val="right"/>
              <w:rPr>
                <w:rFonts w:ascii="Times New Roman" w:hAnsi="Times New Roman" w:cs="Times New Roman"/>
                <w:sz w:val="24"/>
                <w:szCs w:val="24"/>
              </w:rPr>
            </w:pPr>
            <w:r w:rsidRPr="00213AE3">
              <w:rPr>
                <w:rFonts w:ascii="Times New Roman" w:hAnsi="Times New Roman" w:cs="Times New Roman"/>
                <w:sz w:val="24"/>
                <w:szCs w:val="24"/>
              </w:rPr>
              <w:t>15</w:t>
            </w:r>
            <w:r>
              <w:rPr>
                <w:rFonts w:ascii="Times New Roman" w:hAnsi="Times New Roman" w:cs="Times New Roman"/>
                <w:sz w:val="24"/>
                <w:szCs w:val="24"/>
              </w:rPr>
              <w:t xml:space="preserve"> </w:t>
            </w:r>
            <w:r w:rsidR="008D5E68">
              <w:rPr>
                <w:rFonts w:ascii="Times New Roman" w:hAnsi="Times New Roman" w:cs="Times New Roman"/>
                <w:sz w:val="24"/>
                <w:szCs w:val="24"/>
              </w:rPr>
              <w:t>8</w:t>
            </w:r>
            <w:r w:rsidR="002E6FBA">
              <w:rPr>
                <w:rFonts w:ascii="Times New Roman" w:hAnsi="Times New Roman" w:cs="Times New Roman"/>
                <w:sz w:val="24"/>
                <w:szCs w:val="24"/>
              </w:rPr>
              <w:t>71</w:t>
            </w:r>
            <w:r>
              <w:rPr>
                <w:rFonts w:ascii="Times New Roman" w:hAnsi="Times New Roman" w:cs="Times New Roman"/>
                <w:sz w:val="24"/>
                <w:szCs w:val="24"/>
              </w:rPr>
              <w:t xml:space="preserve"> </w:t>
            </w:r>
            <w:r w:rsidR="002E6FBA">
              <w:rPr>
                <w:rFonts w:ascii="Times New Roman" w:hAnsi="Times New Roman" w:cs="Times New Roman"/>
                <w:sz w:val="24"/>
                <w:szCs w:val="24"/>
              </w:rPr>
              <w:t>100</w:t>
            </w:r>
            <w:r w:rsidRPr="00213AE3">
              <w:rPr>
                <w:rFonts w:ascii="Times New Roman" w:hAnsi="Times New Roman" w:cs="Times New Roman"/>
                <w:sz w:val="24"/>
                <w:szCs w:val="24"/>
              </w:rPr>
              <w:t>,</w:t>
            </w:r>
            <w:r w:rsidR="002E6FBA">
              <w:rPr>
                <w:rFonts w:ascii="Times New Roman" w:hAnsi="Times New Roman" w:cs="Times New Roman"/>
                <w:sz w:val="24"/>
                <w:szCs w:val="24"/>
              </w:rPr>
              <w:t>51</w:t>
            </w:r>
          </w:p>
          <w:p w:rsidR="00A52109" w:rsidRPr="00213AE3" w:rsidRDefault="00A52109" w:rsidP="00213AE3">
            <w:pPr>
              <w:autoSpaceDE w:val="0"/>
              <w:autoSpaceDN w:val="0"/>
              <w:adjustRightInd w:val="0"/>
              <w:spacing w:after="0" w:line="240" w:lineRule="auto"/>
              <w:ind w:right="944"/>
              <w:jc w:val="right"/>
              <w:rPr>
                <w:rFonts w:ascii="Times New Roman" w:hAnsi="Times New Roman" w:cs="Times New Roman"/>
                <w:sz w:val="24"/>
                <w:szCs w:val="24"/>
              </w:rPr>
            </w:pPr>
          </w:p>
        </w:tc>
        <w:tc>
          <w:tcPr>
            <w:tcW w:w="3673" w:type="dxa"/>
            <w:tcBorders>
              <w:top w:val="single" w:sz="4" w:space="0" w:color="auto"/>
              <w:left w:val="single" w:sz="4" w:space="0" w:color="auto"/>
              <w:bottom w:val="single" w:sz="4" w:space="0" w:color="auto"/>
              <w:right w:val="single" w:sz="4" w:space="0" w:color="auto"/>
            </w:tcBorders>
            <w:vAlign w:val="center"/>
          </w:tcPr>
          <w:p w:rsidR="00A52109" w:rsidRPr="00FD4BBF" w:rsidRDefault="00311A34" w:rsidP="00311A34">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309 806,86</w:t>
            </w:r>
          </w:p>
        </w:tc>
      </w:tr>
    </w:tbl>
    <w:p w:rsidR="00CE1E57" w:rsidRDefault="00CE1E57" w:rsidP="00EB4093">
      <w:pPr>
        <w:spacing w:after="0" w:line="240" w:lineRule="auto"/>
        <w:jc w:val="right"/>
        <w:rPr>
          <w:rFonts w:ascii="Times New Roman" w:hAnsi="Times New Roman" w:cs="Times New Roman"/>
          <w:sz w:val="28"/>
          <w:szCs w:val="28"/>
        </w:rPr>
      </w:pPr>
    </w:p>
    <w:p w:rsidR="00CE1E57" w:rsidRDefault="00CE1E57">
      <w:pPr>
        <w:rPr>
          <w:rFonts w:ascii="Times New Roman" w:hAnsi="Times New Roman" w:cs="Times New Roman"/>
          <w:sz w:val="28"/>
          <w:szCs w:val="28"/>
        </w:rPr>
      </w:pPr>
      <w:r>
        <w:rPr>
          <w:rFonts w:ascii="Times New Roman" w:hAnsi="Times New Roman" w:cs="Times New Roman"/>
          <w:sz w:val="28"/>
          <w:szCs w:val="28"/>
        </w:rPr>
        <w:br w:type="page"/>
      </w:r>
    </w:p>
    <w:p w:rsidR="00D43720" w:rsidRPr="00B52324" w:rsidRDefault="00D43720" w:rsidP="00EB4093">
      <w:pPr>
        <w:spacing w:after="0" w:line="240" w:lineRule="auto"/>
        <w:jc w:val="right"/>
        <w:rPr>
          <w:rFonts w:ascii="Times New Roman" w:hAnsi="Times New Roman" w:cs="Times New Roman"/>
          <w:sz w:val="28"/>
          <w:szCs w:val="28"/>
        </w:rPr>
      </w:pPr>
      <w:r w:rsidRPr="00B52324">
        <w:rPr>
          <w:rFonts w:ascii="Times New Roman" w:hAnsi="Times New Roman" w:cs="Times New Roman"/>
          <w:sz w:val="28"/>
          <w:szCs w:val="28"/>
        </w:rPr>
        <w:lastRenderedPageBreak/>
        <w:t>Таблица</w:t>
      </w:r>
      <w:r w:rsidR="007534CC">
        <w:rPr>
          <w:rFonts w:ascii="Times New Roman" w:hAnsi="Times New Roman" w:cs="Times New Roman"/>
          <w:sz w:val="28"/>
          <w:szCs w:val="28"/>
        </w:rPr>
        <w:t xml:space="preserve"> 3</w:t>
      </w:r>
    </w:p>
    <w:p w:rsidR="00EB4093" w:rsidRPr="00B52324" w:rsidRDefault="00EB4093" w:rsidP="00EB4093">
      <w:pPr>
        <w:spacing w:after="0" w:line="240" w:lineRule="auto"/>
        <w:jc w:val="right"/>
        <w:rPr>
          <w:rFonts w:ascii="Times New Roman" w:hAnsi="Times New Roman" w:cs="Times New Roman"/>
          <w:sz w:val="28"/>
          <w:szCs w:val="28"/>
        </w:rPr>
      </w:pPr>
    </w:p>
    <w:p w:rsidR="00A52109" w:rsidRDefault="00D43720" w:rsidP="00EB4093">
      <w:pPr>
        <w:spacing w:after="0" w:line="240" w:lineRule="auto"/>
        <w:jc w:val="center"/>
        <w:rPr>
          <w:rFonts w:ascii="Times New Roman" w:hAnsi="Times New Roman" w:cs="Times New Roman"/>
          <w:b/>
          <w:sz w:val="28"/>
          <w:szCs w:val="28"/>
        </w:rPr>
      </w:pPr>
      <w:r w:rsidRPr="00B52324">
        <w:rPr>
          <w:rFonts w:ascii="Times New Roman" w:hAnsi="Times New Roman" w:cs="Times New Roman"/>
          <w:b/>
          <w:sz w:val="28"/>
          <w:szCs w:val="28"/>
        </w:rPr>
        <w:t xml:space="preserve">Показатели для целей расчета единых (котловых) тарифов </w:t>
      </w:r>
    </w:p>
    <w:p w:rsidR="00206445" w:rsidRPr="00B52324" w:rsidRDefault="00D43720" w:rsidP="00EB4093">
      <w:pPr>
        <w:spacing w:after="0" w:line="240" w:lineRule="auto"/>
        <w:jc w:val="center"/>
        <w:rPr>
          <w:rFonts w:ascii="Times New Roman" w:hAnsi="Times New Roman" w:cs="Times New Roman"/>
          <w:b/>
          <w:sz w:val="28"/>
          <w:szCs w:val="28"/>
        </w:rPr>
      </w:pPr>
      <w:r w:rsidRPr="00B52324">
        <w:rPr>
          <w:rFonts w:ascii="Times New Roman" w:hAnsi="Times New Roman" w:cs="Times New Roman"/>
          <w:b/>
          <w:sz w:val="28"/>
          <w:szCs w:val="28"/>
        </w:rPr>
        <w:t xml:space="preserve">на услуги по передаче электрической энергии по сетям </w:t>
      </w:r>
      <w:r w:rsidR="006E01E3" w:rsidRPr="00B52324">
        <w:rPr>
          <w:rFonts w:ascii="Times New Roman" w:hAnsi="Times New Roman" w:cs="Times New Roman"/>
          <w:b/>
          <w:sz w:val="28"/>
          <w:szCs w:val="28"/>
        </w:rPr>
        <w:t>Кемеровской области</w:t>
      </w:r>
    </w:p>
    <w:p w:rsidR="006E01E3" w:rsidRDefault="006E01E3" w:rsidP="00EB4093">
      <w:pPr>
        <w:spacing w:after="0" w:line="240" w:lineRule="auto"/>
        <w:jc w:val="center"/>
        <w:rPr>
          <w:rFonts w:ascii="Times New Roman" w:hAnsi="Times New Roman" w:cs="Times New Roman"/>
          <w:b/>
          <w:sz w:val="24"/>
          <w:szCs w:val="24"/>
        </w:rPr>
      </w:pPr>
    </w:p>
    <w:p w:rsidR="00AD3042" w:rsidRDefault="00AD3042" w:rsidP="00EB4093">
      <w:pPr>
        <w:spacing w:after="0" w:line="240" w:lineRule="auto"/>
        <w:jc w:val="center"/>
        <w:rPr>
          <w:rFonts w:ascii="Times New Roman" w:hAnsi="Times New Roman" w:cs="Times New Roman"/>
          <w:b/>
          <w:sz w:val="24"/>
          <w:szCs w:val="24"/>
        </w:rPr>
      </w:pPr>
    </w:p>
    <w:tbl>
      <w:tblPr>
        <w:tblW w:w="5118" w:type="pct"/>
        <w:jc w:val="center"/>
        <w:tblLayout w:type="fixed"/>
        <w:tblCellMar>
          <w:top w:w="102" w:type="dxa"/>
          <w:left w:w="62" w:type="dxa"/>
          <w:bottom w:w="102" w:type="dxa"/>
          <w:right w:w="62" w:type="dxa"/>
        </w:tblCellMar>
        <w:tblLook w:val="0000" w:firstRow="0" w:lastRow="0" w:firstColumn="0" w:lastColumn="0" w:noHBand="0" w:noVBand="0"/>
      </w:tblPr>
      <w:tblGrid>
        <w:gridCol w:w="897"/>
        <w:gridCol w:w="2458"/>
        <w:gridCol w:w="924"/>
        <w:gridCol w:w="728"/>
        <w:gridCol w:w="1152"/>
        <w:gridCol w:w="1224"/>
        <w:gridCol w:w="1155"/>
        <w:gridCol w:w="1131"/>
        <w:gridCol w:w="695"/>
        <w:gridCol w:w="1176"/>
        <w:gridCol w:w="1128"/>
        <w:gridCol w:w="1134"/>
        <w:gridCol w:w="1239"/>
      </w:tblGrid>
      <w:tr w:rsidR="00AD3042" w:rsidRPr="00F12599" w:rsidTr="00322898">
        <w:trPr>
          <w:jc w:val="center"/>
        </w:trPr>
        <w:tc>
          <w:tcPr>
            <w:tcW w:w="298" w:type="pct"/>
            <w:vMerge w:val="restart"/>
            <w:tcBorders>
              <w:top w:val="single" w:sz="4" w:space="0" w:color="auto"/>
              <w:left w:val="single" w:sz="4" w:space="0" w:color="auto"/>
              <w:bottom w:val="single" w:sz="4" w:space="0" w:color="auto"/>
              <w:right w:val="single" w:sz="4" w:space="0" w:color="auto"/>
            </w:tcBorders>
            <w:vAlign w:val="center"/>
          </w:tcPr>
          <w:p w:rsidR="00AD3042" w:rsidRPr="00F12599" w:rsidRDefault="00F12599" w:rsidP="00322898">
            <w:pPr>
              <w:autoSpaceDE w:val="0"/>
              <w:autoSpaceDN w:val="0"/>
              <w:adjustRightInd w:val="0"/>
              <w:spacing w:after="0" w:line="240" w:lineRule="auto"/>
              <w:jc w:val="center"/>
              <w:rPr>
                <w:rFonts w:ascii="Times New Roman" w:hAnsi="Times New Roman" w:cs="Times New Roman"/>
                <w:sz w:val="24"/>
                <w:szCs w:val="24"/>
              </w:rPr>
            </w:pPr>
            <w:r>
              <w:br w:type="page"/>
            </w:r>
            <w:r w:rsidR="00AD3042" w:rsidRPr="00F12599">
              <w:rPr>
                <w:rFonts w:ascii="Times New Roman" w:hAnsi="Times New Roman" w:cs="Times New Roman"/>
                <w:sz w:val="24"/>
                <w:szCs w:val="24"/>
              </w:rPr>
              <w:t>№ п/п</w:t>
            </w:r>
          </w:p>
        </w:tc>
        <w:tc>
          <w:tcPr>
            <w:tcW w:w="817" w:type="pct"/>
            <w:vMerge w:val="restar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Тарифные группы потребителей электрической энергии (мощности)</w:t>
            </w:r>
          </w:p>
        </w:tc>
        <w:tc>
          <w:tcPr>
            <w:tcW w:w="307" w:type="pct"/>
            <w:vMerge w:val="restar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Единица измерения</w:t>
            </w:r>
          </w:p>
        </w:tc>
        <w:tc>
          <w:tcPr>
            <w:tcW w:w="1792" w:type="pct"/>
            <w:gridSpan w:val="5"/>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 полугодие</w:t>
            </w:r>
          </w:p>
        </w:tc>
        <w:tc>
          <w:tcPr>
            <w:tcW w:w="1786" w:type="pct"/>
            <w:gridSpan w:val="5"/>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2 полугодие</w:t>
            </w:r>
          </w:p>
        </w:tc>
      </w:tr>
      <w:tr w:rsidR="00AD3042" w:rsidRPr="00F12599" w:rsidTr="00322898">
        <w:trPr>
          <w:jc w:val="center"/>
        </w:trPr>
        <w:tc>
          <w:tcPr>
            <w:tcW w:w="298" w:type="pct"/>
            <w:vMerge/>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817" w:type="pct"/>
            <w:vMerge/>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307" w:type="pct"/>
            <w:vMerge/>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1792" w:type="pct"/>
            <w:gridSpan w:val="5"/>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Диапазоны напряжения</w:t>
            </w:r>
          </w:p>
        </w:tc>
        <w:tc>
          <w:tcPr>
            <w:tcW w:w="1786" w:type="pct"/>
            <w:gridSpan w:val="5"/>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Диапазоны напряжения</w:t>
            </w:r>
          </w:p>
        </w:tc>
      </w:tr>
      <w:tr w:rsidR="00AD3042" w:rsidRPr="00F12599" w:rsidTr="00322898">
        <w:trPr>
          <w:jc w:val="center"/>
        </w:trPr>
        <w:tc>
          <w:tcPr>
            <w:tcW w:w="298" w:type="pct"/>
            <w:vMerge/>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817" w:type="pct"/>
            <w:vMerge/>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307" w:type="pct"/>
            <w:vMerge/>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BH-1</w:t>
            </w:r>
          </w:p>
        </w:tc>
        <w:tc>
          <w:tcPr>
            <w:tcW w:w="383"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BH</w:t>
            </w:r>
          </w:p>
        </w:tc>
        <w:tc>
          <w:tcPr>
            <w:tcW w:w="407"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CH-I</w:t>
            </w:r>
          </w:p>
        </w:tc>
        <w:tc>
          <w:tcPr>
            <w:tcW w:w="384"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CH-II</w:t>
            </w:r>
          </w:p>
        </w:tc>
        <w:tc>
          <w:tcPr>
            <w:tcW w:w="376"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HH</w:t>
            </w:r>
          </w:p>
        </w:tc>
        <w:tc>
          <w:tcPr>
            <w:tcW w:w="231"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BH-1</w:t>
            </w:r>
          </w:p>
        </w:tc>
        <w:tc>
          <w:tcPr>
            <w:tcW w:w="391"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BH</w:t>
            </w:r>
          </w:p>
        </w:tc>
        <w:tc>
          <w:tcPr>
            <w:tcW w:w="375"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CH-I</w:t>
            </w:r>
          </w:p>
        </w:tc>
        <w:tc>
          <w:tcPr>
            <w:tcW w:w="377"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СН-II</w:t>
            </w:r>
          </w:p>
        </w:tc>
        <w:tc>
          <w:tcPr>
            <w:tcW w:w="412"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HH</w:t>
            </w:r>
          </w:p>
        </w:tc>
      </w:tr>
      <w:tr w:rsidR="00AD3042" w:rsidRPr="00F12599" w:rsidTr="00322898">
        <w:trPr>
          <w:trHeight w:val="174"/>
          <w:jc w:val="center"/>
        </w:trPr>
        <w:tc>
          <w:tcPr>
            <w:tcW w:w="298"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w:t>
            </w:r>
          </w:p>
        </w:tc>
        <w:tc>
          <w:tcPr>
            <w:tcW w:w="817"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2</w:t>
            </w:r>
          </w:p>
        </w:tc>
        <w:tc>
          <w:tcPr>
            <w:tcW w:w="307"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3</w:t>
            </w:r>
          </w:p>
        </w:tc>
        <w:tc>
          <w:tcPr>
            <w:tcW w:w="242"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4</w:t>
            </w:r>
          </w:p>
        </w:tc>
        <w:tc>
          <w:tcPr>
            <w:tcW w:w="383"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5</w:t>
            </w:r>
          </w:p>
        </w:tc>
        <w:tc>
          <w:tcPr>
            <w:tcW w:w="407"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6</w:t>
            </w:r>
          </w:p>
        </w:tc>
        <w:tc>
          <w:tcPr>
            <w:tcW w:w="384"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7</w:t>
            </w:r>
          </w:p>
        </w:tc>
        <w:tc>
          <w:tcPr>
            <w:tcW w:w="376"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8</w:t>
            </w:r>
          </w:p>
        </w:tc>
        <w:tc>
          <w:tcPr>
            <w:tcW w:w="231"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9</w:t>
            </w:r>
          </w:p>
        </w:tc>
        <w:tc>
          <w:tcPr>
            <w:tcW w:w="391"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10</w:t>
            </w:r>
          </w:p>
        </w:tc>
        <w:tc>
          <w:tcPr>
            <w:tcW w:w="375"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11</w:t>
            </w:r>
          </w:p>
        </w:tc>
        <w:tc>
          <w:tcPr>
            <w:tcW w:w="377"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12</w:t>
            </w:r>
          </w:p>
        </w:tc>
        <w:tc>
          <w:tcPr>
            <w:tcW w:w="412"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13</w:t>
            </w:r>
          </w:p>
        </w:tc>
      </w:tr>
      <w:tr w:rsidR="00AD3042" w:rsidRPr="00F12599" w:rsidTr="00322898">
        <w:trPr>
          <w:jc w:val="center"/>
        </w:trPr>
        <w:tc>
          <w:tcPr>
            <w:tcW w:w="298" w:type="pct"/>
            <w:tcBorders>
              <w:top w:val="single" w:sz="4" w:space="0" w:color="auto"/>
              <w:left w:val="single" w:sz="4" w:space="0" w:color="auto"/>
              <w:bottom w:val="single" w:sz="4" w:space="0" w:color="auto"/>
              <w:right w:val="single" w:sz="4" w:space="0" w:color="auto"/>
            </w:tcBorders>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p>
        </w:tc>
        <w:tc>
          <w:tcPr>
            <w:tcW w:w="4702" w:type="pct"/>
            <w:gridSpan w:val="12"/>
            <w:tcBorders>
              <w:top w:val="single" w:sz="4" w:space="0" w:color="auto"/>
              <w:left w:val="single" w:sz="4" w:space="0" w:color="auto"/>
              <w:bottom w:val="single" w:sz="4" w:space="0" w:color="auto"/>
              <w:right w:val="single" w:sz="4" w:space="0" w:color="auto"/>
            </w:tcBorders>
          </w:tcPr>
          <w:p w:rsidR="00AD3042" w:rsidRPr="00F12599" w:rsidRDefault="00AD3042" w:rsidP="00322898">
            <w:pPr>
              <w:autoSpaceDE w:val="0"/>
              <w:autoSpaceDN w:val="0"/>
              <w:adjustRightInd w:val="0"/>
              <w:spacing w:after="0" w:line="240" w:lineRule="auto"/>
              <w:ind w:firstLine="371"/>
              <w:rPr>
                <w:rFonts w:ascii="Times New Roman" w:hAnsi="Times New Roman" w:cs="Times New Roman"/>
                <w:sz w:val="24"/>
                <w:szCs w:val="24"/>
              </w:rPr>
            </w:pPr>
            <w:r w:rsidRPr="00F12599">
              <w:rPr>
                <w:rFonts w:ascii="Times New Roman" w:hAnsi="Times New Roman" w:cs="Times New Roman"/>
                <w:sz w:val="24"/>
                <w:szCs w:val="24"/>
              </w:rPr>
              <w:t>Величины, используемые при утверждении (расчете) единых (котловых) тарифов на услуги по передаче электрической энергии в Кемеровской области:</w:t>
            </w:r>
          </w:p>
        </w:tc>
      </w:tr>
      <w:tr w:rsidR="00D64B5A" w:rsidRPr="00F12599" w:rsidTr="00D64B5A">
        <w:trPr>
          <w:jc w:val="center"/>
        </w:trPr>
        <w:tc>
          <w:tcPr>
            <w:tcW w:w="298" w:type="pct"/>
            <w:tcBorders>
              <w:top w:val="single" w:sz="4" w:space="0" w:color="auto"/>
              <w:left w:val="single" w:sz="4" w:space="0" w:color="auto"/>
              <w:bottom w:val="single" w:sz="4" w:space="0" w:color="auto"/>
              <w:right w:val="single" w:sz="4" w:space="0" w:color="auto"/>
            </w:tcBorders>
            <w:vAlign w:val="center"/>
          </w:tcPr>
          <w:p w:rsidR="00D64B5A" w:rsidRPr="00F12599" w:rsidRDefault="00D64B5A" w:rsidP="00D64B5A">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w:t>
            </w:r>
          </w:p>
        </w:tc>
        <w:tc>
          <w:tcPr>
            <w:tcW w:w="817" w:type="pct"/>
            <w:tcBorders>
              <w:top w:val="single" w:sz="4" w:space="0" w:color="auto"/>
              <w:left w:val="single" w:sz="4" w:space="0" w:color="auto"/>
              <w:bottom w:val="single" w:sz="4" w:space="0" w:color="auto"/>
              <w:right w:val="single" w:sz="4" w:space="0" w:color="auto"/>
            </w:tcBorders>
          </w:tcPr>
          <w:p w:rsidR="00D64B5A" w:rsidRPr="00F12599" w:rsidRDefault="00D64B5A" w:rsidP="00D64B5A">
            <w:pPr>
              <w:autoSpaceDE w:val="0"/>
              <w:autoSpaceDN w:val="0"/>
              <w:adjustRightInd w:val="0"/>
              <w:spacing w:after="0" w:line="240" w:lineRule="auto"/>
              <w:rPr>
                <w:rFonts w:ascii="Times New Roman" w:hAnsi="Times New Roman" w:cs="Times New Roman"/>
                <w:sz w:val="24"/>
                <w:szCs w:val="24"/>
              </w:rPr>
            </w:pPr>
            <w:r w:rsidRPr="00F12599">
              <w:rPr>
                <w:rFonts w:ascii="Times New Roman" w:hAnsi="Times New Roman" w:cs="Times New Roman"/>
                <w:sz w:val="24"/>
                <w:szCs w:val="24"/>
              </w:rPr>
              <w:t xml:space="preserve">Плановый объем полезного отпуска электрической энергии всех потребителей, оплачивающих услуги по передаче по единым (котловым) тарифам на услуги по передаче электрической энергии, в </w:t>
            </w:r>
            <w:proofErr w:type="spellStart"/>
            <w:r w:rsidRPr="00F12599">
              <w:rPr>
                <w:rFonts w:ascii="Times New Roman" w:hAnsi="Times New Roman" w:cs="Times New Roman"/>
                <w:sz w:val="24"/>
                <w:szCs w:val="24"/>
              </w:rPr>
              <w:t>т.ч</w:t>
            </w:r>
            <w:proofErr w:type="spellEnd"/>
            <w:r w:rsidRPr="00F12599">
              <w:rPr>
                <w:rFonts w:ascii="Times New Roman" w:hAnsi="Times New Roman" w:cs="Times New Roman"/>
                <w:sz w:val="24"/>
                <w:szCs w:val="24"/>
              </w:rPr>
              <w:t>.:</w:t>
            </w:r>
          </w:p>
        </w:tc>
        <w:tc>
          <w:tcPr>
            <w:tcW w:w="307" w:type="pct"/>
            <w:tcBorders>
              <w:top w:val="single" w:sz="4" w:space="0" w:color="auto"/>
              <w:left w:val="single" w:sz="4" w:space="0" w:color="auto"/>
              <w:bottom w:val="single" w:sz="4" w:space="0" w:color="auto"/>
              <w:right w:val="single" w:sz="4" w:space="0" w:color="auto"/>
            </w:tcBorders>
            <w:vAlign w:val="center"/>
          </w:tcPr>
          <w:p w:rsidR="00D64B5A" w:rsidRPr="00F12599" w:rsidRDefault="00D64B5A" w:rsidP="00D64B5A">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млн. кВтч</w:t>
            </w:r>
          </w:p>
        </w:tc>
        <w:tc>
          <w:tcPr>
            <w:tcW w:w="242" w:type="pct"/>
            <w:tcBorders>
              <w:top w:val="single" w:sz="4" w:space="0" w:color="auto"/>
              <w:left w:val="single" w:sz="4" w:space="0" w:color="auto"/>
              <w:bottom w:val="single" w:sz="4" w:space="0" w:color="auto"/>
              <w:right w:val="single" w:sz="4" w:space="0" w:color="auto"/>
            </w:tcBorders>
            <w:vAlign w:val="center"/>
          </w:tcPr>
          <w:p w:rsidR="00D64B5A" w:rsidRPr="00225907" w:rsidRDefault="00D64B5A" w:rsidP="00D64B5A">
            <w:pPr>
              <w:autoSpaceDE w:val="0"/>
              <w:autoSpaceDN w:val="0"/>
              <w:adjustRightInd w:val="0"/>
              <w:spacing w:after="0" w:line="240" w:lineRule="auto"/>
              <w:jc w:val="center"/>
              <w:rPr>
                <w:rFonts w:ascii="Times New Roman" w:hAnsi="Times New Roman" w:cs="Times New Roman"/>
                <w:color w:val="000000"/>
                <w:sz w:val="20"/>
                <w:szCs w:val="24"/>
              </w:rPr>
            </w:pPr>
            <w:r w:rsidRPr="00225907">
              <w:rPr>
                <w:rFonts w:ascii="Times New Roman" w:hAnsi="Times New Roman" w:cs="Times New Roman"/>
                <w:color w:val="000000"/>
                <w:sz w:val="20"/>
              </w:rPr>
              <w:t xml:space="preserve">Х </w:t>
            </w:r>
          </w:p>
        </w:tc>
        <w:tc>
          <w:tcPr>
            <w:tcW w:w="383" w:type="pct"/>
            <w:tcBorders>
              <w:top w:val="single" w:sz="4" w:space="0" w:color="auto"/>
              <w:left w:val="single" w:sz="4" w:space="0" w:color="auto"/>
              <w:bottom w:val="single" w:sz="4" w:space="0" w:color="auto"/>
              <w:right w:val="single" w:sz="4" w:space="0" w:color="auto"/>
            </w:tcBorders>
            <w:vAlign w:val="center"/>
          </w:tcPr>
          <w:p w:rsidR="00D64B5A" w:rsidRPr="00D64B5A" w:rsidRDefault="00D64B5A" w:rsidP="00D64B5A">
            <w:pPr>
              <w:jc w:val="center"/>
              <w:rPr>
                <w:rFonts w:ascii="Times New Roman" w:hAnsi="Times New Roman" w:cs="Times New Roman"/>
                <w:sz w:val="20"/>
                <w:szCs w:val="20"/>
              </w:rPr>
            </w:pPr>
            <w:r w:rsidRPr="00D64B5A">
              <w:rPr>
                <w:rFonts w:ascii="Times New Roman" w:hAnsi="Times New Roman" w:cs="Times New Roman"/>
                <w:sz w:val="20"/>
                <w:szCs w:val="20"/>
              </w:rPr>
              <w:t>3 795,176</w:t>
            </w:r>
          </w:p>
        </w:tc>
        <w:tc>
          <w:tcPr>
            <w:tcW w:w="407" w:type="pct"/>
            <w:tcBorders>
              <w:top w:val="single" w:sz="4" w:space="0" w:color="auto"/>
              <w:left w:val="single" w:sz="4" w:space="0" w:color="auto"/>
              <w:bottom w:val="single" w:sz="4" w:space="0" w:color="auto"/>
              <w:right w:val="single" w:sz="4" w:space="0" w:color="auto"/>
            </w:tcBorders>
            <w:vAlign w:val="center"/>
          </w:tcPr>
          <w:p w:rsidR="00D64B5A" w:rsidRPr="00D64B5A" w:rsidRDefault="00D64B5A" w:rsidP="00D64B5A">
            <w:pPr>
              <w:jc w:val="center"/>
              <w:rPr>
                <w:rFonts w:ascii="Times New Roman" w:hAnsi="Times New Roman" w:cs="Times New Roman"/>
                <w:sz w:val="20"/>
                <w:szCs w:val="20"/>
              </w:rPr>
            </w:pPr>
            <w:r w:rsidRPr="00D64B5A">
              <w:rPr>
                <w:rFonts w:ascii="Times New Roman" w:hAnsi="Times New Roman" w:cs="Times New Roman"/>
                <w:sz w:val="20"/>
                <w:szCs w:val="20"/>
              </w:rPr>
              <w:t>1 149,440</w:t>
            </w:r>
          </w:p>
        </w:tc>
        <w:tc>
          <w:tcPr>
            <w:tcW w:w="384" w:type="pct"/>
            <w:tcBorders>
              <w:top w:val="single" w:sz="4" w:space="0" w:color="auto"/>
              <w:left w:val="single" w:sz="4" w:space="0" w:color="auto"/>
              <w:bottom w:val="single" w:sz="4" w:space="0" w:color="auto"/>
              <w:right w:val="single" w:sz="4" w:space="0" w:color="auto"/>
            </w:tcBorders>
            <w:vAlign w:val="center"/>
          </w:tcPr>
          <w:p w:rsidR="00D64B5A" w:rsidRPr="00D64B5A" w:rsidRDefault="00D64B5A" w:rsidP="00D64B5A">
            <w:pPr>
              <w:jc w:val="center"/>
              <w:rPr>
                <w:rFonts w:ascii="Times New Roman" w:hAnsi="Times New Roman" w:cs="Times New Roman"/>
                <w:sz w:val="20"/>
                <w:szCs w:val="20"/>
              </w:rPr>
            </w:pPr>
            <w:r w:rsidRPr="00D64B5A">
              <w:rPr>
                <w:rFonts w:ascii="Times New Roman" w:hAnsi="Times New Roman" w:cs="Times New Roman"/>
                <w:sz w:val="20"/>
                <w:szCs w:val="20"/>
              </w:rPr>
              <w:t>1 409,329</w:t>
            </w:r>
          </w:p>
        </w:tc>
        <w:tc>
          <w:tcPr>
            <w:tcW w:w="376" w:type="pct"/>
            <w:tcBorders>
              <w:top w:val="single" w:sz="4" w:space="0" w:color="auto"/>
              <w:left w:val="single" w:sz="4" w:space="0" w:color="auto"/>
              <w:bottom w:val="single" w:sz="4" w:space="0" w:color="auto"/>
              <w:right w:val="single" w:sz="4" w:space="0" w:color="auto"/>
            </w:tcBorders>
            <w:vAlign w:val="center"/>
          </w:tcPr>
          <w:p w:rsidR="00D64B5A" w:rsidRPr="00D64B5A" w:rsidRDefault="00D64B5A" w:rsidP="00D64B5A">
            <w:pPr>
              <w:jc w:val="center"/>
              <w:rPr>
                <w:rFonts w:ascii="Times New Roman" w:hAnsi="Times New Roman" w:cs="Times New Roman"/>
                <w:sz w:val="20"/>
                <w:szCs w:val="20"/>
              </w:rPr>
            </w:pPr>
            <w:r w:rsidRPr="00D64B5A">
              <w:rPr>
                <w:rFonts w:ascii="Times New Roman" w:hAnsi="Times New Roman" w:cs="Times New Roman"/>
                <w:sz w:val="20"/>
                <w:szCs w:val="20"/>
              </w:rPr>
              <w:t>1 846,039</w:t>
            </w:r>
          </w:p>
        </w:tc>
        <w:tc>
          <w:tcPr>
            <w:tcW w:w="231" w:type="pct"/>
            <w:tcBorders>
              <w:top w:val="single" w:sz="4" w:space="0" w:color="auto"/>
              <w:left w:val="single" w:sz="4" w:space="0" w:color="auto"/>
              <w:bottom w:val="single" w:sz="4" w:space="0" w:color="auto"/>
              <w:right w:val="single" w:sz="4" w:space="0" w:color="auto"/>
            </w:tcBorders>
            <w:vAlign w:val="center"/>
          </w:tcPr>
          <w:p w:rsidR="00D64B5A" w:rsidRPr="00D64B5A" w:rsidRDefault="00D64B5A" w:rsidP="00D64B5A">
            <w:pPr>
              <w:autoSpaceDE w:val="0"/>
              <w:autoSpaceDN w:val="0"/>
              <w:adjustRightInd w:val="0"/>
              <w:spacing w:after="0" w:line="240" w:lineRule="auto"/>
              <w:jc w:val="center"/>
              <w:rPr>
                <w:rFonts w:ascii="Times New Roman" w:hAnsi="Times New Roman" w:cs="Times New Roman"/>
                <w:sz w:val="20"/>
                <w:szCs w:val="20"/>
              </w:rPr>
            </w:pPr>
            <w:r w:rsidRPr="00D64B5A">
              <w:rPr>
                <w:rFonts w:ascii="Times New Roman" w:hAnsi="Times New Roman" w:cs="Times New Roman"/>
                <w:sz w:val="20"/>
                <w:szCs w:val="20"/>
              </w:rPr>
              <w:t>Х</w:t>
            </w:r>
          </w:p>
        </w:tc>
        <w:tc>
          <w:tcPr>
            <w:tcW w:w="391" w:type="pct"/>
            <w:tcBorders>
              <w:top w:val="single" w:sz="4" w:space="0" w:color="auto"/>
              <w:left w:val="single" w:sz="4" w:space="0" w:color="auto"/>
              <w:bottom w:val="single" w:sz="4" w:space="0" w:color="auto"/>
              <w:right w:val="single" w:sz="4" w:space="0" w:color="auto"/>
            </w:tcBorders>
            <w:vAlign w:val="center"/>
          </w:tcPr>
          <w:p w:rsidR="00D64B5A" w:rsidRPr="00D64B5A" w:rsidRDefault="00D64B5A" w:rsidP="00D64B5A">
            <w:pPr>
              <w:jc w:val="center"/>
              <w:rPr>
                <w:rFonts w:ascii="Times New Roman" w:hAnsi="Times New Roman" w:cs="Times New Roman"/>
                <w:sz w:val="20"/>
                <w:szCs w:val="20"/>
              </w:rPr>
            </w:pPr>
            <w:r w:rsidRPr="00D64B5A">
              <w:rPr>
                <w:rFonts w:ascii="Times New Roman" w:hAnsi="Times New Roman" w:cs="Times New Roman"/>
                <w:sz w:val="20"/>
                <w:szCs w:val="20"/>
              </w:rPr>
              <w:t>3 816,693</w:t>
            </w:r>
          </w:p>
        </w:tc>
        <w:tc>
          <w:tcPr>
            <w:tcW w:w="375" w:type="pct"/>
            <w:tcBorders>
              <w:top w:val="single" w:sz="4" w:space="0" w:color="auto"/>
              <w:left w:val="single" w:sz="4" w:space="0" w:color="auto"/>
              <w:bottom w:val="single" w:sz="4" w:space="0" w:color="auto"/>
              <w:right w:val="single" w:sz="4" w:space="0" w:color="auto"/>
            </w:tcBorders>
            <w:vAlign w:val="center"/>
          </w:tcPr>
          <w:p w:rsidR="00D64B5A" w:rsidRPr="00D64B5A" w:rsidRDefault="00D64B5A" w:rsidP="00D64B5A">
            <w:pPr>
              <w:jc w:val="center"/>
              <w:rPr>
                <w:rFonts w:ascii="Times New Roman" w:hAnsi="Times New Roman" w:cs="Times New Roman"/>
                <w:sz w:val="20"/>
                <w:szCs w:val="20"/>
              </w:rPr>
            </w:pPr>
            <w:r w:rsidRPr="00D64B5A">
              <w:rPr>
                <w:rFonts w:ascii="Times New Roman" w:hAnsi="Times New Roman" w:cs="Times New Roman"/>
                <w:sz w:val="20"/>
                <w:szCs w:val="20"/>
              </w:rPr>
              <w:t>1 164,877</w:t>
            </w:r>
          </w:p>
        </w:tc>
        <w:tc>
          <w:tcPr>
            <w:tcW w:w="377" w:type="pct"/>
            <w:tcBorders>
              <w:top w:val="single" w:sz="4" w:space="0" w:color="auto"/>
              <w:left w:val="single" w:sz="4" w:space="0" w:color="auto"/>
              <w:bottom w:val="single" w:sz="4" w:space="0" w:color="auto"/>
              <w:right w:val="single" w:sz="4" w:space="0" w:color="auto"/>
            </w:tcBorders>
            <w:vAlign w:val="center"/>
          </w:tcPr>
          <w:p w:rsidR="00D64B5A" w:rsidRPr="00D64B5A" w:rsidRDefault="00D64B5A" w:rsidP="00D64B5A">
            <w:pPr>
              <w:jc w:val="center"/>
              <w:rPr>
                <w:rFonts w:ascii="Times New Roman" w:hAnsi="Times New Roman" w:cs="Times New Roman"/>
                <w:sz w:val="20"/>
                <w:szCs w:val="20"/>
              </w:rPr>
            </w:pPr>
            <w:r w:rsidRPr="00D64B5A">
              <w:rPr>
                <w:rFonts w:ascii="Times New Roman" w:hAnsi="Times New Roman" w:cs="Times New Roman"/>
                <w:sz w:val="20"/>
                <w:szCs w:val="20"/>
              </w:rPr>
              <w:t>1 314,658</w:t>
            </w:r>
          </w:p>
        </w:tc>
        <w:tc>
          <w:tcPr>
            <w:tcW w:w="412" w:type="pct"/>
            <w:tcBorders>
              <w:top w:val="single" w:sz="4" w:space="0" w:color="auto"/>
              <w:left w:val="single" w:sz="4" w:space="0" w:color="auto"/>
              <w:bottom w:val="single" w:sz="4" w:space="0" w:color="auto"/>
              <w:right w:val="single" w:sz="4" w:space="0" w:color="auto"/>
            </w:tcBorders>
            <w:vAlign w:val="center"/>
          </w:tcPr>
          <w:p w:rsidR="00D64B5A" w:rsidRPr="00D64B5A" w:rsidRDefault="00D64B5A" w:rsidP="00D64B5A">
            <w:pPr>
              <w:jc w:val="center"/>
              <w:rPr>
                <w:rFonts w:ascii="Times New Roman" w:hAnsi="Times New Roman" w:cs="Times New Roman"/>
                <w:sz w:val="20"/>
                <w:szCs w:val="20"/>
              </w:rPr>
            </w:pPr>
            <w:r w:rsidRPr="00D64B5A">
              <w:rPr>
                <w:rFonts w:ascii="Times New Roman" w:hAnsi="Times New Roman" w:cs="Times New Roman"/>
                <w:sz w:val="20"/>
                <w:szCs w:val="20"/>
              </w:rPr>
              <w:t>1 804,859</w:t>
            </w:r>
          </w:p>
        </w:tc>
      </w:tr>
    </w:tbl>
    <w:p w:rsidR="00AD3042" w:rsidRDefault="00AD3042" w:rsidP="00AD3042">
      <w:pPr>
        <w:rPr>
          <w:rFonts w:ascii="Times New Roman" w:eastAsia="Times New Roman" w:hAnsi="Times New Roman" w:cs="Times New Roman"/>
          <w:sz w:val="24"/>
          <w:szCs w:val="24"/>
          <w:lang w:eastAsia="ru-RU"/>
        </w:rPr>
      </w:pPr>
      <w:r>
        <w:br w:type="page"/>
      </w:r>
    </w:p>
    <w:p w:rsidR="00AD3042" w:rsidRDefault="00AD3042" w:rsidP="00AD3042">
      <w:pPr>
        <w:spacing w:after="0" w:line="240" w:lineRule="auto"/>
        <w:ind w:left="7080" w:firstLine="708"/>
        <w:jc w:val="center"/>
        <w:rPr>
          <w:rFonts w:ascii="Times New Roman" w:eastAsia="Times New Roman" w:hAnsi="Times New Roman" w:cs="Times New Roman"/>
          <w:sz w:val="24"/>
          <w:szCs w:val="24"/>
          <w:lang w:eastAsia="ru-RU"/>
        </w:rPr>
        <w:sectPr w:rsidR="00AD3042" w:rsidSect="007C6E16">
          <w:pgSz w:w="16838" w:h="11906" w:orient="landscape"/>
          <w:pgMar w:top="851" w:right="1134" w:bottom="567" w:left="1134" w:header="708" w:footer="708" w:gutter="0"/>
          <w:cols w:space="708"/>
          <w:docGrid w:linePitch="360"/>
        </w:sectPr>
      </w:pPr>
    </w:p>
    <w:tbl>
      <w:tblPr>
        <w:tblW w:w="5124" w:type="pct"/>
        <w:jc w:val="center"/>
        <w:tblCellMar>
          <w:top w:w="102" w:type="dxa"/>
          <w:left w:w="62" w:type="dxa"/>
          <w:bottom w:w="102" w:type="dxa"/>
          <w:right w:w="62" w:type="dxa"/>
        </w:tblCellMar>
        <w:tblLook w:val="0000" w:firstRow="0" w:lastRow="0" w:firstColumn="0" w:lastColumn="0" w:noHBand="0" w:noVBand="0"/>
      </w:tblPr>
      <w:tblGrid>
        <w:gridCol w:w="881"/>
        <w:gridCol w:w="2457"/>
        <w:gridCol w:w="952"/>
        <w:gridCol w:w="744"/>
        <w:gridCol w:w="1202"/>
        <w:gridCol w:w="1078"/>
        <w:gridCol w:w="1217"/>
        <w:gridCol w:w="1075"/>
        <w:gridCol w:w="705"/>
        <w:gridCol w:w="1211"/>
        <w:gridCol w:w="1129"/>
        <w:gridCol w:w="1202"/>
        <w:gridCol w:w="1205"/>
      </w:tblGrid>
      <w:tr w:rsidR="00554F91" w:rsidRPr="00E5775D" w:rsidTr="00AA4194">
        <w:trPr>
          <w:trHeight w:val="174"/>
          <w:tblHeader/>
          <w:jc w:val="center"/>
        </w:trPr>
        <w:tc>
          <w:tcPr>
            <w:tcW w:w="293"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8"/>
                <w:szCs w:val="28"/>
                <w:lang w:eastAsia="ru-RU"/>
              </w:rPr>
              <w:lastRenderedPageBreak/>
              <w:br w:type="page"/>
            </w:r>
            <w:r w:rsidRPr="00E5775D">
              <w:rPr>
                <w:rFonts w:ascii="Times New Roman" w:hAnsi="Times New Roman" w:cs="Times New Roman"/>
                <w:sz w:val="24"/>
                <w:szCs w:val="24"/>
              </w:rPr>
              <w:t>1</w:t>
            </w:r>
          </w:p>
        </w:tc>
        <w:tc>
          <w:tcPr>
            <w:tcW w:w="816"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w:t>
            </w:r>
          </w:p>
        </w:tc>
        <w:tc>
          <w:tcPr>
            <w:tcW w:w="316"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3</w:t>
            </w:r>
          </w:p>
        </w:tc>
        <w:tc>
          <w:tcPr>
            <w:tcW w:w="247"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4</w:t>
            </w:r>
          </w:p>
        </w:tc>
        <w:tc>
          <w:tcPr>
            <w:tcW w:w="399"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5</w:t>
            </w:r>
          </w:p>
        </w:tc>
        <w:tc>
          <w:tcPr>
            <w:tcW w:w="358"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6</w:t>
            </w:r>
          </w:p>
        </w:tc>
        <w:tc>
          <w:tcPr>
            <w:tcW w:w="404"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7</w:t>
            </w:r>
          </w:p>
        </w:tc>
        <w:tc>
          <w:tcPr>
            <w:tcW w:w="357"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8</w:t>
            </w:r>
          </w:p>
        </w:tc>
        <w:tc>
          <w:tcPr>
            <w:tcW w:w="234"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9</w:t>
            </w:r>
          </w:p>
        </w:tc>
        <w:tc>
          <w:tcPr>
            <w:tcW w:w="402"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10</w:t>
            </w:r>
          </w:p>
        </w:tc>
        <w:tc>
          <w:tcPr>
            <w:tcW w:w="375"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w:t>
            </w:r>
          </w:p>
        </w:tc>
        <w:tc>
          <w:tcPr>
            <w:tcW w:w="399"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12</w:t>
            </w:r>
          </w:p>
        </w:tc>
        <w:tc>
          <w:tcPr>
            <w:tcW w:w="400"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13</w:t>
            </w:r>
          </w:p>
        </w:tc>
      </w:tr>
      <w:tr w:rsidR="00AD3042" w:rsidRPr="00F12599" w:rsidTr="00AA4194">
        <w:trPr>
          <w:jc w:val="center"/>
        </w:trPr>
        <w:tc>
          <w:tcPr>
            <w:tcW w:w="293" w:type="pct"/>
            <w:tcBorders>
              <w:top w:val="single" w:sz="4" w:space="0" w:color="auto"/>
              <w:left w:val="single" w:sz="4" w:space="0" w:color="auto"/>
              <w:bottom w:val="single" w:sz="4" w:space="0" w:color="auto"/>
              <w:right w:val="single" w:sz="4" w:space="0" w:color="auto"/>
            </w:tcBorders>
            <w:vAlign w:val="center"/>
          </w:tcPr>
          <w:p w:rsidR="00AD3042" w:rsidRPr="00F12599"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F12599">
              <w:rPr>
                <w:rFonts w:ascii="Times New Roman" w:hAnsi="Times New Roman" w:cs="Times New Roman"/>
                <w:sz w:val="24"/>
                <w:szCs w:val="24"/>
              </w:rPr>
              <w:t>1.1</w:t>
            </w:r>
          </w:p>
        </w:tc>
        <w:tc>
          <w:tcPr>
            <w:tcW w:w="4707" w:type="pct"/>
            <w:gridSpan w:val="12"/>
            <w:tcBorders>
              <w:top w:val="single" w:sz="4" w:space="0" w:color="auto"/>
              <w:left w:val="single" w:sz="4" w:space="0" w:color="auto"/>
              <w:bottom w:val="single" w:sz="4" w:space="0" w:color="auto"/>
              <w:right w:val="single" w:sz="4" w:space="0" w:color="auto"/>
            </w:tcBorders>
          </w:tcPr>
          <w:p w:rsidR="00AD3042" w:rsidRPr="00F12599" w:rsidRDefault="00AD3042" w:rsidP="00322898">
            <w:pPr>
              <w:autoSpaceDE w:val="0"/>
              <w:autoSpaceDN w:val="0"/>
              <w:adjustRightInd w:val="0"/>
              <w:spacing w:after="0" w:line="240" w:lineRule="auto"/>
              <w:ind w:firstLine="513"/>
              <w:rPr>
                <w:rFonts w:ascii="Times New Roman" w:hAnsi="Times New Roman" w:cs="Times New Roman"/>
                <w:sz w:val="24"/>
                <w:szCs w:val="24"/>
              </w:rPr>
            </w:pPr>
            <w:r w:rsidRPr="00F12599">
              <w:rPr>
                <w:rFonts w:ascii="Times New Roman" w:hAnsi="Times New Roman" w:cs="Times New Roman"/>
                <w:sz w:val="24"/>
                <w:szCs w:val="24"/>
              </w:rPr>
              <w:t>Население и приравненные к нему категории потребителей:</w:t>
            </w:r>
          </w:p>
        </w:tc>
      </w:tr>
      <w:tr w:rsidR="00AD3042" w:rsidRPr="00E5775D" w:rsidTr="00AA4194">
        <w:trPr>
          <w:trHeight w:val="4240"/>
          <w:jc w:val="center"/>
        </w:trPr>
        <w:tc>
          <w:tcPr>
            <w:tcW w:w="293" w:type="pct"/>
            <w:vMerge w:val="restart"/>
            <w:tcBorders>
              <w:top w:val="single" w:sz="4" w:space="0" w:color="auto"/>
              <w:left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1.1.1</w:t>
            </w:r>
          </w:p>
        </w:tc>
        <w:tc>
          <w:tcPr>
            <w:tcW w:w="4707" w:type="pct"/>
            <w:gridSpan w:val="12"/>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ind w:firstLine="371"/>
              <w:rPr>
                <w:rFonts w:ascii="Times New Roman" w:hAnsi="Times New Roman" w:cs="Times New Roman"/>
                <w:sz w:val="24"/>
                <w:szCs w:val="24"/>
              </w:rPr>
            </w:pPr>
            <w:r w:rsidRPr="00E5775D">
              <w:rPr>
                <w:rFonts w:ascii="Times New Roman" w:hAnsi="Times New Roman" w:cs="Times New Roman"/>
                <w:sz w:val="24"/>
                <w:szCs w:val="24"/>
              </w:rPr>
              <w:t xml:space="preserve">Население и приравненные к нему категории потребителей, за исключением указанного в пунктах 1.1.2 и 1.1.3: </w:t>
            </w:r>
          </w:p>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AA4194" w:rsidRPr="00E5775D" w:rsidTr="00F812F7">
        <w:trPr>
          <w:trHeight w:val="1164"/>
          <w:jc w:val="center"/>
        </w:trPr>
        <w:tc>
          <w:tcPr>
            <w:tcW w:w="293" w:type="pct"/>
            <w:vMerge/>
            <w:tcBorders>
              <w:left w:val="single" w:sz="4" w:space="0" w:color="auto"/>
              <w:bottom w:val="single" w:sz="4" w:space="0" w:color="auto"/>
              <w:right w:val="single" w:sz="4" w:space="0" w:color="auto"/>
            </w:tcBorders>
          </w:tcPr>
          <w:p w:rsidR="00AA4194" w:rsidRPr="00E5775D" w:rsidRDefault="00AA4194" w:rsidP="00AA4194">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816" w:type="pct"/>
            <w:tcBorders>
              <w:top w:val="single" w:sz="4" w:space="0" w:color="auto"/>
              <w:left w:val="single" w:sz="4" w:space="0" w:color="auto"/>
              <w:bottom w:val="single" w:sz="4" w:space="0" w:color="auto"/>
              <w:right w:val="single" w:sz="4" w:space="0" w:color="auto"/>
            </w:tcBorders>
          </w:tcPr>
          <w:p w:rsidR="00AA4194" w:rsidRPr="00E5775D" w:rsidRDefault="00AA4194" w:rsidP="00AA4194">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16" w:type="pct"/>
            <w:tcBorders>
              <w:top w:val="single" w:sz="4" w:space="0" w:color="auto"/>
              <w:left w:val="single" w:sz="4" w:space="0" w:color="auto"/>
              <w:bottom w:val="single" w:sz="4" w:space="0" w:color="auto"/>
              <w:right w:val="single" w:sz="4" w:space="0" w:color="auto"/>
            </w:tcBorders>
            <w:vAlign w:val="center"/>
          </w:tcPr>
          <w:p w:rsidR="00AA4194" w:rsidRPr="00E5775D" w:rsidRDefault="00AA4194" w:rsidP="00AA4194">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47" w:type="pct"/>
            <w:tcBorders>
              <w:top w:val="single" w:sz="4" w:space="0" w:color="auto"/>
              <w:left w:val="single" w:sz="4" w:space="0" w:color="auto"/>
              <w:bottom w:val="single" w:sz="4" w:space="0" w:color="auto"/>
              <w:right w:val="single" w:sz="4" w:space="0" w:color="auto"/>
            </w:tcBorders>
            <w:vAlign w:val="center"/>
          </w:tcPr>
          <w:p w:rsidR="00AA4194" w:rsidRPr="00225907" w:rsidRDefault="00AA4194" w:rsidP="00AA4194">
            <w:pPr>
              <w:autoSpaceDE w:val="0"/>
              <w:autoSpaceDN w:val="0"/>
              <w:adjustRightInd w:val="0"/>
              <w:spacing w:after="0" w:line="240" w:lineRule="auto"/>
              <w:jc w:val="center"/>
              <w:rPr>
                <w:rFonts w:ascii="Times New Roman" w:hAnsi="Times New Roman" w:cs="Times New Roman"/>
                <w:sz w:val="20"/>
                <w:szCs w:val="24"/>
              </w:rPr>
            </w:pPr>
            <w:r w:rsidRPr="00225907">
              <w:rPr>
                <w:rFonts w:ascii="Times New Roman" w:hAnsi="Times New Roman" w:cs="Times New Roman"/>
                <w:sz w:val="20"/>
                <w:szCs w:val="24"/>
              </w:rPr>
              <w:t>Х</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0,0602</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3,1242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58,3396</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Х</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0,0585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0,0000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3,2424</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41,8020</w:t>
            </w:r>
          </w:p>
        </w:tc>
      </w:tr>
      <w:tr w:rsidR="00AD3042" w:rsidRPr="00E5775D" w:rsidTr="00AA4194">
        <w:trPr>
          <w:trHeight w:val="336"/>
          <w:jc w:val="center"/>
        </w:trPr>
        <w:tc>
          <w:tcPr>
            <w:tcW w:w="293" w:type="pct"/>
            <w:vMerge w:val="restart"/>
            <w:tcBorders>
              <w:top w:val="single" w:sz="4" w:space="0" w:color="auto"/>
              <w:left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bookmarkStart w:id="1" w:name="Par64"/>
            <w:bookmarkEnd w:id="1"/>
            <w:r w:rsidRPr="00E5775D">
              <w:rPr>
                <w:rFonts w:ascii="Times New Roman" w:hAnsi="Times New Roman" w:cs="Times New Roman"/>
                <w:sz w:val="24"/>
                <w:szCs w:val="24"/>
              </w:rPr>
              <w:t>1.1.2</w:t>
            </w:r>
          </w:p>
        </w:tc>
        <w:tc>
          <w:tcPr>
            <w:tcW w:w="4707" w:type="pct"/>
            <w:gridSpan w:val="12"/>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 xml:space="preserve">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 </w:t>
            </w:r>
          </w:p>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 xml:space="preserve">наймодатели (или уполномоченные ими лица), предоставляющие гражданам жилые помещения специализированного жилищного </w:t>
            </w:r>
            <w:r w:rsidRPr="00E5775D">
              <w:rPr>
                <w:rFonts w:ascii="Times New Roman" w:hAnsi="Times New Roman" w:cs="Times New Roman"/>
                <w:sz w:val="24"/>
                <w:szCs w:val="24"/>
              </w:rPr>
              <w:lastRenderedPageBreak/>
              <w:t>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AA4194" w:rsidRPr="00E5775D" w:rsidTr="00F812F7">
        <w:trPr>
          <w:trHeight w:val="1247"/>
          <w:jc w:val="center"/>
        </w:trPr>
        <w:tc>
          <w:tcPr>
            <w:tcW w:w="293" w:type="pct"/>
            <w:vMerge/>
            <w:tcBorders>
              <w:left w:val="single" w:sz="4" w:space="0" w:color="auto"/>
              <w:bottom w:val="single" w:sz="4" w:space="0" w:color="auto"/>
              <w:right w:val="single" w:sz="4" w:space="0" w:color="auto"/>
            </w:tcBorders>
            <w:vAlign w:val="center"/>
          </w:tcPr>
          <w:p w:rsidR="00AA4194" w:rsidRPr="00E5775D" w:rsidRDefault="00AA4194" w:rsidP="00AA4194">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816" w:type="pct"/>
            <w:tcBorders>
              <w:top w:val="single" w:sz="4" w:space="0" w:color="auto"/>
              <w:left w:val="single" w:sz="4" w:space="0" w:color="auto"/>
              <w:bottom w:val="single" w:sz="4" w:space="0" w:color="auto"/>
              <w:right w:val="single" w:sz="4" w:space="0" w:color="auto"/>
            </w:tcBorders>
          </w:tcPr>
          <w:p w:rsidR="00AA4194" w:rsidRPr="00E5775D" w:rsidRDefault="00AA4194" w:rsidP="00AA4194">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16" w:type="pct"/>
            <w:tcBorders>
              <w:top w:val="single" w:sz="4" w:space="0" w:color="auto"/>
              <w:left w:val="single" w:sz="4" w:space="0" w:color="auto"/>
              <w:bottom w:val="single" w:sz="4" w:space="0" w:color="auto"/>
              <w:right w:val="single" w:sz="4" w:space="0" w:color="auto"/>
            </w:tcBorders>
            <w:vAlign w:val="center"/>
          </w:tcPr>
          <w:p w:rsidR="00AA4194" w:rsidRPr="00E5775D" w:rsidRDefault="00AA4194" w:rsidP="00AA4194">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47" w:type="pct"/>
            <w:tcBorders>
              <w:top w:val="single" w:sz="4" w:space="0" w:color="auto"/>
              <w:left w:val="single" w:sz="4" w:space="0" w:color="auto"/>
              <w:bottom w:val="single" w:sz="4" w:space="0" w:color="auto"/>
              <w:right w:val="single" w:sz="4" w:space="0" w:color="auto"/>
            </w:tcBorders>
            <w:vAlign w:val="center"/>
          </w:tcPr>
          <w:p w:rsidR="00AA4194" w:rsidRPr="002D08ED" w:rsidRDefault="00AA4194" w:rsidP="00AA4194">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1,0726</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0,5185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14,8238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1213,1711</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Х</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1,0087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0,4917</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15,6112</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1195,1034</w:t>
            </w:r>
          </w:p>
        </w:tc>
      </w:tr>
      <w:tr w:rsidR="00AD3042" w:rsidRPr="00E5775D" w:rsidTr="00AA4194">
        <w:trPr>
          <w:trHeight w:val="597"/>
          <w:jc w:val="center"/>
        </w:trPr>
        <w:tc>
          <w:tcPr>
            <w:tcW w:w="293" w:type="pct"/>
            <w:vMerge w:val="restart"/>
            <w:tcBorders>
              <w:top w:val="single" w:sz="4" w:space="0" w:color="auto"/>
              <w:left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bookmarkStart w:id="2" w:name="Par80"/>
            <w:bookmarkEnd w:id="2"/>
            <w:r w:rsidRPr="00E5775D">
              <w:rPr>
                <w:rFonts w:ascii="Times New Roman" w:hAnsi="Times New Roman" w:cs="Times New Roman"/>
                <w:sz w:val="24"/>
                <w:szCs w:val="24"/>
              </w:rPr>
              <w:t>1.1.3</w:t>
            </w:r>
          </w:p>
        </w:tc>
        <w:tc>
          <w:tcPr>
            <w:tcW w:w="4707" w:type="pct"/>
            <w:gridSpan w:val="12"/>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ind w:firstLine="371"/>
              <w:rPr>
                <w:rFonts w:ascii="Times New Roman" w:hAnsi="Times New Roman" w:cs="Times New Roman"/>
                <w:sz w:val="24"/>
                <w:szCs w:val="24"/>
              </w:rPr>
            </w:pPr>
            <w:r w:rsidRPr="00E5775D">
              <w:rPr>
                <w:rFonts w:ascii="Times New Roman" w:hAnsi="Times New Roman" w:cs="Times New Roman"/>
                <w:sz w:val="24"/>
                <w:szCs w:val="24"/>
              </w:rPr>
              <w:t xml:space="preserve">Население, проживающее в сельских населенных пунктах и приравненные к ним: </w:t>
            </w:r>
          </w:p>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AA4194" w:rsidRPr="00E5775D" w:rsidTr="00F812F7">
        <w:trPr>
          <w:trHeight w:val="1306"/>
          <w:jc w:val="center"/>
        </w:trPr>
        <w:tc>
          <w:tcPr>
            <w:tcW w:w="293" w:type="pct"/>
            <w:vMerge/>
            <w:tcBorders>
              <w:left w:val="single" w:sz="4" w:space="0" w:color="auto"/>
              <w:bottom w:val="single" w:sz="4" w:space="0" w:color="auto"/>
              <w:right w:val="single" w:sz="4" w:space="0" w:color="auto"/>
            </w:tcBorders>
          </w:tcPr>
          <w:p w:rsidR="00AA4194" w:rsidRPr="00E5775D" w:rsidRDefault="00AA4194" w:rsidP="00AA4194">
            <w:pPr>
              <w:autoSpaceDE w:val="0"/>
              <w:autoSpaceDN w:val="0"/>
              <w:adjustRightInd w:val="0"/>
              <w:spacing w:after="0" w:line="240" w:lineRule="auto"/>
              <w:jc w:val="center"/>
              <w:rPr>
                <w:rFonts w:ascii="Times New Roman" w:hAnsi="Times New Roman" w:cs="Times New Roman"/>
                <w:sz w:val="24"/>
                <w:szCs w:val="24"/>
              </w:rPr>
            </w:pPr>
          </w:p>
        </w:tc>
        <w:tc>
          <w:tcPr>
            <w:tcW w:w="816" w:type="pct"/>
            <w:tcBorders>
              <w:top w:val="single" w:sz="4" w:space="0" w:color="auto"/>
              <w:left w:val="single" w:sz="4" w:space="0" w:color="auto"/>
              <w:bottom w:val="single" w:sz="4" w:space="0" w:color="auto"/>
              <w:right w:val="single" w:sz="4" w:space="0" w:color="auto"/>
            </w:tcBorders>
          </w:tcPr>
          <w:p w:rsidR="00AA4194" w:rsidRPr="00E5775D" w:rsidRDefault="00AA4194" w:rsidP="00AA4194">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16" w:type="pct"/>
            <w:tcBorders>
              <w:top w:val="single" w:sz="4" w:space="0" w:color="auto"/>
              <w:left w:val="single" w:sz="4" w:space="0" w:color="auto"/>
              <w:bottom w:val="single" w:sz="4" w:space="0" w:color="auto"/>
              <w:right w:val="single" w:sz="4" w:space="0" w:color="auto"/>
            </w:tcBorders>
            <w:vAlign w:val="center"/>
          </w:tcPr>
          <w:p w:rsidR="00AA4194" w:rsidRPr="00E5775D" w:rsidRDefault="00AA4194" w:rsidP="00AA4194">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47" w:type="pct"/>
            <w:tcBorders>
              <w:top w:val="single" w:sz="4" w:space="0" w:color="auto"/>
              <w:left w:val="single" w:sz="4" w:space="0" w:color="auto"/>
              <w:bottom w:val="single" w:sz="4" w:space="0" w:color="auto"/>
              <w:right w:val="single" w:sz="4" w:space="0" w:color="auto"/>
            </w:tcBorders>
            <w:vAlign w:val="center"/>
          </w:tcPr>
          <w:p w:rsidR="00AA4194" w:rsidRPr="002D08ED" w:rsidRDefault="00AA4194" w:rsidP="00AA4194">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0,0024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20,8158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192,6733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Х</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0,0024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0,0000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22,1325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187,9101</w:t>
            </w:r>
          </w:p>
        </w:tc>
      </w:tr>
      <w:tr w:rsidR="00AD3042" w:rsidRPr="00E5775D" w:rsidTr="00AA4194">
        <w:trPr>
          <w:trHeight w:val="125"/>
          <w:jc w:val="center"/>
        </w:trPr>
        <w:tc>
          <w:tcPr>
            <w:tcW w:w="293" w:type="pct"/>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1.1.4</w:t>
            </w:r>
          </w:p>
        </w:tc>
        <w:tc>
          <w:tcPr>
            <w:tcW w:w="4707" w:type="pct"/>
            <w:gridSpan w:val="12"/>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ind w:firstLine="371"/>
              <w:rPr>
                <w:rFonts w:ascii="Times New Roman" w:hAnsi="Times New Roman" w:cs="Times New Roman"/>
                <w:sz w:val="24"/>
                <w:szCs w:val="24"/>
              </w:rPr>
            </w:pPr>
            <w:r w:rsidRPr="00E5775D">
              <w:rPr>
                <w:rFonts w:ascii="Times New Roman" w:hAnsi="Times New Roman" w:cs="Times New Roman"/>
                <w:sz w:val="24"/>
                <w:szCs w:val="24"/>
              </w:rPr>
              <w:t>Приравненные к населению категории потребителей, за исключением указанных в пункте 71(1) Основ ценообразования:</w:t>
            </w:r>
          </w:p>
        </w:tc>
      </w:tr>
      <w:tr w:rsidR="00AD3042" w:rsidRPr="00E5775D" w:rsidTr="00AA4194">
        <w:trPr>
          <w:trHeight w:val="483"/>
          <w:jc w:val="center"/>
        </w:trPr>
        <w:tc>
          <w:tcPr>
            <w:tcW w:w="293" w:type="pct"/>
            <w:vMerge w:val="restar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1.1.4.1</w:t>
            </w:r>
          </w:p>
        </w:tc>
        <w:tc>
          <w:tcPr>
            <w:tcW w:w="4707" w:type="pct"/>
            <w:gridSpan w:val="12"/>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r>
      <w:tr w:rsidR="00AA4194" w:rsidRPr="00E5775D" w:rsidTr="00F812F7">
        <w:trPr>
          <w:trHeight w:val="1215"/>
          <w:jc w:val="center"/>
        </w:trPr>
        <w:tc>
          <w:tcPr>
            <w:tcW w:w="293" w:type="pct"/>
            <w:vMerge/>
            <w:tcBorders>
              <w:top w:val="single" w:sz="4" w:space="0" w:color="auto"/>
              <w:left w:val="single" w:sz="4" w:space="0" w:color="auto"/>
              <w:bottom w:val="single" w:sz="4" w:space="0" w:color="auto"/>
              <w:right w:val="single" w:sz="4" w:space="0" w:color="auto"/>
            </w:tcBorders>
          </w:tcPr>
          <w:p w:rsidR="00AA4194" w:rsidRPr="00E5775D" w:rsidRDefault="00AA4194" w:rsidP="00AA4194">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816" w:type="pct"/>
            <w:tcBorders>
              <w:top w:val="single" w:sz="4" w:space="0" w:color="auto"/>
              <w:left w:val="single" w:sz="4" w:space="0" w:color="auto"/>
              <w:bottom w:val="single" w:sz="4" w:space="0" w:color="auto"/>
              <w:right w:val="single" w:sz="4" w:space="0" w:color="auto"/>
            </w:tcBorders>
          </w:tcPr>
          <w:p w:rsidR="00AA4194" w:rsidRPr="00E5775D" w:rsidRDefault="00AA4194" w:rsidP="00AA4194">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16" w:type="pct"/>
            <w:tcBorders>
              <w:top w:val="single" w:sz="4" w:space="0" w:color="auto"/>
              <w:left w:val="single" w:sz="4" w:space="0" w:color="auto"/>
              <w:bottom w:val="single" w:sz="4" w:space="0" w:color="auto"/>
              <w:right w:val="single" w:sz="4" w:space="0" w:color="auto"/>
            </w:tcBorders>
            <w:vAlign w:val="center"/>
          </w:tcPr>
          <w:p w:rsidR="00AA4194" w:rsidRPr="00E5775D" w:rsidRDefault="00AA4194" w:rsidP="00AA4194">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47" w:type="pct"/>
            <w:tcBorders>
              <w:top w:val="single" w:sz="4" w:space="0" w:color="auto"/>
              <w:left w:val="single" w:sz="4" w:space="0" w:color="auto"/>
              <w:bottom w:val="single" w:sz="4" w:space="0" w:color="auto"/>
              <w:right w:val="single" w:sz="4" w:space="0" w:color="auto"/>
            </w:tcBorders>
            <w:vAlign w:val="center"/>
          </w:tcPr>
          <w:p w:rsidR="00AA4194" w:rsidRPr="002D08ED" w:rsidRDefault="00AA4194" w:rsidP="00AA4194">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0,2743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0,0001</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2,6988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20,7602</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Х</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0,6345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0,0002</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4,5981</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AA4194" w:rsidRPr="00F812F7" w:rsidRDefault="00AA4194"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27,0387</w:t>
            </w:r>
          </w:p>
        </w:tc>
      </w:tr>
      <w:tr w:rsidR="00AD3042" w:rsidRPr="00E5775D" w:rsidTr="00AA4194">
        <w:trPr>
          <w:trHeight w:val="451"/>
          <w:jc w:val="center"/>
        </w:trPr>
        <w:tc>
          <w:tcPr>
            <w:tcW w:w="293" w:type="pct"/>
            <w:vMerge w:val="restar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1.1.4.2</w:t>
            </w:r>
          </w:p>
        </w:tc>
        <w:tc>
          <w:tcPr>
            <w:tcW w:w="4707" w:type="pct"/>
            <w:gridSpan w:val="12"/>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F812F7" w:rsidRPr="00E5775D" w:rsidTr="00F812F7">
        <w:trPr>
          <w:trHeight w:val="1217"/>
          <w:jc w:val="center"/>
        </w:trPr>
        <w:tc>
          <w:tcPr>
            <w:tcW w:w="293" w:type="pct"/>
            <w:vMerge/>
            <w:tcBorders>
              <w:top w:val="single" w:sz="4" w:space="0" w:color="auto"/>
              <w:left w:val="single" w:sz="4" w:space="0" w:color="auto"/>
              <w:bottom w:val="single" w:sz="4" w:space="0" w:color="auto"/>
              <w:right w:val="single" w:sz="4" w:space="0" w:color="auto"/>
            </w:tcBorders>
          </w:tcPr>
          <w:p w:rsidR="00F812F7" w:rsidRPr="00E5775D" w:rsidRDefault="00F812F7" w:rsidP="00F812F7">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816" w:type="pct"/>
            <w:tcBorders>
              <w:top w:val="single" w:sz="4" w:space="0" w:color="auto"/>
              <w:left w:val="single" w:sz="4" w:space="0" w:color="auto"/>
              <w:bottom w:val="single" w:sz="4" w:space="0" w:color="auto"/>
              <w:right w:val="single" w:sz="4" w:space="0" w:color="auto"/>
            </w:tcBorders>
          </w:tcPr>
          <w:p w:rsidR="00F812F7" w:rsidRPr="00E5775D" w:rsidRDefault="00F812F7" w:rsidP="00F812F7">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16" w:type="pct"/>
            <w:tcBorders>
              <w:top w:val="single" w:sz="4" w:space="0" w:color="auto"/>
              <w:left w:val="single" w:sz="4" w:space="0" w:color="auto"/>
              <w:bottom w:val="single" w:sz="4" w:space="0" w:color="auto"/>
              <w:right w:val="single" w:sz="4" w:space="0" w:color="auto"/>
            </w:tcBorders>
            <w:vAlign w:val="center"/>
          </w:tcPr>
          <w:p w:rsidR="00F812F7" w:rsidRPr="00E5775D" w:rsidRDefault="00F812F7" w:rsidP="00F812F7">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47" w:type="pct"/>
            <w:tcBorders>
              <w:top w:val="single" w:sz="4" w:space="0" w:color="auto"/>
              <w:left w:val="single" w:sz="4" w:space="0" w:color="auto"/>
              <w:bottom w:val="single" w:sz="4" w:space="0" w:color="auto"/>
              <w:right w:val="single" w:sz="4" w:space="0" w:color="auto"/>
            </w:tcBorders>
            <w:vAlign w:val="center"/>
          </w:tcPr>
          <w:p w:rsidR="00F812F7" w:rsidRPr="002D08ED" w:rsidRDefault="00F812F7" w:rsidP="00F812F7">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F812F7" w:rsidRPr="00F812F7" w:rsidRDefault="00F812F7"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F812F7" w:rsidRPr="00F812F7" w:rsidRDefault="00F812F7"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F812F7" w:rsidRPr="00F812F7" w:rsidRDefault="00F812F7"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4,1875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F812F7" w:rsidRPr="00F812F7" w:rsidRDefault="00F812F7"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F812F7" w:rsidRPr="00F812F7" w:rsidRDefault="00F812F7"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Х</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F812F7" w:rsidRPr="00F812F7" w:rsidRDefault="00F812F7"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0,0000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812F7" w:rsidRPr="00F812F7" w:rsidRDefault="00F812F7"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0,0000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F812F7" w:rsidRPr="00F812F7" w:rsidRDefault="00F812F7"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3,3297</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F812F7" w:rsidRPr="00F812F7" w:rsidRDefault="00F812F7"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0,0000</w:t>
            </w:r>
          </w:p>
        </w:tc>
      </w:tr>
      <w:tr w:rsidR="00AD3042" w:rsidRPr="00E5775D" w:rsidTr="00AA4194">
        <w:trPr>
          <w:trHeight w:val="203"/>
          <w:jc w:val="center"/>
        </w:trPr>
        <w:tc>
          <w:tcPr>
            <w:tcW w:w="293" w:type="pct"/>
            <w:vMerge w:val="restar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lastRenderedPageBreak/>
              <w:t>1.1.4.3</w:t>
            </w:r>
          </w:p>
        </w:tc>
        <w:tc>
          <w:tcPr>
            <w:tcW w:w="4707" w:type="pct"/>
            <w:gridSpan w:val="12"/>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ind w:firstLine="371"/>
              <w:rPr>
                <w:rFonts w:ascii="Times New Roman" w:hAnsi="Times New Roman" w:cs="Times New Roman"/>
                <w:sz w:val="24"/>
                <w:szCs w:val="24"/>
              </w:rPr>
            </w:pPr>
            <w:r w:rsidRPr="00E5775D">
              <w:rPr>
                <w:rFonts w:ascii="Times New Roman" w:hAnsi="Times New Roman" w:cs="Times New Roman"/>
                <w:sz w:val="24"/>
                <w:szCs w:val="24"/>
              </w:rPr>
              <w:t>Содержащиеся за счет прихожан религиозные организации</w:t>
            </w:r>
          </w:p>
        </w:tc>
      </w:tr>
      <w:tr w:rsidR="00AD3042" w:rsidRPr="00E5775D" w:rsidTr="00AA4194">
        <w:trPr>
          <w:trHeight w:val="1159"/>
          <w:jc w:val="center"/>
        </w:trPr>
        <w:tc>
          <w:tcPr>
            <w:tcW w:w="293" w:type="pct"/>
            <w:vMerge/>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816" w:type="pct"/>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16"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47" w:type="pct"/>
            <w:tcBorders>
              <w:top w:val="single" w:sz="4" w:space="0" w:color="auto"/>
              <w:left w:val="single" w:sz="4" w:space="0" w:color="auto"/>
              <w:bottom w:val="single" w:sz="4" w:space="0" w:color="auto"/>
              <w:right w:val="single" w:sz="4" w:space="0" w:color="auto"/>
            </w:tcBorders>
            <w:vAlign w:val="center"/>
          </w:tcPr>
          <w:p w:rsidR="00AD3042" w:rsidRPr="00DC3DD2" w:rsidRDefault="00AD3042" w:rsidP="00322898">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15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D3042" w:rsidRPr="00F812F7" w:rsidRDefault="00F812F7"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2,467080215</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AD3042" w:rsidRPr="00F812F7" w:rsidRDefault="00AD3042"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Х</w:t>
            </w:r>
          </w:p>
        </w:tc>
        <w:tc>
          <w:tcPr>
            <w:tcW w:w="15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D3042" w:rsidRPr="00F812F7" w:rsidRDefault="00F812F7" w:rsidP="00F812F7">
            <w:pPr>
              <w:autoSpaceDE w:val="0"/>
              <w:autoSpaceDN w:val="0"/>
              <w:adjustRightInd w:val="0"/>
              <w:spacing w:after="0" w:line="240" w:lineRule="auto"/>
              <w:jc w:val="center"/>
              <w:rPr>
                <w:rFonts w:ascii="Times New Roman" w:hAnsi="Times New Roman" w:cs="Times New Roman"/>
                <w:color w:val="000000"/>
                <w:sz w:val="20"/>
              </w:rPr>
            </w:pPr>
            <w:r w:rsidRPr="00F812F7">
              <w:rPr>
                <w:rFonts w:ascii="Times New Roman" w:hAnsi="Times New Roman" w:cs="Times New Roman"/>
                <w:color w:val="000000"/>
                <w:sz w:val="20"/>
              </w:rPr>
              <w:t>2,309206415</w:t>
            </w:r>
          </w:p>
        </w:tc>
      </w:tr>
      <w:tr w:rsidR="00AD3042" w:rsidRPr="00E5775D" w:rsidTr="00AA4194">
        <w:trPr>
          <w:trHeight w:val="944"/>
          <w:jc w:val="center"/>
        </w:trPr>
        <w:tc>
          <w:tcPr>
            <w:tcW w:w="293" w:type="pct"/>
            <w:vMerge w:val="restar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1.1.4.4</w:t>
            </w:r>
          </w:p>
        </w:tc>
        <w:tc>
          <w:tcPr>
            <w:tcW w:w="4707" w:type="pct"/>
            <w:gridSpan w:val="12"/>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AD3042" w:rsidRPr="00E5775D" w:rsidTr="00AA4194">
        <w:trPr>
          <w:trHeight w:val="1164"/>
          <w:jc w:val="center"/>
        </w:trPr>
        <w:tc>
          <w:tcPr>
            <w:tcW w:w="293" w:type="pct"/>
            <w:vMerge/>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816" w:type="pct"/>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16"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47" w:type="pct"/>
            <w:tcBorders>
              <w:top w:val="single" w:sz="4" w:space="0" w:color="auto"/>
              <w:left w:val="single" w:sz="4" w:space="0" w:color="auto"/>
              <w:bottom w:val="single" w:sz="4" w:space="0" w:color="auto"/>
              <w:right w:val="single" w:sz="4" w:space="0" w:color="auto"/>
            </w:tcBorders>
            <w:vAlign w:val="center"/>
          </w:tcPr>
          <w:p w:rsidR="00AD3042" w:rsidRPr="002D08ED" w:rsidRDefault="00AD3042" w:rsidP="00322898">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15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D3042" w:rsidRPr="00855B01" w:rsidRDefault="00AD3042" w:rsidP="00322898">
            <w:pPr>
              <w:autoSpaceDE w:val="0"/>
              <w:autoSpaceDN w:val="0"/>
              <w:adjustRightInd w:val="0"/>
              <w:spacing w:after="0" w:line="240" w:lineRule="auto"/>
              <w:jc w:val="center"/>
              <w:rPr>
                <w:rFonts w:ascii="Times New Roman" w:hAnsi="Times New Roman" w:cs="Times New Roman"/>
                <w:sz w:val="20"/>
                <w:szCs w:val="24"/>
                <w:lang w:val="en-US"/>
              </w:rPr>
            </w:pPr>
            <w:r>
              <w:rPr>
                <w:rFonts w:ascii="Times New Roman" w:hAnsi="Times New Roman" w:cs="Times New Roman"/>
                <w:sz w:val="20"/>
                <w:szCs w:val="24"/>
                <w:lang w:val="en-US"/>
              </w:rPr>
              <w:t>0,00000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AD3042" w:rsidRPr="002D08ED" w:rsidRDefault="00AD3042" w:rsidP="00322898">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15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D3042" w:rsidRPr="002D08ED" w:rsidRDefault="00AD3042" w:rsidP="00322898">
            <w:pPr>
              <w:autoSpaceDE w:val="0"/>
              <w:autoSpaceDN w:val="0"/>
              <w:adjustRightInd w:val="0"/>
              <w:spacing w:after="0" w:line="240" w:lineRule="auto"/>
              <w:jc w:val="center"/>
              <w:rPr>
                <w:rFonts w:ascii="Times New Roman" w:hAnsi="Times New Roman" w:cs="Times New Roman"/>
                <w:sz w:val="20"/>
                <w:szCs w:val="24"/>
              </w:rPr>
            </w:pPr>
            <w:r>
              <w:rPr>
                <w:rFonts w:ascii="Times New Roman" w:hAnsi="Times New Roman" w:cs="Times New Roman"/>
                <w:sz w:val="20"/>
                <w:szCs w:val="24"/>
                <w:lang w:val="en-US"/>
              </w:rPr>
              <w:t>0,00000</w:t>
            </w:r>
          </w:p>
        </w:tc>
      </w:tr>
      <w:tr w:rsidR="00AD3042" w:rsidRPr="00E5775D" w:rsidTr="00AA4194">
        <w:trPr>
          <w:trHeight w:val="1166"/>
          <w:jc w:val="center"/>
        </w:trPr>
        <w:tc>
          <w:tcPr>
            <w:tcW w:w="293" w:type="pct"/>
            <w:vMerge w:val="restar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1.1.4.5</w:t>
            </w:r>
          </w:p>
        </w:tc>
        <w:tc>
          <w:tcPr>
            <w:tcW w:w="4707" w:type="pct"/>
            <w:gridSpan w:val="12"/>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 xml:space="preserve">Объединения граждан, приобретающих электрическую энергию (мощность) для использования в принадлежащих им хозяйственных постройках (погреба, сараи); </w:t>
            </w:r>
          </w:p>
          <w:p w:rsidR="00AD3042" w:rsidRPr="00E5775D" w:rsidRDefault="00AD3042" w:rsidP="00322898">
            <w:pPr>
              <w:autoSpaceDE w:val="0"/>
              <w:autoSpaceDN w:val="0"/>
              <w:adjustRightInd w:val="0"/>
              <w:spacing w:after="0" w:line="240" w:lineRule="auto"/>
              <w:ind w:firstLine="371"/>
              <w:jc w:val="both"/>
              <w:rPr>
                <w:rFonts w:ascii="Times New Roman" w:hAnsi="Times New Roman" w:cs="Times New Roman"/>
                <w:sz w:val="24"/>
                <w:szCs w:val="24"/>
              </w:rPr>
            </w:pPr>
            <w:r w:rsidRPr="00E5775D">
              <w:rPr>
                <w:rFonts w:ascii="Times New Roman" w:hAnsi="Times New Roman" w:cs="Times New Roman"/>
                <w:sz w:val="24"/>
                <w:szCs w:val="24"/>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AD3042" w:rsidRPr="00E5775D" w:rsidTr="00F812F7">
        <w:trPr>
          <w:trHeight w:val="1317"/>
          <w:jc w:val="center"/>
        </w:trPr>
        <w:tc>
          <w:tcPr>
            <w:tcW w:w="293" w:type="pct"/>
            <w:vMerge/>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816" w:type="pct"/>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316"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47" w:type="pct"/>
            <w:tcBorders>
              <w:top w:val="single" w:sz="4" w:space="0" w:color="auto"/>
              <w:left w:val="single" w:sz="4" w:space="0" w:color="auto"/>
              <w:bottom w:val="single" w:sz="4" w:space="0" w:color="auto"/>
              <w:right w:val="single" w:sz="4" w:space="0" w:color="auto"/>
            </w:tcBorders>
            <w:vAlign w:val="center"/>
          </w:tcPr>
          <w:p w:rsidR="00AD3042" w:rsidRPr="00DC3DD2" w:rsidRDefault="00AD3042" w:rsidP="00322898">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15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D3042" w:rsidRPr="00DC3DD2" w:rsidRDefault="00F812F7" w:rsidP="00F812F7">
            <w:pPr>
              <w:autoSpaceDE w:val="0"/>
              <w:autoSpaceDN w:val="0"/>
              <w:adjustRightInd w:val="0"/>
              <w:spacing w:after="0" w:line="240" w:lineRule="auto"/>
              <w:jc w:val="center"/>
              <w:rPr>
                <w:rFonts w:ascii="Times New Roman" w:hAnsi="Times New Roman" w:cs="Times New Roman"/>
                <w:sz w:val="20"/>
                <w:szCs w:val="24"/>
              </w:rPr>
            </w:pPr>
            <w:r w:rsidRPr="00F812F7">
              <w:rPr>
                <w:rFonts w:ascii="Times New Roman" w:hAnsi="Times New Roman" w:cs="Times New Roman"/>
                <w:sz w:val="20"/>
                <w:szCs w:val="24"/>
              </w:rPr>
              <w:t>16,44919331</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AD3042" w:rsidRPr="00DC3DD2" w:rsidRDefault="00AD3042" w:rsidP="00F812F7">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15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D3042" w:rsidRPr="00DC3DD2" w:rsidRDefault="00F812F7" w:rsidP="00F812F7">
            <w:pPr>
              <w:autoSpaceDE w:val="0"/>
              <w:autoSpaceDN w:val="0"/>
              <w:adjustRightInd w:val="0"/>
              <w:spacing w:after="0" w:line="240" w:lineRule="auto"/>
              <w:jc w:val="center"/>
              <w:rPr>
                <w:rFonts w:ascii="Times New Roman" w:hAnsi="Times New Roman" w:cs="Times New Roman"/>
                <w:sz w:val="20"/>
                <w:szCs w:val="24"/>
              </w:rPr>
            </w:pPr>
            <w:r w:rsidRPr="00F812F7">
              <w:rPr>
                <w:rFonts w:ascii="Times New Roman" w:hAnsi="Times New Roman" w:cs="Times New Roman"/>
                <w:sz w:val="20"/>
                <w:szCs w:val="24"/>
              </w:rPr>
              <w:t>14,88612272</w:t>
            </w:r>
          </w:p>
        </w:tc>
      </w:tr>
      <w:tr w:rsidR="00A379A3" w:rsidRPr="00F812F7" w:rsidTr="00A379A3">
        <w:trPr>
          <w:jc w:val="center"/>
        </w:trPr>
        <w:tc>
          <w:tcPr>
            <w:tcW w:w="293" w:type="pct"/>
            <w:tcBorders>
              <w:top w:val="single" w:sz="4" w:space="0" w:color="auto"/>
              <w:left w:val="single" w:sz="4" w:space="0" w:color="auto"/>
              <w:bottom w:val="single" w:sz="4" w:space="0" w:color="auto"/>
              <w:right w:val="single" w:sz="4" w:space="0" w:color="auto"/>
            </w:tcBorders>
            <w:vAlign w:val="center"/>
          </w:tcPr>
          <w:p w:rsidR="00A379A3" w:rsidRPr="00E5775D" w:rsidRDefault="00A379A3" w:rsidP="00A379A3">
            <w:pPr>
              <w:autoSpaceDE w:val="0"/>
              <w:autoSpaceDN w:val="0"/>
              <w:adjustRightInd w:val="0"/>
              <w:spacing w:after="0" w:line="240" w:lineRule="auto"/>
              <w:jc w:val="center"/>
              <w:rPr>
                <w:rFonts w:ascii="Times New Roman" w:hAnsi="Times New Roman" w:cs="Times New Roman"/>
                <w:sz w:val="24"/>
                <w:szCs w:val="24"/>
              </w:rPr>
            </w:pPr>
            <w:r w:rsidRPr="00E372CB">
              <w:rPr>
                <w:rFonts w:ascii="Times New Roman" w:hAnsi="Times New Roman" w:cs="Times New Roman"/>
                <w:sz w:val="24"/>
                <w:szCs w:val="24"/>
              </w:rPr>
              <w:t>1.2</w:t>
            </w:r>
          </w:p>
        </w:tc>
        <w:tc>
          <w:tcPr>
            <w:tcW w:w="816" w:type="pct"/>
            <w:tcBorders>
              <w:top w:val="single" w:sz="4" w:space="0" w:color="auto"/>
              <w:left w:val="single" w:sz="4" w:space="0" w:color="auto"/>
              <w:bottom w:val="single" w:sz="4" w:space="0" w:color="auto"/>
              <w:right w:val="single" w:sz="4" w:space="0" w:color="auto"/>
            </w:tcBorders>
          </w:tcPr>
          <w:p w:rsidR="00A379A3" w:rsidRPr="00E5775D" w:rsidRDefault="00A379A3" w:rsidP="00A379A3">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Плановый объем полезного отпуска электрической энергии потребителям, не относящимся к населению и приравненным к нему категориям потребителей</w:t>
            </w:r>
          </w:p>
        </w:tc>
        <w:tc>
          <w:tcPr>
            <w:tcW w:w="316" w:type="pct"/>
            <w:tcBorders>
              <w:top w:val="single" w:sz="4" w:space="0" w:color="auto"/>
              <w:left w:val="single" w:sz="4" w:space="0" w:color="auto"/>
              <w:bottom w:val="single" w:sz="4" w:space="0" w:color="auto"/>
              <w:right w:val="single" w:sz="4" w:space="0" w:color="auto"/>
            </w:tcBorders>
            <w:vAlign w:val="center"/>
          </w:tcPr>
          <w:p w:rsidR="00A379A3" w:rsidRPr="00E5775D" w:rsidRDefault="00A379A3" w:rsidP="00A379A3">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млн. кВтч</w:t>
            </w:r>
          </w:p>
        </w:tc>
        <w:tc>
          <w:tcPr>
            <w:tcW w:w="247" w:type="pct"/>
            <w:tcBorders>
              <w:top w:val="single" w:sz="4" w:space="0" w:color="auto"/>
              <w:left w:val="single" w:sz="4" w:space="0" w:color="auto"/>
              <w:bottom w:val="single" w:sz="4" w:space="0" w:color="auto"/>
              <w:right w:val="single" w:sz="4" w:space="0" w:color="auto"/>
            </w:tcBorders>
            <w:vAlign w:val="center"/>
          </w:tcPr>
          <w:p w:rsidR="00A379A3" w:rsidRPr="002D08ED" w:rsidRDefault="00A379A3" w:rsidP="00A379A3">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99" w:type="pct"/>
            <w:tcBorders>
              <w:top w:val="single" w:sz="4" w:space="0" w:color="auto"/>
              <w:left w:val="single" w:sz="4" w:space="0" w:color="auto"/>
              <w:bottom w:val="single" w:sz="4" w:space="0" w:color="auto"/>
              <w:right w:val="single" w:sz="4" w:space="0" w:color="auto"/>
            </w:tcBorders>
            <w:vAlign w:val="center"/>
          </w:tcPr>
          <w:p w:rsidR="00A379A3" w:rsidRPr="00A379A3" w:rsidRDefault="00A379A3" w:rsidP="00A379A3">
            <w:pPr>
              <w:jc w:val="center"/>
              <w:rPr>
                <w:rFonts w:ascii="Times New Roman" w:hAnsi="Times New Roman" w:cs="Times New Roman"/>
                <w:sz w:val="20"/>
                <w:szCs w:val="20"/>
              </w:rPr>
            </w:pPr>
            <w:r w:rsidRPr="00A379A3">
              <w:rPr>
                <w:rFonts w:ascii="Times New Roman" w:hAnsi="Times New Roman" w:cs="Times New Roman"/>
                <w:sz w:val="20"/>
                <w:szCs w:val="20"/>
              </w:rPr>
              <w:t>3 792,424</w:t>
            </w:r>
          </w:p>
        </w:tc>
        <w:tc>
          <w:tcPr>
            <w:tcW w:w="358" w:type="pct"/>
            <w:tcBorders>
              <w:top w:val="single" w:sz="4" w:space="0" w:color="auto"/>
              <w:left w:val="single" w:sz="4" w:space="0" w:color="auto"/>
              <w:bottom w:val="single" w:sz="4" w:space="0" w:color="auto"/>
              <w:right w:val="single" w:sz="4" w:space="0" w:color="auto"/>
            </w:tcBorders>
            <w:vAlign w:val="center"/>
          </w:tcPr>
          <w:p w:rsidR="00A379A3" w:rsidRPr="00A379A3" w:rsidRDefault="00A379A3" w:rsidP="00A379A3">
            <w:pPr>
              <w:jc w:val="center"/>
              <w:rPr>
                <w:rFonts w:ascii="Times New Roman" w:hAnsi="Times New Roman" w:cs="Times New Roman"/>
                <w:sz w:val="20"/>
                <w:szCs w:val="20"/>
              </w:rPr>
            </w:pPr>
            <w:r w:rsidRPr="00A379A3">
              <w:rPr>
                <w:rFonts w:ascii="Times New Roman" w:hAnsi="Times New Roman" w:cs="Times New Roman"/>
                <w:sz w:val="20"/>
                <w:szCs w:val="20"/>
              </w:rPr>
              <w:t>1 148,214</w:t>
            </w:r>
          </w:p>
        </w:tc>
        <w:tc>
          <w:tcPr>
            <w:tcW w:w="404" w:type="pct"/>
            <w:tcBorders>
              <w:top w:val="single" w:sz="4" w:space="0" w:color="auto"/>
              <w:left w:val="single" w:sz="4" w:space="0" w:color="auto"/>
              <w:bottom w:val="single" w:sz="4" w:space="0" w:color="auto"/>
              <w:right w:val="single" w:sz="4" w:space="0" w:color="auto"/>
            </w:tcBorders>
            <w:vAlign w:val="center"/>
          </w:tcPr>
          <w:p w:rsidR="00A379A3" w:rsidRPr="00A379A3" w:rsidRDefault="00A379A3" w:rsidP="00A379A3">
            <w:pPr>
              <w:jc w:val="center"/>
              <w:rPr>
                <w:rFonts w:ascii="Times New Roman" w:hAnsi="Times New Roman" w:cs="Times New Roman"/>
                <w:sz w:val="20"/>
                <w:szCs w:val="20"/>
              </w:rPr>
            </w:pPr>
            <w:r w:rsidRPr="00A379A3">
              <w:rPr>
                <w:rFonts w:ascii="Times New Roman" w:hAnsi="Times New Roman" w:cs="Times New Roman"/>
                <w:sz w:val="20"/>
                <w:szCs w:val="20"/>
              </w:rPr>
              <w:t>1 365,986</w:t>
            </w:r>
          </w:p>
        </w:tc>
        <w:tc>
          <w:tcPr>
            <w:tcW w:w="357" w:type="pct"/>
            <w:tcBorders>
              <w:top w:val="single" w:sz="4" w:space="0" w:color="auto"/>
              <w:left w:val="single" w:sz="4" w:space="0" w:color="auto"/>
              <w:bottom w:val="single" w:sz="4" w:space="0" w:color="auto"/>
              <w:right w:val="single" w:sz="4" w:space="0" w:color="auto"/>
            </w:tcBorders>
            <w:vAlign w:val="center"/>
          </w:tcPr>
          <w:p w:rsidR="00A379A3" w:rsidRPr="00A379A3" w:rsidRDefault="00A379A3" w:rsidP="00A379A3">
            <w:pPr>
              <w:jc w:val="center"/>
              <w:rPr>
                <w:rFonts w:ascii="Times New Roman" w:hAnsi="Times New Roman" w:cs="Times New Roman"/>
                <w:sz w:val="20"/>
                <w:szCs w:val="20"/>
              </w:rPr>
            </w:pPr>
            <w:r w:rsidRPr="00A379A3">
              <w:rPr>
                <w:rFonts w:ascii="Times New Roman" w:hAnsi="Times New Roman" w:cs="Times New Roman"/>
                <w:sz w:val="20"/>
                <w:szCs w:val="20"/>
              </w:rPr>
              <w:t>341,921</w:t>
            </w:r>
          </w:p>
        </w:tc>
        <w:tc>
          <w:tcPr>
            <w:tcW w:w="234" w:type="pct"/>
            <w:tcBorders>
              <w:top w:val="single" w:sz="4" w:space="0" w:color="auto"/>
              <w:left w:val="single" w:sz="4" w:space="0" w:color="auto"/>
              <w:bottom w:val="single" w:sz="4" w:space="0" w:color="auto"/>
              <w:right w:val="single" w:sz="4" w:space="0" w:color="auto"/>
            </w:tcBorders>
            <w:vAlign w:val="center"/>
          </w:tcPr>
          <w:p w:rsidR="00A379A3" w:rsidRPr="00A379A3" w:rsidRDefault="00A379A3" w:rsidP="00A379A3">
            <w:pPr>
              <w:autoSpaceDE w:val="0"/>
              <w:autoSpaceDN w:val="0"/>
              <w:adjustRightInd w:val="0"/>
              <w:spacing w:after="0" w:line="240" w:lineRule="auto"/>
              <w:jc w:val="center"/>
              <w:rPr>
                <w:rFonts w:ascii="Times New Roman" w:hAnsi="Times New Roman" w:cs="Times New Roman"/>
                <w:sz w:val="20"/>
                <w:szCs w:val="20"/>
              </w:rPr>
            </w:pPr>
            <w:r w:rsidRPr="00A379A3">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tcPr>
          <w:p w:rsidR="00A379A3" w:rsidRPr="00A379A3" w:rsidRDefault="00A379A3" w:rsidP="00A379A3">
            <w:pPr>
              <w:jc w:val="center"/>
              <w:rPr>
                <w:rFonts w:ascii="Times New Roman" w:hAnsi="Times New Roman" w:cs="Times New Roman"/>
                <w:sz w:val="20"/>
                <w:szCs w:val="20"/>
              </w:rPr>
            </w:pPr>
            <w:r w:rsidRPr="00A379A3">
              <w:rPr>
                <w:rFonts w:ascii="Times New Roman" w:hAnsi="Times New Roman" w:cs="Times New Roman"/>
                <w:sz w:val="20"/>
                <w:szCs w:val="20"/>
              </w:rPr>
              <w:t>3 813,635</w:t>
            </w:r>
          </w:p>
        </w:tc>
        <w:tc>
          <w:tcPr>
            <w:tcW w:w="375" w:type="pct"/>
            <w:tcBorders>
              <w:top w:val="single" w:sz="4" w:space="0" w:color="auto"/>
              <w:left w:val="single" w:sz="4" w:space="0" w:color="auto"/>
              <w:bottom w:val="single" w:sz="4" w:space="0" w:color="auto"/>
              <w:right w:val="single" w:sz="4" w:space="0" w:color="auto"/>
            </w:tcBorders>
            <w:vAlign w:val="center"/>
          </w:tcPr>
          <w:p w:rsidR="00A379A3" w:rsidRPr="00A379A3" w:rsidRDefault="00A379A3" w:rsidP="00A379A3">
            <w:pPr>
              <w:jc w:val="center"/>
              <w:rPr>
                <w:rFonts w:ascii="Times New Roman" w:hAnsi="Times New Roman" w:cs="Times New Roman"/>
                <w:sz w:val="20"/>
                <w:szCs w:val="20"/>
              </w:rPr>
            </w:pPr>
            <w:r w:rsidRPr="00A379A3">
              <w:rPr>
                <w:rFonts w:ascii="Times New Roman" w:hAnsi="Times New Roman" w:cs="Times New Roman"/>
                <w:sz w:val="20"/>
                <w:szCs w:val="20"/>
              </w:rPr>
              <w:t>1 163,633</w:t>
            </w:r>
          </w:p>
        </w:tc>
        <w:tc>
          <w:tcPr>
            <w:tcW w:w="399" w:type="pct"/>
            <w:tcBorders>
              <w:top w:val="single" w:sz="4" w:space="0" w:color="auto"/>
              <w:left w:val="single" w:sz="4" w:space="0" w:color="auto"/>
              <w:bottom w:val="single" w:sz="4" w:space="0" w:color="auto"/>
              <w:right w:val="single" w:sz="4" w:space="0" w:color="auto"/>
            </w:tcBorders>
            <w:vAlign w:val="center"/>
          </w:tcPr>
          <w:p w:rsidR="00A379A3" w:rsidRPr="00A379A3" w:rsidRDefault="00A379A3" w:rsidP="00A379A3">
            <w:pPr>
              <w:jc w:val="center"/>
              <w:rPr>
                <w:rFonts w:ascii="Times New Roman" w:hAnsi="Times New Roman" w:cs="Times New Roman"/>
                <w:sz w:val="20"/>
                <w:szCs w:val="20"/>
              </w:rPr>
            </w:pPr>
            <w:r w:rsidRPr="00A379A3">
              <w:rPr>
                <w:rFonts w:ascii="Times New Roman" w:hAnsi="Times New Roman" w:cs="Times New Roman"/>
                <w:sz w:val="20"/>
                <w:szCs w:val="20"/>
              </w:rPr>
              <w:t>1 274,447</w:t>
            </w:r>
          </w:p>
        </w:tc>
        <w:tc>
          <w:tcPr>
            <w:tcW w:w="400" w:type="pct"/>
            <w:tcBorders>
              <w:top w:val="single" w:sz="4" w:space="0" w:color="auto"/>
              <w:left w:val="single" w:sz="4" w:space="0" w:color="auto"/>
              <w:bottom w:val="single" w:sz="4" w:space="0" w:color="auto"/>
              <w:right w:val="single" w:sz="4" w:space="0" w:color="auto"/>
            </w:tcBorders>
            <w:vAlign w:val="center"/>
          </w:tcPr>
          <w:p w:rsidR="00A379A3" w:rsidRPr="00A379A3" w:rsidRDefault="00A379A3" w:rsidP="00A379A3">
            <w:pPr>
              <w:jc w:val="center"/>
              <w:rPr>
                <w:rFonts w:ascii="Times New Roman" w:hAnsi="Times New Roman" w:cs="Times New Roman"/>
                <w:sz w:val="20"/>
                <w:szCs w:val="20"/>
              </w:rPr>
            </w:pPr>
            <w:r w:rsidRPr="00A379A3">
              <w:rPr>
                <w:rFonts w:ascii="Times New Roman" w:hAnsi="Times New Roman" w:cs="Times New Roman"/>
                <w:sz w:val="20"/>
                <w:szCs w:val="20"/>
              </w:rPr>
              <w:t>329,214</w:t>
            </w:r>
          </w:p>
        </w:tc>
      </w:tr>
      <w:tr w:rsidR="00554F91" w:rsidRPr="00E5775D" w:rsidTr="00AA4194">
        <w:trPr>
          <w:trHeight w:val="1954"/>
          <w:jc w:val="center"/>
        </w:trPr>
        <w:tc>
          <w:tcPr>
            <w:tcW w:w="293"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w:t>
            </w:r>
          </w:p>
        </w:tc>
        <w:tc>
          <w:tcPr>
            <w:tcW w:w="816" w:type="pct"/>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 xml:space="preserve">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w:t>
            </w:r>
            <w:proofErr w:type="spellStart"/>
            <w:r w:rsidRPr="00E5775D">
              <w:rPr>
                <w:rFonts w:ascii="Times New Roman" w:hAnsi="Times New Roman" w:cs="Times New Roman"/>
                <w:sz w:val="24"/>
                <w:szCs w:val="24"/>
              </w:rPr>
              <w:t>т.ч</w:t>
            </w:r>
            <w:proofErr w:type="spellEnd"/>
            <w:r w:rsidRPr="00E5775D">
              <w:rPr>
                <w:rFonts w:ascii="Times New Roman" w:hAnsi="Times New Roman" w:cs="Times New Roman"/>
                <w:sz w:val="24"/>
                <w:szCs w:val="24"/>
              </w:rPr>
              <w:t>.:</w:t>
            </w:r>
          </w:p>
        </w:tc>
        <w:tc>
          <w:tcPr>
            <w:tcW w:w="316"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МВт</w:t>
            </w:r>
          </w:p>
        </w:tc>
        <w:tc>
          <w:tcPr>
            <w:tcW w:w="247" w:type="pct"/>
            <w:tcBorders>
              <w:top w:val="single" w:sz="4" w:space="0" w:color="auto"/>
              <w:left w:val="single" w:sz="4" w:space="0" w:color="auto"/>
              <w:bottom w:val="single" w:sz="4" w:space="0" w:color="auto"/>
              <w:right w:val="single" w:sz="4" w:space="0" w:color="auto"/>
            </w:tcBorders>
            <w:vAlign w:val="center"/>
          </w:tcPr>
          <w:p w:rsidR="00AD3042" w:rsidRPr="002D08ED" w:rsidRDefault="00AD3042" w:rsidP="00322898">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99"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959,335</w:t>
            </w:r>
          </w:p>
        </w:tc>
        <w:tc>
          <w:tcPr>
            <w:tcW w:w="358"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309,909</w:t>
            </w:r>
          </w:p>
        </w:tc>
        <w:tc>
          <w:tcPr>
            <w:tcW w:w="404"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443,638</w:t>
            </w:r>
          </w:p>
        </w:tc>
        <w:tc>
          <w:tcPr>
            <w:tcW w:w="357"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554,922</w:t>
            </w:r>
          </w:p>
        </w:tc>
        <w:tc>
          <w:tcPr>
            <w:tcW w:w="234" w:type="pct"/>
            <w:tcBorders>
              <w:top w:val="single" w:sz="4" w:space="0" w:color="auto"/>
              <w:left w:val="single" w:sz="4" w:space="0" w:color="auto"/>
              <w:bottom w:val="single" w:sz="4" w:space="0" w:color="auto"/>
              <w:right w:val="single" w:sz="4" w:space="0" w:color="auto"/>
            </w:tcBorders>
            <w:vAlign w:val="center"/>
          </w:tcPr>
          <w:p w:rsidR="00AD3042" w:rsidRPr="002D08ED" w:rsidRDefault="00AD3042" w:rsidP="00322898">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402"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933,267</w:t>
            </w:r>
          </w:p>
        </w:tc>
        <w:tc>
          <w:tcPr>
            <w:tcW w:w="375"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313,476</w:t>
            </w:r>
          </w:p>
        </w:tc>
        <w:tc>
          <w:tcPr>
            <w:tcW w:w="399"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416,177</w:t>
            </w:r>
          </w:p>
        </w:tc>
        <w:tc>
          <w:tcPr>
            <w:tcW w:w="400"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544,086</w:t>
            </w:r>
          </w:p>
        </w:tc>
      </w:tr>
      <w:tr w:rsidR="00AD3042" w:rsidRPr="00E5775D" w:rsidTr="00AA4194">
        <w:trPr>
          <w:trHeight w:val="213"/>
          <w:jc w:val="center"/>
        </w:trPr>
        <w:tc>
          <w:tcPr>
            <w:tcW w:w="293" w:type="pct"/>
            <w:vMerge w:val="restar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2.1</w:t>
            </w:r>
          </w:p>
        </w:tc>
        <w:tc>
          <w:tcPr>
            <w:tcW w:w="4707" w:type="pct"/>
            <w:gridSpan w:val="12"/>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ind w:firstLine="371"/>
              <w:rPr>
                <w:rFonts w:ascii="Times New Roman" w:hAnsi="Times New Roman" w:cs="Times New Roman"/>
                <w:sz w:val="24"/>
                <w:szCs w:val="24"/>
              </w:rPr>
            </w:pPr>
            <w:r w:rsidRPr="00E5775D">
              <w:rPr>
                <w:rFonts w:ascii="Times New Roman" w:hAnsi="Times New Roman" w:cs="Times New Roman"/>
                <w:sz w:val="24"/>
                <w:szCs w:val="24"/>
              </w:rPr>
              <w:t>Население и приравненные к нему категории потребителей:</w:t>
            </w:r>
          </w:p>
        </w:tc>
      </w:tr>
      <w:tr w:rsidR="00554F91" w:rsidRPr="00E5775D" w:rsidTr="00AA4194">
        <w:trPr>
          <w:trHeight w:val="758"/>
          <w:jc w:val="center"/>
        </w:trPr>
        <w:tc>
          <w:tcPr>
            <w:tcW w:w="293" w:type="pct"/>
            <w:vMerge/>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ind w:firstLine="540"/>
              <w:jc w:val="center"/>
              <w:outlineLvl w:val="0"/>
              <w:rPr>
                <w:rFonts w:ascii="Times New Roman" w:hAnsi="Times New Roman" w:cs="Times New Roman"/>
                <w:sz w:val="24"/>
                <w:szCs w:val="24"/>
              </w:rPr>
            </w:pPr>
          </w:p>
        </w:tc>
        <w:tc>
          <w:tcPr>
            <w:tcW w:w="816" w:type="pct"/>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Величина заявленной мощности (в том числе с учетом дифференциации по двум и по трем зонам суток)</w:t>
            </w:r>
          </w:p>
        </w:tc>
        <w:tc>
          <w:tcPr>
            <w:tcW w:w="316"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МВт</w:t>
            </w:r>
          </w:p>
        </w:tc>
        <w:tc>
          <w:tcPr>
            <w:tcW w:w="247" w:type="pct"/>
            <w:tcBorders>
              <w:top w:val="single" w:sz="4" w:space="0" w:color="auto"/>
              <w:left w:val="single" w:sz="4" w:space="0" w:color="auto"/>
              <w:bottom w:val="single" w:sz="4" w:space="0" w:color="auto"/>
              <w:right w:val="single" w:sz="4" w:space="0" w:color="auto"/>
            </w:tcBorders>
            <w:vAlign w:val="center"/>
          </w:tcPr>
          <w:p w:rsidR="00AD3042" w:rsidRPr="002D08ED" w:rsidRDefault="00AD3042" w:rsidP="00322898">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99"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0,797</w:t>
            </w:r>
          </w:p>
        </w:tc>
        <w:tc>
          <w:tcPr>
            <w:tcW w:w="358"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0,351</w:t>
            </w:r>
          </w:p>
        </w:tc>
        <w:tc>
          <w:tcPr>
            <w:tcW w:w="404"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11,519</w:t>
            </w:r>
          </w:p>
        </w:tc>
        <w:tc>
          <w:tcPr>
            <w:tcW w:w="357"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430,585</w:t>
            </w:r>
          </w:p>
        </w:tc>
        <w:tc>
          <w:tcPr>
            <w:tcW w:w="234" w:type="pct"/>
            <w:tcBorders>
              <w:top w:val="single" w:sz="4" w:space="0" w:color="auto"/>
              <w:left w:val="single" w:sz="4" w:space="0" w:color="auto"/>
              <w:bottom w:val="single" w:sz="4" w:space="0" w:color="auto"/>
              <w:right w:val="single" w:sz="4" w:space="0" w:color="auto"/>
            </w:tcBorders>
            <w:vAlign w:val="center"/>
          </w:tcPr>
          <w:p w:rsidR="00AD3042" w:rsidRPr="002D08ED" w:rsidRDefault="00AD3042" w:rsidP="00322898">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402"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0,882</w:t>
            </w:r>
          </w:p>
        </w:tc>
        <w:tc>
          <w:tcPr>
            <w:tcW w:w="375"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0,356</w:t>
            </w:r>
          </w:p>
        </w:tc>
        <w:tc>
          <w:tcPr>
            <w:tcW w:w="399"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11,675</w:t>
            </w:r>
          </w:p>
        </w:tc>
        <w:tc>
          <w:tcPr>
            <w:tcW w:w="400"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421,415</w:t>
            </w:r>
          </w:p>
        </w:tc>
      </w:tr>
      <w:tr w:rsidR="00554F91" w:rsidRPr="00E5775D" w:rsidTr="00AA4194">
        <w:trPr>
          <w:jc w:val="center"/>
        </w:trPr>
        <w:tc>
          <w:tcPr>
            <w:tcW w:w="293"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2.2</w:t>
            </w:r>
          </w:p>
        </w:tc>
        <w:tc>
          <w:tcPr>
            <w:tcW w:w="816" w:type="pct"/>
            <w:tcBorders>
              <w:top w:val="single" w:sz="4" w:space="0" w:color="auto"/>
              <w:left w:val="single" w:sz="4" w:space="0" w:color="auto"/>
              <w:bottom w:val="single" w:sz="4" w:space="0" w:color="auto"/>
              <w:right w:val="single" w:sz="4" w:space="0" w:color="auto"/>
            </w:tcBorders>
          </w:tcPr>
          <w:p w:rsidR="00AD3042" w:rsidRPr="00E5775D" w:rsidRDefault="00AD3042" w:rsidP="00322898">
            <w:pPr>
              <w:autoSpaceDE w:val="0"/>
              <w:autoSpaceDN w:val="0"/>
              <w:adjustRightInd w:val="0"/>
              <w:spacing w:after="0" w:line="240" w:lineRule="auto"/>
              <w:rPr>
                <w:rFonts w:ascii="Times New Roman" w:hAnsi="Times New Roman" w:cs="Times New Roman"/>
                <w:sz w:val="24"/>
                <w:szCs w:val="24"/>
              </w:rPr>
            </w:pPr>
            <w:r w:rsidRPr="00E5775D">
              <w:rPr>
                <w:rFonts w:ascii="Times New Roman" w:hAnsi="Times New Roman" w:cs="Times New Roman"/>
                <w:sz w:val="24"/>
                <w:szCs w:val="24"/>
              </w:rPr>
              <w:t>Величина заявленной мощности потребителей, не относящихся к населению и приравненным к нему категориям потребителей</w:t>
            </w:r>
          </w:p>
        </w:tc>
        <w:tc>
          <w:tcPr>
            <w:tcW w:w="316" w:type="pct"/>
            <w:tcBorders>
              <w:top w:val="single" w:sz="4" w:space="0" w:color="auto"/>
              <w:left w:val="single" w:sz="4" w:space="0" w:color="auto"/>
              <w:bottom w:val="single" w:sz="4" w:space="0" w:color="auto"/>
              <w:right w:val="single" w:sz="4" w:space="0" w:color="auto"/>
            </w:tcBorders>
            <w:vAlign w:val="center"/>
          </w:tcPr>
          <w:p w:rsidR="00AD3042" w:rsidRPr="00E5775D" w:rsidRDefault="00AD3042" w:rsidP="00322898">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МВт</w:t>
            </w:r>
          </w:p>
        </w:tc>
        <w:tc>
          <w:tcPr>
            <w:tcW w:w="247" w:type="pct"/>
            <w:tcBorders>
              <w:top w:val="single" w:sz="4" w:space="0" w:color="auto"/>
              <w:left w:val="single" w:sz="4" w:space="0" w:color="auto"/>
              <w:bottom w:val="single" w:sz="4" w:space="0" w:color="auto"/>
              <w:right w:val="single" w:sz="4" w:space="0" w:color="auto"/>
            </w:tcBorders>
            <w:vAlign w:val="center"/>
          </w:tcPr>
          <w:p w:rsidR="00AD3042" w:rsidRPr="002D08ED" w:rsidRDefault="00AD3042" w:rsidP="00322898">
            <w:pPr>
              <w:autoSpaceDE w:val="0"/>
              <w:autoSpaceDN w:val="0"/>
              <w:adjustRightInd w:val="0"/>
              <w:spacing w:after="0" w:line="240" w:lineRule="auto"/>
              <w:jc w:val="center"/>
              <w:rPr>
                <w:rFonts w:ascii="Times New Roman" w:hAnsi="Times New Roman" w:cs="Times New Roman"/>
                <w:sz w:val="20"/>
                <w:szCs w:val="24"/>
              </w:rPr>
            </w:pPr>
            <w:r w:rsidRPr="002D08ED">
              <w:rPr>
                <w:rFonts w:ascii="Times New Roman" w:hAnsi="Times New Roman" w:cs="Times New Roman"/>
                <w:sz w:val="20"/>
                <w:szCs w:val="24"/>
              </w:rPr>
              <w:t>Х</w:t>
            </w:r>
          </w:p>
        </w:tc>
        <w:tc>
          <w:tcPr>
            <w:tcW w:w="399"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958,537</w:t>
            </w:r>
          </w:p>
        </w:tc>
        <w:tc>
          <w:tcPr>
            <w:tcW w:w="358"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309,558</w:t>
            </w:r>
          </w:p>
        </w:tc>
        <w:tc>
          <w:tcPr>
            <w:tcW w:w="404"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432,119</w:t>
            </w:r>
          </w:p>
        </w:tc>
        <w:tc>
          <w:tcPr>
            <w:tcW w:w="357"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124,337</w:t>
            </w:r>
          </w:p>
        </w:tc>
        <w:tc>
          <w:tcPr>
            <w:tcW w:w="234"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Х</w:t>
            </w:r>
          </w:p>
        </w:tc>
        <w:tc>
          <w:tcPr>
            <w:tcW w:w="402"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932,385</w:t>
            </w:r>
          </w:p>
        </w:tc>
        <w:tc>
          <w:tcPr>
            <w:tcW w:w="375"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313,120</w:t>
            </w:r>
          </w:p>
        </w:tc>
        <w:tc>
          <w:tcPr>
            <w:tcW w:w="399"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404,502</w:t>
            </w:r>
          </w:p>
        </w:tc>
        <w:tc>
          <w:tcPr>
            <w:tcW w:w="400" w:type="pct"/>
            <w:tcBorders>
              <w:top w:val="single" w:sz="4" w:space="0" w:color="auto"/>
              <w:left w:val="single" w:sz="4" w:space="0" w:color="auto"/>
              <w:bottom w:val="single" w:sz="4" w:space="0" w:color="auto"/>
              <w:right w:val="single" w:sz="4" w:space="0" w:color="auto"/>
            </w:tcBorders>
            <w:vAlign w:val="center"/>
          </w:tcPr>
          <w:p w:rsidR="00AD3042" w:rsidRPr="002C5DE4" w:rsidRDefault="00AD3042" w:rsidP="00322898">
            <w:pPr>
              <w:autoSpaceDE w:val="0"/>
              <w:autoSpaceDN w:val="0"/>
              <w:adjustRightInd w:val="0"/>
              <w:spacing w:after="0" w:line="240" w:lineRule="auto"/>
              <w:jc w:val="center"/>
              <w:rPr>
                <w:rFonts w:ascii="Times New Roman" w:hAnsi="Times New Roman" w:cs="Times New Roman"/>
                <w:sz w:val="18"/>
                <w:szCs w:val="24"/>
              </w:rPr>
            </w:pPr>
            <w:r w:rsidRPr="002C5DE4">
              <w:rPr>
                <w:rFonts w:ascii="Times New Roman" w:hAnsi="Times New Roman" w:cs="Times New Roman"/>
                <w:sz w:val="18"/>
                <w:szCs w:val="24"/>
              </w:rPr>
              <w:t>122,672</w:t>
            </w:r>
          </w:p>
        </w:tc>
      </w:tr>
    </w:tbl>
    <w:p w:rsidR="00AD3042" w:rsidRDefault="00AD3042" w:rsidP="00AD3042">
      <w:pPr>
        <w:rPr>
          <w:rFonts w:ascii="Times New Roman" w:eastAsia="Times New Roman" w:hAnsi="Times New Roman" w:cs="Times New Roman"/>
          <w:sz w:val="28"/>
          <w:szCs w:val="28"/>
          <w:lang w:eastAsia="ru-RU"/>
        </w:rPr>
      </w:pPr>
    </w:p>
    <w:p w:rsidR="00E5775D" w:rsidRDefault="00E5775D">
      <w:pPr>
        <w:rPr>
          <w:rFonts w:ascii="Times New Roman" w:eastAsia="Times New Roman" w:hAnsi="Times New Roman" w:cs="Times New Roman"/>
          <w:sz w:val="28"/>
          <w:szCs w:val="28"/>
          <w:lang w:eastAsia="ru-RU"/>
        </w:rPr>
      </w:pPr>
    </w:p>
    <w:p w:rsidR="00A52109" w:rsidRDefault="00A52109" w:rsidP="00D03044">
      <w:pPr>
        <w:spacing w:after="0" w:line="240" w:lineRule="auto"/>
        <w:ind w:left="7080" w:firstLine="708"/>
        <w:jc w:val="center"/>
        <w:rPr>
          <w:rFonts w:ascii="Times New Roman" w:eastAsia="Times New Roman" w:hAnsi="Times New Roman" w:cs="Times New Roman"/>
          <w:sz w:val="28"/>
          <w:szCs w:val="28"/>
          <w:lang w:eastAsia="ru-RU"/>
        </w:rPr>
        <w:sectPr w:rsidR="00A52109" w:rsidSect="008D268E">
          <w:pgSz w:w="16838" w:h="11906" w:orient="landscape"/>
          <w:pgMar w:top="851" w:right="1134" w:bottom="567" w:left="1134" w:header="708" w:footer="708" w:gutter="0"/>
          <w:cols w:space="708"/>
          <w:docGrid w:linePitch="360"/>
        </w:sectPr>
      </w:pPr>
    </w:p>
    <w:p w:rsidR="00D03044" w:rsidRPr="00B52324" w:rsidRDefault="00D03044" w:rsidP="00D03044">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lastRenderedPageBreak/>
        <w:t xml:space="preserve">Приложение № </w:t>
      </w:r>
      <w:r w:rsidR="00501572">
        <w:rPr>
          <w:rFonts w:ascii="Times New Roman" w:eastAsia="Times New Roman" w:hAnsi="Times New Roman" w:cs="Times New Roman"/>
          <w:sz w:val="28"/>
          <w:szCs w:val="28"/>
          <w:lang w:eastAsia="ru-RU"/>
        </w:rPr>
        <w:t>2</w:t>
      </w:r>
    </w:p>
    <w:p w:rsidR="00D03044" w:rsidRPr="00B52324" w:rsidRDefault="00D03044" w:rsidP="00D03044">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 постановлению региональной энергетической</w:t>
      </w:r>
    </w:p>
    <w:p w:rsidR="00D03044" w:rsidRPr="00B52324" w:rsidRDefault="00D03044" w:rsidP="00D03044">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комиссии Кемеровской области</w:t>
      </w:r>
    </w:p>
    <w:p w:rsidR="00D03044" w:rsidRPr="00B52324" w:rsidRDefault="00D03044" w:rsidP="00D03044">
      <w:pPr>
        <w:widowControl w:val="0"/>
        <w:snapToGrid w:val="0"/>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от «</w:t>
      </w:r>
      <w:r w:rsidR="00241915">
        <w:rPr>
          <w:rFonts w:ascii="Times New Roman" w:eastAsia="Times New Roman" w:hAnsi="Times New Roman" w:cs="Times New Roman"/>
          <w:sz w:val="28"/>
          <w:szCs w:val="28"/>
          <w:lang w:eastAsia="ru-RU"/>
        </w:rPr>
        <w:t>31</w:t>
      </w:r>
      <w:r w:rsidRPr="00B52324">
        <w:rPr>
          <w:rFonts w:ascii="Times New Roman" w:eastAsia="Times New Roman" w:hAnsi="Times New Roman" w:cs="Times New Roman"/>
          <w:sz w:val="28"/>
          <w:szCs w:val="28"/>
          <w:lang w:eastAsia="ru-RU"/>
        </w:rPr>
        <w:t>» декабря 201</w:t>
      </w:r>
      <w:r w:rsidR="001970B3">
        <w:rPr>
          <w:rFonts w:ascii="Times New Roman" w:eastAsia="Times New Roman" w:hAnsi="Times New Roman" w:cs="Times New Roman"/>
          <w:sz w:val="28"/>
          <w:szCs w:val="28"/>
          <w:lang w:eastAsia="ru-RU"/>
        </w:rPr>
        <w:t>7</w:t>
      </w:r>
      <w:r w:rsidRPr="00B52324">
        <w:rPr>
          <w:rFonts w:ascii="Times New Roman" w:eastAsia="Times New Roman" w:hAnsi="Times New Roman" w:cs="Times New Roman"/>
          <w:sz w:val="28"/>
          <w:szCs w:val="28"/>
          <w:lang w:eastAsia="ru-RU"/>
        </w:rPr>
        <w:t xml:space="preserve"> года №</w:t>
      </w:r>
      <w:r w:rsidR="00241915">
        <w:rPr>
          <w:rFonts w:ascii="Times New Roman" w:eastAsia="Times New Roman" w:hAnsi="Times New Roman" w:cs="Times New Roman"/>
          <w:sz w:val="28"/>
          <w:szCs w:val="28"/>
          <w:lang w:eastAsia="ru-RU"/>
        </w:rPr>
        <w:t xml:space="preserve"> 778</w:t>
      </w:r>
    </w:p>
    <w:p w:rsidR="00D03044" w:rsidRDefault="00D03044" w:rsidP="00D03044">
      <w:pPr>
        <w:spacing w:after="0" w:line="240" w:lineRule="auto"/>
        <w:jc w:val="center"/>
        <w:rPr>
          <w:rFonts w:ascii="Times New Roman" w:eastAsia="Times New Roman" w:hAnsi="Times New Roman" w:cs="Times New Roman"/>
          <w:b/>
          <w:bCs/>
          <w:sz w:val="28"/>
          <w:szCs w:val="28"/>
          <w:lang w:eastAsia="ru-RU"/>
        </w:rPr>
      </w:pPr>
    </w:p>
    <w:p w:rsidR="00A52109" w:rsidRDefault="00A52109" w:rsidP="00D03044">
      <w:pPr>
        <w:spacing w:after="0" w:line="240" w:lineRule="auto"/>
        <w:jc w:val="center"/>
        <w:rPr>
          <w:rFonts w:ascii="Times New Roman" w:eastAsia="Times New Roman" w:hAnsi="Times New Roman" w:cs="Times New Roman"/>
          <w:b/>
          <w:bCs/>
          <w:sz w:val="28"/>
          <w:szCs w:val="28"/>
          <w:lang w:eastAsia="ru-RU"/>
        </w:rPr>
      </w:pPr>
    </w:p>
    <w:p w:rsidR="00D03044" w:rsidRPr="00D03044" w:rsidRDefault="00D03044" w:rsidP="00D03044">
      <w:pPr>
        <w:spacing w:after="0" w:line="240" w:lineRule="auto"/>
        <w:jc w:val="center"/>
        <w:rPr>
          <w:rFonts w:ascii="Times New Roman" w:eastAsia="Times New Roman" w:hAnsi="Times New Roman" w:cs="Times New Roman"/>
          <w:b/>
          <w:bCs/>
          <w:sz w:val="28"/>
          <w:szCs w:val="28"/>
          <w:lang w:eastAsia="ru-RU"/>
        </w:rPr>
      </w:pPr>
      <w:r w:rsidRPr="00D03044">
        <w:rPr>
          <w:rFonts w:ascii="Times New Roman" w:eastAsia="Times New Roman" w:hAnsi="Times New Roman" w:cs="Times New Roman"/>
          <w:b/>
          <w:bCs/>
          <w:sz w:val="28"/>
          <w:szCs w:val="28"/>
          <w:lang w:eastAsia="ru-RU"/>
        </w:rPr>
        <w:t xml:space="preserve">Единые  (котловые) тарифы на услуги по передаче электрической энергии по сетям </w:t>
      </w:r>
    </w:p>
    <w:p w:rsidR="00D03044" w:rsidRDefault="00D03044" w:rsidP="00D03044">
      <w:pPr>
        <w:spacing w:after="0" w:line="240" w:lineRule="auto"/>
        <w:ind w:left="567"/>
        <w:jc w:val="center"/>
        <w:rPr>
          <w:rFonts w:ascii="Times New Roman" w:eastAsia="Times New Roman" w:hAnsi="Times New Roman" w:cs="Times New Roman"/>
          <w:bCs/>
          <w:sz w:val="28"/>
          <w:szCs w:val="20"/>
          <w:lang w:eastAsia="ru-RU"/>
        </w:rPr>
      </w:pPr>
      <w:r w:rsidRPr="00D03044">
        <w:rPr>
          <w:rFonts w:ascii="Times New Roman" w:eastAsia="Times New Roman" w:hAnsi="Times New Roman" w:cs="Times New Roman"/>
          <w:b/>
          <w:bCs/>
          <w:sz w:val="28"/>
          <w:szCs w:val="28"/>
          <w:lang w:eastAsia="ru-RU"/>
        </w:rPr>
        <w:t>Кемеровской области, поставляемой населению и приравненным к нему категориям потребителей</w:t>
      </w:r>
      <w:r w:rsidRPr="001E42C2">
        <w:rPr>
          <w:rFonts w:ascii="Times New Roman" w:eastAsia="Times New Roman" w:hAnsi="Times New Roman" w:cs="Times New Roman"/>
          <w:bCs/>
          <w:sz w:val="28"/>
          <w:szCs w:val="20"/>
          <w:lang w:eastAsia="ru-RU"/>
        </w:rPr>
        <w:t xml:space="preserve"> </w:t>
      </w:r>
    </w:p>
    <w:p w:rsidR="000B0D96" w:rsidRPr="000B0D96" w:rsidRDefault="000B0D96" w:rsidP="000B0D96">
      <w:pPr>
        <w:autoSpaceDE w:val="0"/>
        <w:autoSpaceDN w:val="0"/>
        <w:adjustRightInd w:val="0"/>
        <w:spacing w:after="0" w:line="240" w:lineRule="auto"/>
        <w:jc w:val="center"/>
        <w:outlineLvl w:val="0"/>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91"/>
        <w:gridCol w:w="8294"/>
        <w:gridCol w:w="1801"/>
        <w:gridCol w:w="1801"/>
        <w:gridCol w:w="1807"/>
      </w:tblGrid>
      <w:tr w:rsidR="00FD4BBF" w:rsidRPr="00E5775D" w:rsidTr="00E5775D">
        <w:tc>
          <w:tcPr>
            <w:tcW w:w="337" w:type="pct"/>
            <w:tcBorders>
              <w:top w:val="single" w:sz="4" w:space="0" w:color="auto"/>
              <w:left w:val="single" w:sz="4" w:space="0" w:color="auto"/>
              <w:bottom w:val="single" w:sz="4" w:space="0" w:color="auto"/>
              <w:right w:val="single" w:sz="4" w:space="0" w:color="auto"/>
            </w:tcBorders>
          </w:tcPr>
          <w:p w:rsidR="00FD4BBF" w:rsidRPr="00E5775D" w:rsidRDefault="008A0DFA" w:rsidP="00FD4BB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FD4BBF" w:rsidRPr="00E5775D">
              <w:rPr>
                <w:rFonts w:ascii="Times New Roman" w:hAnsi="Times New Roman" w:cs="Times New Roman"/>
                <w:sz w:val="24"/>
                <w:szCs w:val="24"/>
              </w:rPr>
              <w:t xml:space="preserve"> п/п</w:t>
            </w:r>
          </w:p>
        </w:tc>
        <w:tc>
          <w:tcPr>
            <w:tcW w:w="2822"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Тарифные группы потребителей электрической энергии (мощности)</w:t>
            </w:r>
          </w:p>
        </w:tc>
        <w:tc>
          <w:tcPr>
            <w:tcW w:w="613" w:type="pct"/>
            <w:tcBorders>
              <w:top w:val="single" w:sz="4" w:space="0" w:color="auto"/>
              <w:left w:val="single" w:sz="4" w:space="0" w:color="auto"/>
              <w:bottom w:val="single" w:sz="4" w:space="0" w:color="auto"/>
              <w:right w:val="single" w:sz="4" w:space="0" w:color="auto"/>
            </w:tcBorders>
          </w:tcPr>
          <w:p w:rsidR="00FD4BBF" w:rsidRPr="00E5775D" w:rsidRDefault="00FD4BBF" w:rsidP="00FD4BBF">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Единица измерения</w:t>
            </w:r>
          </w:p>
        </w:tc>
        <w:tc>
          <w:tcPr>
            <w:tcW w:w="613"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 полугодие</w:t>
            </w:r>
          </w:p>
        </w:tc>
        <w:tc>
          <w:tcPr>
            <w:tcW w:w="615"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 полугодие</w:t>
            </w:r>
          </w:p>
        </w:tc>
      </w:tr>
      <w:tr w:rsidR="00FD4BBF" w:rsidRPr="00E5775D" w:rsidTr="00E5775D">
        <w:trPr>
          <w:trHeight w:hRule="exact" w:val="340"/>
        </w:trPr>
        <w:tc>
          <w:tcPr>
            <w:tcW w:w="337"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w:t>
            </w:r>
          </w:p>
        </w:tc>
        <w:tc>
          <w:tcPr>
            <w:tcW w:w="2822" w:type="pct"/>
            <w:tcBorders>
              <w:top w:val="single" w:sz="4" w:space="0" w:color="auto"/>
              <w:left w:val="single" w:sz="4" w:space="0" w:color="auto"/>
              <w:bottom w:val="single" w:sz="4" w:space="0" w:color="auto"/>
              <w:right w:val="single" w:sz="4" w:space="0" w:color="auto"/>
            </w:tcBorders>
          </w:tcPr>
          <w:p w:rsidR="00FD4BBF" w:rsidRPr="00E5775D" w:rsidRDefault="00FD4BBF" w:rsidP="00FD4BBF">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w:t>
            </w:r>
          </w:p>
        </w:tc>
        <w:tc>
          <w:tcPr>
            <w:tcW w:w="613" w:type="pct"/>
            <w:tcBorders>
              <w:top w:val="single" w:sz="4" w:space="0" w:color="auto"/>
              <w:left w:val="single" w:sz="4" w:space="0" w:color="auto"/>
              <w:bottom w:val="single" w:sz="4" w:space="0" w:color="auto"/>
              <w:right w:val="single" w:sz="4" w:space="0" w:color="auto"/>
            </w:tcBorders>
          </w:tcPr>
          <w:p w:rsidR="00FD4BBF" w:rsidRPr="00E5775D" w:rsidRDefault="00FD4BBF" w:rsidP="00FD4BBF">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3</w:t>
            </w:r>
          </w:p>
        </w:tc>
        <w:tc>
          <w:tcPr>
            <w:tcW w:w="613" w:type="pct"/>
            <w:tcBorders>
              <w:top w:val="single" w:sz="4" w:space="0" w:color="auto"/>
              <w:left w:val="single" w:sz="4" w:space="0" w:color="auto"/>
              <w:bottom w:val="single" w:sz="4" w:space="0" w:color="auto"/>
              <w:right w:val="single" w:sz="4" w:space="0" w:color="auto"/>
            </w:tcBorders>
          </w:tcPr>
          <w:p w:rsidR="00FD4BBF" w:rsidRPr="00E5775D" w:rsidRDefault="00FD4BBF" w:rsidP="00FD4BBF">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4</w:t>
            </w:r>
          </w:p>
        </w:tc>
        <w:tc>
          <w:tcPr>
            <w:tcW w:w="615" w:type="pct"/>
            <w:tcBorders>
              <w:top w:val="single" w:sz="4" w:space="0" w:color="auto"/>
              <w:left w:val="single" w:sz="4" w:space="0" w:color="auto"/>
              <w:bottom w:val="single" w:sz="4" w:space="0" w:color="auto"/>
              <w:right w:val="single" w:sz="4" w:space="0" w:color="auto"/>
            </w:tcBorders>
          </w:tcPr>
          <w:p w:rsidR="00FD4BBF" w:rsidRPr="00E5775D" w:rsidRDefault="00FD4BBF" w:rsidP="00FD4BBF">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5</w:t>
            </w:r>
          </w:p>
        </w:tc>
      </w:tr>
      <w:tr w:rsidR="00FD4BBF" w:rsidRPr="00E5775D" w:rsidTr="00E5775D">
        <w:tc>
          <w:tcPr>
            <w:tcW w:w="337"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w:t>
            </w:r>
          </w:p>
        </w:tc>
        <w:tc>
          <w:tcPr>
            <w:tcW w:w="4663" w:type="pct"/>
            <w:gridSpan w:val="4"/>
            <w:tcBorders>
              <w:top w:val="single" w:sz="4" w:space="0" w:color="auto"/>
              <w:left w:val="single" w:sz="4" w:space="0" w:color="auto"/>
              <w:bottom w:val="single" w:sz="4" w:space="0" w:color="auto"/>
              <w:right w:val="single" w:sz="4" w:space="0" w:color="auto"/>
            </w:tcBorders>
          </w:tcPr>
          <w:p w:rsidR="00FD4BBF" w:rsidRPr="00E5775D" w:rsidRDefault="00FD4BBF" w:rsidP="00FA4E7C">
            <w:pPr>
              <w:autoSpaceDE w:val="0"/>
              <w:autoSpaceDN w:val="0"/>
              <w:adjustRightInd w:val="0"/>
              <w:spacing w:after="0" w:line="240" w:lineRule="auto"/>
              <w:ind w:firstLine="427"/>
              <w:rPr>
                <w:rFonts w:ascii="Times New Roman" w:hAnsi="Times New Roman" w:cs="Times New Roman"/>
                <w:sz w:val="24"/>
                <w:szCs w:val="24"/>
              </w:rPr>
            </w:pPr>
            <w:r w:rsidRPr="00E5775D">
              <w:rPr>
                <w:rFonts w:ascii="Times New Roman" w:hAnsi="Times New Roman" w:cs="Times New Roman"/>
                <w:sz w:val="24"/>
                <w:szCs w:val="24"/>
              </w:rPr>
              <w:t>Население и приравненные к нему категории потребителей (тарифы указываются без учета НДС)</w:t>
            </w:r>
          </w:p>
        </w:tc>
      </w:tr>
      <w:tr w:rsidR="00FD4BBF" w:rsidRPr="00E5775D" w:rsidTr="00E5775D">
        <w:tc>
          <w:tcPr>
            <w:tcW w:w="337"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1.1</w:t>
            </w:r>
          </w:p>
        </w:tc>
        <w:tc>
          <w:tcPr>
            <w:tcW w:w="4663" w:type="pct"/>
            <w:gridSpan w:val="4"/>
            <w:tcBorders>
              <w:top w:val="single" w:sz="4" w:space="0" w:color="auto"/>
              <w:left w:val="single" w:sz="4" w:space="0" w:color="auto"/>
              <w:bottom w:val="single" w:sz="4" w:space="0" w:color="auto"/>
              <w:right w:val="single" w:sz="4" w:space="0" w:color="auto"/>
            </w:tcBorders>
          </w:tcPr>
          <w:p w:rsidR="00FD4BBF" w:rsidRPr="00E5775D" w:rsidRDefault="00FD4BBF" w:rsidP="00C704FF">
            <w:pPr>
              <w:autoSpaceDE w:val="0"/>
              <w:autoSpaceDN w:val="0"/>
              <w:adjustRightInd w:val="0"/>
              <w:spacing w:after="0" w:line="240" w:lineRule="auto"/>
              <w:ind w:firstLine="427"/>
              <w:rPr>
                <w:rFonts w:ascii="Times New Roman" w:hAnsi="Times New Roman" w:cs="Times New Roman"/>
                <w:sz w:val="24"/>
                <w:szCs w:val="24"/>
              </w:rPr>
            </w:pPr>
            <w:r w:rsidRPr="00E5775D">
              <w:rPr>
                <w:rFonts w:ascii="Times New Roman" w:hAnsi="Times New Roman" w:cs="Times New Roman"/>
                <w:sz w:val="24"/>
                <w:szCs w:val="24"/>
              </w:rPr>
              <w:t>Население и приравненные к нему категории потребителей, за исключением указанных в</w:t>
            </w:r>
            <w:r w:rsidR="00B1758C">
              <w:rPr>
                <w:rFonts w:ascii="Times New Roman" w:hAnsi="Times New Roman" w:cs="Times New Roman"/>
                <w:sz w:val="24"/>
                <w:szCs w:val="24"/>
              </w:rPr>
              <w:t xml:space="preserve"> пунктах 1.2 и 1.3</w:t>
            </w:r>
            <w:r w:rsidRPr="00E5775D">
              <w:rPr>
                <w:rFonts w:ascii="Times New Roman" w:hAnsi="Times New Roman" w:cs="Times New Roman"/>
                <w:sz w:val="24"/>
                <w:szCs w:val="24"/>
              </w:rPr>
              <w:t>:</w:t>
            </w:r>
          </w:p>
          <w:p w:rsidR="00C704FF" w:rsidRDefault="00FD4BBF" w:rsidP="00C704FF">
            <w:pPr>
              <w:autoSpaceDE w:val="0"/>
              <w:autoSpaceDN w:val="0"/>
              <w:adjustRightInd w:val="0"/>
              <w:spacing w:after="0" w:line="240" w:lineRule="auto"/>
              <w:jc w:val="both"/>
              <w:rPr>
                <w:rFonts w:ascii="Times New Roman" w:hAnsi="Times New Roman" w:cs="Times New Roman"/>
                <w:sz w:val="24"/>
                <w:szCs w:val="24"/>
              </w:rPr>
            </w:pPr>
            <w:r w:rsidRPr="00E5775D">
              <w:rPr>
                <w:rFonts w:ascii="Times New Roman" w:hAnsi="Times New Roman" w:cs="Times New Roman"/>
                <w:sz w:val="24"/>
                <w:szCs w:val="24"/>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bl>
    <w:p w:rsidR="00E5775D" w:rsidRDefault="00E5775D">
      <w:r>
        <w:br w:type="page"/>
      </w:r>
    </w:p>
    <w:tbl>
      <w:tblPr>
        <w:tblW w:w="5000" w:type="pct"/>
        <w:tblCellMar>
          <w:top w:w="102" w:type="dxa"/>
          <w:left w:w="62" w:type="dxa"/>
          <w:bottom w:w="102" w:type="dxa"/>
          <w:right w:w="62" w:type="dxa"/>
        </w:tblCellMar>
        <w:tblLook w:val="0000" w:firstRow="0" w:lastRow="0" w:firstColumn="0" w:lastColumn="0" w:noHBand="0" w:noVBand="0"/>
      </w:tblPr>
      <w:tblGrid>
        <w:gridCol w:w="991"/>
        <w:gridCol w:w="8294"/>
        <w:gridCol w:w="1801"/>
        <w:gridCol w:w="1801"/>
        <w:gridCol w:w="1807"/>
      </w:tblGrid>
      <w:tr w:rsidR="00E5775D" w:rsidRPr="00E5775D" w:rsidTr="00C704FF">
        <w:trPr>
          <w:trHeight w:hRule="exact" w:val="340"/>
          <w:tblHeader/>
        </w:trPr>
        <w:tc>
          <w:tcPr>
            <w:tcW w:w="337" w:type="pct"/>
            <w:tcBorders>
              <w:top w:val="single" w:sz="4" w:space="0" w:color="auto"/>
              <w:left w:val="single" w:sz="4" w:space="0" w:color="auto"/>
              <w:bottom w:val="single" w:sz="4" w:space="0" w:color="auto"/>
              <w:right w:val="single" w:sz="4" w:space="0" w:color="auto"/>
            </w:tcBorders>
            <w:vAlign w:val="center"/>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lastRenderedPageBreak/>
              <w:t>1</w:t>
            </w:r>
          </w:p>
        </w:tc>
        <w:tc>
          <w:tcPr>
            <w:tcW w:w="2822" w:type="pct"/>
            <w:tcBorders>
              <w:top w:val="single" w:sz="4" w:space="0" w:color="auto"/>
              <w:left w:val="single" w:sz="4" w:space="0" w:color="auto"/>
              <w:bottom w:val="single" w:sz="4" w:space="0" w:color="auto"/>
              <w:right w:val="single" w:sz="4" w:space="0" w:color="auto"/>
            </w:tcBorders>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2</w:t>
            </w:r>
          </w:p>
        </w:tc>
        <w:tc>
          <w:tcPr>
            <w:tcW w:w="613" w:type="pct"/>
            <w:tcBorders>
              <w:top w:val="single" w:sz="4" w:space="0" w:color="auto"/>
              <w:left w:val="single" w:sz="4" w:space="0" w:color="auto"/>
              <w:bottom w:val="single" w:sz="4" w:space="0" w:color="auto"/>
              <w:right w:val="single" w:sz="4" w:space="0" w:color="auto"/>
            </w:tcBorders>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3</w:t>
            </w:r>
          </w:p>
        </w:tc>
        <w:tc>
          <w:tcPr>
            <w:tcW w:w="613" w:type="pct"/>
            <w:tcBorders>
              <w:top w:val="single" w:sz="4" w:space="0" w:color="auto"/>
              <w:left w:val="single" w:sz="4" w:space="0" w:color="auto"/>
              <w:bottom w:val="single" w:sz="4" w:space="0" w:color="auto"/>
              <w:right w:val="single" w:sz="4" w:space="0" w:color="auto"/>
            </w:tcBorders>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4</w:t>
            </w:r>
          </w:p>
        </w:tc>
        <w:tc>
          <w:tcPr>
            <w:tcW w:w="615" w:type="pct"/>
            <w:tcBorders>
              <w:top w:val="single" w:sz="4" w:space="0" w:color="auto"/>
              <w:left w:val="single" w:sz="4" w:space="0" w:color="auto"/>
              <w:bottom w:val="single" w:sz="4" w:space="0" w:color="auto"/>
              <w:right w:val="single" w:sz="4" w:space="0" w:color="auto"/>
            </w:tcBorders>
          </w:tcPr>
          <w:p w:rsidR="00E5775D" w:rsidRPr="00E5775D" w:rsidRDefault="00E5775D" w:rsidP="00FA4E7C">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5</w:t>
            </w:r>
          </w:p>
        </w:tc>
      </w:tr>
      <w:tr w:rsidR="00FD4BBF" w:rsidRPr="00E5775D" w:rsidTr="00E5775D">
        <w:tc>
          <w:tcPr>
            <w:tcW w:w="337"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FD4BBF" w:rsidRPr="00E5775D" w:rsidRDefault="00FD4BBF" w:rsidP="00FA4E7C">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w:t>
            </w:r>
            <w:proofErr w:type="spellStart"/>
            <w:r w:rsidRPr="00E5775D">
              <w:rPr>
                <w:rFonts w:ascii="Times New Roman" w:hAnsi="Times New Roman" w:cs="Times New Roman"/>
                <w:sz w:val="24"/>
                <w:szCs w:val="24"/>
              </w:rPr>
              <w:t>кВт.ч</w:t>
            </w:r>
            <w:proofErr w:type="spellEnd"/>
          </w:p>
        </w:tc>
        <w:tc>
          <w:tcPr>
            <w:tcW w:w="613" w:type="pct"/>
            <w:tcBorders>
              <w:top w:val="single" w:sz="4" w:space="0" w:color="auto"/>
              <w:left w:val="single" w:sz="4" w:space="0" w:color="auto"/>
              <w:bottom w:val="single" w:sz="4" w:space="0" w:color="auto"/>
              <w:right w:val="single" w:sz="4" w:space="0" w:color="auto"/>
            </w:tcBorders>
            <w:vAlign w:val="center"/>
          </w:tcPr>
          <w:p w:rsidR="00FD4BBF" w:rsidRPr="00D77342" w:rsidRDefault="00D77342" w:rsidP="00376AB5">
            <w:pPr>
              <w:autoSpaceDE w:val="0"/>
              <w:autoSpaceDN w:val="0"/>
              <w:adjustRightInd w:val="0"/>
              <w:spacing w:after="0" w:line="240" w:lineRule="auto"/>
              <w:jc w:val="center"/>
              <w:rPr>
                <w:rFonts w:ascii="Times New Roman" w:hAnsi="Times New Roman" w:cs="Times New Roman"/>
                <w:sz w:val="24"/>
                <w:szCs w:val="24"/>
              </w:rPr>
            </w:pPr>
            <w:r w:rsidRPr="00D77342">
              <w:rPr>
                <w:rFonts w:ascii="Times New Roman" w:hAnsi="Times New Roman" w:cs="Times New Roman"/>
                <w:sz w:val="24"/>
                <w:szCs w:val="24"/>
              </w:rPr>
              <w:t>1</w:t>
            </w:r>
            <w:r w:rsidR="00376AB5">
              <w:rPr>
                <w:rFonts w:ascii="Times New Roman" w:hAnsi="Times New Roman" w:cs="Times New Roman"/>
                <w:sz w:val="24"/>
                <w:szCs w:val="24"/>
              </w:rPr>
              <w:t>,</w:t>
            </w:r>
            <w:r w:rsidRPr="00D77342">
              <w:rPr>
                <w:rFonts w:ascii="Times New Roman" w:hAnsi="Times New Roman" w:cs="Times New Roman"/>
                <w:sz w:val="24"/>
                <w:szCs w:val="24"/>
              </w:rPr>
              <w:t>49290</w:t>
            </w:r>
          </w:p>
        </w:tc>
        <w:tc>
          <w:tcPr>
            <w:tcW w:w="615" w:type="pct"/>
            <w:tcBorders>
              <w:top w:val="single" w:sz="4" w:space="0" w:color="auto"/>
              <w:left w:val="single" w:sz="4" w:space="0" w:color="auto"/>
              <w:bottom w:val="single" w:sz="4" w:space="0" w:color="auto"/>
              <w:right w:val="single" w:sz="4" w:space="0" w:color="auto"/>
            </w:tcBorders>
            <w:vAlign w:val="center"/>
          </w:tcPr>
          <w:p w:rsidR="00FD4BBF" w:rsidRPr="00D77342" w:rsidRDefault="00376AB5" w:rsidP="00376A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D77342" w:rsidRPr="00D77342">
              <w:rPr>
                <w:rFonts w:ascii="Times New Roman" w:hAnsi="Times New Roman" w:cs="Times New Roman"/>
                <w:sz w:val="24"/>
                <w:szCs w:val="24"/>
              </w:rPr>
              <w:t>61454</w:t>
            </w:r>
          </w:p>
        </w:tc>
      </w:tr>
      <w:tr w:rsidR="00FD4BBF" w:rsidRPr="00E5775D" w:rsidTr="00E5775D">
        <w:tc>
          <w:tcPr>
            <w:tcW w:w="337" w:type="pct"/>
            <w:vMerge w:val="restar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bookmarkStart w:id="3" w:name="Par21"/>
            <w:bookmarkEnd w:id="3"/>
            <w:r w:rsidRPr="00E5775D">
              <w:rPr>
                <w:rFonts w:ascii="Times New Roman" w:hAnsi="Times New Roman" w:cs="Times New Roman"/>
                <w:sz w:val="24"/>
                <w:szCs w:val="24"/>
              </w:rPr>
              <w:t>1.2</w:t>
            </w:r>
          </w:p>
        </w:tc>
        <w:tc>
          <w:tcPr>
            <w:tcW w:w="4663" w:type="pct"/>
            <w:gridSpan w:val="4"/>
            <w:tcBorders>
              <w:top w:val="single" w:sz="4" w:space="0" w:color="auto"/>
              <w:left w:val="single" w:sz="4" w:space="0" w:color="auto"/>
              <w:bottom w:val="single" w:sz="4" w:space="0" w:color="auto"/>
              <w:right w:val="single" w:sz="4" w:space="0" w:color="auto"/>
            </w:tcBorders>
          </w:tcPr>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w:t>
            </w:r>
          </w:p>
          <w:p w:rsidR="00C704FF"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p>
        </w:tc>
      </w:tr>
      <w:tr w:rsidR="00FD4BBF" w:rsidRPr="00E5775D" w:rsidTr="00E5775D">
        <w:tc>
          <w:tcPr>
            <w:tcW w:w="337" w:type="pct"/>
            <w:vMerge/>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FD4BBF" w:rsidRPr="00E5775D" w:rsidRDefault="00FD4BBF" w:rsidP="00FA4E7C">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w:t>
            </w:r>
            <w:proofErr w:type="spellStart"/>
            <w:r w:rsidRPr="00E5775D">
              <w:rPr>
                <w:rFonts w:ascii="Times New Roman" w:hAnsi="Times New Roman" w:cs="Times New Roman"/>
                <w:sz w:val="24"/>
                <w:szCs w:val="24"/>
              </w:rPr>
              <w:t>кВт.ч</w:t>
            </w:r>
            <w:proofErr w:type="spellEnd"/>
          </w:p>
        </w:tc>
        <w:tc>
          <w:tcPr>
            <w:tcW w:w="613" w:type="pct"/>
            <w:tcBorders>
              <w:top w:val="single" w:sz="4" w:space="0" w:color="auto"/>
              <w:left w:val="single" w:sz="4" w:space="0" w:color="auto"/>
              <w:bottom w:val="single" w:sz="4" w:space="0" w:color="auto"/>
              <w:right w:val="single" w:sz="4" w:space="0" w:color="auto"/>
            </w:tcBorders>
            <w:vAlign w:val="center"/>
          </w:tcPr>
          <w:p w:rsidR="00FD4BBF" w:rsidRPr="003D3383" w:rsidRDefault="00376AB5" w:rsidP="00376A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D77342" w:rsidRPr="00D77342">
              <w:rPr>
                <w:rFonts w:ascii="Times New Roman" w:hAnsi="Times New Roman" w:cs="Times New Roman"/>
                <w:sz w:val="24"/>
                <w:szCs w:val="24"/>
              </w:rPr>
              <w:t>75252</w:t>
            </w:r>
          </w:p>
        </w:tc>
        <w:tc>
          <w:tcPr>
            <w:tcW w:w="615" w:type="pct"/>
            <w:tcBorders>
              <w:top w:val="single" w:sz="4" w:space="0" w:color="auto"/>
              <w:left w:val="single" w:sz="4" w:space="0" w:color="auto"/>
              <w:bottom w:val="single" w:sz="4" w:space="0" w:color="auto"/>
              <w:right w:val="single" w:sz="4" w:space="0" w:color="auto"/>
            </w:tcBorders>
            <w:vAlign w:val="center"/>
          </w:tcPr>
          <w:p w:rsidR="00FD4BBF" w:rsidRPr="00D77342" w:rsidRDefault="00376AB5" w:rsidP="00376A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D77342" w:rsidRPr="00D77342">
              <w:rPr>
                <w:rFonts w:ascii="Times New Roman" w:hAnsi="Times New Roman" w:cs="Times New Roman"/>
                <w:sz w:val="24"/>
                <w:szCs w:val="24"/>
              </w:rPr>
              <w:t>78403</w:t>
            </w:r>
          </w:p>
        </w:tc>
      </w:tr>
      <w:tr w:rsidR="00FD4BBF" w:rsidRPr="00E5775D" w:rsidTr="00E5775D">
        <w:tc>
          <w:tcPr>
            <w:tcW w:w="337" w:type="pct"/>
            <w:vMerge w:val="restart"/>
            <w:tcBorders>
              <w:top w:val="single" w:sz="4" w:space="0" w:color="auto"/>
              <w:left w:val="single" w:sz="4" w:space="0" w:color="auto"/>
              <w:bottom w:val="single" w:sz="4" w:space="0" w:color="auto"/>
              <w:right w:val="single" w:sz="4" w:space="0" w:color="auto"/>
            </w:tcBorders>
            <w:vAlign w:val="center"/>
          </w:tcPr>
          <w:p w:rsidR="00FD4BBF" w:rsidRPr="00E5775D" w:rsidRDefault="00FD4BBF" w:rsidP="00E5775D">
            <w:pPr>
              <w:autoSpaceDE w:val="0"/>
              <w:autoSpaceDN w:val="0"/>
              <w:adjustRightInd w:val="0"/>
              <w:spacing w:after="0" w:line="240" w:lineRule="auto"/>
              <w:jc w:val="center"/>
              <w:rPr>
                <w:rFonts w:ascii="Times New Roman" w:hAnsi="Times New Roman" w:cs="Times New Roman"/>
                <w:sz w:val="24"/>
                <w:szCs w:val="24"/>
              </w:rPr>
            </w:pPr>
            <w:bookmarkStart w:id="4" w:name="Par30"/>
            <w:bookmarkEnd w:id="4"/>
            <w:r w:rsidRPr="00E5775D">
              <w:rPr>
                <w:rFonts w:ascii="Times New Roman" w:hAnsi="Times New Roman" w:cs="Times New Roman"/>
                <w:sz w:val="24"/>
                <w:szCs w:val="24"/>
              </w:rPr>
              <w:t>1.3</w:t>
            </w:r>
          </w:p>
        </w:tc>
        <w:tc>
          <w:tcPr>
            <w:tcW w:w="4663" w:type="pct"/>
            <w:gridSpan w:val="4"/>
            <w:tcBorders>
              <w:top w:val="single" w:sz="4" w:space="0" w:color="auto"/>
              <w:left w:val="single" w:sz="4" w:space="0" w:color="auto"/>
              <w:bottom w:val="single" w:sz="4" w:space="0" w:color="auto"/>
              <w:right w:val="single" w:sz="4" w:space="0" w:color="auto"/>
            </w:tcBorders>
          </w:tcPr>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Население, проживающее в сельских населенных пунктах и приравненные к ним:</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w:t>
            </w:r>
            <w:r w:rsidRPr="00E5775D">
              <w:rPr>
                <w:rFonts w:ascii="Times New Roman" w:hAnsi="Times New Roman" w:cs="Times New Roman"/>
                <w:sz w:val="24"/>
                <w:szCs w:val="24"/>
              </w:rPr>
              <w:lastRenderedPageBreak/>
              <w:t>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FD4BBF" w:rsidRPr="00E5775D" w:rsidRDefault="00FD4BBF" w:rsidP="00C704FF">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D77342" w:rsidRPr="00E5775D" w:rsidTr="00E5775D">
        <w:tc>
          <w:tcPr>
            <w:tcW w:w="337" w:type="pct"/>
            <w:vMerge/>
            <w:tcBorders>
              <w:top w:val="single" w:sz="4" w:space="0" w:color="auto"/>
              <w:left w:val="single" w:sz="4" w:space="0" w:color="auto"/>
              <w:bottom w:val="single" w:sz="4" w:space="0" w:color="auto"/>
              <w:right w:val="single" w:sz="4" w:space="0" w:color="auto"/>
            </w:tcBorders>
            <w:vAlign w:val="center"/>
          </w:tcPr>
          <w:p w:rsidR="00D77342" w:rsidRPr="00E5775D" w:rsidRDefault="00D77342" w:rsidP="00D77342">
            <w:pPr>
              <w:autoSpaceDE w:val="0"/>
              <w:autoSpaceDN w:val="0"/>
              <w:adjustRightInd w:val="0"/>
              <w:spacing w:after="0" w:line="240" w:lineRule="auto"/>
              <w:jc w:val="center"/>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D77342" w:rsidRPr="00E5775D" w:rsidRDefault="00D77342" w:rsidP="00D77342">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D77342" w:rsidRPr="00E5775D" w:rsidRDefault="00D77342" w:rsidP="00D77342">
            <w:pPr>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w:t>
            </w:r>
            <w:proofErr w:type="spellStart"/>
            <w:r w:rsidRPr="00E5775D">
              <w:rPr>
                <w:rFonts w:ascii="Times New Roman" w:hAnsi="Times New Roman" w:cs="Times New Roman"/>
                <w:sz w:val="24"/>
                <w:szCs w:val="24"/>
              </w:rPr>
              <w:t>кВт.ч</w:t>
            </w:r>
            <w:proofErr w:type="spellEnd"/>
          </w:p>
        </w:tc>
        <w:tc>
          <w:tcPr>
            <w:tcW w:w="613" w:type="pct"/>
            <w:tcBorders>
              <w:top w:val="single" w:sz="4" w:space="0" w:color="auto"/>
              <w:left w:val="single" w:sz="4" w:space="0" w:color="auto"/>
              <w:bottom w:val="single" w:sz="4" w:space="0" w:color="auto"/>
              <w:right w:val="single" w:sz="4" w:space="0" w:color="auto"/>
            </w:tcBorders>
            <w:vAlign w:val="center"/>
          </w:tcPr>
          <w:p w:rsidR="00D77342" w:rsidRPr="003D3383" w:rsidRDefault="00376AB5" w:rsidP="00376A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D77342" w:rsidRPr="00D77342">
              <w:rPr>
                <w:rFonts w:ascii="Times New Roman" w:hAnsi="Times New Roman" w:cs="Times New Roman"/>
                <w:sz w:val="24"/>
                <w:szCs w:val="24"/>
              </w:rPr>
              <w:t>75252</w:t>
            </w:r>
          </w:p>
        </w:tc>
        <w:tc>
          <w:tcPr>
            <w:tcW w:w="615" w:type="pct"/>
            <w:tcBorders>
              <w:top w:val="single" w:sz="4" w:space="0" w:color="auto"/>
              <w:left w:val="single" w:sz="4" w:space="0" w:color="auto"/>
              <w:bottom w:val="single" w:sz="4" w:space="0" w:color="auto"/>
              <w:right w:val="single" w:sz="4" w:space="0" w:color="auto"/>
            </w:tcBorders>
            <w:vAlign w:val="center"/>
          </w:tcPr>
          <w:p w:rsidR="00D77342" w:rsidRPr="00D77342" w:rsidRDefault="00376AB5" w:rsidP="00376A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D77342" w:rsidRPr="00D77342">
              <w:rPr>
                <w:rFonts w:ascii="Times New Roman" w:hAnsi="Times New Roman" w:cs="Times New Roman"/>
                <w:sz w:val="24"/>
                <w:szCs w:val="24"/>
              </w:rPr>
              <w:t>78403</w:t>
            </w:r>
          </w:p>
        </w:tc>
      </w:tr>
      <w:tr w:rsidR="00654387" w:rsidRPr="00E5775D" w:rsidTr="00E5775D">
        <w:tc>
          <w:tcPr>
            <w:tcW w:w="337" w:type="pc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1.4</w:t>
            </w:r>
          </w:p>
        </w:tc>
        <w:tc>
          <w:tcPr>
            <w:tcW w:w="4663" w:type="pct"/>
            <w:gridSpan w:val="4"/>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rPr>
                <w:rFonts w:ascii="Times New Roman" w:hAnsi="Times New Roman" w:cs="Times New Roman"/>
                <w:sz w:val="24"/>
                <w:szCs w:val="24"/>
              </w:rPr>
            </w:pPr>
            <w:r w:rsidRPr="00E5775D">
              <w:rPr>
                <w:rFonts w:ascii="Times New Roman" w:hAnsi="Times New Roman" w:cs="Times New Roman"/>
                <w:sz w:val="24"/>
                <w:szCs w:val="24"/>
              </w:rPr>
              <w:t>Приравненные к населению категории потребителей, за исключением указанных в</w:t>
            </w:r>
            <w:r>
              <w:rPr>
                <w:rFonts w:ascii="Times New Roman" w:hAnsi="Times New Roman" w:cs="Times New Roman"/>
                <w:sz w:val="24"/>
                <w:szCs w:val="24"/>
              </w:rPr>
              <w:t xml:space="preserve"> пункте 71(1)</w:t>
            </w:r>
            <w:r w:rsidRPr="00E5775D">
              <w:rPr>
                <w:rFonts w:ascii="Times New Roman" w:hAnsi="Times New Roman" w:cs="Times New Roman"/>
                <w:sz w:val="24"/>
                <w:szCs w:val="24"/>
              </w:rPr>
              <w:t xml:space="preserve"> Основ ценообразования:</w:t>
            </w:r>
          </w:p>
        </w:tc>
      </w:tr>
      <w:tr w:rsidR="00654387" w:rsidRPr="00E5775D" w:rsidTr="00E5775D">
        <w:tc>
          <w:tcPr>
            <w:tcW w:w="337" w:type="pct"/>
            <w:vMerge w:val="restar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1.4.1</w:t>
            </w:r>
          </w:p>
        </w:tc>
        <w:tc>
          <w:tcPr>
            <w:tcW w:w="4663" w:type="pct"/>
            <w:gridSpan w:val="4"/>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их членам в решении общих социально-хозяйственных задач ведения садоводства, огородничества и дачного хозяйства.</w:t>
            </w:r>
          </w:p>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p>
        </w:tc>
      </w:tr>
      <w:tr w:rsidR="00D77342" w:rsidRPr="00E5775D" w:rsidTr="00E5775D">
        <w:tc>
          <w:tcPr>
            <w:tcW w:w="337" w:type="pct"/>
            <w:vMerge/>
            <w:tcBorders>
              <w:top w:val="single" w:sz="4" w:space="0" w:color="auto"/>
              <w:left w:val="single" w:sz="4" w:space="0" w:color="auto"/>
              <w:bottom w:val="single" w:sz="4" w:space="0" w:color="auto"/>
              <w:right w:val="single" w:sz="4" w:space="0" w:color="auto"/>
            </w:tcBorders>
            <w:vAlign w:val="center"/>
          </w:tcPr>
          <w:p w:rsidR="00D77342" w:rsidRPr="00E5775D" w:rsidRDefault="00D77342" w:rsidP="00D77342">
            <w:pPr>
              <w:autoSpaceDE w:val="0"/>
              <w:autoSpaceDN w:val="0"/>
              <w:adjustRightInd w:val="0"/>
              <w:spacing w:after="0" w:line="240" w:lineRule="auto"/>
              <w:jc w:val="center"/>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D77342" w:rsidRPr="00E5775D" w:rsidRDefault="00D77342" w:rsidP="00D77342">
            <w:pPr>
              <w:autoSpaceDE w:val="0"/>
              <w:autoSpaceDN w:val="0"/>
              <w:adjustRightInd w:val="0"/>
              <w:spacing w:after="0" w:line="240" w:lineRule="auto"/>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D77342" w:rsidRPr="00E5775D" w:rsidRDefault="00D77342" w:rsidP="00D77342">
            <w:pPr>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w:t>
            </w:r>
            <w:proofErr w:type="spellStart"/>
            <w:r w:rsidRPr="00E5775D">
              <w:rPr>
                <w:rFonts w:ascii="Times New Roman" w:hAnsi="Times New Roman" w:cs="Times New Roman"/>
                <w:sz w:val="24"/>
                <w:szCs w:val="24"/>
              </w:rPr>
              <w:t>кВт.ч</w:t>
            </w:r>
            <w:proofErr w:type="spellEnd"/>
          </w:p>
        </w:tc>
        <w:tc>
          <w:tcPr>
            <w:tcW w:w="613" w:type="pct"/>
            <w:tcBorders>
              <w:top w:val="single" w:sz="4" w:space="0" w:color="auto"/>
              <w:left w:val="single" w:sz="4" w:space="0" w:color="auto"/>
              <w:bottom w:val="single" w:sz="4" w:space="0" w:color="auto"/>
              <w:right w:val="single" w:sz="4" w:space="0" w:color="auto"/>
            </w:tcBorders>
            <w:vAlign w:val="center"/>
          </w:tcPr>
          <w:p w:rsidR="00D77342" w:rsidRPr="003D3383" w:rsidRDefault="00376AB5" w:rsidP="00376A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D77342" w:rsidRPr="00D77342">
              <w:rPr>
                <w:rFonts w:ascii="Times New Roman" w:hAnsi="Times New Roman" w:cs="Times New Roman"/>
                <w:sz w:val="24"/>
                <w:szCs w:val="24"/>
              </w:rPr>
              <w:t>75252</w:t>
            </w:r>
          </w:p>
        </w:tc>
        <w:tc>
          <w:tcPr>
            <w:tcW w:w="615" w:type="pct"/>
            <w:tcBorders>
              <w:top w:val="single" w:sz="4" w:space="0" w:color="auto"/>
              <w:left w:val="single" w:sz="4" w:space="0" w:color="auto"/>
              <w:bottom w:val="single" w:sz="4" w:space="0" w:color="auto"/>
              <w:right w:val="single" w:sz="4" w:space="0" w:color="auto"/>
            </w:tcBorders>
            <w:vAlign w:val="center"/>
          </w:tcPr>
          <w:p w:rsidR="00D77342" w:rsidRPr="00D77342" w:rsidRDefault="00376AB5" w:rsidP="00376A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D77342" w:rsidRPr="00D77342">
              <w:rPr>
                <w:rFonts w:ascii="Times New Roman" w:hAnsi="Times New Roman" w:cs="Times New Roman"/>
                <w:sz w:val="24"/>
                <w:szCs w:val="24"/>
              </w:rPr>
              <w:t>78403</w:t>
            </w:r>
          </w:p>
        </w:tc>
      </w:tr>
      <w:tr w:rsidR="00654387" w:rsidRPr="00E5775D" w:rsidTr="00E5775D">
        <w:tc>
          <w:tcPr>
            <w:tcW w:w="337" w:type="pct"/>
            <w:vMerge w:val="restar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1.4.2</w:t>
            </w:r>
          </w:p>
        </w:tc>
        <w:tc>
          <w:tcPr>
            <w:tcW w:w="4663" w:type="pct"/>
            <w:gridSpan w:val="4"/>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D77342" w:rsidRPr="00E5775D" w:rsidTr="00E5775D">
        <w:tc>
          <w:tcPr>
            <w:tcW w:w="337" w:type="pct"/>
            <w:vMerge/>
            <w:tcBorders>
              <w:top w:val="single" w:sz="4" w:space="0" w:color="auto"/>
              <w:left w:val="single" w:sz="4" w:space="0" w:color="auto"/>
              <w:bottom w:val="single" w:sz="4" w:space="0" w:color="auto"/>
              <w:right w:val="single" w:sz="4" w:space="0" w:color="auto"/>
            </w:tcBorders>
            <w:vAlign w:val="center"/>
          </w:tcPr>
          <w:p w:rsidR="00D77342" w:rsidRPr="00E5775D" w:rsidRDefault="00D77342" w:rsidP="00D77342">
            <w:pPr>
              <w:autoSpaceDE w:val="0"/>
              <w:autoSpaceDN w:val="0"/>
              <w:adjustRightInd w:val="0"/>
              <w:spacing w:after="0" w:line="240" w:lineRule="auto"/>
              <w:jc w:val="center"/>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D77342" w:rsidRPr="00E5775D" w:rsidRDefault="00D77342" w:rsidP="00D77342">
            <w:pPr>
              <w:autoSpaceDE w:val="0"/>
              <w:autoSpaceDN w:val="0"/>
              <w:adjustRightInd w:val="0"/>
              <w:spacing w:after="0" w:line="240" w:lineRule="auto"/>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D77342" w:rsidRPr="00E5775D" w:rsidRDefault="00D77342" w:rsidP="00D77342">
            <w:pPr>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w:t>
            </w:r>
            <w:proofErr w:type="spellStart"/>
            <w:r w:rsidRPr="00E5775D">
              <w:rPr>
                <w:rFonts w:ascii="Times New Roman" w:hAnsi="Times New Roman" w:cs="Times New Roman"/>
                <w:sz w:val="24"/>
                <w:szCs w:val="24"/>
              </w:rPr>
              <w:t>кВт.ч</w:t>
            </w:r>
            <w:proofErr w:type="spellEnd"/>
          </w:p>
        </w:tc>
        <w:tc>
          <w:tcPr>
            <w:tcW w:w="613" w:type="pct"/>
            <w:tcBorders>
              <w:top w:val="single" w:sz="4" w:space="0" w:color="auto"/>
              <w:left w:val="single" w:sz="4" w:space="0" w:color="auto"/>
              <w:bottom w:val="single" w:sz="4" w:space="0" w:color="auto"/>
              <w:right w:val="single" w:sz="4" w:space="0" w:color="auto"/>
            </w:tcBorders>
            <w:vAlign w:val="center"/>
          </w:tcPr>
          <w:p w:rsidR="00D77342" w:rsidRPr="00D77342" w:rsidRDefault="00D77342" w:rsidP="00376AB5">
            <w:pPr>
              <w:autoSpaceDE w:val="0"/>
              <w:autoSpaceDN w:val="0"/>
              <w:adjustRightInd w:val="0"/>
              <w:spacing w:after="0" w:line="240" w:lineRule="auto"/>
              <w:jc w:val="center"/>
              <w:rPr>
                <w:rFonts w:ascii="Times New Roman" w:hAnsi="Times New Roman" w:cs="Times New Roman"/>
                <w:sz w:val="24"/>
                <w:szCs w:val="24"/>
              </w:rPr>
            </w:pPr>
            <w:r w:rsidRPr="00D77342">
              <w:rPr>
                <w:rFonts w:ascii="Times New Roman" w:hAnsi="Times New Roman" w:cs="Times New Roman"/>
                <w:sz w:val="24"/>
                <w:szCs w:val="24"/>
              </w:rPr>
              <w:t>1</w:t>
            </w:r>
            <w:r w:rsidR="00376AB5">
              <w:rPr>
                <w:rFonts w:ascii="Times New Roman" w:hAnsi="Times New Roman" w:cs="Times New Roman"/>
                <w:sz w:val="24"/>
                <w:szCs w:val="24"/>
              </w:rPr>
              <w:t>,</w:t>
            </w:r>
            <w:r w:rsidRPr="00D77342">
              <w:rPr>
                <w:rFonts w:ascii="Times New Roman" w:hAnsi="Times New Roman" w:cs="Times New Roman"/>
                <w:sz w:val="24"/>
                <w:szCs w:val="24"/>
              </w:rPr>
              <w:t>49290</w:t>
            </w:r>
          </w:p>
        </w:tc>
        <w:tc>
          <w:tcPr>
            <w:tcW w:w="615" w:type="pct"/>
            <w:tcBorders>
              <w:top w:val="single" w:sz="4" w:space="0" w:color="auto"/>
              <w:left w:val="single" w:sz="4" w:space="0" w:color="auto"/>
              <w:bottom w:val="single" w:sz="4" w:space="0" w:color="auto"/>
              <w:right w:val="single" w:sz="4" w:space="0" w:color="auto"/>
            </w:tcBorders>
            <w:vAlign w:val="center"/>
          </w:tcPr>
          <w:p w:rsidR="00D77342" w:rsidRPr="00D77342" w:rsidRDefault="00D77342" w:rsidP="00376AB5">
            <w:pPr>
              <w:autoSpaceDE w:val="0"/>
              <w:autoSpaceDN w:val="0"/>
              <w:adjustRightInd w:val="0"/>
              <w:spacing w:after="0" w:line="240" w:lineRule="auto"/>
              <w:jc w:val="center"/>
              <w:rPr>
                <w:rFonts w:ascii="Times New Roman" w:hAnsi="Times New Roman" w:cs="Times New Roman"/>
                <w:sz w:val="24"/>
                <w:szCs w:val="24"/>
              </w:rPr>
            </w:pPr>
            <w:r w:rsidRPr="00D77342">
              <w:rPr>
                <w:rFonts w:ascii="Times New Roman" w:hAnsi="Times New Roman" w:cs="Times New Roman"/>
                <w:sz w:val="24"/>
                <w:szCs w:val="24"/>
              </w:rPr>
              <w:t>1</w:t>
            </w:r>
            <w:r w:rsidR="00376AB5">
              <w:rPr>
                <w:rFonts w:ascii="Times New Roman" w:hAnsi="Times New Roman" w:cs="Times New Roman"/>
                <w:sz w:val="24"/>
                <w:szCs w:val="24"/>
              </w:rPr>
              <w:t>,</w:t>
            </w:r>
            <w:r w:rsidRPr="00D77342">
              <w:rPr>
                <w:rFonts w:ascii="Times New Roman" w:hAnsi="Times New Roman" w:cs="Times New Roman"/>
                <w:sz w:val="24"/>
                <w:szCs w:val="24"/>
              </w:rPr>
              <w:t>61454</w:t>
            </w:r>
          </w:p>
        </w:tc>
      </w:tr>
      <w:tr w:rsidR="00654387" w:rsidRPr="00E5775D" w:rsidTr="00E5775D">
        <w:tc>
          <w:tcPr>
            <w:tcW w:w="337" w:type="pct"/>
            <w:vMerge w:val="restar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1.4.3</w:t>
            </w:r>
          </w:p>
        </w:tc>
        <w:tc>
          <w:tcPr>
            <w:tcW w:w="4663" w:type="pct"/>
            <w:gridSpan w:val="4"/>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Содержащиеся за счет прихожан религиозные организации.</w:t>
            </w:r>
          </w:p>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 xml:space="preserve">Гарантирующие поставщики, энергосбытовые, энергоснабжающие организации, приобретающие электрическую энергию </w:t>
            </w:r>
            <w:r w:rsidRPr="00E5775D">
              <w:rPr>
                <w:rFonts w:ascii="Times New Roman" w:hAnsi="Times New Roman" w:cs="Times New Roman"/>
                <w:sz w:val="24"/>
                <w:szCs w:val="24"/>
              </w:rPr>
              <w:lastRenderedPageBreak/>
              <w:t xml:space="preserve">(мощность) в целях дальнейшей продажи приравненным к населению категориям потребителей, указанным в данном пункте </w:t>
            </w:r>
          </w:p>
        </w:tc>
      </w:tr>
      <w:tr w:rsidR="00D77342" w:rsidRPr="00E5775D" w:rsidTr="00E5775D">
        <w:tc>
          <w:tcPr>
            <w:tcW w:w="337" w:type="pct"/>
            <w:vMerge/>
            <w:tcBorders>
              <w:top w:val="single" w:sz="4" w:space="0" w:color="auto"/>
              <w:left w:val="single" w:sz="4" w:space="0" w:color="auto"/>
              <w:bottom w:val="single" w:sz="4" w:space="0" w:color="auto"/>
              <w:right w:val="single" w:sz="4" w:space="0" w:color="auto"/>
            </w:tcBorders>
            <w:vAlign w:val="center"/>
          </w:tcPr>
          <w:p w:rsidR="00D77342" w:rsidRPr="00E5775D" w:rsidRDefault="00D77342" w:rsidP="00D77342">
            <w:pPr>
              <w:autoSpaceDE w:val="0"/>
              <w:autoSpaceDN w:val="0"/>
              <w:adjustRightInd w:val="0"/>
              <w:spacing w:after="0" w:line="240" w:lineRule="auto"/>
              <w:jc w:val="center"/>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D77342" w:rsidRPr="00E5775D" w:rsidRDefault="00D77342" w:rsidP="00D77342">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D77342" w:rsidRPr="00E5775D" w:rsidRDefault="00D77342" w:rsidP="00D77342">
            <w:pPr>
              <w:tabs>
                <w:tab w:val="left" w:pos="1485"/>
              </w:tabs>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w:t>
            </w:r>
            <w:proofErr w:type="spellStart"/>
            <w:r w:rsidRPr="00E5775D">
              <w:rPr>
                <w:rFonts w:ascii="Times New Roman" w:hAnsi="Times New Roman" w:cs="Times New Roman"/>
                <w:sz w:val="24"/>
                <w:szCs w:val="24"/>
              </w:rPr>
              <w:t>кВт.ч</w:t>
            </w:r>
            <w:proofErr w:type="spellEnd"/>
          </w:p>
        </w:tc>
        <w:tc>
          <w:tcPr>
            <w:tcW w:w="613" w:type="pct"/>
            <w:tcBorders>
              <w:top w:val="single" w:sz="4" w:space="0" w:color="auto"/>
              <w:left w:val="single" w:sz="4" w:space="0" w:color="auto"/>
              <w:bottom w:val="single" w:sz="4" w:space="0" w:color="auto"/>
              <w:right w:val="single" w:sz="4" w:space="0" w:color="auto"/>
            </w:tcBorders>
            <w:vAlign w:val="center"/>
          </w:tcPr>
          <w:p w:rsidR="00D77342" w:rsidRPr="00D77342" w:rsidRDefault="00D77342" w:rsidP="00376AB5">
            <w:pPr>
              <w:autoSpaceDE w:val="0"/>
              <w:autoSpaceDN w:val="0"/>
              <w:adjustRightInd w:val="0"/>
              <w:spacing w:after="0" w:line="240" w:lineRule="auto"/>
              <w:jc w:val="center"/>
              <w:rPr>
                <w:rFonts w:ascii="Times New Roman" w:hAnsi="Times New Roman" w:cs="Times New Roman"/>
                <w:sz w:val="24"/>
                <w:szCs w:val="24"/>
              </w:rPr>
            </w:pPr>
            <w:r w:rsidRPr="00D77342">
              <w:rPr>
                <w:rFonts w:ascii="Times New Roman" w:hAnsi="Times New Roman" w:cs="Times New Roman"/>
                <w:sz w:val="24"/>
                <w:szCs w:val="24"/>
              </w:rPr>
              <w:t>1</w:t>
            </w:r>
            <w:r w:rsidR="00376AB5">
              <w:rPr>
                <w:rFonts w:ascii="Times New Roman" w:hAnsi="Times New Roman" w:cs="Times New Roman"/>
                <w:sz w:val="24"/>
                <w:szCs w:val="24"/>
              </w:rPr>
              <w:t>,</w:t>
            </w:r>
            <w:r w:rsidRPr="00D77342">
              <w:rPr>
                <w:rFonts w:ascii="Times New Roman" w:hAnsi="Times New Roman" w:cs="Times New Roman"/>
                <w:sz w:val="24"/>
                <w:szCs w:val="24"/>
              </w:rPr>
              <w:t>49290</w:t>
            </w:r>
          </w:p>
        </w:tc>
        <w:tc>
          <w:tcPr>
            <w:tcW w:w="615" w:type="pct"/>
            <w:tcBorders>
              <w:top w:val="single" w:sz="4" w:space="0" w:color="auto"/>
              <w:left w:val="single" w:sz="4" w:space="0" w:color="auto"/>
              <w:bottom w:val="single" w:sz="4" w:space="0" w:color="auto"/>
              <w:right w:val="single" w:sz="4" w:space="0" w:color="auto"/>
            </w:tcBorders>
            <w:vAlign w:val="center"/>
          </w:tcPr>
          <w:p w:rsidR="00D77342" w:rsidRPr="00D77342" w:rsidRDefault="00D77342" w:rsidP="00376AB5">
            <w:pPr>
              <w:autoSpaceDE w:val="0"/>
              <w:autoSpaceDN w:val="0"/>
              <w:adjustRightInd w:val="0"/>
              <w:spacing w:after="0" w:line="240" w:lineRule="auto"/>
              <w:jc w:val="center"/>
              <w:rPr>
                <w:rFonts w:ascii="Times New Roman" w:hAnsi="Times New Roman" w:cs="Times New Roman"/>
                <w:sz w:val="24"/>
                <w:szCs w:val="24"/>
              </w:rPr>
            </w:pPr>
            <w:r w:rsidRPr="00D77342">
              <w:rPr>
                <w:rFonts w:ascii="Times New Roman" w:hAnsi="Times New Roman" w:cs="Times New Roman"/>
                <w:sz w:val="24"/>
                <w:szCs w:val="24"/>
              </w:rPr>
              <w:t>1</w:t>
            </w:r>
            <w:r w:rsidR="00376AB5">
              <w:rPr>
                <w:rFonts w:ascii="Times New Roman" w:hAnsi="Times New Roman" w:cs="Times New Roman"/>
                <w:sz w:val="24"/>
                <w:szCs w:val="24"/>
              </w:rPr>
              <w:t>,</w:t>
            </w:r>
            <w:r w:rsidRPr="00D77342">
              <w:rPr>
                <w:rFonts w:ascii="Times New Roman" w:hAnsi="Times New Roman" w:cs="Times New Roman"/>
                <w:sz w:val="24"/>
                <w:szCs w:val="24"/>
              </w:rPr>
              <w:t>61454</w:t>
            </w:r>
          </w:p>
        </w:tc>
      </w:tr>
      <w:tr w:rsidR="00654387" w:rsidRPr="00E5775D" w:rsidTr="00E5775D">
        <w:tc>
          <w:tcPr>
            <w:tcW w:w="337" w:type="pct"/>
            <w:vMerge w:val="restart"/>
            <w:tcBorders>
              <w:top w:val="single" w:sz="4" w:space="0" w:color="auto"/>
              <w:left w:val="single" w:sz="4" w:space="0" w:color="auto"/>
              <w:bottom w:val="single" w:sz="4" w:space="0" w:color="auto"/>
              <w:right w:val="single" w:sz="4" w:space="0" w:color="auto"/>
            </w:tcBorders>
            <w:vAlign w:val="center"/>
          </w:tcPr>
          <w:p w:rsidR="00654387" w:rsidRPr="00E5775D" w:rsidRDefault="00654387" w:rsidP="00654387">
            <w:pPr>
              <w:autoSpaceDE w:val="0"/>
              <w:autoSpaceDN w:val="0"/>
              <w:adjustRightInd w:val="0"/>
              <w:spacing w:after="0" w:line="240" w:lineRule="auto"/>
              <w:jc w:val="center"/>
              <w:rPr>
                <w:rFonts w:ascii="Times New Roman" w:hAnsi="Times New Roman" w:cs="Times New Roman"/>
                <w:sz w:val="24"/>
                <w:szCs w:val="24"/>
              </w:rPr>
            </w:pPr>
            <w:r w:rsidRPr="00E5775D">
              <w:rPr>
                <w:rFonts w:ascii="Times New Roman" w:hAnsi="Times New Roman" w:cs="Times New Roman"/>
                <w:sz w:val="24"/>
                <w:szCs w:val="24"/>
              </w:rPr>
              <w:t>1.4.4</w:t>
            </w:r>
          </w:p>
        </w:tc>
        <w:tc>
          <w:tcPr>
            <w:tcW w:w="4663" w:type="pct"/>
            <w:gridSpan w:val="4"/>
            <w:tcBorders>
              <w:top w:val="single" w:sz="4" w:space="0" w:color="auto"/>
              <w:left w:val="single" w:sz="4" w:space="0" w:color="auto"/>
              <w:bottom w:val="single" w:sz="4" w:space="0" w:color="auto"/>
              <w:right w:val="single" w:sz="4" w:space="0" w:color="auto"/>
            </w:tcBorders>
          </w:tcPr>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Объединения граждан, приобретающих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rsidR="00654387" w:rsidRPr="00E5775D" w:rsidRDefault="00654387" w:rsidP="00654387">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p>
        </w:tc>
      </w:tr>
      <w:tr w:rsidR="00D77342" w:rsidRPr="00E5775D" w:rsidTr="00E5775D">
        <w:tc>
          <w:tcPr>
            <w:tcW w:w="337" w:type="pct"/>
            <w:vMerge/>
            <w:tcBorders>
              <w:top w:val="single" w:sz="4" w:space="0" w:color="auto"/>
              <w:left w:val="single" w:sz="4" w:space="0" w:color="auto"/>
              <w:bottom w:val="single" w:sz="4" w:space="0" w:color="auto"/>
              <w:right w:val="single" w:sz="4" w:space="0" w:color="auto"/>
            </w:tcBorders>
          </w:tcPr>
          <w:p w:rsidR="00D77342" w:rsidRPr="00E5775D" w:rsidRDefault="00D77342" w:rsidP="00D77342">
            <w:pPr>
              <w:autoSpaceDE w:val="0"/>
              <w:autoSpaceDN w:val="0"/>
              <w:adjustRightInd w:val="0"/>
              <w:spacing w:after="0" w:line="240" w:lineRule="auto"/>
              <w:rPr>
                <w:rFonts w:ascii="Times New Roman" w:hAnsi="Times New Roman" w:cs="Times New Roman"/>
                <w:sz w:val="24"/>
                <w:szCs w:val="24"/>
              </w:rPr>
            </w:pPr>
          </w:p>
        </w:tc>
        <w:tc>
          <w:tcPr>
            <w:tcW w:w="2822" w:type="pct"/>
            <w:tcBorders>
              <w:top w:val="single" w:sz="4" w:space="0" w:color="auto"/>
              <w:left w:val="single" w:sz="4" w:space="0" w:color="auto"/>
              <w:bottom w:val="single" w:sz="4" w:space="0" w:color="auto"/>
              <w:right w:val="single" w:sz="4" w:space="0" w:color="auto"/>
            </w:tcBorders>
          </w:tcPr>
          <w:p w:rsidR="00D77342" w:rsidRPr="00E5775D" w:rsidRDefault="00D77342" w:rsidP="00D77342">
            <w:pPr>
              <w:autoSpaceDE w:val="0"/>
              <w:autoSpaceDN w:val="0"/>
              <w:adjustRightInd w:val="0"/>
              <w:spacing w:after="0" w:line="240" w:lineRule="auto"/>
              <w:ind w:firstLine="427"/>
              <w:jc w:val="both"/>
              <w:rPr>
                <w:rFonts w:ascii="Times New Roman" w:hAnsi="Times New Roman" w:cs="Times New Roman"/>
                <w:sz w:val="24"/>
                <w:szCs w:val="24"/>
              </w:rPr>
            </w:pPr>
            <w:r w:rsidRPr="00E5775D">
              <w:rPr>
                <w:rFonts w:ascii="Times New Roman" w:hAnsi="Times New Roman" w:cs="Times New Roman"/>
                <w:sz w:val="24"/>
                <w:szCs w:val="24"/>
              </w:rPr>
              <w:t>Одноставочный тариф (в том числе дифференцированный по двум и по трем зонам суток)</w:t>
            </w:r>
          </w:p>
        </w:tc>
        <w:tc>
          <w:tcPr>
            <w:tcW w:w="613" w:type="pct"/>
            <w:tcBorders>
              <w:top w:val="single" w:sz="4" w:space="0" w:color="auto"/>
              <w:left w:val="single" w:sz="4" w:space="0" w:color="auto"/>
              <w:bottom w:val="single" w:sz="4" w:space="0" w:color="auto"/>
              <w:right w:val="single" w:sz="4" w:space="0" w:color="auto"/>
            </w:tcBorders>
            <w:vAlign w:val="center"/>
          </w:tcPr>
          <w:p w:rsidR="00D77342" w:rsidRPr="00E5775D" w:rsidRDefault="00D77342" w:rsidP="00D77342">
            <w:pPr>
              <w:autoSpaceDE w:val="0"/>
              <w:autoSpaceDN w:val="0"/>
              <w:adjustRightInd w:val="0"/>
              <w:spacing w:after="0" w:line="240" w:lineRule="auto"/>
              <w:ind w:right="189"/>
              <w:jc w:val="right"/>
              <w:rPr>
                <w:rFonts w:ascii="Times New Roman" w:hAnsi="Times New Roman" w:cs="Times New Roman"/>
                <w:sz w:val="24"/>
                <w:szCs w:val="24"/>
              </w:rPr>
            </w:pPr>
            <w:r w:rsidRPr="00E5775D">
              <w:rPr>
                <w:rFonts w:ascii="Times New Roman" w:hAnsi="Times New Roman" w:cs="Times New Roman"/>
                <w:sz w:val="24"/>
                <w:szCs w:val="24"/>
              </w:rPr>
              <w:t>руб./</w:t>
            </w:r>
            <w:proofErr w:type="spellStart"/>
            <w:r w:rsidRPr="00E5775D">
              <w:rPr>
                <w:rFonts w:ascii="Times New Roman" w:hAnsi="Times New Roman" w:cs="Times New Roman"/>
                <w:sz w:val="24"/>
                <w:szCs w:val="24"/>
              </w:rPr>
              <w:t>кВт.ч</w:t>
            </w:r>
            <w:proofErr w:type="spellEnd"/>
          </w:p>
        </w:tc>
        <w:tc>
          <w:tcPr>
            <w:tcW w:w="613" w:type="pct"/>
            <w:tcBorders>
              <w:top w:val="single" w:sz="4" w:space="0" w:color="auto"/>
              <w:left w:val="single" w:sz="4" w:space="0" w:color="auto"/>
              <w:bottom w:val="single" w:sz="4" w:space="0" w:color="auto"/>
              <w:right w:val="single" w:sz="4" w:space="0" w:color="auto"/>
            </w:tcBorders>
            <w:vAlign w:val="center"/>
          </w:tcPr>
          <w:p w:rsidR="00D77342" w:rsidRPr="00D77342" w:rsidRDefault="00D77342" w:rsidP="00376AB5">
            <w:pPr>
              <w:autoSpaceDE w:val="0"/>
              <w:autoSpaceDN w:val="0"/>
              <w:adjustRightInd w:val="0"/>
              <w:spacing w:after="0" w:line="240" w:lineRule="auto"/>
              <w:jc w:val="center"/>
              <w:rPr>
                <w:rFonts w:ascii="Times New Roman" w:hAnsi="Times New Roman" w:cs="Times New Roman"/>
                <w:sz w:val="24"/>
                <w:szCs w:val="24"/>
              </w:rPr>
            </w:pPr>
            <w:r w:rsidRPr="00D77342">
              <w:rPr>
                <w:rFonts w:ascii="Times New Roman" w:hAnsi="Times New Roman" w:cs="Times New Roman"/>
                <w:sz w:val="24"/>
                <w:szCs w:val="24"/>
              </w:rPr>
              <w:t>1</w:t>
            </w:r>
            <w:r w:rsidR="00376AB5">
              <w:rPr>
                <w:rFonts w:ascii="Times New Roman" w:hAnsi="Times New Roman" w:cs="Times New Roman"/>
                <w:sz w:val="24"/>
                <w:szCs w:val="24"/>
              </w:rPr>
              <w:t>,</w:t>
            </w:r>
            <w:r w:rsidRPr="00D77342">
              <w:rPr>
                <w:rFonts w:ascii="Times New Roman" w:hAnsi="Times New Roman" w:cs="Times New Roman"/>
                <w:sz w:val="24"/>
                <w:szCs w:val="24"/>
              </w:rPr>
              <w:t>49290</w:t>
            </w:r>
          </w:p>
        </w:tc>
        <w:tc>
          <w:tcPr>
            <w:tcW w:w="615" w:type="pct"/>
            <w:tcBorders>
              <w:top w:val="single" w:sz="4" w:space="0" w:color="auto"/>
              <w:left w:val="single" w:sz="4" w:space="0" w:color="auto"/>
              <w:bottom w:val="single" w:sz="4" w:space="0" w:color="auto"/>
              <w:right w:val="single" w:sz="4" w:space="0" w:color="auto"/>
            </w:tcBorders>
            <w:vAlign w:val="center"/>
          </w:tcPr>
          <w:p w:rsidR="00D77342" w:rsidRPr="00D77342" w:rsidRDefault="00D77342" w:rsidP="00376AB5">
            <w:pPr>
              <w:autoSpaceDE w:val="0"/>
              <w:autoSpaceDN w:val="0"/>
              <w:adjustRightInd w:val="0"/>
              <w:spacing w:after="0" w:line="240" w:lineRule="auto"/>
              <w:jc w:val="center"/>
              <w:rPr>
                <w:rFonts w:ascii="Times New Roman" w:hAnsi="Times New Roman" w:cs="Times New Roman"/>
                <w:sz w:val="24"/>
                <w:szCs w:val="24"/>
              </w:rPr>
            </w:pPr>
            <w:r w:rsidRPr="00D77342">
              <w:rPr>
                <w:rFonts w:ascii="Times New Roman" w:hAnsi="Times New Roman" w:cs="Times New Roman"/>
                <w:sz w:val="24"/>
                <w:szCs w:val="24"/>
              </w:rPr>
              <w:t>1</w:t>
            </w:r>
            <w:r w:rsidR="00376AB5">
              <w:rPr>
                <w:rFonts w:ascii="Times New Roman" w:hAnsi="Times New Roman" w:cs="Times New Roman"/>
                <w:sz w:val="24"/>
                <w:szCs w:val="24"/>
              </w:rPr>
              <w:t>,</w:t>
            </w:r>
            <w:r w:rsidRPr="00D77342">
              <w:rPr>
                <w:rFonts w:ascii="Times New Roman" w:hAnsi="Times New Roman" w:cs="Times New Roman"/>
                <w:sz w:val="24"/>
                <w:szCs w:val="24"/>
              </w:rPr>
              <w:t>61454</w:t>
            </w:r>
          </w:p>
        </w:tc>
      </w:tr>
    </w:tbl>
    <w:p w:rsidR="00FD4BBF" w:rsidRPr="00FD4BBF" w:rsidRDefault="00FD4BBF" w:rsidP="00FD4BBF">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C704FF" w:rsidRDefault="00C704FF" w:rsidP="00FD4BBF">
      <w:pPr>
        <w:autoSpaceDE w:val="0"/>
        <w:autoSpaceDN w:val="0"/>
        <w:adjustRightInd w:val="0"/>
        <w:spacing w:after="0" w:line="240" w:lineRule="auto"/>
        <w:ind w:firstLine="540"/>
        <w:jc w:val="both"/>
        <w:rPr>
          <w:rFonts w:ascii="Times New Roman" w:hAnsi="Times New Roman" w:cs="Times New Roman"/>
          <w:sz w:val="28"/>
          <w:szCs w:val="28"/>
        </w:rPr>
      </w:pPr>
      <w:bookmarkStart w:id="5" w:name="Par71"/>
      <w:bookmarkEnd w:id="5"/>
      <w:r>
        <w:rPr>
          <w:rFonts w:ascii="Times New Roman" w:hAnsi="Times New Roman" w:cs="Times New Roman"/>
          <w:sz w:val="28"/>
          <w:szCs w:val="28"/>
        </w:rPr>
        <w:t>Примечание:</w:t>
      </w:r>
    </w:p>
    <w:p w:rsidR="00FD4BBF" w:rsidRPr="00FD4BBF" w:rsidRDefault="00FD4BBF" w:rsidP="00FD4BBF">
      <w:pPr>
        <w:autoSpaceDE w:val="0"/>
        <w:autoSpaceDN w:val="0"/>
        <w:adjustRightInd w:val="0"/>
        <w:spacing w:after="0" w:line="240" w:lineRule="auto"/>
        <w:ind w:firstLine="540"/>
        <w:jc w:val="both"/>
        <w:rPr>
          <w:rFonts w:ascii="Times New Roman" w:hAnsi="Times New Roman" w:cs="Times New Roman"/>
          <w:sz w:val="28"/>
          <w:szCs w:val="28"/>
        </w:rPr>
      </w:pPr>
      <w:r w:rsidRPr="00FD4BBF">
        <w:rPr>
          <w:rFonts w:ascii="Times New Roman" w:hAnsi="Times New Roman" w:cs="Times New Roman"/>
          <w:sz w:val="28"/>
          <w:szCs w:val="28"/>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A52109" w:rsidRDefault="00A52109" w:rsidP="00A52109">
      <w:pPr>
        <w:rPr>
          <w:rFonts w:ascii="Times New Roman" w:eastAsia="Times New Roman" w:hAnsi="Times New Roman" w:cs="Times New Roman"/>
          <w:sz w:val="28"/>
          <w:szCs w:val="28"/>
          <w:lang w:eastAsia="ru-RU"/>
        </w:rPr>
        <w:sectPr w:rsidR="00A52109" w:rsidSect="008D268E">
          <w:pgSz w:w="16838" w:h="11906" w:orient="landscape"/>
          <w:pgMar w:top="851" w:right="1134" w:bottom="567" w:left="1134" w:header="708" w:footer="708" w:gutter="0"/>
          <w:cols w:space="708"/>
          <w:docGrid w:linePitch="360"/>
        </w:sectPr>
      </w:pPr>
    </w:p>
    <w:p w:rsidR="00E44AD3" w:rsidRPr="00B52324" w:rsidRDefault="00E44AD3" w:rsidP="00A52109">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lastRenderedPageBreak/>
        <w:t xml:space="preserve">Приложение </w:t>
      </w:r>
      <w:r w:rsidR="001F2A9D" w:rsidRPr="00B52324">
        <w:rPr>
          <w:rFonts w:ascii="Times New Roman" w:eastAsia="Times New Roman" w:hAnsi="Times New Roman" w:cs="Times New Roman"/>
          <w:sz w:val="28"/>
          <w:szCs w:val="28"/>
          <w:lang w:eastAsia="ru-RU"/>
        </w:rPr>
        <w:t xml:space="preserve">№ </w:t>
      </w:r>
      <w:r w:rsidR="00501572">
        <w:rPr>
          <w:rFonts w:ascii="Times New Roman" w:eastAsia="Times New Roman" w:hAnsi="Times New Roman" w:cs="Times New Roman"/>
          <w:sz w:val="28"/>
          <w:szCs w:val="28"/>
          <w:lang w:eastAsia="ru-RU"/>
        </w:rPr>
        <w:t>3</w:t>
      </w:r>
    </w:p>
    <w:p w:rsidR="00E44AD3" w:rsidRPr="00B52324" w:rsidRDefault="00E44AD3" w:rsidP="00E44AD3">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 постановлению региональной энергетической</w:t>
      </w:r>
    </w:p>
    <w:p w:rsidR="00E44AD3" w:rsidRPr="00B52324" w:rsidRDefault="00E44AD3" w:rsidP="00E44AD3">
      <w:pPr>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комиссии Кемеровской области</w:t>
      </w:r>
    </w:p>
    <w:p w:rsidR="00E44AD3" w:rsidRPr="00B52324" w:rsidRDefault="00E44AD3" w:rsidP="00E44AD3">
      <w:pPr>
        <w:widowControl w:val="0"/>
        <w:snapToGrid w:val="0"/>
        <w:spacing w:after="0" w:line="240" w:lineRule="auto"/>
        <w:ind w:left="7080" w:firstLine="708"/>
        <w:jc w:val="center"/>
        <w:rPr>
          <w:rFonts w:ascii="Times New Roman" w:eastAsia="Times New Roman" w:hAnsi="Times New Roman" w:cs="Times New Roman"/>
          <w:sz w:val="28"/>
          <w:szCs w:val="28"/>
          <w:lang w:eastAsia="ru-RU"/>
        </w:rPr>
      </w:pPr>
      <w:r w:rsidRPr="00B52324">
        <w:rPr>
          <w:rFonts w:ascii="Times New Roman" w:eastAsia="Times New Roman" w:hAnsi="Times New Roman" w:cs="Times New Roman"/>
          <w:sz w:val="28"/>
          <w:szCs w:val="28"/>
          <w:lang w:eastAsia="ru-RU"/>
        </w:rPr>
        <w:t xml:space="preserve">от </w:t>
      </w:r>
      <w:r w:rsidR="00193074" w:rsidRPr="00B52324">
        <w:rPr>
          <w:rFonts w:ascii="Times New Roman" w:eastAsia="Times New Roman" w:hAnsi="Times New Roman" w:cs="Times New Roman"/>
          <w:sz w:val="28"/>
          <w:szCs w:val="28"/>
          <w:lang w:eastAsia="ru-RU"/>
        </w:rPr>
        <w:t>«</w:t>
      </w:r>
      <w:r w:rsidR="00241915">
        <w:rPr>
          <w:rFonts w:ascii="Times New Roman" w:eastAsia="Times New Roman" w:hAnsi="Times New Roman" w:cs="Times New Roman"/>
          <w:sz w:val="28"/>
          <w:szCs w:val="28"/>
          <w:lang w:eastAsia="ru-RU"/>
        </w:rPr>
        <w:t>31</w:t>
      </w:r>
      <w:r w:rsidR="00193074" w:rsidRPr="00B52324">
        <w:rPr>
          <w:rFonts w:ascii="Times New Roman" w:eastAsia="Times New Roman" w:hAnsi="Times New Roman" w:cs="Times New Roman"/>
          <w:sz w:val="28"/>
          <w:szCs w:val="28"/>
          <w:lang w:eastAsia="ru-RU"/>
        </w:rPr>
        <w:t>»</w:t>
      </w:r>
      <w:r w:rsidRPr="00B52324">
        <w:rPr>
          <w:rFonts w:ascii="Times New Roman" w:eastAsia="Times New Roman" w:hAnsi="Times New Roman" w:cs="Times New Roman"/>
          <w:sz w:val="28"/>
          <w:szCs w:val="28"/>
          <w:lang w:eastAsia="ru-RU"/>
        </w:rPr>
        <w:t xml:space="preserve"> декабря 201</w:t>
      </w:r>
      <w:r w:rsidR="00501572">
        <w:rPr>
          <w:rFonts w:ascii="Times New Roman" w:eastAsia="Times New Roman" w:hAnsi="Times New Roman" w:cs="Times New Roman"/>
          <w:sz w:val="28"/>
          <w:szCs w:val="28"/>
          <w:lang w:eastAsia="ru-RU"/>
        </w:rPr>
        <w:t>7</w:t>
      </w:r>
      <w:r w:rsidRPr="00B52324">
        <w:rPr>
          <w:rFonts w:ascii="Times New Roman" w:eastAsia="Times New Roman" w:hAnsi="Times New Roman" w:cs="Times New Roman"/>
          <w:sz w:val="28"/>
          <w:szCs w:val="28"/>
          <w:lang w:eastAsia="ru-RU"/>
        </w:rPr>
        <w:t xml:space="preserve"> года №</w:t>
      </w:r>
      <w:r w:rsidR="00241915">
        <w:rPr>
          <w:rFonts w:ascii="Times New Roman" w:eastAsia="Times New Roman" w:hAnsi="Times New Roman" w:cs="Times New Roman"/>
          <w:sz w:val="28"/>
          <w:szCs w:val="28"/>
          <w:lang w:eastAsia="ru-RU"/>
        </w:rPr>
        <w:t xml:space="preserve"> 778</w:t>
      </w:r>
    </w:p>
    <w:p w:rsidR="00950424" w:rsidRDefault="00950424" w:rsidP="00950424">
      <w:pPr>
        <w:spacing w:after="0" w:line="240" w:lineRule="auto"/>
        <w:jc w:val="center"/>
        <w:rPr>
          <w:rFonts w:ascii="Times New Roman" w:eastAsia="Times New Roman" w:hAnsi="Times New Roman" w:cs="Times New Roman"/>
          <w:bCs/>
          <w:sz w:val="28"/>
          <w:szCs w:val="28"/>
          <w:lang w:eastAsia="ru-RU"/>
        </w:rPr>
      </w:pPr>
    </w:p>
    <w:p w:rsidR="008A688E" w:rsidRPr="00B52324" w:rsidRDefault="008A688E" w:rsidP="00950424">
      <w:pPr>
        <w:spacing w:after="0" w:line="240" w:lineRule="auto"/>
        <w:jc w:val="center"/>
        <w:rPr>
          <w:rFonts w:ascii="Times New Roman" w:eastAsia="Times New Roman" w:hAnsi="Times New Roman" w:cs="Times New Roman"/>
          <w:bCs/>
          <w:sz w:val="28"/>
          <w:szCs w:val="28"/>
          <w:lang w:eastAsia="ru-RU"/>
        </w:rPr>
      </w:pPr>
      <w:bookmarkStart w:id="6" w:name="_GoBack"/>
      <w:bookmarkEnd w:id="6"/>
    </w:p>
    <w:p w:rsidR="00A52109" w:rsidRDefault="00950424" w:rsidP="00950424">
      <w:pPr>
        <w:spacing w:after="0" w:line="240" w:lineRule="auto"/>
        <w:jc w:val="center"/>
        <w:rPr>
          <w:rFonts w:ascii="Times New Roman" w:eastAsia="Times New Roman" w:hAnsi="Times New Roman" w:cs="Times New Roman"/>
          <w:b/>
          <w:bCs/>
          <w:sz w:val="28"/>
          <w:szCs w:val="28"/>
          <w:lang w:eastAsia="ru-RU"/>
        </w:rPr>
      </w:pPr>
      <w:r w:rsidRPr="00297BC9">
        <w:rPr>
          <w:rFonts w:ascii="Times New Roman" w:eastAsia="Times New Roman" w:hAnsi="Times New Roman" w:cs="Times New Roman"/>
          <w:b/>
          <w:bCs/>
          <w:sz w:val="28"/>
          <w:szCs w:val="28"/>
          <w:lang w:eastAsia="ru-RU"/>
        </w:rPr>
        <w:t xml:space="preserve">Индивидуальные </w:t>
      </w:r>
      <w:r>
        <w:rPr>
          <w:rFonts w:ascii="Times New Roman" w:eastAsia="Times New Roman" w:hAnsi="Times New Roman" w:cs="Times New Roman"/>
          <w:b/>
          <w:bCs/>
          <w:sz w:val="28"/>
          <w:szCs w:val="28"/>
          <w:lang w:eastAsia="ru-RU"/>
        </w:rPr>
        <w:t>т</w:t>
      </w:r>
      <w:r w:rsidRPr="00B52324">
        <w:rPr>
          <w:rFonts w:ascii="Times New Roman" w:eastAsia="Times New Roman" w:hAnsi="Times New Roman" w:cs="Times New Roman"/>
          <w:b/>
          <w:bCs/>
          <w:sz w:val="28"/>
          <w:szCs w:val="28"/>
          <w:lang w:eastAsia="ru-RU"/>
        </w:rPr>
        <w:t xml:space="preserve">арифы на услуги по передаче электрической энергии </w:t>
      </w:r>
    </w:p>
    <w:p w:rsidR="00950424" w:rsidRPr="00B52324" w:rsidRDefault="00950424" w:rsidP="00950424">
      <w:pPr>
        <w:spacing w:after="0" w:line="240" w:lineRule="auto"/>
        <w:jc w:val="center"/>
        <w:rPr>
          <w:rFonts w:ascii="Times New Roman" w:hAnsi="Times New Roman" w:cs="Times New Roman"/>
          <w:b/>
          <w:sz w:val="28"/>
          <w:szCs w:val="28"/>
        </w:rPr>
      </w:pPr>
      <w:r w:rsidRPr="00B52324">
        <w:rPr>
          <w:rFonts w:ascii="Times New Roman" w:eastAsia="Times New Roman" w:hAnsi="Times New Roman" w:cs="Times New Roman"/>
          <w:b/>
          <w:bCs/>
          <w:sz w:val="28"/>
          <w:szCs w:val="28"/>
          <w:lang w:eastAsia="ru-RU"/>
        </w:rPr>
        <w:t xml:space="preserve">для взаиморасчетов между сетевыми организациями Кемеровской области </w:t>
      </w:r>
    </w:p>
    <w:p w:rsidR="00950424" w:rsidRDefault="00950424" w:rsidP="00950424">
      <w:pPr>
        <w:spacing w:after="0" w:line="240" w:lineRule="auto"/>
        <w:jc w:val="center"/>
        <w:rPr>
          <w:rFonts w:ascii="Times New Roman" w:hAnsi="Times New Roman" w:cs="Times New Roman"/>
          <w:b/>
          <w:sz w:val="24"/>
          <w:szCs w:val="24"/>
        </w:rPr>
      </w:pPr>
    </w:p>
    <w:tbl>
      <w:tblPr>
        <w:tblW w:w="15163" w:type="dxa"/>
        <w:tblInd w:w="113" w:type="dxa"/>
        <w:tblLayout w:type="fixed"/>
        <w:tblLook w:val="04A0" w:firstRow="1" w:lastRow="0" w:firstColumn="1" w:lastColumn="0" w:noHBand="0" w:noVBand="1"/>
      </w:tblPr>
      <w:tblGrid>
        <w:gridCol w:w="562"/>
        <w:gridCol w:w="5387"/>
        <w:gridCol w:w="1417"/>
        <w:gridCol w:w="1701"/>
        <w:gridCol w:w="1418"/>
        <w:gridCol w:w="1417"/>
        <w:gridCol w:w="1701"/>
        <w:gridCol w:w="1560"/>
      </w:tblGrid>
      <w:tr w:rsidR="00BA71C1" w:rsidRPr="00654387" w:rsidTr="002755A5">
        <w:trPr>
          <w:trHeight w:val="315"/>
        </w:trPr>
        <w:tc>
          <w:tcPr>
            <w:tcW w:w="562" w:type="dxa"/>
            <w:vMerge w:val="restart"/>
            <w:tcBorders>
              <w:top w:val="single" w:sz="4" w:space="0" w:color="auto"/>
              <w:left w:val="single" w:sz="4" w:space="0" w:color="auto"/>
              <w:right w:val="single" w:sz="4" w:space="0" w:color="auto"/>
            </w:tcBorders>
            <w:shd w:val="clear" w:color="auto" w:fill="auto"/>
            <w:vAlign w:val="center"/>
            <w:hideMark/>
          </w:tcPr>
          <w:p w:rsidR="00BA71C1" w:rsidRDefault="00BA71C1" w:rsidP="00AF6CA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rsidR="00BA71C1" w:rsidRPr="00654387" w:rsidRDefault="00BA71C1" w:rsidP="00AF6CA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w:t>
            </w:r>
          </w:p>
        </w:tc>
        <w:tc>
          <w:tcPr>
            <w:tcW w:w="5387" w:type="dxa"/>
            <w:vMerge w:val="restart"/>
            <w:tcBorders>
              <w:top w:val="single" w:sz="4" w:space="0" w:color="auto"/>
              <w:left w:val="single" w:sz="4" w:space="0" w:color="auto"/>
              <w:right w:val="single" w:sz="4" w:space="0" w:color="auto"/>
            </w:tcBorders>
            <w:shd w:val="clear" w:color="auto" w:fill="auto"/>
            <w:vAlign w:val="center"/>
          </w:tcPr>
          <w:p w:rsidR="00BA71C1" w:rsidRPr="00654387" w:rsidRDefault="00BA71C1" w:rsidP="00AF6CA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Наименование сетевых</w:t>
            </w:r>
            <w:r>
              <w:rPr>
                <w:rFonts w:ascii="Times New Roman" w:eastAsia="Times New Roman" w:hAnsi="Times New Roman" w:cs="Times New Roman"/>
                <w:color w:val="000000"/>
                <w:sz w:val="24"/>
                <w:szCs w:val="24"/>
                <w:lang w:eastAsia="ru-RU"/>
              </w:rPr>
              <w:t xml:space="preserve"> организаций</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rsidR="00BA71C1" w:rsidRPr="00654387" w:rsidRDefault="00BA71C1" w:rsidP="00AF6CA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1 полугодие</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rsidR="00BA71C1" w:rsidRPr="00654387" w:rsidRDefault="00BA71C1" w:rsidP="00AF6CA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2 полугодие</w:t>
            </w:r>
          </w:p>
        </w:tc>
      </w:tr>
      <w:tr w:rsidR="00472E7F" w:rsidRPr="00654387" w:rsidTr="002755A5">
        <w:trPr>
          <w:trHeight w:val="315"/>
        </w:trPr>
        <w:tc>
          <w:tcPr>
            <w:tcW w:w="562" w:type="dxa"/>
            <w:vMerge/>
            <w:tcBorders>
              <w:left w:val="single" w:sz="4" w:space="0" w:color="auto"/>
              <w:right w:val="single" w:sz="4" w:space="0" w:color="auto"/>
            </w:tcBorders>
            <w:vAlign w:val="center"/>
            <w:hideMark/>
          </w:tcPr>
          <w:p w:rsidR="00472E7F" w:rsidRPr="00654387" w:rsidRDefault="00472E7F" w:rsidP="00AF6CAF">
            <w:pPr>
              <w:spacing w:after="0" w:line="240" w:lineRule="auto"/>
              <w:rPr>
                <w:rFonts w:ascii="Times New Roman" w:eastAsia="Times New Roman" w:hAnsi="Times New Roman" w:cs="Times New Roman"/>
                <w:color w:val="000000"/>
                <w:sz w:val="24"/>
                <w:szCs w:val="24"/>
                <w:lang w:eastAsia="ru-RU"/>
              </w:rPr>
            </w:pPr>
          </w:p>
        </w:tc>
        <w:tc>
          <w:tcPr>
            <w:tcW w:w="5387" w:type="dxa"/>
            <w:vMerge/>
            <w:tcBorders>
              <w:left w:val="single" w:sz="4" w:space="0" w:color="auto"/>
              <w:right w:val="single" w:sz="4" w:space="0" w:color="auto"/>
            </w:tcBorders>
            <w:vAlign w:val="center"/>
          </w:tcPr>
          <w:p w:rsidR="00472E7F" w:rsidRPr="00654387" w:rsidRDefault="00472E7F" w:rsidP="00AF6CAF">
            <w:pPr>
              <w:spacing w:after="0" w:line="240" w:lineRule="auto"/>
              <w:rPr>
                <w:rFonts w:ascii="Times New Roman" w:eastAsia="Times New Roman" w:hAnsi="Times New Roman" w:cs="Times New Roman"/>
                <w:color w:val="000000"/>
                <w:sz w:val="24"/>
                <w:szCs w:val="24"/>
                <w:lang w:eastAsia="ru-RU"/>
              </w:rPr>
            </w:pPr>
          </w:p>
        </w:tc>
        <w:tc>
          <w:tcPr>
            <w:tcW w:w="1417" w:type="dxa"/>
            <w:vMerge w:val="restart"/>
            <w:tcBorders>
              <w:top w:val="single" w:sz="4" w:space="0" w:color="auto"/>
              <w:left w:val="nil"/>
              <w:right w:val="single" w:sz="4" w:space="0" w:color="auto"/>
            </w:tcBorders>
            <w:shd w:val="clear" w:color="auto" w:fill="auto"/>
            <w:vAlign w:val="center"/>
            <w:hideMark/>
          </w:tcPr>
          <w:p w:rsidR="00472E7F" w:rsidRPr="00654387" w:rsidRDefault="00472E7F" w:rsidP="00AF6CAF">
            <w:pPr>
              <w:spacing w:after="0" w:line="240" w:lineRule="auto"/>
              <w:jc w:val="center"/>
              <w:rPr>
                <w:rFonts w:ascii="Times New Roman" w:eastAsia="Times New Roman" w:hAnsi="Times New Roman" w:cs="Times New Roman"/>
                <w:color w:val="000000"/>
                <w:sz w:val="24"/>
                <w:szCs w:val="24"/>
                <w:lang w:eastAsia="ru-RU"/>
              </w:rPr>
            </w:pPr>
            <w:proofErr w:type="spellStart"/>
            <w:r w:rsidRPr="00654387">
              <w:rPr>
                <w:rFonts w:ascii="Times New Roman" w:eastAsia="Times New Roman" w:hAnsi="Times New Roman" w:cs="Times New Roman"/>
                <w:color w:val="000000"/>
                <w:sz w:val="24"/>
                <w:szCs w:val="24"/>
                <w:lang w:eastAsia="ru-RU"/>
              </w:rPr>
              <w:t>Односта</w:t>
            </w:r>
            <w:r>
              <w:rPr>
                <w:rFonts w:ascii="Times New Roman" w:eastAsia="Times New Roman" w:hAnsi="Times New Roman" w:cs="Times New Roman"/>
                <w:color w:val="000000"/>
                <w:sz w:val="24"/>
                <w:szCs w:val="24"/>
                <w:lang w:eastAsia="ru-RU"/>
              </w:rPr>
              <w:t>-</w:t>
            </w:r>
            <w:r w:rsidRPr="00654387">
              <w:rPr>
                <w:rFonts w:ascii="Times New Roman" w:eastAsia="Times New Roman" w:hAnsi="Times New Roman" w:cs="Times New Roman"/>
                <w:color w:val="000000"/>
                <w:sz w:val="24"/>
                <w:szCs w:val="24"/>
                <w:lang w:eastAsia="ru-RU"/>
              </w:rPr>
              <w:t>вочный</w:t>
            </w:r>
            <w:proofErr w:type="spellEnd"/>
            <w:r w:rsidRPr="00654387">
              <w:rPr>
                <w:rFonts w:ascii="Times New Roman" w:eastAsia="Times New Roman" w:hAnsi="Times New Roman" w:cs="Times New Roman"/>
                <w:color w:val="000000"/>
                <w:sz w:val="24"/>
                <w:szCs w:val="24"/>
                <w:lang w:eastAsia="ru-RU"/>
              </w:rPr>
              <w:t xml:space="preserve"> тариф</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472E7F" w:rsidRPr="00654387" w:rsidRDefault="00472E7F" w:rsidP="00AF6CAF">
            <w:pPr>
              <w:spacing w:after="0" w:line="240" w:lineRule="auto"/>
              <w:jc w:val="center"/>
              <w:rPr>
                <w:rFonts w:ascii="Times New Roman" w:eastAsia="Times New Roman" w:hAnsi="Times New Roman" w:cs="Times New Roman"/>
                <w:color w:val="000000"/>
                <w:sz w:val="24"/>
                <w:szCs w:val="24"/>
                <w:lang w:eastAsia="ru-RU"/>
              </w:rPr>
            </w:pPr>
            <w:proofErr w:type="spellStart"/>
            <w:r w:rsidRPr="00654387">
              <w:rPr>
                <w:rFonts w:ascii="Times New Roman" w:eastAsia="Times New Roman" w:hAnsi="Times New Roman" w:cs="Times New Roman"/>
                <w:color w:val="000000"/>
                <w:sz w:val="24"/>
                <w:szCs w:val="24"/>
                <w:lang w:eastAsia="ru-RU"/>
              </w:rPr>
              <w:t>Двухставочный</w:t>
            </w:r>
            <w:proofErr w:type="spellEnd"/>
            <w:r w:rsidRPr="00654387">
              <w:rPr>
                <w:rFonts w:ascii="Times New Roman" w:eastAsia="Times New Roman" w:hAnsi="Times New Roman" w:cs="Times New Roman"/>
                <w:color w:val="000000"/>
                <w:sz w:val="24"/>
                <w:szCs w:val="24"/>
                <w:lang w:eastAsia="ru-RU"/>
              </w:rPr>
              <w:t xml:space="preserve"> тариф</w:t>
            </w:r>
          </w:p>
        </w:tc>
        <w:tc>
          <w:tcPr>
            <w:tcW w:w="1417" w:type="dxa"/>
            <w:vMerge w:val="restart"/>
            <w:tcBorders>
              <w:top w:val="single" w:sz="4" w:space="0" w:color="auto"/>
              <w:left w:val="nil"/>
              <w:right w:val="single" w:sz="4" w:space="0" w:color="auto"/>
            </w:tcBorders>
            <w:shd w:val="clear" w:color="auto" w:fill="auto"/>
            <w:vAlign w:val="center"/>
            <w:hideMark/>
          </w:tcPr>
          <w:p w:rsidR="00472E7F" w:rsidRPr="00654387" w:rsidRDefault="00472E7F" w:rsidP="00AF6CAF">
            <w:pPr>
              <w:spacing w:after="0" w:line="240" w:lineRule="auto"/>
              <w:jc w:val="center"/>
              <w:rPr>
                <w:rFonts w:ascii="Times New Roman" w:eastAsia="Times New Roman" w:hAnsi="Times New Roman" w:cs="Times New Roman"/>
                <w:color w:val="000000"/>
                <w:sz w:val="24"/>
                <w:szCs w:val="24"/>
                <w:lang w:eastAsia="ru-RU"/>
              </w:rPr>
            </w:pPr>
            <w:proofErr w:type="spellStart"/>
            <w:r w:rsidRPr="00654387">
              <w:rPr>
                <w:rFonts w:ascii="Times New Roman" w:eastAsia="Times New Roman" w:hAnsi="Times New Roman" w:cs="Times New Roman"/>
                <w:color w:val="000000"/>
                <w:sz w:val="24"/>
                <w:szCs w:val="24"/>
                <w:lang w:eastAsia="ru-RU"/>
              </w:rPr>
              <w:t>Односта</w:t>
            </w:r>
            <w:r>
              <w:rPr>
                <w:rFonts w:ascii="Times New Roman" w:eastAsia="Times New Roman" w:hAnsi="Times New Roman" w:cs="Times New Roman"/>
                <w:color w:val="000000"/>
                <w:sz w:val="24"/>
                <w:szCs w:val="24"/>
                <w:lang w:eastAsia="ru-RU"/>
              </w:rPr>
              <w:t>-</w:t>
            </w:r>
            <w:r w:rsidRPr="00654387">
              <w:rPr>
                <w:rFonts w:ascii="Times New Roman" w:eastAsia="Times New Roman" w:hAnsi="Times New Roman" w:cs="Times New Roman"/>
                <w:color w:val="000000"/>
                <w:sz w:val="24"/>
                <w:szCs w:val="24"/>
                <w:lang w:eastAsia="ru-RU"/>
              </w:rPr>
              <w:t>вочный</w:t>
            </w:r>
            <w:proofErr w:type="spellEnd"/>
            <w:r w:rsidRPr="00654387">
              <w:rPr>
                <w:rFonts w:ascii="Times New Roman" w:eastAsia="Times New Roman" w:hAnsi="Times New Roman" w:cs="Times New Roman"/>
                <w:color w:val="000000"/>
                <w:sz w:val="24"/>
                <w:szCs w:val="24"/>
                <w:lang w:eastAsia="ru-RU"/>
              </w:rPr>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rsidR="00472E7F" w:rsidRPr="00654387" w:rsidRDefault="00472E7F" w:rsidP="00AF6CAF">
            <w:pPr>
              <w:spacing w:after="0" w:line="240" w:lineRule="auto"/>
              <w:jc w:val="center"/>
              <w:rPr>
                <w:rFonts w:ascii="Times New Roman" w:eastAsia="Times New Roman" w:hAnsi="Times New Roman" w:cs="Times New Roman"/>
                <w:color w:val="000000"/>
                <w:sz w:val="24"/>
                <w:szCs w:val="24"/>
                <w:lang w:eastAsia="ru-RU"/>
              </w:rPr>
            </w:pPr>
            <w:proofErr w:type="spellStart"/>
            <w:r w:rsidRPr="00654387">
              <w:rPr>
                <w:rFonts w:ascii="Times New Roman" w:eastAsia="Times New Roman" w:hAnsi="Times New Roman" w:cs="Times New Roman"/>
                <w:color w:val="000000"/>
                <w:sz w:val="24"/>
                <w:szCs w:val="24"/>
                <w:lang w:eastAsia="ru-RU"/>
              </w:rPr>
              <w:t>Двухставочный</w:t>
            </w:r>
            <w:proofErr w:type="spellEnd"/>
            <w:r w:rsidRPr="00654387">
              <w:rPr>
                <w:rFonts w:ascii="Times New Roman" w:eastAsia="Times New Roman" w:hAnsi="Times New Roman" w:cs="Times New Roman"/>
                <w:color w:val="000000"/>
                <w:sz w:val="24"/>
                <w:szCs w:val="24"/>
                <w:lang w:eastAsia="ru-RU"/>
              </w:rPr>
              <w:t xml:space="preserve"> тариф</w:t>
            </w:r>
          </w:p>
        </w:tc>
      </w:tr>
      <w:tr w:rsidR="008A688E" w:rsidRPr="00654387" w:rsidTr="002755A5">
        <w:trPr>
          <w:trHeight w:val="1890"/>
        </w:trPr>
        <w:tc>
          <w:tcPr>
            <w:tcW w:w="562" w:type="dxa"/>
            <w:vMerge/>
            <w:tcBorders>
              <w:left w:val="single" w:sz="4" w:space="0" w:color="auto"/>
              <w:right w:val="single" w:sz="4" w:space="0" w:color="auto"/>
            </w:tcBorders>
            <w:vAlign w:val="center"/>
            <w:hideMark/>
          </w:tcPr>
          <w:p w:rsidR="00472E7F" w:rsidRPr="00654387" w:rsidRDefault="00472E7F" w:rsidP="00AF6CAF">
            <w:pPr>
              <w:spacing w:after="0" w:line="240" w:lineRule="auto"/>
              <w:rPr>
                <w:rFonts w:ascii="Times New Roman" w:eastAsia="Times New Roman" w:hAnsi="Times New Roman" w:cs="Times New Roman"/>
                <w:color w:val="000000"/>
                <w:sz w:val="24"/>
                <w:szCs w:val="24"/>
                <w:lang w:eastAsia="ru-RU"/>
              </w:rPr>
            </w:pPr>
          </w:p>
        </w:tc>
        <w:tc>
          <w:tcPr>
            <w:tcW w:w="5387" w:type="dxa"/>
            <w:vMerge/>
            <w:tcBorders>
              <w:left w:val="single" w:sz="4" w:space="0" w:color="auto"/>
              <w:right w:val="single" w:sz="4" w:space="0" w:color="auto"/>
            </w:tcBorders>
            <w:vAlign w:val="center"/>
          </w:tcPr>
          <w:p w:rsidR="00472E7F" w:rsidRPr="00654387" w:rsidRDefault="00472E7F" w:rsidP="00AF6CAF">
            <w:pPr>
              <w:spacing w:after="0" w:line="240" w:lineRule="auto"/>
              <w:rPr>
                <w:rFonts w:ascii="Times New Roman" w:eastAsia="Times New Roman" w:hAnsi="Times New Roman" w:cs="Times New Roman"/>
                <w:color w:val="000000"/>
                <w:sz w:val="24"/>
                <w:szCs w:val="24"/>
                <w:lang w:eastAsia="ru-RU"/>
              </w:rPr>
            </w:pPr>
          </w:p>
        </w:tc>
        <w:tc>
          <w:tcPr>
            <w:tcW w:w="1417" w:type="dxa"/>
            <w:vMerge/>
            <w:tcBorders>
              <w:left w:val="nil"/>
              <w:bottom w:val="single" w:sz="4" w:space="0" w:color="auto"/>
              <w:right w:val="single" w:sz="4" w:space="0" w:color="auto"/>
            </w:tcBorders>
            <w:shd w:val="clear" w:color="auto" w:fill="auto"/>
            <w:vAlign w:val="center"/>
            <w:hideMark/>
          </w:tcPr>
          <w:p w:rsidR="00472E7F" w:rsidRPr="00654387" w:rsidRDefault="00472E7F" w:rsidP="00AF6CAF">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472E7F" w:rsidRPr="00654387" w:rsidRDefault="00472E7F" w:rsidP="00AF6CA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 xml:space="preserve">ставка за содержание </w:t>
            </w:r>
            <w:proofErr w:type="spellStart"/>
            <w:proofErr w:type="gramStart"/>
            <w:r w:rsidRPr="00654387">
              <w:rPr>
                <w:rFonts w:ascii="Times New Roman" w:eastAsia="Times New Roman" w:hAnsi="Times New Roman" w:cs="Times New Roman"/>
                <w:color w:val="000000"/>
                <w:sz w:val="24"/>
                <w:szCs w:val="24"/>
                <w:lang w:eastAsia="ru-RU"/>
              </w:rPr>
              <w:t>электричес</w:t>
            </w:r>
            <w:proofErr w:type="spellEnd"/>
            <w:r>
              <w:rPr>
                <w:rFonts w:ascii="Times New Roman" w:eastAsia="Times New Roman" w:hAnsi="Times New Roman" w:cs="Times New Roman"/>
                <w:color w:val="000000"/>
                <w:sz w:val="24"/>
                <w:szCs w:val="24"/>
                <w:lang w:eastAsia="ru-RU"/>
              </w:rPr>
              <w:t>-</w:t>
            </w:r>
            <w:r w:rsidRPr="00654387">
              <w:rPr>
                <w:rFonts w:ascii="Times New Roman" w:eastAsia="Times New Roman" w:hAnsi="Times New Roman" w:cs="Times New Roman"/>
                <w:color w:val="000000"/>
                <w:sz w:val="24"/>
                <w:szCs w:val="24"/>
                <w:lang w:eastAsia="ru-RU"/>
              </w:rPr>
              <w:t>ких</w:t>
            </w:r>
            <w:proofErr w:type="gramEnd"/>
            <w:r w:rsidRPr="00654387">
              <w:rPr>
                <w:rFonts w:ascii="Times New Roman" w:eastAsia="Times New Roman" w:hAnsi="Times New Roman" w:cs="Times New Roman"/>
                <w:color w:val="000000"/>
                <w:sz w:val="24"/>
                <w:szCs w:val="24"/>
                <w:lang w:eastAsia="ru-RU"/>
              </w:rPr>
              <w:t xml:space="preserve"> сетей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472E7F" w:rsidRPr="00654387" w:rsidRDefault="00472E7F" w:rsidP="00472E7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 xml:space="preserve">ставка на оплату </w:t>
            </w:r>
            <w:proofErr w:type="gramStart"/>
            <w:r w:rsidRPr="00654387">
              <w:rPr>
                <w:rFonts w:ascii="Times New Roman" w:eastAsia="Times New Roman" w:hAnsi="Times New Roman" w:cs="Times New Roman"/>
                <w:color w:val="000000"/>
                <w:sz w:val="24"/>
                <w:szCs w:val="24"/>
                <w:lang w:eastAsia="ru-RU"/>
              </w:rPr>
              <w:t>технологи</w:t>
            </w:r>
            <w:r>
              <w:rPr>
                <w:rFonts w:ascii="Times New Roman" w:eastAsia="Times New Roman" w:hAnsi="Times New Roman" w:cs="Times New Roman"/>
                <w:color w:val="000000"/>
                <w:sz w:val="24"/>
                <w:szCs w:val="24"/>
                <w:lang w:eastAsia="ru-RU"/>
              </w:rPr>
              <w:t>-</w:t>
            </w:r>
            <w:proofErr w:type="spellStart"/>
            <w:r w:rsidRPr="00654387">
              <w:rPr>
                <w:rFonts w:ascii="Times New Roman" w:eastAsia="Times New Roman" w:hAnsi="Times New Roman" w:cs="Times New Roman"/>
                <w:color w:val="000000"/>
                <w:sz w:val="24"/>
                <w:szCs w:val="24"/>
                <w:lang w:eastAsia="ru-RU"/>
              </w:rPr>
              <w:t>ческого</w:t>
            </w:r>
            <w:proofErr w:type="spellEnd"/>
            <w:proofErr w:type="gramEnd"/>
            <w:r w:rsidRPr="00654387">
              <w:rPr>
                <w:rFonts w:ascii="Times New Roman" w:eastAsia="Times New Roman" w:hAnsi="Times New Roman" w:cs="Times New Roman"/>
                <w:color w:val="000000"/>
                <w:sz w:val="24"/>
                <w:szCs w:val="24"/>
                <w:lang w:eastAsia="ru-RU"/>
              </w:rPr>
              <w:t xml:space="preserve"> расхода (потерь)</w:t>
            </w:r>
          </w:p>
        </w:tc>
        <w:tc>
          <w:tcPr>
            <w:tcW w:w="1417" w:type="dxa"/>
            <w:vMerge/>
            <w:tcBorders>
              <w:left w:val="nil"/>
              <w:bottom w:val="single" w:sz="4" w:space="0" w:color="auto"/>
              <w:right w:val="single" w:sz="4" w:space="0" w:color="auto"/>
            </w:tcBorders>
            <w:shd w:val="clear" w:color="auto" w:fill="auto"/>
            <w:vAlign w:val="center"/>
            <w:hideMark/>
          </w:tcPr>
          <w:p w:rsidR="00472E7F" w:rsidRPr="00654387" w:rsidRDefault="00472E7F" w:rsidP="00AF6CAF">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472E7F" w:rsidRPr="00654387" w:rsidRDefault="00472E7F" w:rsidP="00AF6CA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 xml:space="preserve">ставка за содержание </w:t>
            </w:r>
            <w:proofErr w:type="spellStart"/>
            <w:proofErr w:type="gramStart"/>
            <w:r w:rsidRPr="00654387">
              <w:rPr>
                <w:rFonts w:ascii="Times New Roman" w:eastAsia="Times New Roman" w:hAnsi="Times New Roman" w:cs="Times New Roman"/>
                <w:color w:val="000000"/>
                <w:sz w:val="24"/>
                <w:szCs w:val="24"/>
                <w:lang w:eastAsia="ru-RU"/>
              </w:rPr>
              <w:t>электричес</w:t>
            </w:r>
            <w:proofErr w:type="spellEnd"/>
            <w:r>
              <w:rPr>
                <w:rFonts w:ascii="Times New Roman" w:eastAsia="Times New Roman" w:hAnsi="Times New Roman" w:cs="Times New Roman"/>
                <w:color w:val="000000"/>
                <w:sz w:val="24"/>
                <w:szCs w:val="24"/>
                <w:lang w:eastAsia="ru-RU"/>
              </w:rPr>
              <w:t>-</w:t>
            </w:r>
            <w:r w:rsidRPr="00654387">
              <w:rPr>
                <w:rFonts w:ascii="Times New Roman" w:eastAsia="Times New Roman" w:hAnsi="Times New Roman" w:cs="Times New Roman"/>
                <w:color w:val="000000"/>
                <w:sz w:val="24"/>
                <w:szCs w:val="24"/>
                <w:lang w:eastAsia="ru-RU"/>
              </w:rPr>
              <w:t>ких</w:t>
            </w:r>
            <w:proofErr w:type="gramEnd"/>
            <w:r w:rsidRPr="00654387">
              <w:rPr>
                <w:rFonts w:ascii="Times New Roman" w:eastAsia="Times New Roman" w:hAnsi="Times New Roman" w:cs="Times New Roman"/>
                <w:color w:val="000000"/>
                <w:sz w:val="24"/>
                <w:szCs w:val="24"/>
                <w:lang w:eastAsia="ru-RU"/>
              </w:rPr>
              <w:t xml:space="preserve"> сетей</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472E7F" w:rsidRPr="00654387" w:rsidRDefault="00472E7F" w:rsidP="00472E7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 xml:space="preserve">ставка на оплату </w:t>
            </w:r>
            <w:proofErr w:type="gramStart"/>
            <w:r w:rsidRPr="00654387">
              <w:rPr>
                <w:rFonts w:ascii="Times New Roman" w:eastAsia="Times New Roman" w:hAnsi="Times New Roman" w:cs="Times New Roman"/>
                <w:color w:val="000000"/>
                <w:sz w:val="24"/>
                <w:szCs w:val="24"/>
                <w:lang w:eastAsia="ru-RU"/>
              </w:rPr>
              <w:t>технологи</w:t>
            </w:r>
            <w:r>
              <w:rPr>
                <w:rFonts w:ascii="Times New Roman" w:eastAsia="Times New Roman" w:hAnsi="Times New Roman" w:cs="Times New Roman"/>
                <w:color w:val="000000"/>
                <w:sz w:val="24"/>
                <w:szCs w:val="24"/>
                <w:lang w:eastAsia="ru-RU"/>
              </w:rPr>
              <w:t>-</w:t>
            </w:r>
            <w:proofErr w:type="spellStart"/>
            <w:r w:rsidRPr="00654387">
              <w:rPr>
                <w:rFonts w:ascii="Times New Roman" w:eastAsia="Times New Roman" w:hAnsi="Times New Roman" w:cs="Times New Roman"/>
                <w:color w:val="000000"/>
                <w:sz w:val="24"/>
                <w:szCs w:val="24"/>
                <w:lang w:eastAsia="ru-RU"/>
              </w:rPr>
              <w:t>ческого</w:t>
            </w:r>
            <w:proofErr w:type="spellEnd"/>
            <w:proofErr w:type="gramEnd"/>
            <w:r w:rsidRPr="00654387">
              <w:rPr>
                <w:rFonts w:ascii="Times New Roman" w:eastAsia="Times New Roman" w:hAnsi="Times New Roman" w:cs="Times New Roman"/>
                <w:color w:val="000000"/>
                <w:sz w:val="24"/>
                <w:szCs w:val="24"/>
                <w:lang w:eastAsia="ru-RU"/>
              </w:rPr>
              <w:t xml:space="preserve"> расхода (потерь)</w:t>
            </w:r>
          </w:p>
        </w:tc>
      </w:tr>
      <w:tr w:rsidR="008A688E" w:rsidRPr="00654387" w:rsidTr="002755A5">
        <w:trPr>
          <w:trHeight w:val="315"/>
        </w:trPr>
        <w:tc>
          <w:tcPr>
            <w:tcW w:w="562" w:type="dxa"/>
            <w:vMerge/>
            <w:tcBorders>
              <w:left w:val="single" w:sz="4" w:space="0" w:color="auto"/>
              <w:bottom w:val="single" w:sz="4" w:space="0" w:color="auto"/>
              <w:right w:val="single" w:sz="4" w:space="0" w:color="auto"/>
            </w:tcBorders>
            <w:vAlign w:val="center"/>
            <w:hideMark/>
          </w:tcPr>
          <w:p w:rsidR="00472E7F" w:rsidRPr="00654387" w:rsidRDefault="00472E7F" w:rsidP="00AF6CAF">
            <w:pPr>
              <w:spacing w:after="0" w:line="240" w:lineRule="auto"/>
              <w:rPr>
                <w:rFonts w:ascii="Times New Roman" w:eastAsia="Times New Roman" w:hAnsi="Times New Roman" w:cs="Times New Roman"/>
                <w:color w:val="000000"/>
                <w:sz w:val="24"/>
                <w:szCs w:val="24"/>
                <w:lang w:eastAsia="ru-RU"/>
              </w:rPr>
            </w:pPr>
          </w:p>
        </w:tc>
        <w:tc>
          <w:tcPr>
            <w:tcW w:w="5387" w:type="dxa"/>
            <w:vMerge/>
            <w:tcBorders>
              <w:left w:val="single" w:sz="4" w:space="0" w:color="auto"/>
              <w:bottom w:val="single" w:sz="4" w:space="0" w:color="auto"/>
              <w:right w:val="single" w:sz="4" w:space="0" w:color="auto"/>
            </w:tcBorders>
            <w:vAlign w:val="center"/>
          </w:tcPr>
          <w:p w:rsidR="00472E7F" w:rsidRPr="00654387" w:rsidRDefault="00472E7F" w:rsidP="00AF6CAF">
            <w:pPr>
              <w:spacing w:after="0" w:line="240" w:lineRule="auto"/>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472E7F" w:rsidRPr="00654387" w:rsidRDefault="00472E7F" w:rsidP="00AF6CA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руб./</w:t>
            </w:r>
            <w:proofErr w:type="spellStart"/>
            <w:r w:rsidRPr="00654387">
              <w:rPr>
                <w:rFonts w:ascii="Times New Roman" w:eastAsia="Times New Roman" w:hAnsi="Times New Roman" w:cs="Times New Roman"/>
                <w:color w:val="000000"/>
                <w:sz w:val="24"/>
                <w:szCs w:val="24"/>
                <w:lang w:eastAsia="ru-RU"/>
              </w:rPr>
              <w:t>кВт·ч</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472E7F" w:rsidRPr="00654387" w:rsidRDefault="00472E7F" w:rsidP="00AF6CA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руб./</w:t>
            </w:r>
            <w:proofErr w:type="spellStart"/>
            <w:r w:rsidRPr="00654387">
              <w:rPr>
                <w:rFonts w:ascii="Times New Roman" w:eastAsia="Times New Roman" w:hAnsi="Times New Roman" w:cs="Times New Roman"/>
                <w:color w:val="000000"/>
                <w:sz w:val="24"/>
                <w:szCs w:val="24"/>
                <w:lang w:eastAsia="ru-RU"/>
              </w:rPr>
              <w:t>МВт·мес</w:t>
            </w:r>
            <w:proofErr w:type="spellEnd"/>
            <w:r w:rsidRPr="00654387">
              <w:rPr>
                <w:rFonts w:ascii="Times New Roman" w:eastAsia="Times New Roman" w:hAnsi="Times New Roman" w:cs="Times New Roman"/>
                <w:color w:val="000000"/>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472E7F" w:rsidRPr="00654387" w:rsidRDefault="00472E7F" w:rsidP="00AF6CA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руб./</w:t>
            </w:r>
            <w:proofErr w:type="spellStart"/>
            <w:r w:rsidRPr="00654387">
              <w:rPr>
                <w:rFonts w:ascii="Times New Roman" w:eastAsia="Times New Roman" w:hAnsi="Times New Roman" w:cs="Times New Roman"/>
                <w:color w:val="000000"/>
                <w:sz w:val="24"/>
                <w:szCs w:val="24"/>
                <w:lang w:eastAsia="ru-RU"/>
              </w:rPr>
              <w:t>МВт·ч</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472E7F" w:rsidRPr="00654387" w:rsidRDefault="00E11BE3" w:rsidP="00AF6CA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руб./</w:t>
            </w:r>
            <w:proofErr w:type="spellStart"/>
            <w:r w:rsidRPr="00654387">
              <w:rPr>
                <w:rFonts w:ascii="Times New Roman" w:eastAsia="Times New Roman" w:hAnsi="Times New Roman" w:cs="Times New Roman"/>
                <w:color w:val="000000"/>
                <w:sz w:val="24"/>
                <w:szCs w:val="24"/>
                <w:lang w:eastAsia="ru-RU"/>
              </w:rPr>
              <w:t>кВт·ч</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472E7F" w:rsidRPr="00654387" w:rsidRDefault="00E11BE3" w:rsidP="00AF6CA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руб./</w:t>
            </w:r>
            <w:proofErr w:type="spellStart"/>
            <w:r w:rsidRPr="00654387">
              <w:rPr>
                <w:rFonts w:ascii="Times New Roman" w:eastAsia="Times New Roman" w:hAnsi="Times New Roman" w:cs="Times New Roman"/>
                <w:color w:val="000000"/>
                <w:sz w:val="24"/>
                <w:szCs w:val="24"/>
                <w:lang w:eastAsia="ru-RU"/>
              </w:rPr>
              <w:t>МВт·мес</w:t>
            </w:r>
            <w:proofErr w:type="spellEnd"/>
            <w:r w:rsidRPr="00654387">
              <w:rPr>
                <w:rFonts w:ascii="Times New Roman" w:eastAsia="Times New Roman" w:hAnsi="Times New Roman" w:cs="Times New Roman"/>
                <w:color w:val="000000"/>
                <w:sz w:val="24"/>
                <w:szCs w:val="24"/>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472E7F" w:rsidRPr="00654387" w:rsidRDefault="00E11BE3" w:rsidP="00AF6CAF">
            <w:pPr>
              <w:spacing w:after="0" w:line="240" w:lineRule="auto"/>
              <w:jc w:val="center"/>
              <w:rPr>
                <w:rFonts w:ascii="Times New Roman" w:eastAsia="Times New Roman" w:hAnsi="Times New Roman" w:cs="Times New Roman"/>
                <w:color w:val="000000"/>
                <w:sz w:val="24"/>
                <w:szCs w:val="24"/>
                <w:lang w:eastAsia="ru-RU"/>
              </w:rPr>
            </w:pPr>
            <w:r w:rsidRPr="00654387">
              <w:rPr>
                <w:rFonts w:ascii="Times New Roman" w:eastAsia="Times New Roman" w:hAnsi="Times New Roman" w:cs="Times New Roman"/>
                <w:color w:val="000000"/>
                <w:sz w:val="24"/>
                <w:szCs w:val="24"/>
                <w:lang w:eastAsia="ru-RU"/>
              </w:rPr>
              <w:t>руб./</w:t>
            </w:r>
            <w:proofErr w:type="spellStart"/>
            <w:r w:rsidRPr="00654387">
              <w:rPr>
                <w:rFonts w:ascii="Times New Roman" w:eastAsia="Times New Roman" w:hAnsi="Times New Roman" w:cs="Times New Roman"/>
                <w:color w:val="000000"/>
                <w:sz w:val="24"/>
                <w:szCs w:val="24"/>
                <w:lang w:eastAsia="ru-RU"/>
              </w:rPr>
              <w:t>МВт·ч</w:t>
            </w:r>
            <w:proofErr w:type="spellEnd"/>
          </w:p>
        </w:tc>
      </w:tr>
      <w:tr w:rsidR="008A688E" w:rsidRPr="00AC3A8E" w:rsidTr="002755A5">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AC3A8E" w:rsidRDefault="00472E7F" w:rsidP="00975BBA">
            <w:pPr>
              <w:spacing w:after="0" w:line="240" w:lineRule="auto"/>
              <w:jc w:val="center"/>
              <w:rPr>
                <w:rFonts w:ascii="Times New Roman" w:eastAsia="Times New Roman" w:hAnsi="Times New Roman" w:cs="Times New Roman"/>
                <w:bCs/>
                <w:color w:val="000000"/>
                <w:sz w:val="24"/>
                <w:szCs w:val="24"/>
                <w:lang w:eastAsia="ru-RU"/>
              </w:rPr>
            </w:pPr>
            <w:r w:rsidRPr="00AC3A8E">
              <w:rPr>
                <w:rFonts w:ascii="Times New Roman" w:eastAsia="Times New Roman" w:hAnsi="Times New Roman" w:cs="Times New Roman"/>
                <w:bCs/>
                <w:color w:val="000000"/>
                <w:sz w:val="24"/>
                <w:szCs w:val="24"/>
                <w:lang w:eastAsia="ru-RU"/>
              </w:rPr>
              <w:t>1</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AC3A8E" w:rsidRDefault="00472E7F" w:rsidP="00975BB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472E7F" w:rsidRPr="00AC3A8E" w:rsidRDefault="00472E7F" w:rsidP="00AF6CA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472E7F" w:rsidRPr="00AC3A8E" w:rsidRDefault="00472E7F" w:rsidP="00AF6CA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1418" w:type="dxa"/>
            <w:tcBorders>
              <w:top w:val="nil"/>
              <w:left w:val="nil"/>
              <w:bottom w:val="single" w:sz="4" w:space="0" w:color="auto"/>
              <w:right w:val="single" w:sz="4" w:space="0" w:color="auto"/>
            </w:tcBorders>
            <w:shd w:val="clear" w:color="auto" w:fill="auto"/>
            <w:vAlign w:val="center"/>
            <w:hideMark/>
          </w:tcPr>
          <w:p w:rsidR="00472E7F" w:rsidRPr="00AC3A8E" w:rsidRDefault="00472E7F" w:rsidP="00AF6CA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p>
        </w:tc>
        <w:tc>
          <w:tcPr>
            <w:tcW w:w="1417" w:type="dxa"/>
            <w:tcBorders>
              <w:top w:val="nil"/>
              <w:left w:val="nil"/>
              <w:bottom w:val="single" w:sz="4" w:space="0" w:color="auto"/>
              <w:right w:val="single" w:sz="4" w:space="0" w:color="auto"/>
            </w:tcBorders>
            <w:shd w:val="clear" w:color="auto" w:fill="auto"/>
            <w:vAlign w:val="center"/>
            <w:hideMark/>
          </w:tcPr>
          <w:p w:rsidR="00472E7F" w:rsidRPr="00AC3A8E" w:rsidRDefault="00472E7F" w:rsidP="00AF6CA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vAlign w:val="center"/>
            <w:hideMark/>
          </w:tcPr>
          <w:p w:rsidR="00472E7F" w:rsidRPr="00AC3A8E" w:rsidRDefault="00472E7F" w:rsidP="00AF6CA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p>
        </w:tc>
        <w:tc>
          <w:tcPr>
            <w:tcW w:w="1560" w:type="dxa"/>
            <w:tcBorders>
              <w:top w:val="nil"/>
              <w:left w:val="nil"/>
              <w:bottom w:val="single" w:sz="4" w:space="0" w:color="auto"/>
              <w:right w:val="single" w:sz="4" w:space="0" w:color="auto"/>
            </w:tcBorders>
            <w:shd w:val="clear" w:color="auto" w:fill="auto"/>
            <w:vAlign w:val="center"/>
            <w:hideMark/>
          </w:tcPr>
          <w:p w:rsidR="00472E7F" w:rsidRPr="00AC3A8E" w:rsidRDefault="00472E7F" w:rsidP="00AF6CA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p>
        </w:tc>
      </w:tr>
      <w:tr w:rsidR="008A688E" w:rsidRPr="009048EF" w:rsidTr="002755A5">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«РЖД» ОАО  (Западно-Сибирская дирекция по энергообеспечению - СП Трансэнерго - филиала ОАО «РЖД») (ИНН 7708503727) - «Электросеть» АО (ИНН 7714734225)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0,0328</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11 626,43</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6,95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0,0368</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13 943,57</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7,00</w:t>
            </w:r>
          </w:p>
        </w:tc>
      </w:tr>
      <w:tr w:rsidR="008A688E" w:rsidRPr="009048EF" w:rsidTr="002755A5">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«РЖД» ОАО  (Западно-Сибирская дирекция по энергообеспечению - СП Трансэнерго - филиала ОАО «РЖД») (ИНН 7708503727)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0,0328</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15 367,27</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6,95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0,0368</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17 626,13</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7,00</w:t>
            </w:r>
          </w:p>
        </w:tc>
      </w:tr>
    </w:tbl>
    <w:p w:rsidR="00472E7F" w:rsidRDefault="00472E7F">
      <w:r>
        <w:br w:type="page"/>
      </w:r>
    </w:p>
    <w:tbl>
      <w:tblPr>
        <w:tblW w:w="15163" w:type="dxa"/>
        <w:tblInd w:w="113" w:type="dxa"/>
        <w:tblLayout w:type="fixed"/>
        <w:tblLook w:val="04A0" w:firstRow="1" w:lastRow="0" w:firstColumn="1" w:lastColumn="0" w:noHBand="0" w:noVBand="1"/>
      </w:tblPr>
      <w:tblGrid>
        <w:gridCol w:w="562"/>
        <w:gridCol w:w="5387"/>
        <w:gridCol w:w="1559"/>
        <w:gridCol w:w="1559"/>
        <w:gridCol w:w="1418"/>
        <w:gridCol w:w="1417"/>
        <w:gridCol w:w="1701"/>
        <w:gridCol w:w="1560"/>
      </w:tblGrid>
      <w:tr w:rsidR="00472E7F" w:rsidRPr="00AC3A8E" w:rsidTr="008A688E">
        <w:trPr>
          <w:trHeight w:val="315"/>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E7F" w:rsidRPr="00AC3A8E" w:rsidRDefault="00472E7F" w:rsidP="00472E7F">
            <w:pPr>
              <w:spacing w:after="0" w:line="240" w:lineRule="auto"/>
              <w:jc w:val="center"/>
              <w:rPr>
                <w:rFonts w:ascii="Times New Roman" w:eastAsia="Times New Roman" w:hAnsi="Times New Roman" w:cs="Times New Roman"/>
                <w:bCs/>
                <w:color w:val="000000"/>
                <w:sz w:val="24"/>
                <w:szCs w:val="24"/>
                <w:lang w:eastAsia="ru-RU"/>
              </w:rPr>
            </w:pPr>
            <w:r w:rsidRPr="00AC3A8E">
              <w:rPr>
                <w:rFonts w:ascii="Times New Roman" w:eastAsia="Times New Roman" w:hAnsi="Times New Roman" w:cs="Times New Roman"/>
                <w:bCs/>
                <w:color w:val="000000"/>
                <w:sz w:val="24"/>
                <w:szCs w:val="24"/>
                <w:lang w:eastAsia="ru-RU"/>
              </w:rPr>
              <w:lastRenderedPageBreak/>
              <w:t>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472E7F" w:rsidRPr="00AC3A8E" w:rsidRDefault="00472E7F" w:rsidP="00472E7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72E7F" w:rsidRPr="00AC3A8E" w:rsidRDefault="00472E7F" w:rsidP="00472E7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72E7F" w:rsidRPr="00AC3A8E" w:rsidRDefault="00472E7F" w:rsidP="00472E7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2E7F" w:rsidRPr="00AC3A8E" w:rsidRDefault="00472E7F" w:rsidP="00472E7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2E7F" w:rsidRPr="00AC3A8E" w:rsidRDefault="00472E7F" w:rsidP="00472E7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2E7F" w:rsidRPr="00AC3A8E" w:rsidRDefault="00472E7F" w:rsidP="00472E7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2E7F" w:rsidRPr="00AC3A8E" w:rsidRDefault="00472E7F" w:rsidP="00472E7F">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«МРСК Сибири» ПАО (филиал ПАО «Межрегиональная распределительная сетевая компания Сибири» - «Кузбассэнерго – региональные электрические сети») (ИНН 2460069527) - «РЖД» ОАО  (Красноярская дирекция по энергообеспечению - СП Трансэнерго - филиала ОАО «РЖД») (ИНН 7708503727)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0,7009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292 048,66</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107,81</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0,5203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203 794,56</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110,12</w:t>
            </w:r>
          </w:p>
        </w:tc>
      </w:tr>
      <w:tr w:rsidR="00472E7F" w:rsidRPr="009048EF" w:rsidTr="008A688E">
        <w:trPr>
          <w:trHeight w:val="101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«Горэлектросеть» ООО  (ИНН 4217127144)</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1,2914</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365 862,0678</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322,4442</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1,2915</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357 895,6725</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340,4582</w:t>
            </w:r>
          </w:p>
        </w:tc>
      </w:tr>
      <w:tr w:rsidR="00472E7F" w:rsidRPr="009048EF" w:rsidTr="008A688E">
        <w:trPr>
          <w:trHeight w:val="984"/>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w:t>
            </w:r>
            <w:proofErr w:type="spellStart"/>
            <w:r w:rsidRPr="009048EF">
              <w:rPr>
                <w:rFonts w:ascii="Times New Roman" w:eastAsia="Times New Roman" w:hAnsi="Times New Roman" w:cs="Times New Roman"/>
                <w:bCs/>
                <w:color w:val="000000"/>
                <w:sz w:val="24"/>
                <w:szCs w:val="24"/>
                <w:lang w:eastAsia="ru-RU"/>
              </w:rPr>
              <w:t>ЕвразЭнергоТранс</w:t>
            </w:r>
            <w:proofErr w:type="spellEnd"/>
            <w:r w:rsidRPr="009048EF">
              <w:rPr>
                <w:rFonts w:ascii="Times New Roman" w:eastAsia="Times New Roman" w:hAnsi="Times New Roman" w:cs="Times New Roman"/>
                <w:bCs/>
                <w:color w:val="000000"/>
                <w:sz w:val="24"/>
                <w:szCs w:val="24"/>
                <w:lang w:eastAsia="ru-RU"/>
              </w:rPr>
              <w:t>» ООО (ИНН 4217084532)</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0,4350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173 027,7474</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36,9433</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0,4085</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174 797,5311</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36,6198</w:t>
            </w:r>
          </w:p>
        </w:tc>
      </w:tr>
      <w:tr w:rsidR="00472E7F" w:rsidRPr="009048EF" w:rsidTr="008A688E">
        <w:trPr>
          <w:trHeight w:val="1551"/>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«РЖД» ОАО  (Западно-Сибирская дирекция по энергообеспечению - СП Трансэнерго - филиала ОАО «РЖД») (ИНН 7708503727)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0,0013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517,3043</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0,0033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1 459,2879</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0,1620</w:t>
            </w:r>
          </w:p>
        </w:tc>
      </w:tr>
      <w:tr w:rsidR="00472E7F" w:rsidRPr="009048EF" w:rsidTr="008A688E">
        <w:trPr>
          <w:trHeight w:val="149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«РЖД» ОАО  (Красноярская дирекция по энергообеспечению - СП Трансэнерго - филиала ОАО «РЖД») (ИНН 7708503727)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0,0013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521,7117</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0,0033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1 446,6347</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0,1620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8</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w:t>
            </w:r>
            <w:proofErr w:type="spellStart"/>
            <w:r w:rsidRPr="009048EF">
              <w:rPr>
                <w:rFonts w:ascii="Times New Roman" w:eastAsia="Times New Roman" w:hAnsi="Times New Roman" w:cs="Times New Roman"/>
                <w:bCs/>
                <w:color w:val="000000"/>
                <w:sz w:val="24"/>
                <w:szCs w:val="24"/>
                <w:lang w:eastAsia="ru-RU"/>
              </w:rPr>
              <w:t>Мысковская</w:t>
            </w:r>
            <w:proofErr w:type="spellEnd"/>
            <w:r w:rsidRPr="009048EF">
              <w:rPr>
                <w:rFonts w:ascii="Times New Roman" w:eastAsia="Times New Roman" w:hAnsi="Times New Roman" w:cs="Times New Roman"/>
                <w:bCs/>
                <w:color w:val="000000"/>
                <w:sz w:val="24"/>
                <w:szCs w:val="24"/>
                <w:lang w:eastAsia="ru-RU"/>
              </w:rPr>
              <w:t xml:space="preserve"> электросетевая организация» ООО  (ИНН 4214026476)</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1,4076</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643 885,7542</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257,3639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1,4020</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647 728,2097</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264,0781</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9</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w:t>
            </w:r>
            <w:proofErr w:type="spellStart"/>
            <w:r w:rsidRPr="009048EF">
              <w:rPr>
                <w:rFonts w:ascii="Times New Roman" w:eastAsia="Times New Roman" w:hAnsi="Times New Roman" w:cs="Times New Roman"/>
                <w:bCs/>
                <w:color w:val="000000"/>
                <w:sz w:val="24"/>
                <w:szCs w:val="24"/>
                <w:lang w:eastAsia="ru-RU"/>
              </w:rPr>
              <w:t>КузбассЭлектро</w:t>
            </w:r>
            <w:proofErr w:type="spellEnd"/>
            <w:r w:rsidRPr="009048EF">
              <w:rPr>
                <w:rFonts w:ascii="Times New Roman" w:eastAsia="Times New Roman" w:hAnsi="Times New Roman" w:cs="Times New Roman"/>
                <w:bCs/>
                <w:color w:val="000000"/>
                <w:sz w:val="24"/>
                <w:szCs w:val="24"/>
                <w:lang w:eastAsia="ru-RU"/>
              </w:rPr>
              <w:t>» ОАО  (ИНН 4202002174)</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0,4915</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233 755,6924</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46,0363</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0,46</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219 270,15</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46,93</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10</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«СДС-</w:t>
            </w:r>
            <w:proofErr w:type="spellStart"/>
            <w:r w:rsidRPr="009048EF">
              <w:rPr>
                <w:rFonts w:ascii="Times New Roman" w:eastAsia="Times New Roman" w:hAnsi="Times New Roman" w:cs="Times New Roman"/>
                <w:bCs/>
                <w:color w:val="000000"/>
                <w:sz w:val="24"/>
                <w:szCs w:val="24"/>
                <w:lang w:eastAsia="ru-RU"/>
              </w:rPr>
              <w:t>Энерго</w:t>
            </w:r>
            <w:proofErr w:type="spellEnd"/>
            <w:r w:rsidRPr="009048EF">
              <w:rPr>
                <w:rFonts w:ascii="Times New Roman" w:eastAsia="Times New Roman" w:hAnsi="Times New Roman" w:cs="Times New Roman"/>
                <w:bCs/>
                <w:color w:val="000000"/>
                <w:sz w:val="24"/>
                <w:szCs w:val="24"/>
                <w:lang w:eastAsia="ru-RU"/>
              </w:rPr>
              <w:t xml:space="preserve">» ХК ООО  </w:t>
            </w:r>
            <w:r w:rsidRPr="009048EF">
              <w:rPr>
                <w:rFonts w:ascii="Times New Roman" w:eastAsia="Times New Roman" w:hAnsi="Times New Roman" w:cs="Times New Roman"/>
                <w:bCs/>
                <w:color w:val="000000"/>
                <w:sz w:val="24"/>
                <w:szCs w:val="24"/>
                <w:lang w:eastAsia="ru-RU"/>
              </w:rPr>
              <w:lastRenderedPageBreak/>
              <w:t>(ИНН 4250003450)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lastRenderedPageBreak/>
              <w:t>0,0013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682,8655</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1 894,15</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11</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«ОЭСК» ООО  (ИНН 4223052779)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0,0013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521,6274</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1 446,93</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12</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«Территориальная распределительная сетевая компания Новокузнецкого муниципального района» МУП (ИНН 4252003462)</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0,7093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215 198,9624</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242,7689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0,7476</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227 663,5799</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243,2435</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«Сибирская промышленная сетевая компания» АО (ИНН 4205234208)</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0,0013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475,0012</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0,0033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1 224,0315</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0,1620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14</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«Сибирские территориальные сети» ООО (ИНН 5406590222)</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0,0260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15 586,9136</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0,0332</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20 265,0949</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0,1620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15</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«Электросеть» АО (ИНН 7714734225)</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0,0013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684,8678</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0,0033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1 903,6079</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0,1620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16</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w:t>
            </w:r>
            <w:proofErr w:type="spellStart"/>
            <w:r w:rsidRPr="009048EF">
              <w:rPr>
                <w:rFonts w:ascii="Times New Roman" w:eastAsia="Times New Roman" w:hAnsi="Times New Roman" w:cs="Times New Roman"/>
                <w:bCs/>
                <w:color w:val="000000"/>
                <w:sz w:val="24"/>
                <w:szCs w:val="24"/>
                <w:lang w:eastAsia="ru-RU"/>
              </w:rPr>
              <w:t>Электросетьсервис</w:t>
            </w:r>
            <w:proofErr w:type="spellEnd"/>
            <w:r w:rsidRPr="009048EF">
              <w:rPr>
                <w:rFonts w:ascii="Times New Roman" w:eastAsia="Times New Roman" w:hAnsi="Times New Roman" w:cs="Times New Roman"/>
                <w:bCs/>
                <w:color w:val="000000"/>
                <w:sz w:val="24"/>
                <w:szCs w:val="24"/>
                <w:lang w:eastAsia="ru-RU"/>
              </w:rPr>
              <w:t>» ООО (ИНН 4223057103)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0,0013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1 887,9795</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0,0033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2 715,0793</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0,1620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17</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w:t>
            </w:r>
            <w:proofErr w:type="spellStart"/>
            <w:r w:rsidRPr="009048EF">
              <w:rPr>
                <w:rFonts w:ascii="Times New Roman" w:eastAsia="Times New Roman" w:hAnsi="Times New Roman" w:cs="Times New Roman"/>
                <w:bCs/>
                <w:color w:val="000000"/>
                <w:sz w:val="24"/>
                <w:szCs w:val="24"/>
                <w:lang w:eastAsia="ru-RU"/>
              </w:rPr>
              <w:t>ЭнергоПаритет</w:t>
            </w:r>
            <w:proofErr w:type="spellEnd"/>
            <w:r w:rsidRPr="009048EF">
              <w:rPr>
                <w:rFonts w:ascii="Times New Roman" w:eastAsia="Times New Roman" w:hAnsi="Times New Roman" w:cs="Times New Roman"/>
                <w:bCs/>
                <w:color w:val="000000"/>
                <w:sz w:val="24"/>
                <w:szCs w:val="24"/>
                <w:lang w:eastAsia="ru-RU"/>
              </w:rPr>
              <w:t>» ООО (ИНН 4205262491)</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0,0013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710,8488</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0,0033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1 972,3460</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0,1620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18</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0,0013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730,4890</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0,0002</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2,6161</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0,1620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19</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 xml:space="preserve">«Кузбасская энергосетевая компания» ООО (ИНН 4205109750) - «Беловское </w:t>
            </w:r>
            <w:proofErr w:type="spellStart"/>
            <w:r w:rsidRPr="009048EF">
              <w:rPr>
                <w:rFonts w:ascii="Times New Roman" w:eastAsia="Times New Roman" w:hAnsi="Times New Roman" w:cs="Times New Roman"/>
                <w:bCs/>
                <w:color w:val="000000"/>
                <w:sz w:val="24"/>
                <w:szCs w:val="24"/>
                <w:lang w:eastAsia="ru-RU"/>
              </w:rPr>
              <w:t>Энергоуправление</w:t>
            </w:r>
            <w:proofErr w:type="spellEnd"/>
            <w:r w:rsidRPr="009048EF">
              <w:rPr>
                <w:rFonts w:ascii="Times New Roman" w:eastAsia="Times New Roman" w:hAnsi="Times New Roman" w:cs="Times New Roman"/>
                <w:bCs/>
                <w:color w:val="000000"/>
                <w:sz w:val="24"/>
                <w:szCs w:val="24"/>
                <w:lang w:eastAsia="ru-RU"/>
              </w:rPr>
              <w:t>» ОАО (ИНН 4202004654)</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0,0013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521,6697</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0,0033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1 447,3152</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0,1620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20</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 xml:space="preserve">«Кузбасская энергосетевая компания» ООО </w:t>
            </w:r>
            <w:r w:rsidRPr="009048EF">
              <w:rPr>
                <w:rFonts w:ascii="Times New Roman" w:eastAsia="Times New Roman" w:hAnsi="Times New Roman" w:cs="Times New Roman"/>
                <w:bCs/>
                <w:color w:val="000000"/>
                <w:sz w:val="24"/>
                <w:szCs w:val="24"/>
                <w:lang w:eastAsia="ru-RU"/>
              </w:rPr>
              <w:lastRenderedPageBreak/>
              <w:t>(ИНН 4205109750) - «</w:t>
            </w:r>
            <w:proofErr w:type="spellStart"/>
            <w:r w:rsidRPr="009048EF">
              <w:rPr>
                <w:rFonts w:ascii="Times New Roman" w:eastAsia="Times New Roman" w:hAnsi="Times New Roman" w:cs="Times New Roman"/>
                <w:bCs/>
                <w:color w:val="000000"/>
                <w:sz w:val="24"/>
                <w:szCs w:val="24"/>
                <w:lang w:eastAsia="ru-RU"/>
              </w:rPr>
              <w:t>Регионэнергосеть</w:t>
            </w:r>
            <w:proofErr w:type="spellEnd"/>
            <w:r w:rsidRPr="009048EF">
              <w:rPr>
                <w:rFonts w:ascii="Times New Roman" w:eastAsia="Times New Roman" w:hAnsi="Times New Roman" w:cs="Times New Roman"/>
                <w:bCs/>
                <w:color w:val="000000"/>
                <w:sz w:val="24"/>
                <w:szCs w:val="24"/>
                <w:lang w:eastAsia="ru-RU"/>
              </w:rPr>
              <w:t>» ООО (ИНН 4205271471)</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lastRenderedPageBreak/>
              <w:t>0,0013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828,5375</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0,0033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2 298,1128</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0,1620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21</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«Кузбасская энергосетевая компания» ООО (ИНН 4205109750) - «</w:t>
            </w:r>
            <w:proofErr w:type="spellStart"/>
            <w:r w:rsidRPr="009048EF">
              <w:rPr>
                <w:rFonts w:ascii="Times New Roman" w:eastAsia="Times New Roman" w:hAnsi="Times New Roman" w:cs="Times New Roman"/>
                <w:bCs/>
                <w:color w:val="000000"/>
                <w:sz w:val="24"/>
                <w:szCs w:val="24"/>
                <w:lang w:eastAsia="ru-RU"/>
              </w:rPr>
              <w:t>Энергосервис</w:t>
            </w:r>
            <w:proofErr w:type="spellEnd"/>
            <w:r w:rsidRPr="009048EF">
              <w:rPr>
                <w:rFonts w:ascii="Times New Roman" w:eastAsia="Times New Roman" w:hAnsi="Times New Roman" w:cs="Times New Roman"/>
                <w:bCs/>
                <w:color w:val="000000"/>
                <w:sz w:val="24"/>
                <w:szCs w:val="24"/>
                <w:lang w:eastAsia="ru-RU"/>
              </w:rPr>
              <w:t>» ООО (ИНН 4212038927)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0,0013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614,0654</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0,0033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1 647,7778</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0,1620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22</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«Оборонэнерго» АО  (филиал «Сибирский» АО «Оборонэнерго») (ИНН 7704726225) - «Кузбасская энергосетевая компания» ООО (ИНН 4205109750)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0,7350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182 599,5464</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219,1846</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1,0839</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516 459,0218</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235,0056</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23</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«Оборонэнерго» АО  (филиал «Сибирский» АО «Оборонэнерго») (ИНН 7704726225) - «Северо-Кузбасская энергетическая компания» АО (ИНН 4205153492)</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0,7350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336 392,7630</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219,1846</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1,0839</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540 836,8057</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235,0056</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24</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«Оборонэнерго» АО  (филиал «Сибирский» АО «Оборонэнерго») (ИНН 7704726225)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0,7350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268 740,7777</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219,1846</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1,0839</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446 687,4587</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235,0056</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25</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«СДС-</w:t>
            </w:r>
            <w:proofErr w:type="spellStart"/>
            <w:r w:rsidRPr="009048EF">
              <w:rPr>
                <w:rFonts w:ascii="Times New Roman" w:eastAsia="Times New Roman" w:hAnsi="Times New Roman" w:cs="Times New Roman"/>
                <w:bCs/>
                <w:color w:val="000000"/>
                <w:sz w:val="24"/>
                <w:szCs w:val="24"/>
                <w:lang w:eastAsia="ru-RU"/>
              </w:rPr>
              <w:t>Энерго</w:t>
            </w:r>
            <w:proofErr w:type="spellEnd"/>
            <w:r w:rsidRPr="009048EF">
              <w:rPr>
                <w:rFonts w:ascii="Times New Roman" w:eastAsia="Times New Roman" w:hAnsi="Times New Roman" w:cs="Times New Roman"/>
                <w:bCs/>
                <w:color w:val="000000"/>
                <w:sz w:val="24"/>
                <w:szCs w:val="24"/>
                <w:lang w:eastAsia="ru-RU"/>
              </w:rPr>
              <w:t>» ХК ООО  (ИНН 4250003450) - «ОЭСК» ООО  (ИНН 4223052779)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0,0000</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0,0000</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0,4245</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299 604,5798</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10,8771</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26</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«СДС-</w:t>
            </w:r>
            <w:proofErr w:type="spellStart"/>
            <w:r w:rsidRPr="009048EF">
              <w:rPr>
                <w:rFonts w:ascii="Times New Roman" w:eastAsia="Times New Roman" w:hAnsi="Times New Roman" w:cs="Times New Roman"/>
                <w:bCs/>
                <w:color w:val="000000"/>
                <w:sz w:val="24"/>
                <w:szCs w:val="24"/>
                <w:lang w:eastAsia="ru-RU"/>
              </w:rPr>
              <w:t>Энерго</w:t>
            </w:r>
            <w:proofErr w:type="spellEnd"/>
            <w:r w:rsidRPr="009048EF">
              <w:rPr>
                <w:rFonts w:ascii="Times New Roman" w:eastAsia="Times New Roman" w:hAnsi="Times New Roman" w:cs="Times New Roman"/>
                <w:bCs/>
                <w:color w:val="000000"/>
                <w:sz w:val="24"/>
                <w:szCs w:val="24"/>
                <w:lang w:eastAsia="ru-RU"/>
              </w:rPr>
              <w:t>» ХК ООО  (ИНН 4250003450) - «Северо-Кузбасская энергетическая компания» АО (ИНН 4205153492)</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0,6127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433 047,4510</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10,1859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0,6206</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444 743,0509</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10,8771</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27</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«СДС-</w:t>
            </w:r>
            <w:proofErr w:type="spellStart"/>
            <w:r w:rsidRPr="009048EF">
              <w:rPr>
                <w:rFonts w:ascii="Times New Roman" w:eastAsia="Times New Roman" w:hAnsi="Times New Roman" w:cs="Times New Roman"/>
                <w:bCs/>
                <w:color w:val="000000"/>
                <w:sz w:val="24"/>
                <w:szCs w:val="24"/>
                <w:lang w:eastAsia="ru-RU"/>
              </w:rPr>
              <w:t>Энерго</w:t>
            </w:r>
            <w:proofErr w:type="spellEnd"/>
            <w:r w:rsidRPr="009048EF">
              <w:rPr>
                <w:rFonts w:ascii="Times New Roman" w:eastAsia="Times New Roman" w:hAnsi="Times New Roman" w:cs="Times New Roman"/>
                <w:bCs/>
                <w:color w:val="000000"/>
                <w:sz w:val="24"/>
                <w:szCs w:val="24"/>
                <w:lang w:eastAsia="ru-RU"/>
              </w:rPr>
              <w:t>» ХК ООО  (ИНН 4250003450)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0,2042</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145 003,2463</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10,1859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0,2638</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186 884,1629</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10,8771</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28</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«ОЭСК» ООО  (ИНН 4223052779)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0,5678</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352 027,8165</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15,7885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0,5555</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344 697,0787</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15,7027</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lastRenderedPageBreak/>
              <w:t>29</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«Объединенная компания РУСАЛ Энергосеть» ООО  (ИНН 7709806795)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0,5449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383 559,5269</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0,0000</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0,5640</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396 965,3465</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30</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 xml:space="preserve">«Специализированная шахтная </w:t>
            </w:r>
            <w:proofErr w:type="spellStart"/>
            <w:r w:rsidRPr="009048EF">
              <w:rPr>
                <w:rFonts w:ascii="Times New Roman" w:eastAsia="Times New Roman" w:hAnsi="Times New Roman" w:cs="Times New Roman"/>
                <w:bCs/>
                <w:color w:val="000000"/>
                <w:sz w:val="24"/>
                <w:szCs w:val="24"/>
                <w:lang w:eastAsia="ru-RU"/>
              </w:rPr>
              <w:t>энергомеханическая</w:t>
            </w:r>
            <w:proofErr w:type="spellEnd"/>
            <w:r w:rsidRPr="009048EF">
              <w:rPr>
                <w:rFonts w:ascii="Times New Roman" w:eastAsia="Times New Roman" w:hAnsi="Times New Roman" w:cs="Times New Roman"/>
                <w:bCs/>
                <w:color w:val="000000"/>
                <w:sz w:val="24"/>
                <w:szCs w:val="24"/>
                <w:lang w:eastAsia="ru-RU"/>
              </w:rPr>
              <w:t xml:space="preserve"> компания» АО (ИНН 4208003209)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0,5900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364 362,2110</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87,5639</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0,6131</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386 871,3458</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89,0097</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31</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«Северо-Кузбасская энергетическая компания» АО (ИНН 4205153492) - «РЖД» ОАО  (Западно-Сибирская дирекция по энергообеспечению - СП Трансэнерго - филиала ОАО «РЖД») (ИНН 7708503727)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0,4377</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0,0125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0,0001</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34,0297</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0,0312</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32</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«Северо-Кузбасская энергетическая компания» АО (ИНН 4205153492) - «Кузбасская энергосетевая компания» ООО (ИНН 4205109750)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1,9000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879 548,2509</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249,3666</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1,9200</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688 327,1833</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624,9875</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33</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 xml:space="preserve">«Северо-Кузбасская энергетическая компания» АО (ИНН 4205153492) - «Специализированная шахтная </w:t>
            </w:r>
            <w:proofErr w:type="spellStart"/>
            <w:r w:rsidRPr="009048EF">
              <w:rPr>
                <w:rFonts w:ascii="Times New Roman" w:eastAsia="Times New Roman" w:hAnsi="Times New Roman" w:cs="Times New Roman"/>
                <w:bCs/>
                <w:color w:val="000000"/>
                <w:sz w:val="24"/>
                <w:szCs w:val="24"/>
                <w:lang w:eastAsia="ru-RU"/>
              </w:rPr>
              <w:t>энергомеханическая</w:t>
            </w:r>
            <w:proofErr w:type="spellEnd"/>
            <w:r w:rsidRPr="009048EF">
              <w:rPr>
                <w:rFonts w:ascii="Times New Roman" w:eastAsia="Times New Roman" w:hAnsi="Times New Roman" w:cs="Times New Roman"/>
                <w:bCs/>
                <w:color w:val="000000"/>
                <w:sz w:val="24"/>
                <w:szCs w:val="24"/>
                <w:lang w:eastAsia="ru-RU"/>
              </w:rPr>
              <w:t xml:space="preserve"> компания» АО (ИНН 4208003209)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0,6246</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0,0125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0,0001</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47,9840</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0,0312</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34</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«Северо-Кузбасская энергетическая компания» АО (ИНН 4205153492)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0,5399</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0,0125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0,0001</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41,4732</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0,0312</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35</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«Северо-Кузбасская энергетическая компания» АО (ИНН 4205153492) - «</w:t>
            </w:r>
            <w:proofErr w:type="spellStart"/>
            <w:r w:rsidRPr="009048EF">
              <w:rPr>
                <w:rFonts w:ascii="Times New Roman" w:eastAsia="Times New Roman" w:hAnsi="Times New Roman" w:cs="Times New Roman"/>
                <w:bCs/>
                <w:color w:val="000000"/>
                <w:sz w:val="24"/>
                <w:szCs w:val="24"/>
                <w:lang w:eastAsia="ru-RU"/>
              </w:rPr>
              <w:t>Энергосервис</w:t>
            </w:r>
            <w:proofErr w:type="spellEnd"/>
            <w:r w:rsidRPr="009048EF">
              <w:rPr>
                <w:rFonts w:ascii="Times New Roman" w:eastAsia="Times New Roman" w:hAnsi="Times New Roman" w:cs="Times New Roman"/>
                <w:bCs/>
                <w:color w:val="000000"/>
                <w:sz w:val="24"/>
                <w:szCs w:val="24"/>
                <w:lang w:eastAsia="ru-RU"/>
              </w:rPr>
              <w:t>» ООО (ИНН 4212038927)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0,5618</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0,0125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0,0001</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42,5864</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0,0312</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lastRenderedPageBreak/>
              <w:t>36</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«Сибирская промышленная сетевая компания» АО (ИНН 4205234208) - «Северо-Кузбасская энергетическая компания» АО (ИНН 4205153492)</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0,4733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217 100,4773</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56,3435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0,6623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284 107,7561</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58,8398</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37</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«Сибирская промышленная сетевая компания» АО (ИНН 4205234208) - «</w:t>
            </w:r>
            <w:proofErr w:type="spellStart"/>
            <w:r w:rsidRPr="009048EF">
              <w:rPr>
                <w:rFonts w:ascii="Times New Roman" w:eastAsia="Times New Roman" w:hAnsi="Times New Roman" w:cs="Times New Roman"/>
                <w:bCs/>
                <w:color w:val="000000"/>
                <w:sz w:val="24"/>
                <w:szCs w:val="24"/>
                <w:lang w:eastAsia="ru-RU"/>
              </w:rPr>
              <w:t>СибЭнергоТранс</w:t>
            </w:r>
            <w:proofErr w:type="spellEnd"/>
            <w:r w:rsidRPr="009048EF">
              <w:rPr>
                <w:rFonts w:ascii="Times New Roman" w:eastAsia="Times New Roman" w:hAnsi="Times New Roman" w:cs="Times New Roman"/>
                <w:bCs/>
                <w:color w:val="000000"/>
                <w:sz w:val="24"/>
                <w:szCs w:val="24"/>
                <w:lang w:eastAsia="ru-RU"/>
              </w:rPr>
              <w:t xml:space="preserve"> - 42» ООО (ИНН 4223086707)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0,4733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210 125,6805</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56,3435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0,6623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340 426,6389</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58,8398</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38</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«Сибирская промышленная сетевая компания» АО (ИНН 4205234208) - «</w:t>
            </w:r>
            <w:proofErr w:type="spellStart"/>
            <w:r w:rsidRPr="009048EF">
              <w:rPr>
                <w:rFonts w:ascii="Times New Roman" w:eastAsia="Times New Roman" w:hAnsi="Times New Roman" w:cs="Times New Roman"/>
                <w:bCs/>
                <w:color w:val="000000"/>
                <w:sz w:val="24"/>
                <w:szCs w:val="24"/>
                <w:lang w:eastAsia="ru-RU"/>
              </w:rPr>
              <w:t>ЭнергоПаритет</w:t>
            </w:r>
            <w:proofErr w:type="spellEnd"/>
            <w:r w:rsidRPr="009048EF">
              <w:rPr>
                <w:rFonts w:ascii="Times New Roman" w:eastAsia="Times New Roman" w:hAnsi="Times New Roman" w:cs="Times New Roman"/>
                <w:bCs/>
                <w:color w:val="000000"/>
                <w:sz w:val="24"/>
                <w:szCs w:val="24"/>
                <w:lang w:eastAsia="ru-RU"/>
              </w:rPr>
              <w:t>» ООО (ИНН 4205262491)</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0,4733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273 301,7318</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56,3435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0,6623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386 478,0103</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58,8398</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39</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«Сибирская промышленная сетевая компания» АО (ИНН 4205234208)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0,4733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242 270,2318</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56,3435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0,6623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352 589,9723</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58,8398</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40</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«Сибирские территориальные сети» ООО (ИНН 5406590222) - «Территориальная сетевая организация «Сибирь» ООО (ИНН 4205282579)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0,0058</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3 025,7415</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0,9315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0,0013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764,2544</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0,0500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41</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«Сибирские территориальные сети» ООО (ИНН 5406590222)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0,0058</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2 940,5412</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0,9315</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0,0013</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786,8805</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0,0500</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42</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СибЭнергоТранс</w:t>
            </w:r>
            <w:proofErr w:type="spellEnd"/>
            <w:r w:rsidRPr="009048EF">
              <w:rPr>
                <w:rFonts w:ascii="Times New Roman" w:eastAsia="Times New Roman" w:hAnsi="Times New Roman" w:cs="Times New Roman"/>
                <w:bCs/>
                <w:color w:val="000000"/>
                <w:sz w:val="24"/>
                <w:szCs w:val="24"/>
                <w:lang w:eastAsia="ru-RU"/>
              </w:rPr>
              <w:t xml:space="preserve"> - 42» ООО (ИНН 4223086707) - «РЖД» ОАО  (Западно-Сибирская дирекция по энергообеспечению - СП Трансэнерго - филиала ОАО «РЖД») (ИНН 7708503727)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1,7957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759 409,7491</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120,5111</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1,9014</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730 315,5024</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126,0925</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43</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СибЭнергоТранс</w:t>
            </w:r>
            <w:proofErr w:type="spellEnd"/>
            <w:r w:rsidRPr="009048EF">
              <w:rPr>
                <w:rFonts w:ascii="Times New Roman" w:eastAsia="Times New Roman" w:hAnsi="Times New Roman" w:cs="Times New Roman"/>
                <w:bCs/>
                <w:color w:val="000000"/>
                <w:sz w:val="24"/>
                <w:szCs w:val="24"/>
                <w:lang w:eastAsia="ru-RU"/>
              </w:rPr>
              <w:t xml:space="preserve"> - 42» ООО (ИНН 4223086707) - «СДС-</w:t>
            </w:r>
            <w:proofErr w:type="spellStart"/>
            <w:r w:rsidRPr="009048EF">
              <w:rPr>
                <w:rFonts w:ascii="Times New Roman" w:eastAsia="Times New Roman" w:hAnsi="Times New Roman" w:cs="Times New Roman"/>
                <w:bCs/>
                <w:color w:val="000000"/>
                <w:sz w:val="24"/>
                <w:szCs w:val="24"/>
                <w:lang w:eastAsia="ru-RU"/>
              </w:rPr>
              <w:t>Энерго</w:t>
            </w:r>
            <w:proofErr w:type="spellEnd"/>
            <w:r w:rsidRPr="009048EF">
              <w:rPr>
                <w:rFonts w:ascii="Times New Roman" w:eastAsia="Times New Roman" w:hAnsi="Times New Roman" w:cs="Times New Roman"/>
                <w:bCs/>
                <w:color w:val="000000"/>
                <w:sz w:val="24"/>
                <w:szCs w:val="24"/>
                <w:lang w:eastAsia="ru-RU"/>
              </w:rPr>
              <w:t>» ХК ООО  (ИНН 4250003450)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1,7957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862 216,5289</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120,5111</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1,9014</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932 538,1027</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126,0925</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44</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СибЭнергоТранс</w:t>
            </w:r>
            <w:proofErr w:type="spellEnd"/>
            <w:r w:rsidRPr="009048EF">
              <w:rPr>
                <w:rFonts w:ascii="Times New Roman" w:eastAsia="Times New Roman" w:hAnsi="Times New Roman" w:cs="Times New Roman"/>
                <w:bCs/>
                <w:color w:val="000000"/>
                <w:sz w:val="24"/>
                <w:szCs w:val="24"/>
                <w:lang w:eastAsia="ru-RU"/>
              </w:rPr>
              <w:t xml:space="preserve"> - 42» ООО (ИНН 4223086707) - «ОЭСК» ООО  (ИНН 4223052779)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1,7957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1 047 010,5432</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120,5111</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1,9014</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1 109 585,3679</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126,0925</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45</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СибЭнергоТранс</w:t>
            </w:r>
            <w:proofErr w:type="spellEnd"/>
            <w:r w:rsidRPr="009048EF">
              <w:rPr>
                <w:rFonts w:ascii="Times New Roman" w:eastAsia="Times New Roman" w:hAnsi="Times New Roman" w:cs="Times New Roman"/>
                <w:bCs/>
                <w:color w:val="000000"/>
                <w:sz w:val="24"/>
                <w:szCs w:val="24"/>
                <w:lang w:eastAsia="ru-RU"/>
              </w:rPr>
              <w:t xml:space="preserve"> - 42» ООО (ИНН 4223086707) - «МРСК Сибири» ПАО (филиал ПАО </w:t>
            </w:r>
            <w:r w:rsidRPr="009048EF">
              <w:rPr>
                <w:rFonts w:ascii="Times New Roman" w:eastAsia="Times New Roman" w:hAnsi="Times New Roman" w:cs="Times New Roman"/>
                <w:bCs/>
                <w:color w:val="000000"/>
                <w:sz w:val="24"/>
                <w:szCs w:val="24"/>
                <w:lang w:eastAsia="ru-RU"/>
              </w:rPr>
              <w:lastRenderedPageBreak/>
              <w:t>«Межрегиональная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lastRenderedPageBreak/>
              <w:t>1,7957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970 494,6388</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120,5111</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1,9014</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1 029 352,4684</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126,0925</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46</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«Территориальная сетевая организация «Сибирь» ООО (ИНН 4205282579) - «Кузбасская энергосетевая компания» ООО (ИНН 4205109750)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0,7189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715 295,1361</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29,0096</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0,9980</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778 788,3254</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29,3373</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47</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«Территориальная сетевая организация «Сибирь» ООО (ИНН 4205282579) - «СДС-</w:t>
            </w:r>
            <w:proofErr w:type="spellStart"/>
            <w:r w:rsidRPr="009048EF">
              <w:rPr>
                <w:rFonts w:ascii="Times New Roman" w:eastAsia="Times New Roman" w:hAnsi="Times New Roman" w:cs="Times New Roman"/>
                <w:bCs/>
                <w:color w:val="000000"/>
                <w:sz w:val="24"/>
                <w:szCs w:val="24"/>
                <w:lang w:eastAsia="ru-RU"/>
              </w:rPr>
              <w:t>Энерго</w:t>
            </w:r>
            <w:proofErr w:type="spellEnd"/>
            <w:r w:rsidRPr="009048EF">
              <w:rPr>
                <w:rFonts w:ascii="Times New Roman" w:eastAsia="Times New Roman" w:hAnsi="Times New Roman" w:cs="Times New Roman"/>
                <w:bCs/>
                <w:color w:val="000000"/>
                <w:sz w:val="24"/>
                <w:szCs w:val="24"/>
                <w:lang w:eastAsia="ru-RU"/>
              </w:rPr>
              <w:t>» ХК ООО  (ИНН 4250003450)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0,7189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353 913,4545</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29,0096</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0,9980</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505 317,2832</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29,3373</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48</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«Территориальная сетевая организация «Сибирь» ООО (ИНН 4205282579) - «Северо-Кузбасская энергетическая компания» АО (ИНН 4205153492)</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0,7189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320 028,3799</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29,0096</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0,9980</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457 179,0059</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29,3373</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49</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«Территориальная сетевая организация «Сибирь» ООО (ИНН 4205282579)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0,7189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337 021,8228</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29,0096</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0,9980</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482 167,4679</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29,3373</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50</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Кемэнерго</w:t>
            </w:r>
            <w:proofErr w:type="spellEnd"/>
            <w:r w:rsidRPr="009048EF">
              <w:rPr>
                <w:rFonts w:ascii="Times New Roman" w:eastAsia="Times New Roman" w:hAnsi="Times New Roman" w:cs="Times New Roman"/>
                <w:bCs/>
                <w:color w:val="000000"/>
                <w:sz w:val="24"/>
                <w:szCs w:val="24"/>
                <w:lang w:eastAsia="ru-RU"/>
              </w:rPr>
              <w:t>» ООО (ИНН 4205265936) - «Кузбасская энергосетевая компания» ООО (ИНН 4205109750)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1,3146</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751 596,8042</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56,4611</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1,3257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755 397,7955</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58,1204</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51</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Кемэнерго</w:t>
            </w:r>
            <w:proofErr w:type="spellEnd"/>
            <w:r w:rsidRPr="009048EF">
              <w:rPr>
                <w:rFonts w:ascii="Times New Roman" w:eastAsia="Times New Roman" w:hAnsi="Times New Roman" w:cs="Times New Roman"/>
                <w:bCs/>
                <w:color w:val="000000"/>
                <w:sz w:val="24"/>
                <w:szCs w:val="24"/>
                <w:lang w:eastAsia="ru-RU"/>
              </w:rPr>
              <w:t>» ООО (ИНН 4205265936) - «СДС-</w:t>
            </w:r>
            <w:proofErr w:type="spellStart"/>
            <w:r w:rsidRPr="009048EF">
              <w:rPr>
                <w:rFonts w:ascii="Times New Roman" w:eastAsia="Times New Roman" w:hAnsi="Times New Roman" w:cs="Times New Roman"/>
                <w:bCs/>
                <w:color w:val="000000"/>
                <w:sz w:val="24"/>
                <w:szCs w:val="24"/>
                <w:lang w:eastAsia="ru-RU"/>
              </w:rPr>
              <w:t>Энерго</w:t>
            </w:r>
            <w:proofErr w:type="spellEnd"/>
            <w:r w:rsidRPr="009048EF">
              <w:rPr>
                <w:rFonts w:ascii="Times New Roman" w:eastAsia="Times New Roman" w:hAnsi="Times New Roman" w:cs="Times New Roman"/>
                <w:bCs/>
                <w:color w:val="000000"/>
                <w:sz w:val="24"/>
                <w:szCs w:val="24"/>
                <w:lang w:eastAsia="ru-RU"/>
              </w:rPr>
              <w:t>» ХК ООО  (ИНН 4250003450)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1,3146</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547 375,0314</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56,4611</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1,3257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558 708,8229</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58,1204</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52</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Кемэнерго</w:t>
            </w:r>
            <w:proofErr w:type="spellEnd"/>
            <w:r w:rsidRPr="009048EF">
              <w:rPr>
                <w:rFonts w:ascii="Times New Roman" w:eastAsia="Times New Roman" w:hAnsi="Times New Roman" w:cs="Times New Roman"/>
                <w:bCs/>
                <w:color w:val="000000"/>
                <w:sz w:val="24"/>
                <w:szCs w:val="24"/>
                <w:lang w:eastAsia="ru-RU"/>
              </w:rPr>
              <w:t>» ООО (ИНН 4205265936) - «ОЭСК» ООО  (ИНН 4223052779)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1,3146</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713 894,5650</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56,4611</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1,3257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729 784,5510</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58,1204</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53</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Кемэнерго</w:t>
            </w:r>
            <w:proofErr w:type="spellEnd"/>
            <w:r w:rsidRPr="009048EF">
              <w:rPr>
                <w:rFonts w:ascii="Times New Roman" w:eastAsia="Times New Roman" w:hAnsi="Times New Roman" w:cs="Times New Roman"/>
                <w:bCs/>
                <w:color w:val="000000"/>
                <w:sz w:val="24"/>
                <w:szCs w:val="24"/>
                <w:lang w:eastAsia="ru-RU"/>
              </w:rPr>
              <w:t>» ООО (ИНН 4205265936) - «Северо-Кузбасская энергетическая компания» АО (ИНН 4205153492)</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1,3146</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403 272,9303</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56,4611</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1,3257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406 411,4671</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58,1204</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54</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Кемэнерго</w:t>
            </w:r>
            <w:proofErr w:type="spellEnd"/>
            <w:r w:rsidRPr="009048EF">
              <w:rPr>
                <w:rFonts w:ascii="Times New Roman" w:eastAsia="Times New Roman" w:hAnsi="Times New Roman" w:cs="Times New Roman"/>
                <w:bCs/>
                <w:color w:val="000000"/>
                <w:sz w:val="24"/>
                <w:szCs w:val="24"/>
                <w:lang w:eastAsia="ru-RU"/>
              </w:rPr>
              <w:t>» ООО (ИНН 4205265936) - «</w:t>
            </w:r>
            <w:proofErr w:type="spellStart"/>
            <w:r w:rsidRPr="009048EF">
              <w:rPr>
                <w:rFonts w:ascii="Times New Roman" w:eastAsia="Times New Roman" w:hAnsi="Times New Roman" w:cs="Times New Roman"/>
                <w:bCs/>
                <w:color w:val="000000"/>
                <w:sz w:val="24"/>
                <w:szCs w:val="24"/>
                <w:lang w:eastAsia="ru-RU"/>
              </w:rPr>
              <w:t>Электросетьсервис</w:t>
            </w:r>
            <w:proofErr w:type="spellEnd"/>
            <w:r w:rsidRPr="009048EF">
              <w:rPr>
                <w:rFonts w:ascii="Times New Roman" w:eastAsia="Times New Roman" w:hAnsi="Times New Roman" w:cs="Times New Roman"/>
                <w:bCs/>
                <w:color w:val="000000"/>
                <w:sz w:val="24"/>
                <w:szCs w:val="24"/>
                <w:lang w:eastAsia="ru-RU"/>
              </w:rPr>
              <w:t>» ООО (ИНН 4223057103)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1,3146</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527 228,3521</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56,4611</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1,3257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541 372,3202</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58,1204</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55</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Кемэнерго</w:t>
            </w:r>
            <w:proofErr w:type="spellEnd"/>
            <w:r w:rsidRPr="009048EF">
              <w:rPr>
                <w:rFonts w:ascii="Times New Roman" w:eastAsia="Times New Roman" w:hAnsi="Times New Roman" w:cs="Times New Roman"/>
                <w:bCs/>
                <w:color w:val="000000"/>
                <w:sz w:val="24"/>
                <w:szCs w:val="24"/>
                <w:lang w:eastAsia="ru-RU"/>
              </w:rPr>
              <w:t xml:space="preserve">» ООО (ИНН 4205265936) - «МРСК Сибири» ПАО (филиал ПАО «Межрегиональная </w:t>
            </w:r>
            <w:r w:rsidRPr="009048EF">
              <w:rPr>
                <w:rFonts w:ascii="Times New Roman" w:eastAsia="Times New Roman" w:hAnsi="Times New Roman" w:cs="Times New Roman"/>
                <w:bCs/>
                <w:color w:val="000000"/>
                <w:sz w:val="24"/>
                <w:szCs w:val="24"/>
                <w:lang w:eastAsia="ru-RU"/>
              </w:rPr>
              <w:lastRenderedPageBreak/>
              <w:t>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lastRenderedPageBreak/>
              <w:t>1,3146</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735 739,6985</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56,4611</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1,3257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719 731,4573</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58,1204</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56</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«Электросеть» АО (ИНН 7714734225) - «РЖД» ОАО  (Красноярская дирекция по энергообеспечению - СП Трансэнерго - филиала ОАО «РЖД») (ИНН 7708503727)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1,6369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921 319,4153</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22,9870</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2,2196</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1 274 051,2606</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28,0562</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57</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«Электросеть» АО (ИНН 7714734225)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1,6369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1 061 161,0835</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22,9870</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2,2196</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1 243 616,7347</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28,0562</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58</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Электросетьсервис</w:t>
            </w:r>
            <w:proofErr w:type="spellEnd"/>
            <w:r w:rsidRPr="009048EF">
              <w:rPr>
                <w:rFonts w:ascii="Times New Roman" w:eastAsia="Times New Roman" w:hAnsi="Times New Roman" w:cs="Times New Roman"/>
                <w:bCs/>
                <w:color w:val="000000"/>
                <w:sz w:val="24"/>
                <w:szCs w:val="24"/>
                <w:lang w:eastAsia="ru-RU"/>
              </w:rPr>
              <w:t>» ООО (ИНН 4223057103) - «РЖД» ОАО  (Западно-Сибирская дирекция по энергообеспечению - СП Трансэнерго - филиала ОАО «РЖД») (ИНН 7708503727)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0,6837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304 408,9540</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14,1487</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0,7077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320 944,2270</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13,5844</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59</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Электросетьсервис</w:t>
            </w:r>
            <w:proofErr w:type="spellEnd"/>
            <w:r w:rsidRPr="009048EF">
              <w:rPr>
                <w:rFonts w:ascii="Times New Roman" w:eastAsia="Times New Roman" w:hAnsi="Times New Roman" w:cs="Times New Roman"/>
                <w:bCs/>
                <w:color w:val="000000"/>
                <w:sz w:val="24"/>
                <w:szCs w:val="24"/>
                <w:lang w:eastAsia="ru-RU"/>
              </w:rPr>
              <w:t>» ООО (ИНН 4223057103) - «СДС-</w:t>
            </w:r>
            <w:proofErr w:type="spellStart"/>
            <w:r w:rsidRPr="009048EF">
              <w:rPr>
                <w:rFonts w:ascii="Times New Roman" w:eastAsia="Times New Roman" w:hAnsi="Times New Roman" w:cs="Times New Roman"/>
                <w:bCs/>
                <w:color w:val="000000"/>
                <w:sz w:val="24"/>
                <w:szCs w:val="24"/>
                <w:lang w:eastAsia="ru-RU"/>
              </w:rPr>
              <w:t>Энерго</w:t>
            </w:r>
            <w:proofErr w:type="spellEnd"/>
            <w:r w:rsidRPr="009048EF">
              <w:rPr>
                <w:rFonts w:ascii="Times New Roman" w:eastAsia="Times New Roman" w:hAnsi="Times New Roman" w:cs="Times New Roman"/>
                <w:bCs/>
                <w:color w:val="000000"/>
                <w:sz w:val="24"/>
                <w:szCs w:val="24"/>
                <w:lang w:eastAsia="ru-RU"/>
              </w:rPr>
              <w:t>» ХК ООО  (ИНН 4250003450)</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0,6837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364 675,1952</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14,1487</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0,7077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382 798,4731</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13,5844</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60</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Электросетьсервис</w:t>
            </w:r>
            <w:proofErr w:type="spellEnd"/>
            <w:r w:rsidRPr="009048EF">
              <w:rPr>
                <w:rFonts w:ascii="Times New Roman" w:eastAsia="Times New Roman" w:hAnsi="Times New Roman" w:cs="Times New Roman"/>
                <w:bCs/>
                <w:color w:val="000000"/>
                <w:sz w:val="24"/>
                <w:szCs w:val="24"/>
                <w:lang w:eastAsia="ru-RU"/>
              </w:rPr>
              <w:t>» ООО (ИНН 4223057103) - «ОЭСК» ООО  (ИНН 4223052779)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0,6837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440 168,5158</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14,1487</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0,7077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451 609,0666</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13,5844</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61</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Электросетьсервис</w:t>
            </w:r>
            <w:proofErr w:type="spellEnd"/>
            <w:r w:rsidRPr="009048EF">
              <w:rPr>
                <w:rFonts w:ascii="Times New Roman" w:eastAsia="Times New Roman" w:hAnsi="Times New Roman" w:cs="Times New Roman"/>
                <w:bCs/>
                <w:color w:val="000000"/>
                <w:sz w:val="24"/>
                <w:szCs w:val="24"/>
                <w:lang w:eastAsia="ru-RU"/>
              </w:rPr>
              <w:t>» ООО (ИНН 4223057103) - «Северо-Кузбасская энергетическая компания» АО (ИНН 4205153492)</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0,6837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487 457,0168</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14,1487</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0,7077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510 837,2710</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13,5844</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62</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Электросетьсервис</w:t>
            </w:r>
            <w:proofErr w:type="spellEnd"/>
            <w:r w:rsidRPr="009048EF">
              <w:rPr>
                <w:rFonts w:ascii="Times New Roman" w:eastAsia="Times New Roman" w:hAnsi="Times New Roman" w:cs="Times New Roman"/>
                <w:bCs/>
                <w:color w:val="000000"/>
                <w:sz w:val="24"/>
                <w:szCs w:val="24"/>
                <w:lang w:eastAsia="ru-RU"/>
              </w:rPr>
              <w:t>» ООО (ИНН 4223057103)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0,6837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236 890,8529</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14,1487</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0,7077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254 207,0490</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13,5844</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63</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ЭнергоПаритет</w:t>
            </w:r>
            <w:proofErr w:type="spellEnd"/>
            <w:r w:rsidRPr="009048EF">
              <w:rPr>
                <w:rFonts w:ascii="Times New Roman" w:eastAsia="Times New Roman" w:hAnsi="Times New Roman" w:cs="Times New Roman"/>
                <w:bCs/>
                <w:color w:val="000000"/>
                <w:sz w:val="24"/>
                <w:szCs w:val="24"/>
                <w:lang w:eastAsia="ru-RU"/>
              </w:rPr>
              <w:t>» ООО (ИНН 4205262491)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0,4823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296 080,0252</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22,5890</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0,5597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345 156,6636</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22,9141</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lastRenderedPageBreak/>
              <w:t>64</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ЭнергоПаритет</w:t>
            </w:r>
            <w:proofErr w:type="spellEnd"/>
            <w:r w:rsidRPr="009048EF">
              <w:rPr>
                <w:rFonts w:ascii="Times New Roman" w:eastAsia="Times New Roman" w:hAnsi="Times New Roman" w:cs="Times New Roman"/>
                <w:bCs/>
                <w:color w:val="000000"/>
                <w:sz w:val="24"/>
                <w:szCs w:val="24"/>
                <w:lang w:eastAsia="ru-RU"/>
              </w:rPr>
              <w:t>» ООО (ИНН 4205262491) - «</w:t>
            </w:r>
            <w:proofErr w:type="spellStart"/>
            <w:r w:rsidRPr="009048EF">
              <w:rPr>
                <w:rFonts w:ascii="Times New Roman" w:eastAsia="Times New Roman" w:hAnsi="Times New Roman" w:cs="Times New Roman"/>
                <w:bCs/>
                <w:color w:val="000000"/>
                <w:sz w:val="24"/>
                <w:szCs w:val="24"/>
                <w:lang w:eastAsia="ru-RU"/>
              </w:rPr>
              <w:t>Трансхимэнерго</w:t>
            </w:r>
            <w:proofErr w:type="spellEnd"/>
            <w:r w:rsidRPr="009048EF">
              <w:rPr>
                <w:rFonts w:ascii="Times New Roman" w:eastAsia="Times New Roman" w:hAnsi="Times New Roman" w:cs="Times New Roman"/>
                <w:bCs/>
                <w:color w:val="000000"/>
                <w:sz w:val="24"/>
                <w:szCs w:val="24"/>
                <w:lang w:eastAsia="ru-RU"/>
              </w:rPr>
              <w:t>» ООО (ИНН 4205220893)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0,4823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8 065 156,0110</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22,5890</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0,5597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9 417 296,8758</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22,9141</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65</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ЭнергоПаритет</w:t>
            </w:r>
            <w:proofErr w:type="spellEnd"/>
            <w:r w:rsidRPr="009048EF">
              <w:rPr>
                <w:rFonts w:ascii="Times New Roman" w:eastAsia="Times New Roman" w:hAnsi="Times New Roman" w:cs="Times New Roman"/>
                <w:bCs/>
                <w:color w:val="000000"/>
                <w:sz w:val="24"/>
                <w:szCs w:val="24"/>
                <w:lang w:eastAsia="ru-RU"/>
              </w:rPr>
              <w:t>» ООО (ИНН 4205262491) - «</w:t>
            </w:r>
            <w:proofErr w:type="spellStart"/>
            <w:r w:rsidRPr="009048EF">
              <w:rPr>
                <w:rFonts w:ascii="Times New Roman" w:eastAsia="Times New Roman" w:hAnsi="Times New Roman" w:cs="Times New Roman"/>
                <w:bCs/>
                <w:color w:val="000000"/>
                <w:sz w:val="24"/>
                <w:szCs w:val="24"/>
                <w:lang w:eastAsia="ru-RU"/>
              </w:rPr>
              <w:t>Энергосервис</w:t>
            </w:r>
            <w:proofErr w:type="spellEnd"/>
            <w:r w:rsidRPr="009048EF">
              <w:rPr>
                <w:rFonts w:ascii="Times New Roman" w:eastAsia="Times New Roman" w:hAnsi="Times New Roman" w:cs="Times New Roman"/>
                <w:bCs/>
                <w:color w:val="000000"/>
                <w:sz w:val="24"/>
                <w:szCs w:val="24"/>
                <w:lang w:eastAsia="ru-RU"/>
              </w:rPr>
              <w:t>» ООО (ИНН 4212038927)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0,4823</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291 337,2130</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22,5890</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0,5597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359 760,0637</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22,9141</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66</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 xml:space="preserve">«Беловское </w:t>
            </w:r>
            <w:proofErr w:type="spellStart"/>
            <w:r w:rsidRPr="009048EF">
              <w:rPr>
                <w:rFonts w:ascii="Times New Roman" w:eastAsia="Times New Roman" w:hAnsi="Times New Roman" w:cs="Times New Roman"/>
                <w:bCs/>
                <w:color w:val="000000"/>
                <w:sz w:val="24"/>
                <w:szCs w:val="24"/>
                <w:lang w:eastAsia="ru-RU"/>
              </w:rPr>
              <w:t>Энергоуправление</w:t>
            </w:r>
            <w:proofErr w:type="spellEnd"/>
            <w:r w:rsidRPr="009048EF">
              <w:rPr>
                <w:rFonts w:ascii="Times New Roman" w:eastAsia="Times New Roman" w:hAnsi="Times New Roman" w:cs="Times New Roman"/>
                <w:bCs/>
                <w:color w:val="000000"/>
                <w:sz w:val="24"/>
                <w:szCs w:val="24"/>
                <w:lang w:eastAsia="ru-RU"/>
              </w:rPr>
              <w:t>» ОАО (ИНН 4202004654) - «Сибирская промышленная сетевая компания» АО (ИНН 4205234208)</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0,5226</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132 720,4544</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36,6852</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0,4474</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110 832,9447</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45,4143</w:t>
            </w:r>
          </w:p>
        </w:tc>
      </w:tr>
      <w:tr w:rsidR="00472E7F" w:rsidRPr="009048EF" w:rsidTr="008A688E">
        <w:trPr>
          <w:trHeight w:val="1831"/>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67</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 xml:space="preserve">«Беловское </w:t>
            </w:r>
            <w:proofErr w:type="spellStart"/>
            <w:r w:rsidRPr="009048EF">
              <w:rPr>
                <w:rFonts w:ascii="Times New Roman" w:eastAsia="Times New Roman" w:hAnsi="Times New Roman" w:cs="Times New Roman"/>
                <w:bCs/>
                <w:color w:val="000000"/>
                <w:sz w:val="24"/>
                <w:szCs w:val="24"/>
                <w:lang w:eastAsia="ru-RU"/>
              </w:rPr>
              <w:t>Энергоуправление</w:t>
            </w:r>
            <w:proofErr w:type="spellEnd"/>
            <w:r w:rsidRPr="009048EF">
              <w:rPr>
                <w:rFonts w:ascii="Times New Roman" w:eastAsia="Times New Roman" w:hAnsi="Times New Roman" w:cs="Times New Roman"/>
                <w:bCs/>
                <w:color w:val="000000"/>
                <w:sz w:val="24"/>
                <w:szCs w:val="24"/>
                <w:lang w:eastAsia="ru-RU"/>
              </w:rPr>
              <w:t>» ОАО (ИНН 4202004654)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0,5226</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284 441,9367</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36,6852</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0,4474</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235 227,9158</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45,4143</w:t>
            </w:r>
          </w:p>
        </w:tc>
      </w:tr>
      <w:tr w:rsidR="00472E7F" w:rsidRPr="009048EF" w:rsidTr="008A688E">
        <w:trPr>
          <w:trHeight w:val="130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68</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Регионэнергосеть</w:t>
            </w:r>
            <w:proofErr w:type="spellEnd"/>
            <w:r w:rsidRPr="009048EF">
              <w:rPr>
                <w:rFonts w:ascii="Times New Roman" w:eastAsia="Times New Roman" w:hAnsi="Times New Roman" w:cs="Times New Roman"/>
                <w:bCs/>
                <w:color w:val="000000"/>
                <w:sz w:val="24"/>
                <w:szCs w:val="24"/>
                <w:lang w:eastAsia="ru-RU"/>
              </w:rPr>
              <w:t xml:space="preserve">» ООО (ИНН 4205271471) - «Специализированная шахтная </w:t>
            </w:r>
            <w:proofErr w:type="spellStart"/>
            <w:r w:rsidRPr="009048EF">
              <w:rPr>
                <w:rFonts w:ascii="Times New Roman" w:eastAsia="Times New Roman" w:hAnsi="Times New Roman" w:cs="Times New Roman"/>
                <w:bCs/>
                <w:color w:val="000000"/>
                <w:sz w:val="24"/>
                <w:szCs w:val="24"/>
                <w:lang w:eastAsia="ru-RU"/>
              </w:rPr>
              <w:t>энергомеханическая</w:t>
            </w:r>
            <w:proofErr w:type="spellEnd"/>
            <w:r w:rsidRPr="009048EF">
              <w:rPr>
                <w:rFonts w:ascii="Times New Roman" w:eastAsia="Times New Roman" w:hAnsi="Times New Roman" w:cs="Times New Roman"/>
                <w:bCs/>
                <w:color w:val="000000"/>
                <w:sz w:val="24"/>
                <w:szCs w:val="24"/>
                <w:lang w:eastAsia="ru-RU"/>
              </w:rPr>
              <w:t xml:space="preserve"> компания» АО (ИНН 4208003209)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0,7179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505 885,8387</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36,3730</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0,6877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484 387,9080</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36,9176</w:t>
            </w:r>
          </w:p>
        </w:tc>
      </w:tr>
      <w:tr w:rsidR="00472E7F" w:rsidRPr="009048EF" w:rsidTr="008A688E">
        <w:trPr>
          <w:trHeight w:val="104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69</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Регионэнергосеть</w:t>
            </w:r>
            <w:proofErr w:type="spellEnd"/>
            <w:r w:rsidRPr="009048EF">
              <w:rPr>
                <w:rFonts w:ascii="Times New Roman" w:eastAsia="Times New Roman" w:hAnsi="Times New Roman" w:cs="Times New Roman"/>
                <w:bCs/>
                <w:color w:val="000000"/>
                <w:sz w:val="24"/>
                <w:szCs w:val="24"/>
                <w:lang w:eastAsia="ru-RU"/>
              </w:rPr>
              <w:t>» ООО (ИНН 4205271471) - «Северо-Кузбасская энергетическая компания» АО (ИНН 4205153492)</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0,7179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490 679,8739</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36,3730</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0,6877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483 304,4371</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36,9176</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70</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Регионэнергосеть</w:t>
            </w:r>
            <w:proofErr w:type="spellEnd"/>
            <w:r w:rsidRPr="009048EF">
              <w:rPr>
                <w:rFonts w:ascii="Times New Roman" w:eastAsia="Times New Roman" w:hAnsi="Times New Roman" w:cs="Times New Roman"/>
                <w:bCs/>
                <w:color w:val="000000"/>
                <w:sz w:val="24"/>
                <w:szCs w:val="24"/>
                <w:lang w:eastAsia="ru-RU"/>
              </w:rPr>
              <w:t>» ООО (ИНН 4205271471)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0,7179</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495 776,5439</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36,3730</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0,6877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473 852,7778</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36,9176</w:t>
            </w:r>
          </w:p>
        </w:tc>
      </w:tr>
      <w:tr w:rsidR="00F27D48"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F27D48" w:rsidRPr="009048EF" w:rsidRDefault="00F27D48" w:rsidP="00F27D48">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71</w:t>
            </w:r>
          </w:p>
        </w:tc>
        <w:tc>
          <w:tcPr>
            <w:tcW w:w="5387" w:type="dxa"/>
            <w:tcBorders>
              <w:top w:val="nil"/>
              <w:left w:val="single" w:sz="4" w:space="0" w:color="auto"/>
              <w:bottom w:val="single" w:sz="4" w:space="0" w:color="auto"/>
              <w:right w:val="single" w:sz="4" w:space="0" w:color="auto"/>
            </w:tcBorders>
            <w:shd w:val="clear" w:color="auto" w:fill="auto"/>
            <w:vAlign w:val="center"/>
          </w:tcPr>
          <w:p w:rsidR="00F27D48" w:rsidRPr="009048EF" w:rsidRDefault="00F27D48" w:rsidP="00F27D48">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Трансхимэнерго</w:t>
            </w:r>
            <w:proofErr w:type="spellEnd"/>
            <w:r w:rsidRPr="009048EF">
              <w:rPr>
                <w:rFonts w:ascii="Times New Roman" w:eastAsia="Times New Roman" w:hAnsi="Times New Roman" w:cs="Times New Roman"/>
                <w:bCs/>
                <w:color w:val="000000"/>
                <w:sz w:val="24"/>
                <w:szCs w:val="24"/>
                <w:lang w:eastAsia="ru-RU"/>
              </w:rPr>
              <w:t>» ООО (ИНН 4205220893)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F27D48" w:rsidRPr="00F27D48" w:rsidRDefault="00F27D48" w:rsidP="00F27D48">
            <w:pPr>
              <w:spacing w:after="0" w:line="240" w:lineRule="auto"/>
              <w:jc w:val="center"/>
              <w:rPr>
                <w:rFonts w:ascii="Times New Roman" w:eastAsia="Times New Roman" w:hAnsi="Times New Roman" w:cs="Times New Roman"/>
                <w:bCs/>
                <w:color w:val="000000"/>
                <w:sz w:val="24"/>
                <w:szCs w:val="24"/>
                <w:lang w:eastAsia="ru-RU"/>
              </w:rPr>
            </w:pPr>
            <w:r w:rsidRPr="00F27D48">
              <w:rPr>
                <w:rFonts w:ascii="Times New Roman" w:eastAsia="Times New Roman" w:hAnsi="Times New Roman" w:cs="Times New Roman"/>
                <w:bCs/>
                <w:color w:val="000000"/>
                <w:sz w:val="24"/>
                <w:szCs w:val="24"/>
                <w:lang w:eastAsia="ru-RU"/>
              </w:rPr>
              <w:t>0,9924</w:t>
            </w:r>
          </w:p>
        </w:tc>
        <w:tc>
          <w:tcPr>
            <w:tcW w:w="1559" w:type="dxa"/>
            <w:tcBorders>
              <w:top w:val="nil"/>
              <w:left w:val="nil"/>
              <w:bottom w:val="single" w:sz="4" w:space="0" w:color="auto"/>
              <w:right w:val="single" w:sz="4" w:space="0" w:color="auto"/>
            </w:tcBorders>
            <w:shd w:val="clear" w:color="auto" w:fill="auto"/>
            <w:vAlign w:val="center"/>
            <w:hideMark/>
          </w:tcPr>
          <w:p w:rsidR="00F27D48" w:rsidRPr="00F27D48" w:rsidRDefault="00F27D48" w:rsidP="00F27D48">
            <w:pPr>
              <w:spacing w:after="0" w:line="240" w:lineRule="auto"/>
              <w:jc w:val="center"/>
              <w:rPr>
                <w:rFonts w:ascii="Times New Roman" w:eastAsia="Times New Roman" w:hAnsi="Times New Roman" w:cs="Times New Roman"/>
                <w:bCs/>
                <w:color w:val="000000"/>
                <w:sz w:val="24"/>
                <w:szCs w:val="24"/>
                <w:lang w:eastAsia="ru-RU"/>
              </w:rPr>
            </w:pPr>
            <w:r w:rsidRPr="00F27D48">
              <w:rPr>
                <w:rFonts w:ascii="Times New Roman" w:eastAsia="Times New Roman" w:hAnsi="Times New Roman" w:cs="Times New Roman"/>
                <w:bCs/>
                <w:color w:val="000000"/>
                <w:sz w:val="24"/>
                <w:szCs w:val="24"/>
                <w:lang w:eastAsia="ru-RU"/>
              </w:rPr>
              <w:t>642 278,8693</w:t>
            </w:r>
          </w:p>
        </w:tc>
        <w:tc>
          <w:tcPr>
            <w:tcW w:w="1418" w:type="dxa"/>
            <w:tcBorders>
              <w:top w:val="nil"/>
              <w:left w:val="nil"/>
              <w:bottom w:val="single" w:sz="4" w:space="0" w:color="auto"/>
              <w:right w:val="single" w:sz="4" w:space="0" w:color="auto"/>
            </w:tcBorders>
            <w:shd w:val="clear" w:color="auto" w:fill="auto"/>
            <w:vAlign w:val="center"/>
            <w:hideMark/>
          </w:tcPr>
          <w:p w:rsidR="00F27D48" w:rsidRPr="00F27D48" w:rsidRDefault="00F27D48" w:rsidP="00F27D48">
            <w:pPr>
              <w:spacing w:after="0" w:line="240" w:lineRule="auto"/>
              <w:jc w:val="center"/>
              <w:rPr>
                <w:rFonts w:ascii="Times New Roman" w:eastAsia="Times New Roman" w:hAnsi="Times New Roman" w:cs="Times New Roman"/>
                <w:bCs/>
                <w:color w:val="000000"/>
                <w:sz w:val="24"/>
                <w:szCs w:val="24"/>
                <w:lang w:eastAsia="ru-RU"/>
              </w:rPr>
            </w:pPr>
            <w:r w:rsidRPr="00F27D48">
              <w:rPr>
                <w:rFonts w:ascii="Times New Roman" w:eastAsia="Times New Roman" w:hAnsi="Times New Roman" w:cs="Times New Roman"/>
                <w:bCs/>
                <w:color w:val="000000"/>
                <w:sz w:val="24"/>
                <w:szCs w:val="24"/>
                <w:lang w:eastAsia="ru-RU"/>
              </w:rPr>
              <w:t>27,0285</w:t>
            </w:r>
          </w:p>
        </w:tc>
        <w:tc>
          <w:tcPr>
            <w:tcW w:w="1417" w:type="dxa"/>
            <w:tcBorders>
              <w:top w:val="nil"/>
              <w:left w:val="nil"/>
              <w:bottom w:val="single" w:sz="4" w:space="0" w:color="auto"/>
              <w:right w:val="single" w:sz="4" w:space="0" w:color="auto"/>
            </w:tcBorders>
            <w:shd w:val="clear" w:color="auto" w:fill="auto"/>
            <w:vAlign w:val="center"/>
            <w:hideMark/>
          </w:tcPr>
          <w:p w:rsidR="00F27D48" w:rsidRPr="00F27D48" w:rsidRDefault="00F27D48" w:rsidP="00F27D48">
            <w:pPr>
              <w:spacing w:after="0" w:line="240" w:lineRule="auto"/>
              <w:jc w:val="center"/>
              <w:rPr>
                <w:rFonts w:ascii="Times New Roman" w:eastAsia="Times New Roman" w:hAnsi="Times New Roman" w:cs="Times New Roman"/>
                <w:bCs/>
                <w:color w:val="000000"/>
                <w:sz w:val="24"/>
                <w:szCs w:val="24"/>
                <w:lang w:eastAsia="ru-RU"/>
              </w:rPr>
            </w:pPr>
            <w:r w:rsidRPr="00F27D48">
              <w:rPr>
                <w:rFonts w:ascii="Times New Roman" w:eastAsia="Times New Roman" w:hAnsi="Times New Roman" w:cs="Times New Roman"/>
                <w:bCs/>
                <w:color w:val="000000"/>
                <w:sz w:val="24"/>
                <w:szCs w:val="24"/>
                <w:lang w:eastAsia="ru-RU"/>
              </w:rPr>
              <w:t>0,9714</w:t>
            </w:r>
          </w:p>
        </w:tc>
        <w:tc>
          <w:tcPr>
            <w:tcW w:w="1701" w:type="dxa"/>
            <w:tcBorders>
              <w:top w:val="nil"/>
              <w:left w:val="nil"/>
              <w:bottom w:val="single" w:sz="4" w:space="0" w:color="auto"/>
              <w:right w:val="single" w:sz="4" w:space="0" w:color="auto"/>
            </w:tcBorders>
            <w:shd w:val="clear" w:color="auto" w:fill="auto"/>
            <w:vAlign w:val="center"/>
            <w:hideMark/>
          </w:tcPr>
          <w:p w:rsidR="00F27D48" w:rsidRPr="00F27D48" w:rsidRDefault="00F27D48" w:rsidP="00F27D48">
            <w:pPr>
              <w:spacing w:after="0" w:line="240" w:lineRule="auto"/>
              <w:jc w:val="center"/>
              <w:rPr>
                <w:rFonts w:ascii="Times New Roman" w:eastAsia="Times New Roman" w:hAnsi="Times New Roman" w:cs="Times New Roman"/>
                <w:bCs/>
                <w:color w:val="000000"/>
                <w:sz w:val="24"/>
                <w:szCs w:val="24"/>
                <w:lang w:eastAsia="ru-RU"/>
              </w:rPr>
            </w:pPr>
            <w:r w:rsidRPr="00F27D48">
              <w:rPr>
                <w:rFonts w:ascii="Times New Roman" w:eastAsia="Times New Roman" w:hAnsi="Times New Roman" w:cs="Times New Roman"/>
                <w:bCs/>
                <w:color w:val="000000"/>
                <w:sz w:val="24"/>
                <w:szCs w:val="24"/>
                <w:lang w:eastAsia="ru-RU"/>
              </w:rPr>
              <w:t>637 140,2250</w:t>
            </w:r>
          </w:p>
        </w:tc>
        <w:tc>
          <w:tcPr>
            <w:tcW w:w="1560" w:type="dxa"/>
            <w:tcBorders>
              <w:top w:val="nil"/>
              <w:left w:val="nil"/>
              <w:bottom w:val="single" w:sz="4" w:space="0" w:color="auto"/>
              <w:right w:val="single" w:sz="4" w:space="0" w:color="auto"/>
            </w:tcBorders>
            <w:shd w:val="clear" w:color="auto" w:fill="auto"/>
            <w:vAlign w:val="center"/>
            <w:hideMark/>
          </w:tcPr>
          <w:p w:rsidR="00F27D48" w:rsidRPr="00F27D48" w:rsidRDefault="00F27D48" w:rsidP="00F27D48">
            <w:pPr>
              <w:spacing w:after="0" w:line="240" w:lineRule="auto"/>
              <w:jc w:val="center"/>
              <w:rPr>
                <w:rFonts w:ascii="Times New Roman" w:eastAsia="Times New Roman" w:hAnsi="Times New Roman" w:cs="Times New Roman"/>
                <w:bCs/>
                <w:color w:val="000000"/>
                <w:sz w:val="24"/>
                <w:szCs w:val="24"/>
                <w:lang w:eastAsia="ru-RU"/>
              </w:rPr>
            </w:pPr>
            <w:r w:rsidRPr="00F27D48">
              <w:rPr>
                <w:rFonts w:ascii="Times New Roman" w:eastAsia="Times New Roman" w:hAnsi="Times New Roman" w:cs="Times New Roman"/>
                <w:bCs/>
                <w:color w:val="000000"/>
                <w:sz w:val="24"/>
                <w:szCs w:val="24"/>
                <w:lang w:eastAsia="ru-RU"/>
              </w:rPr>
              <w:t>27,7984</w:t>
            </w:r>
          </w:p>
        </w:tc>
      </w:tr>
      <w:tr w:rsidR="00472E7F" w:rsidRPr="009048EF" w:rsidTr="008A688E">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lastRenderedPageBreak/>
              <w:t>72</w:t>
            </w:r>
          </w:p>
        </w:tc>
        <w:tc>
          <w:tcPr>
            <w:tcW w:w="5387" w:type="dxa"/>
            <w:tcBorders>
              <w:top w:val="nil"/>
              <w:left w:val="single" w:sz="4" w:space="0" w:color="auto"/>
              <w:bottom w:val="single" w:sz="4" w:space="0" w:color="auto"/>
              <w:right w:val="single" w:sz="4" w:space="0" w:color="auto"/>
            </w:tcBorders>
            <w:shd w:val="clear" w:color="auto" w:fill="auto"/>
            <w:vAlign w:val="center"/>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w:t>
            </w:r>
            <w:proofErr w:type="spellStart"/>
            <w:r w:rsidRPr="009048EF">
              <w:rPr>
                <w:rFonts w:ascii="Times New Roman" w:eastAsia="Times New Roman" w:hAnsi="Times New Roman" w:cs="Times New Roman"/>
                <w:bCs/>
                <w:color w:val="000000"/>
                <w:sz w:val="24"/>
                <w:szCs w:val="24"/>
                <w:lang w:eastAsia="ru-RU"/>
              </w:rPr>
              <w:t>Энергосервис</w:t>
            </w:r>
            <w:proofErr w:type="spellEnd"/>
            <w:r w:rsidRPr="009048EF">
              <w:rPr>
                <w:rFonts w:ascii="Times New Roman" w:eastAsia="Times New Roman" w:hAnsi="Times New Roman" w:cs="Times New Roman"/>
                <w:bCs/>
                <w:color w:val="000000"/>
                <w:sz w:val="24"/>
                <w:szCs w:val="24"/>
                <w:lang w:eastAsia="ru-RU"/>
              </w:rPr>
              <w:t>» ООО (ИНН 4212038927)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0,3711</w:t>
            </w:r>
          </w:p>
        </w:tc>
        <w:tc>
          <w:tcPr>
            <w:tcW w:w="1559"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198 708,1881</w:t>
            </w:r>
          </w:p>
        </w:tc>
        <w:tc>
          <w:tcPr>
            <w:tcW w:w="1418"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30,5512</w:t>
            </w:r>
          </w:p>
        </w:tc>
        <w:tc>
          <w:tcPr>
            <w:tcW w:w="1417"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0,3867</w:t>
            </w:r>
          </w:p>
        </w:tc>
        <w:tc>
          <w:tcPr>
            <w:tcW w:w="1701"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211 995,1846</w:t>
            </w:r>
          </w:p>
        </w:tc>
        <w:tc>
          <w:tcPr>
            <w:tcW w:w="1560" w:type="dxa"/>
            <w:tcBorders>
              <w:top w:val="nil"/>
              <w:left w:val="nil"/>
              <w:bottom w:val="single" w:sz="4" w:space="0" w:color="auto"/>
              <w:right w:val="single" w:sz="4" w:space="0" w:color="auto"/>
            </w:tcBorders>
            <w:shd w:val="clear" w:color="auto" w:fill="auto"/>
            <w:vAlign w:val="center"/>
            <w:hideMark/>
          </w:tcPr>
          <w:p w:rsidR="00472E7F" w:rsidRPr="009048EF" w:rsidRDefault="00472E7F" w:rsidP="009048EF">
            <w:pPr>
              <w:spacing w:after="0" w:line="240" w:lineRule="auto"/>
              <w:jc w:val="center"/>
              <w:rPr>
                <w:rFonts w:ascii="Times New Roman" w:eastAsia="Times New Roman" w:hAnsi="Times New Roman" w:cs="Times New Roman"/>
                <w:bCs/>
                <w:color w:val="000000"/>
                <w:sz w:val="24"/>
                <w:szCs w:val="24"/>
                <w:lang w:eastAsia="ru-RU"/>
              </w:rPr>
            </w:pPr>
            <w:r w:rsidRPr="009048EF">
              <w:rPr>
                <w:rFonts w:ascii="Times New Roman" w:eastAsia="Times New Roman" w:hAnsi="Times New Roman" w:cs="Times New Roman"/>
                <w:bCs/>
                <w:color w:val="000000"/>
                <w:sz w:val="24"/>
                <w:szCs w:val="24"/>
                <w:lang w:eastAsia="ru-RU"/>
              </w:rPr>
              <w:t>31,8038</w:t>
            </w:r>
          </w:p>
        </w:tc>
      </w:tr>
    </w:tbl>
    <w:p w:rsidR="00950424" w:rsidRDefault="00950424" w:rsidP="00950424">
      <w:pPr>
        <w:spacing w:after="0" w:line="240" w:lineRule="auto"/>
        <w:jc w:val="center"/>
        <w:rPr>
          <w:rFonts w:ascii="Times New Roman" w:hAnsi="Times New Roman" w:cs="Times New Roman"/>
          <w:b/>
          <w:sz w:val="24"/>
          <w:szCs w:val="24"/>
        </w:rPr>
      </w:pPr>
    </w:p>
    <w:p w:rsidR="00950424" w:rsidRPr="00C97A18" w:rsidRDefault="00950424" w:rsidP="00950424">
      <w:pPr>
        <w:autoSpaceDE w:val="0"/>
        <w:autoSpaceDN w:val="0"/>
        <w:adjustRightInd w:val="0"/>
        <w:spacing w:after="0" w:line="240" w:lineRule="auto"/>
        <w:ind w:firstLine="540"/>
        <w:jc w:val="both"/>
        <w:rPr>
          <w:rFonts w:ascii="Times New Roman" w:hAnsi="Times New Roman" w:cs="Times New Roman"/>
          <w:sz w:val="28"/>
          <w:szCs w:val="28"/>
        </w:rPr>
      </w:pPr>
      <w:r w:rsidRPr="00C97A18">
        <w:rPr>
          <w:rFonts w:ascii="Times New Roman" w:hAnsi="Times New Roman" w:cs="Times New Roman"/>
          <w:sz w:val="28"/>
          <w:szCs w:val="28"/>
        </w:rPr>
        <w:t>Примечания:</w:t>
      </w:r>
    </w:p>
    <w:p w:rsidR="00950424" w:rsidRPr="00C97A18" w:rsidRDefault="00950424" w:rsidP="00950424">
      <w:pPr>
        <w:autoSpaceDE w:val="0"/>
        <w:autoSpaceDN w:val="0"/>
        <w:adjustRightInd w:val="0"/>
        <w:spacing w:after="0" w:line="240" w:lineRule="auto"/>
        <w:ind w:firstLine="540"/>
        <w:jc w:val="both"/>
        <w:rPr>
          <w:rFonts w:ascii="Times New Roman" w:hAnsi="Times New Roman" w:cs="Times New Roman"/>
          <w:sz w:val="28"/>
          <w:szCs w:val="28"/>
        </w:rPr>
      </w:pPr>
      <w:r w:rsidRPr="00C97A18">
        <w:rPr>
          <w:rFonts w:ascii="Times New Roman" w:hAnsi="Times New Roman" w:cs="Times New Roman"/>
          <w:sz w:val="28"/>
          <w:szCs w:val="28"/>
        </w:rPr>
        <w:t>1. Индивидуальный тариф на услуги по передаче электрической энергии для взаиморасчетов между сетевыми организациями по Кемеровской области установлен для пары сетевых организаций, при этом сетевая организация, указанная в паре первой, является плательщиком, вторая - получателем платы.</w:t>
      </w:r>
    </w:p>
    <w:p w:rsidR="00950424" w:rsidRPr="006E01E3" w:rsidRDefault="00950424" w:rsidP="00950424">
      <w:pPr>
        <w:autoSpaceDE w:val="0"/>
        <w:autoSpaceDN w:val="0"/>
        <w:adjustRightInd w:val="0"/>
        <w:spacing w:after="0" w:line="240" w:lineRule="auto"/>
        <w:ind w:firstLine="540"/>
        <w:jc w:val="both"/>
        <w:rPr>
          <w:rFonts w:ascii="Times New Roman" w:hAnsi="Times New Roman" w:cs="Times New Roman"/>
          <w:b/>
          <w:sz w:val="24"/>
          <w:szCs w:val="24"/>
        </w:rPr>
      </w:pPr>
      <w:r w:rsidRPr="00C97A18">
        <w:rPr>
          <w:rFonts w:ascii="Times New Roman" w:hAnsi="Times New Roman" w:cs="Times New Roman"/>
          <w:sz w:val="28"/>
          <w:szCs w:val="28"/>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w:t>
      </w:r>
      <w:r>
        <w:rPr>
          <w:rFonts w:ascii="Times New Roman" w:hAnsi="Times New Roman" w:cs="Times New Roman"/>
          <w:sz w:val="28"/>
          <w:szCs w:val="28"/>
        </w:rPr>
        <w:t>ка.</w:t>
      </w:r>
    </w:p>
    <w:p w:rsidR="00AC7C7C" w:rsidRPr="006E01E3" w:rsidRDefault="00AC7C7C" w:rsidP="00950424">
      <w:pPr>
        <w:spacing w:after="0" w:line="240" w:lineRule="auto"/>
        <w:jc w:val="center"/>
        <w:rPr>
          <w:rFonts w:ascii="Times New Roman" w:hAnsi="Times New Roman" w:cs="Times New Roman"/>
          <w:b/>
          <w:sz w:val="24"/>
          <w:szCs w:val="24"/>
        </w:rPr>
      </w:pPr>
    </w:p>
    <w:sectPr w:rsidR="00AC7C7C" w:rsidRPr="006E01E3" w:rsidSect="008D268E">
      <w:pgSz w:w="16838" w:h="11906" w:orient="landscape"/>
      <w:pgMar w:top="851"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4F5" w:rsidRDefault="00EF04F5" w:rsidP="00EE00D5">
      <w:pPr>
        <w:spacing w:after="0" w:line="240" w:lineRule="auto"/>
      </w:pPr>
      <w:r>
        <w:separator/>
      </w:r>
    </w:p>
  </w:endnote>
  <w:endnote w:type="continuationSeparator" w:id="0">
    <w:p w:rsidR="00EF04F5" w:rsidRDefault="00EF04F5" w:rsidP="00EE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4F5" w:rsidRDefault="00EF04F5" w:rsidP="00EE00D5">
      <w:pPr>
        <w:spacing w:after="0" w:line="240" w:lineRule="auto"/>
      </w:pPr>
      <w:r>
        <w:separator/>
      </w:r>
    </w:p>
  </w:footnote>
  <w:footnote w:type="continuationSeparator" w:id="0">
    <w:p w:rsidR="00EF04F5" w:rsidRDefault="00EF04F5" w:rsidP="00EE0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04929628"/>
      <w:docPartObj>
        <w:docPartGallery w:val="Page Numbers (Top of Page)"/>
        <w:docPartUnique/>
      </w:docPartObj>
    </w:sdtPr>
    <w:sdtEndPr/>
    <w:sdtContent>
      <w:p w:rsidR="00472E7F" w:rsidRPr="008D1C30" w:rsidRDefault="00472E7F">
        <w:pPr>
          <w:pStyle w:val="a6"/>
          <w:jc w:val="center"/>
          <w:rPr>
            <w:rFonts w:ascii="Times New Roman" w:hAnsi="Times New Roman" w:cs="Times New Roman"/>
            <w:sz w:val="24"/>
            <w:szCs w:val="24"/>
          </w:rPr>
        </w:pPr>
        <w:r w:rsidRPr="008D1C30">
          <w:rPr>
            <w:rFonts w:ascii="Times New Roman" w:hAnsi="Times New Roman" w:cs="Times New Roman"/>
            <w:sz w:val="24"/>
            <w:szCs w:val="24"/>
          </w:rPr>
          <w:fldChar w:fldCharType="begin"/>
        </w:r>
        <w:r w:rsidRPr="008D1C30">
          <w:rPr>
            <w:rFonts w:ascii="Times New Roman" w:hAnsi="Times New Roman" w:cs="Times New Roman"/>
            <w:sz w:val="24"/>
            <w:szCs w:val="24"/>
          </w:rPr>
          <w:instrText>PAGE   \* MERGEFORMAT</w:instrText>
        </w:r>
        <w:r w:rsidRPr="008D1C30">
          <w:rPr>
            <w:rFonts w:ascii="Times New Roman" w:hAnsi="Times New Roman" w:cs="Times New Roman"/>
            <w:sz w:val="24"/>
            <w:szCs w:val="24"/>
          </w:rPr>
          <w:fldChar w:fldCharType="separate"/>
        </w:r>
        <w:r w:rsidR="00241915">
          <w:rPr>
            <w:rFonts w:ascii="Times New Roman" w:hAnsi="Times New Roman" w:cs="Times New Roman"/>
            <w:noProof/>
            <w:sz w:val="24"/>
            <w:szCs w:val="24"/>
          </w:rPr>
          <w:t>27</w:t>
        </w:r>
        <w:r w:rsidRPr="008D1C30">
          <w:rPr>
            <w:rFonts w:ascii="Times New Roman" w:hAnsi="Times New Roman" w:cs="Times New Roman"/>
            <w:sz w:val="24"/>
            <w:szCs w:val="24"/>
          </w:rPr>
          <w:fldChar w:fldCharType="end"/>
        </w:r>
      </w:p>
    </w:sdtContent>
  </w:sdt>
  <w:p w:rsidR="00472E7F" w:rsidRDefault="00472E7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D10B7"/>
    <w:multiLevelType w:val="hybridMultilevel"/>
    <w:tmpl w:val="F1AA9C6C"/>
    <w:lvl w:ilvl="0" w:tplc="74D8FDC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546679"/>
    <w:multiLevelType w:val="hybridMultilevel"/>
    <w:tmpl w:val="E9FAD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9919C2"/>
    <w:multiLevelType w:val="multilevel"/>
    <w:tmpl w:val="E126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AE3D61"/>
    <w:multiLevelType w:val="hybridMultilevel"/>
    <w:tmpl w:val="E954D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8F2D8D"/>
    <w:multiLevelType w:val="hybridMultilevel"/>
    <w:tmpl w:val="6EB224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5CB42C13"/>
    <w:multiLevelType w:val="hybridMultilevel"/>
    <w:tmpl w:val="0D1A0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031"/>
    <w:rsid w:val="0001474B"/>
    <w:rsid w:val="000315D2"/>
    <w:rsid w:val="00033635"/>
    <w:rsid w:val="00034BD2"/>
    <w:rsid w:val="00037454"/>
    <w:rsid w:val="000466CF"/>
    <w:rsid w:val="0005725C"/>
    <w:rsid w:val="000676E5"/>
    <w:rsid w:val="00075407"/>
    <w:rsid w:val="00076B47"/>
    <w:rsid w:val="00080C54"/>
    <w:rsid w:val="000813E6"/>
    <w:rsid w:val="000934D5"/>
    <w:rsid w:val="000A1F03"/>
    <w:rsid w:val="000A4C5C"/>
    <w:rsid w:val="000A7B4D"/>
    <w:rsid w:val="000B0D96"/>
    <w:rsid w:val="000B166A"/>
    <w:rsid w:val="000B2126"/>
    <w:rsid w:val="000B3191"/>
    <w:rsid w:val="000B5458"/>
    <w:rsid w:val="000B6F11"/>
    <w:rsid w:val="000C071E"/>
    <w:rsid w:val="000C6089"/>
    <w:rsid w:val="000D13C1"/>
    <w:rsid w:val="000D4A25"/>
    <w:rsid w:val="000D6017"/>
    <w:rsid w:val="000E0346"/>
    <w:rsid w:val="000E2119"/>
    <w:rsid w:val="000E35AA"/>
    <w:rsid w:val="000E48C3"/>
    <w:rsid w:val="000F0264"/>
    <w:rsid w:val="001036A0"/>
    <w:rsid w:val="00104510"/>
    <w:rsid w:val="0011035D"/>
    <w:rsid w:val="00114AD2"/>
    <w:rsid w:val="00116451"/>
    <w:rsid w:val="001172C9"/>
    <w:rsid w:val="001275B4"/>
    <w:rsid w:val="00131373"/>
    <w:rsid w:val="001320E2"/>
    <w:rsid w:val="0013445D"/>
    <w:rsid w:val="001348FB"/>
    <w:rsid w:val="00135741"/>
    <w:rsid w:val="00143199"/>
    <w:rsid w:val="00144756"/>
    <w:rsid w:val="00144B9E"/>
    <w:rsid w:val="001525F1"/>
    <w:rsid w:val="00156729"/>
    <w:rsid w:val="001567BF"/>
    <w:rsid w:val="00156C27"/>
    <w:rsid w:val="00157F23"/>
    <w:rsid w:val="00160994"/>
    <w:rsid w:val="001624D5"/>
    <w:rsid w:val="00175AEC"/>
    <w:rsid w:val="001817BB"/>
    <w:rsid w:val="0018630D"/>
    <w:rsid w:val="00193074"/>
    <w:rsid w:val="001970B3"/>
    <w:rsid w:val="00197400"/>
    <w:rsid w:val="001A07AC"/>
    <w:rsid w:val="001A3E66"/>
    <w:rsid w:val="001A76BF"/>
    <w:rsid w:val="001B5C9D"/>
    <w:rsid w:val="001B6915"/>
    <w:rsid w:val="001C20C8"/>
    <w:rsid w:val="001C2373"/>
    <w:rsid w:val="001C44C3"/>
    <w:rsid w:val="001C47D9"/>
    <w:rsid w:val="001C4E3D"/>
    <w:rsid w:val="001C703A"/>
    <w:rsid w:val="001D1932"/>
    <w:rsid w:val="001D663B"/>
    <w:rsid w:val="001D7235"/>
    <w:rsid w:val="001E0AEC"/>
    <w:rsid w:val="001E15B2"/>
    <w:rsid w:val="001E307D"/>
    <w:rsid w:val="001E42C2"/>
    <w:rsid w:val="001F2A9D"/>
    <w:rsid w:val="00206445"/>
    <w:rsid w:val="00206998"/>
    <w:rsid w:val="00213AE3"/>
    <w:rsid w:val="00215C69"/>
    <w:rsid w:val="00220B55"/>
    <w:rsid w:val="002229E0"/>
    <w:rsid w:val="00225907"/>
    <w:rsid w:val="0022613F"/>
    <w:rsid w:val="00230B9F"/>
    <w:rsid w:val="00230F66"/>
    <w:rsid w:val="0023342B"/>
    <w:rsid w:val="00237F99"/>
    <w:rsid w:val="00241915"/>
    <w:rsid w:val="00252495"/>
    <w:rsid w:val="0025336B"/>
    <w:rsid w:val="00256E71"/>
    <w:rsid w:val="00261868"/>
    <w:rsid w:val="00266C0A"/>
    <w:rsid w:val="00270383"/>
    <w:rsid w:val="00272EFA"/>
    <w:rsid w:val="002755A5"/>
    <w:rsid w:val="00277476"/>
    <w:rsid w:val="00285682"/>
    <w:rsid w:val="00286008"/>
    <w:rsid w:val="00287B45"/>
    <w:rsid w:val="00290EC1"/>
    <w:rsid w:val="00292964"/>
    <w:rsid w:val="00293568"/>
    <w:rsid w:val="00294014"/>
    <w:rsid w:val="00297BC9"/>
    <w:rsid w:val="002B21C5"/>
    <w:rsid w:val="002C2158"/>
    <w:rsid w:val="002D08ED"/>
    <w:rsid w:val="002D560E"/>
    <w:rsid w:val="002D6202"/>
    <w:rsid w:val="002E1EF3"/>
    <w:rsid w:val="002E6FBA"/>
    <w:rsid w:val="002E767E"/>
    <w:rsid w:val="002F2494"/>
    <w:rsid w:val="002F33B8"/>
    <w:rsid w:val="00301802"/>
    <w:rsid w:val="00305BAA"/>
    <w:rsid w:val="00305F59"/>
    <w:rsid w:val="00311A34"/>
    <w:rsid w:val="00311D89"/>
    <w:rsid w:val="003137C9"/>
    <w:rsid w:val="00314D0E"/>
    <w:rsid w:val="0031790D"/>
    <w:rsid w:val="00322898"/>
    <w:rsid w:val="00323171"/>
    <w:rsid w:val="00324082"/>
    <w:rsid w:val="0032587D"/>
    <w:rsid w:val="00327C99"/>
    <w:rsid w:val="00352D70"/>
    <w:rsid w:val="0036028E"/>
    <w:rsid w:val="0036069F"/>
    <w:rsid w:val="003751F2"/>
    <w:rsid w:val="00375578"/>
    <w:rsid w:val="00376AB5"/>
    <w:rsid w:val="0038222B"/>
    <w:rsid w:val="003856A3"/>
    <w:rsid w:val="00391201"/>
    <w:rsid w:val="00392E5F"/>
    <w:rsid w:val="003937E0"/>
    <w:rsid w:val="003A3307"/>
    <w:rsid w:val="003A6959"/>
    <w:rsid w:val="003A70F8"/>
    <w:rsid w:val="003B3181"/>
    <w:rsid w:val="003C1C13"/>
    <w:rsid w:val="003C3296"/>
    <w:rsid w:val="003C6FB3"/>
    <w:rsid w:val="003D2D2B"/>
    <w:rsid w:val="003D305B"/>
    <w:rsid w:val="003D31FE"/>
    <w:rsid w:val="003D3383"/>
    <w:rsid w:val="003D342B"/>
    <w:rsid w:val="003D60D4"/>
    <w:rsid w:val="003D7B8E"/>
    <w:rsid w:val="003E6C57"/>
    <w:rsid w:val="003E7636"/>
    <w:rsid w:val="003F1191"/>
    <w:rsid w:val="003F2F95"/>
    <w:rsid w:val="003F3A57"/>
    <w:rsid w:val="00400ABB"/>
    <w:rsid w:val="00401A1E"/>
    <w:rsid w:val="00405271"/>
    <w:rsid w:val="00405A8C"/>
    <w:rsid w:val="004152B6"/>
    <w:rsid w:val="00421D4E"/>
    <w:rsid w:val="004224D6"/>
    <w:rsid w:val="004227F7"/>
    <w:rsid w:val="00446438"/>
    <w:rsid w:val="004535D1"/>
    <w:rsid w:val="00454070"/>
    <w:rsid w:val="004544F5"/>
    <w:rsid w:val="004612FE"/>
    <w:rsid w:val="004675E9"/>
    <w:rsid w:val="00472E7F"/>
    <w:rsid w:val="0047585E"/>
    <w:rsid w:val="00476E8D"/>
    <w:rsid w:val="004809D8"/>
    <w:rsid w:val="00486857"/>
    <w:rsid w:val="00487C97"/>
    <w:rsid w:val="00496C83"/>
    <w:rsid w:val="004A1B10"/>
    <w:rsid w:val="004A1E5D"/>
    <w:rsid w:val="004A4231"/>
    <w:rsid w:val="004A52F8"/>
    <w:rsid w:val="004B6052"/>
    <w:rsid w:val="004B72F1"/>
    <w:rsid w:val="004C10CE"/>
    <w:rsid w:val="004D0D3E"/>
    <w:rsid w:val="004E2273"/>
    <w:rsid w:val="004E4607"/>
    <w:rsid w:val="004E632A"/>
    <w:rsid w:val="004F025E"/>
    <w:rsid w:val="004F1B0A"/>
    <w:rsid w:val="00501572"/>
    <w:rsid w:val="00503223"/>
    <w:rsid w:val="00503EC6"/>
    <w:rsid w:val="005140DF"/>
    <w:rsid w:val="005204F1"/>
    <w:rsid w:val="00525D0D"/>
    <w:rsid w:val="00531882"/>
    <w:rsid w:val="00534D24"/>
    <w:rsid w:val="00544678"/>
    <w:rsid w:val="00544F63"/>
    <w:rsid w:val="00545F1B"/>
    <w:rsid w:val="00554F91"/>
    <w:rsid w:val="00564C5C"/>
    <w:rsid w:val="00571AF4"/>
    <w:rsid w:val="00571CB0"/>
    <w:rsid w:val="00575B77"/>
    <w:rsid w:val="00576E0A"/>
    <w:rsid w:val="005824A8"/>
    <w:rsid w:val="00585316"/>
    <w:rsid w:val="00591381"/>
    <w:rsid w:val="005A36B6"/>
    <w:rsid w:val="005B34A1"/>
    <w:rsid w:val="005C1E40"/>
    <w:rsid w:val="005C5211"/>
    <w:rsid w:val="005C7069"/>
    <w:rsid w:val="005E2C4C"/>
    <w:rsid w:val="005E59E2"/>
    <w:rsid w:val="005E5E5F"/>
    <w:rsid w:val="005F2538"/>
    <w:rsid w:val="005F5FC6"/>
    <w:rsid w:val="005F630A"/>
    <w:rsid w:val="00601194"/>
    <w:rsid w:val="00614B00"/>
    <w:rsid w:val="00624A6B"/>
    <w:rsid w:val="0063398C"/>
    <w:rsid w:val="00635057"/>
    <w:rsid w:val="00635C8F"/>
    <w:rsid w:val="00637C9E"/>
    <w:rsid w:val="00637F47"/>
    <w:rsid w:val="00643627"/>
    <w:rsid w:val="00644073"/>
    <w:rsid w:val="00644572"/>
    <w:rsid w:val="00654387"/>
    <w:rsid w:val="00657430"/>
    <w:rsid w:val="00663033"/>
    <w:rsid w:val="006651F6"/>
    <w:rsid w:val="00666106"/>
    <w:rsid w:val="00666B94"/>
    <w:rsid w:val="006739BA"/>
    <w:rsid w:val="00674864"/>
    <w:rsid w:val="00674ED7"/>
    <w:rsid w:val="006752C7"/>
    <w:rsid w:val="0068134B"/>
    <w:rsid w:val="00684AB8"/>
    <w:rsid w:val="00686997"/>
    <w:rsid w:val="006917D5"/>
    <w:rsid w:val="006944AC"/>
    <w:rsid w:val="006A1490"/>
    <w:rsid w:val="006A35A3"/>
    <w:rsid w:val="006A71B4"/>
    <w:rsid w:val="006C1634"/>
    <w:rsid w:val="006C7721"/>
    <w:rsid w:val="006D439D"/>
    <w:rsid w:val="006E01E3"/>
    <w:rsid w:val="006E5D73"/>
    <w:rsid w:val="006F57CE"/>
    <w:rsid w:val="00704E51"/>
    <w:rsid w:val="00711246"/>
    <w:rsid w:val="0071653B"/>
    <w:rsid w:val="00723B0C"/>
    <w:rsid w:val="00734D50"/>
    <w:rsid w:val="007354B9"/>
    <w:rsid w:val="00751AE6"/>
    <w:rsid w:val="00752442"/>
    <w:rsid w:val="007534CC"/>
    <w:rsid w:val="00756B58"/>
    <w:rsid w:val="00765BA2"/>
    <w:rsid w:val="007701DA"/>
    <w:rsid w:val="00770D96"/>
    <w:rsid w:val="00775930"/>
    <w:rsid w:val="007832A3"/>
    <w:rsid w:val="007903F8"/>
    <w:rsid w:val="0079074C"/>
    <w:rsid w:val="007A0337"/>
    <w:rsid w:val="007A39B7"/>
    <w:rsid w:val="007B0480"/>
    <w:rsid w:val="007B191D"/>
    <w:rsid w:val="007B270F"/>
    <w:rsid w:val="007C1422"/>
    <w:rsid w:val="007C2EBF"/>
    <w:rsid w:val="007C5114"/>
    <w:rsid w:val="007C5633"/>
    <w:rsid w:val="007C6E16"/>
    <w:rsid w:val="007D6627"/>
    <w:rsid w:val="007E487B"/>
    <w:rsid w:val="007E7B68"/>
    <w:rsid w:val="007F0FD9"/>
    <w:rsid w:val="008058C4"/>
    <w:rsid w:val="008066DA"/>
    <w:rsid w:val="00810D02"/>
    <w:rsid w:val="00814B25"/>
    <w:rsid w:val="00822A7F"/>
    <w:rsid w:val="008236E2"/>
    <w:rsid w:val="00823843"/>
    <w:rsid w:val="00824CA6"/>
    <w:rsid w:val="0083028D"/>
    <w:rsid w:val="00832AA2"/>
    <w:rsid w:val="00835172"/>
    <w:rsid w:val="0083559D"/>
    <w:rsid w:val="00836E1A"/>
    <w:rsid w:val="008378DA"/>
    <w:rsid w:val="00850EE2"/>
    <w:rsid w:val="00852AF3"/>
    <w:rsid w:val="00853ECC"/>
    <w:rsid w:val="008545CF"/>
    <w:rsid w:val="0085485E"/>
    <w:rsid w:val="008564A6"/>
    <w:rsid w:val="008619D1"/>
    <w:rsid w:val="008647F7"/>
    <w:rsid w:val="0087417B"/>
    <w:rsid w:val="00877B16"/>
    <w:rsid w:val="00882005"/>
    <w:rsid w:val="0088550A"/>
    <w:rsid w:val="00890D00"/>
    <w:rsid w:val="00891F48"/>
    <w:rsid w:val="0089204D"/>
    <w:rsid w:val="00892F67"/>
    <w:rsid w:val="008A0DFA"/>
    <w:rsid w:val="008A4F36"/>
    <w:rsid w:val="008A5AB0"/>
    <w:rsid w:val="008A688E"/>
    <w:rsid w:val="008B0ABB"/>
    <w:rsid w:val="008C2822"/>
    <w:rsid w:val="008D1C30"/>
    <w:rsid w:val="008D258A"/>
    <w:rsid w:val="008D268E"/>
    <w:rsid w:val="008D309C"/>
    <w:rsid w:val="008D3504"/>
    <w:rsid w:val="008D5E68"/>
    <w:rsid w:val="008E025C"/>
    <w:rsid w:val="008E2184"/>
    <w:rsid w:val="008E5748"/>
    <w:rsid w:val="008E5F59"/>
    <w:rsid w:val="008F1993"/>
    <w:rsid w:val="008F2A43"/>
    <w:rsid w:val="008F5DEB"/>
    <w:rsid w:val="009048EF"/>
    <w:rsid w:val="00906C5A"/>
    <w:rsid w:val="00917289"/>
    <w:rsid w:val="00923D6E"/>
    <w:rsid w:val="00930E7B"/>
    <w:rsid w:val="00931D33"/>
    <w:rsid w:val="0093305E"/>
    <w:rsid w:val="0093607D"/>
    <w:rsid w:val="009450F0"/>
    <w:rsid w:val="00950424"/>
    <w:rsid w:val="009623B2"/>
    <w:rsid w:val="009633F9"/>
    <w:rsid w:val="00965E2C"/>
    <w:rsid w:val="009669A2"/>
    <w:rsid w:val="00970F44"/>
    <w:rsid w:val="009711E2"/>
    <w:rsid w:val="0097475D"/>
    <w:rsid w:val="00975A0B"/>
    <w:rsid w:val="00975BBA"/>
    <w:rsid w:val="00980C57"/>
    <w:rsid w:val="00983ABC"/>
    <w:rsid w:val="00986356"/>
    <w:rsid w:val="009925E5"/>
    <w:rsid w:val="009A57BF"/>
    <w:rsid w:val="009B3369"/>
    <w:rsid w:val="009B6DF5"/>
    <w:rsid w:val="009B7D6B"/>
    <w:rsid w:val="009C1364"/>
    <w:rsid w:val="009C2676"/>
    <w:rsid w:val="009C40D8"/>
    <w:rsid w:val="009C6915"/>
    <w:rsid w:val="009D0B37"/>
    <w:rsid w:val="009D7AFC"/>
    <w:rsid w:val="009E31B8"/>
    <w:rsid w:val="009E6E2C"/>
    <w:rsid w:val="009F64FC"/>
    <w:rsid w:val="00A02D33"/>
    <w:rsid w:val="00A07184"/>
    <w:rsid w:val="00A12296"/>
    <w:rsid w:val="00A159C3"/>
    <w:rsid w:val="00A2667F"/>
    <w:rsid w:val="00A34984"/>
    <w:rsid w:val="00A379A3"/>
    <w:rsid w:val="00A45E63"/>
    <w:rsid w:val="00A460DC"/>
    <w:rsid w:val="00A46450"/>
    <w:rsid w:val="00A5182B"/>
    <w:rsid w:val="00A52109"/>
    <w:rsid w:val="00A551BA"/>
    <w:rsid w:val="00A5554D"/>
    <w:rsid w:val="00A56C1E"/>
    <w:rsid w:val="00A67498"/>
    <w:rsid w:val="00A67BCF"/>
    <w:rsid w:val="00A70E12"/>
    <w:rsid w:val="00A77B42"/>
    <w:rsid w:val="00A83178"/>
    <w:rsid w:val="00A83E99"/>
    <w:rsid w:val="00A852F8"/>
    <w:rsid w:val="00A9041B"/>
    <w:rsid w:val="00A904B4"/>
    <w:rsid w:val="00AA4194"/>
    <w:rsid w:val="00AA4F20"/>
    <w:rsid w:val="00AA73FA"/>
    <w:rsid w:val="00AB2A8D"/>
    <w:rsid w:val="00AB4E2B"/>
    <w:rsid w:val="00AC1C28"/>
    <w:rsid w:val="00AC3A8E"/>
    <w:rsid w:val="00AC4EF0"/>
    <w:rsid w:val="00AC7C7C"/>
    <w:rsid w:val="00AD3042"/>
    <w:rsid w:val="00AD32D1"/>
    <w:rsid w:val="00AD6ADC"/>
    <w:rsid w:val="00AE0176"/>
    <w:rsid w:val="00AE1B78"/>
    <w:rsid w:val="00AE798E"/>
    <w:rsid w:val="00AF031D"/>
    <w:rsid w:val="00AF20A1"/>
    <w:rsid w:val="00AF4404"/>
    <w:rsid w:val="00AF6CAF"/>
    <w:rsid w:val="00B01C10"/>
    <w:rsid w:val="00B0218F"/>
    <w:rsid w:val="00B07978"/>
    <w:rsid w:val="00B118EF"/>
    <w:rsid w:val="00B132C0"/>
    <w:rsid w:val="00B1608C"/>
    <w:rsid w:val="00B16C8D"/>
    <w:rsid w:val="00B16F04"/>
    <w:rsid w:val="00B17116"/>
    <w:rsid w:val="00B1758C"/>
    <w:rsid w:val="00B33F72"/>
    <w:rsid w:val="00B33FB6"/>
    <w:rsid w:val="00B52324"/>
    <w:rsid w:val="00B52C01"/>
    <w:rsid w:val="00B54442"/>
    <w:rsid w:val="00B55748"/>
    <w:rsid w:val="00B61D8D"/>
    <w:rsid w:val="00B7020B"/>
    <w:rsid w:val="00B7062C"/>
    <w:rsid w:val="00B70C87"/>
    <w:rsid w:val="00B8198E"/>
    <w:rsid w:val="00B84425"/>
    <w:rsid w:val="00B8653A"/>
    <w:rsid w:val="00BA20D3"/>
    <w:rsid w:val="00BA259B"/>
    <w:rsid w:val="00BA322A"/>
    <w:rsid w:val="00BA3F6A"/>
    <w:rsid w:val="00BA529B"/>
    <w:rsid w:val="00BA71C1"/>
    <w:rsid w:val="00BB2503"/>
    <w:rsid w:val="00BB61F8"/>
    <w:rsid w:val="00BC08B8"/>
    <w:rsid w:val="00BC1B81"/>
    <w:rsid w:val="00BC34B8"/>
    <w:rsid w:val="00BC4BEA"/>
    <w:rsid w:val="00BC6031"/>
    <w:rsid w:val="00BD048F"/>
    <w:rsid w:val="00BD223E"/>
    <w:rsid w:val="00BD2B8E"/>
    <w:rsid w:val="00BD4C1A"/>
    <w:rsid w:val="00BE0A92"/>
    <w:rsid w:val="00BE0F00"/>
    <w:rsid w:val="00BE25B7"/>
    <w:rsid w:val="00BE2C06"/>
    <w:rsid w:val="00BE55F6"/>
    <w:rsid w:val="00BF56D1"/>
    <w:rsid w:val="00C10CF9"/>
    <w:rsid w:val="00C11E1C"/>
    <w:rsid w:val="00C13AB9"/>
    <w:rsid w:val="00C20676"/>
    <w:rsid w:val="00C25296"/>
    <w:rsid w:val="00C34631"/>
    <w:rsid w:val="00C35089"/>
    <w:rsid w:val="00C402AD"/>
    <w:rsid w:val="00C41333"/>
    <w:rsid w:val="00C44ED1"/>
    <w:rsid w:val="00C704FF"/>
    <w:rsid w:val="00C73B36"/>
    <w:rsid w:val="00C765A2"/>
    <w:rsid w:val="00C77104"/>
    <w:rsid w:val="00C81928"/>
    <w:rsid w:val="00C91655"/>
    <w:rsid w:val="00C97A18"/>
    <w:rsid w:val="00CA15C2"/>
    <w:rsid w:val="00CB283C"/>
    <w:rsid w:val="00CB45CC"/>
    <w:rsid w:val="00CB561C"/>
    <w:rsid w:val="00CC20B8"/>
    <w:rsid w:val="00CC5330"/>
    <w:rsid w:val="00CC6CBB"/>
    <w:rsid w:val="00CD637E"/>
    <w:rsid w:val="00CD63B7"/>
    <w:rsid w:val="00CE1E57"/>
    <w:rsid w:val="00CE611B"/>
    <w:rsid w:val="00CF28ED"/>
    <w:rsid w:val="00D03044"/>
    <w:rsid w:val="00D031B7"/>
    <w:rsid w:val="00D03672"/>
    <w:rsid w:val="00D04441"/>
    <w:rsid w:val="00D15575"/>
    <w:rsid w:val="00D170FE"/>
    <w:rsid w:val="00D22A2F"/>
    <w:rsid w:val="00D33B57"/>
    <w:rsid w:val="00D34B64"/>
    <w:rsid w:val="00D40E91"/>
    <w:rsid w:val="00D43720"/>
    <w:rsid w:val="00D43CCA"/>
    <w:rsid w:val="00D57AB9"/>
    <w:rsid w:val="00D6271B"/>
    <w:rsid w:val="00D63035"/>
    <w:rsid w:val="00D64B5A"/>
    <w:rsid w:val="00D734BB"/>
    <w:rsid w:val="00D77342"/>
    <w:rsid w:val="00D802E5"/>
    <w:rsid w:val="00DA2D02"/>
    <w:rsid w:val="00DB03C2"/>
    <w:rsid w:val="00DB137F"/>
    <w:rsid w:val="00DB2BCB"/>
    <w:rsid w:val="00DB6087"/>
    <w:rsid w:val="00DC1B86"/>
    <w:rsid w:val="00DC2681"/>
    <w:rsid w:val="00DC6234"/>
    <w:rsid w:val="00DD1885"/>
    <w:rsid w:val="00DD34F7"/>
    <w:rsid w:val="00DE278B"/>
    <w:rsid w:val="00DE6C5B"/>
    <w:rsid w:val="00DE727E"/>
    <w:rsid w:val="00DF0C0B"/>
    <w:rsid w:val="00DF72DE"/>
    <w:rsid w:val="00E0270C"/>
    <w:rsid w:val="00E06102"/>
    <w:rsid w:val="00E10359"/>
    <w:rsid w:val="00E11BE3"/>
    <w:rsid w:val="00E17D81"/>
    <w:rsid w:val="00E372CB"/>
    <w:rsid w:val="00E41BB7"/>
    <w:rsid w:val="00E433B5"/>
    <w:rsid w:val="00E443C5"/>
    <w:rsid w:val="00E447B3"/>
    <w:rsid w:val="00E44AD3"/>
    <w:rsid w:val="00E5614D"/>
    <w:rsid w:val="00E56BAA"/>
    <w:rsid w:val="00E5775D"/>
    <w:rsid w:val="00E63A33"/>
    <w:rsid w:val="00E705DA"/>
    <w:rsid w:val="00E71545"/>
    <w:rsid w:val="00E81391"/>
    <w:rsid w:val="00E82466"/>
    <w:rsid w:val="00E835D5"/>
    <w:rsid w:val="00E97DD7"/>
    <w:rsid w:val="00EA5AB3"/>
    <w:rsid w:val="00EA6B4C"/>
    <w:rsid w:val="00EB4093"/>
    <w:rsid w:val="00EB6DFB"/>
    <w:rsid w:val="00EB7519"/>
    <w:rsid w:val="00EC2B2E"/>
    <w:rsid w:val="00EC55E0"/>
    <w:rsid w:val="00EC62F5"/>
    <w:rsid w:val="00ED1030"/>
    <w:rsid w:val="00ED195F"/>
    <w:rsid w:val="00EE00D5"/>
    <w:rsid w:val="00EE0250"/>
    <w:rsid w:val="00EE67C3"/>
    <w:rsid w:val="00EE7BE0"/>
    <w:rsid w:val="00EF04F5"/>
    <w:rsid w:val="00EF2260"/>
    <w:rsid w:val="00F00C06"/>
    <w:rsid w:val="00F0583B"/>
    <w:rsid w:val="00F12599"/>
    <w:rsid w:val="00F12D5D"/>
    <w:rsid w:val="00F14AEF"/>
    <w:rsid w:val="00F16403"/>
    <w:rsid w:val="00F27D48"/>
    <w:rsid w:val="00F320D3"/>
    <w:rsid w:val="00F336D3"/>
    <w:rsid w:val="00F3478F"/>
    <w:rsid w:val="00F3639F"/>
    <w:rsid w:val="00F533F9"/>
    <w:rsid w:val="00F575E5"/>
    <w:rsid w:val="00F61DAF"/>
    <w:rsid w:val="00F62965"/>
    <w:rsid w:val="00F73E76"/>
    <w:rsid w:val="00F812F7"/>
    <w:rsid w:val="00F83F10"/>
    <w:rsid w:val="00F85ACD"/>
    <w:rsid w:val="00F87F9F"/>
    <w:rsid w:val="00F90DB9"/>
    <w:rsid w:val="00FA4E7C"/>
    <w:rsid w:val="00FB773D"/>
    <w:rsid w:val="00FB7D10"/>
    <w:rsid w:val="00FC0AB0"/>
    <w:rsid w:val="00FC1F8D"/>
    <w:rsid w:val="00FC547B"/>
    <w:rsid w:val="00FD06FE"/>
    <w:rsid w:val="00FD4BBF"/>
    <w:rsid w:val="00FE23A5"/>
    <w:rsid w:val="00FE346A"/>
    <w:rsid w:val="00FE3E97"/>
    <w:rsid w:val="00FE70B8"/>
    <w:rsid w:val="00FF3202"/>
    <w:rsid w:val="00FF5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FEDCFA"/>
  <w15:docId w15:val="{937CDE58-F00D-4CA0-AC13-BC4BA5DD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4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7D5"/>
    <w:pPr>
      <w:ind w:left="720"/>
      <w:contextualSpacing/>
    </w:pPr>
  </w:style>
  <w:style w:type="paragraph" w:styleId="a4">
    <w:name w:val="Balloon Text"/>
    <w:basedOn w:val="a"/>
    <w:link w:val="a5"/>
    <w:uiPriority w:val="99"/>
    <w:semiHidden/>
    <w:unhideWhenUsed/>
    <w:rsid w:val="00EE00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00D5"/>
    <w:rPr>
      <w:rFonts w:ascii="Tahoma" w:hAnsi="Tahoma" w:cs="Tahoma"/>
      <w:sz w:val="16"/>
      <w:szCs w:val="16"/>
    </w:rPr>
  </w:style>
  <w:style w:type="paragraph" w:styleId="a6">
    <w:name w:val="header"/>
    <w:basedOn w:val="a"/>
    <w:link w:val="a7"/>
    <w:uiPriority w:val="99"/>
    <w:unhideWhenUsed/>
    <w:rsid w:val="00EE00D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00D5"/>
  </w:style>
  <w:style w:type="paragraph" w:styleId="a8">
    <w:name w:val="footer"/>
    <w:basedOn w:val="a"/>
    <w:link w:val="a9"/>
    <w:uiPriority w:val="99"/>
    <w:unhideWhenUsed/>
    <w:rsid w:val="00EE00D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00D5"/>
  </w:style>
  <w:style w:type="paragraph" w:customStyle="1" w:styleId="ConsPlusNormal">
    <w:name w:val="ConsPlusNormal"/>
    <w:rsid w:val="00B54442"/>
    <w:pPr>
      <w:autoSpaceDE w:val="0"/>
      <w:autoSpaceDN w:val="0"/>
      <w:adjustRightInd w:val="0"/>
      <w:spacing w:after="0" w:line="240" w:lineRule="auto"/>
    </w:pPr>
    <w:rPr>
      <w:rFonts w:ascii="Calibri" w:hAnsi="Calibri" w:cs="Calibri"/>
    </w:rPr>
  </w:style>
  <w:style w:type="paragraph" w:customStyle="1" w:styleId="1">
    <w:name w:val="Знак Знак Знак1"/>
    <w:basedOn w:val="a"/>
    <w:rsid w:val="0032587D"/>
    <w:pPr>
      <w:tabs>
        <w:tab w:val="num" w:pos="360"/>
      </w:tabs>
      <w:spacing w:after="160" w:line="240" w:lineRule="exact"/>
    </w:pPr>
    <w:rPr>
      <w:rFonts w:ascii="Verdana" w:eastAsia="Times New Roman" w:hAnsi="Verdana" w:cs="Verdana"/>
      <w:sz w:val="20"/>
      <w:szCs w:val="20"/>
      <w:lang w:val="en-US"/>
    </w:rPr>
  </w:style>
  <w:style w:type="paragraph" w:styleId="2">
    <w:name w:val="Body Text Indent 2"/>
    <w:basedOn w:val="a"/>
    <w:link w:val="20"/>
    <w:uiPriority w:val="99"/>
    <w:semiHidden/>
    <w:unhideWhenUsed/>
    <w:rsid w:val="0087417B"/>
    <w:pPr>
      <w:spacing w:after="120" w:line="480" w:lineRule="auto"/>
      <w:ind w:left="283"/>
    </w:pPr>
  </w:style>
  <w:style w:type="character" w:customStyle="1" w:styleId="20">
    <w:name w:val="Основной текст с отступом 2 Знак"/>
    <w:basedOn w:val="a0"/>
    <w:link w:val="2"/>
    <w:uiPriority w:val="99"/>
    <w:semiHidden/>
    <w:rsid w:val="0087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1368">
      <w:bodyDiv w:val="1"/>
      <w:marLeft w:val="0"/>
      <w:marRight w:val="0"/>
      <w:marTop w:val="0"/>
      <w:marBottom w:val="0"/>
      <w:divBdr>
        <w:top w:val="none" w:sz="0" w:space="0" w:color="auto"/>
        <w:left w:val="none" w:sz="0" w:space="0" w:color="auto"/>
        <w:bottom w:val="none" w:sz="0" w:space="0" w:color="auto"/>
        <w:right w:val="none" w:sz="0" w:space="0" w:color="auto"/>
      </w:divBdr>
    </w:div>
    <w:div w:id="43141878">
      <w:bodyDiv w:val="1"/>
      <w:marLeft w:val="0"/>
      <w:marRight w:val="0"/>
      <w:marTop w:val="0"/>
      <w:marBottom w:val="0"/>
      <w:divBdr>
        <w:top w:val="none" w:sz="0" w:space="0" w:color="auto"/>
        <w:left w:val="none" w:sz="0" w:space="0" w:color="auto"/>
        <w:bottom w:val="none" w:sz="0" w:space="0" w:color="auto"/>
        <w:right w:val="none" w:sz="0" w:space="0" w:color="auto"/>
      </w:divBdr>
    </w:div>
    <w:div w:id="65613454">
      <w:bodyDiv w:val="1"/>
      <w:marLeft w:val="0"/>
      <w:marRight w:val="0"/>
      <w:marTop w:val="0"/>
      <w:marBottom w:val="0"/>
      <w:divBdr>
        <w:top w:val="none" w:sz="0" w:space="0" w:color="auto"/>
        <w:left w:val="none" w:sz="0" w:space="0" w:color="auto"/>
        <w:bottom w:val="none" w:sz="0" w:space="0" w:color="auto"/>
        <w:right w:val="none" w:sz="0" w:space="0" w:color="auto"/>
      </w:divBdr>
    </w:div>
    <w:div w:id="102381756">
      <w:bodyDiv w:val="1"/>
      <w:marLeft w:val="0"/>
      <w:marRight w:val="0"/>
      <w:marTop w:val="0"/>
      <w:marBottom w:val="0"/>
      <w:divBdr>
        <w:top w:val="none" w:sz="0" w:space="0" w:color="auto"/>
        <w:left w:val="none" w:sz="0" w:space="0" w:color="auto"/>
        <w:bottom w:val="none" w:sz="0" w:space="0" w:color="auto"/>
        <w:right w:val="none" w:sz="0" w:space="0" w:color="auto"/>
      </w:divBdr>
    </w:div>
    <w:div w:id="168908887">
      <w:bodyDiv w:val="1"/>
      <w:marLeft w:val="0"/>
      <w:marRight w:val="0"/>
      <w:marTop w:val="0"/>
      <w:marBottom w:val="0"/>
      <w:divBdr>
        <w:top w:val="none" w:sz="0" w:space="0" w:color="auto"/>
        <w:left w:val="none" w:sz="0" w:space="0" w:color="auto"/>
        <w:bottom w:val="none" w:sz="0" w:space="0" w:color="auto"/>
        <w:right w:val="none" w:sz="0" w:space="0" w:color="auto"/>
      </w:divBdr>
    </w:div>
    <w:div w:id="221451630">
      <w:bodyDiv w:val="1"/>
      <w:marLeft w:val="0"/>
      <w:marRight w:val="0"/>
      <w:marTop w:val="0"/>
      <w:marBottom w:val="0"/>
      <w:divBdr>
        <w:top w:val="none" w:sz="0" w:space="0" w:color="auto"/>
        <w:left w:val="none" w:sz="0" w:space="0" w:color="auto"/>
        <w:bottom w:val="none" w:sz="0" w:space="0" w:color="auto"/>
        <w:right w:val="none" w:sz="0" w:space="0" w:color="auto"/>
      </w:divBdr>
    </w:div>
    <w:div w:id="262155692">
      <w:bodyDiv w:val="1"/>
      <w:marLeft w:val="0"/>
      <w:marRight w:val="0"/>
      <w:marTop w:val="0"/>
      <w:marBottom w:val="0"/>
      <w:divBdr>
        <w:top w:val="none" w:sz="0" w:space="0" w:color="auto"/>
        <w:left w:val="none" w:sz="0" w:space="0" w:color="auto"/>
        <w:bottom w:val="none" w:sz="0" w:space="0" w:color="auto"/>
        <w:right w:val="none" w:sz="0" w:space="0" w:color="auto"/>
      </w:divBdr>
    </w:div>
    <w:div w:id="304244404">
      <w:bodyDiv w:val="1"/>
      <w:marLeft w:val="0"/>
      <w:marRight w:val="0"/>
      <w:marTop w:val="0"/>
      <w:marBottom w:val="0"/>
      <w:divBdr>
        <w:top w:val="none" w:sz="0" w:space="0" w:color="auto"/>
        <w:left w:val="none" w:sz="0" w:space="0" w:color="auto"/>
        <w:bottom w:val="none" w:sz="0" w:space="0" w:color="auto"/>
        <w:right w:val="none" w:sz="0" w:space="0" w:color="auto"/>
      </w:divBdr>
    </w:div>
    <w:div w:id="364212277">
      <w:bodyDiv w:val="1"/>
      <w:marLeft w:val="0"/>
      <w:marRight w:val="0"/>
      <w:marTop w:val="0"/>
      <w:marBottom w:val="0"/>
      <w:divBdr>
        <w:top w:val="none" w:sz="0" w:space="0" w:color="auto"/>
        <w:left w:val="none" w:sz="0" w:space="0" w:color="auto"/>
        <w:bottom w:val="none" w:sz="0" w:space="0" w:color="auto"/>
        <w:right w:val="none" w:sz="0" w:space="0" w:color="auto"/>
      </w:divBdr>
    </w:div>
    <w:div w:id="397901338">
      <w:bodyDiv w:val="1"/>
      <w:marLeft w:val="0"/>
      <w:marRight w:val="0"/>
      <w:marTop w:val="0"/>
      <w:marBottom w:val="0"/>
      <w:divBdr>
        <w:top w:val="none" w:sz="0" w:space="0" w:color="auto"/>
        <w:left w:val="none" w:sz="0" w:space="0" w:color="auto"/>
        <w:bottom w:val="none" w:sz="0" w:space="0" w:color="auto"/>
        <w:right w:val="none" w:sz="0" w:space="0" w:color="auto"/>
      </w:divBdr>
    </w:div>
    <w:div w:id="490827607">
      <w:bodyDiv w:val="1"/>
      <w:marLeft w:val="0"/>
      <w:marRight w:val="0"/>
      <w:marTop w:val="0"/>
      <w:marBottom w:val="0"/>
      <w:divBdr>
        <w:top w:val="none" w:sz="0" w:space="0" w:color="auto"/>
        <w:left w:val="none" w:sz="0" w:space="0" w:color="auto"/>
        <w:bottom w:val="none" w:sz="0" w:space="0" w:color="auto"/>
        <w:right w:val="none" w:sz="0" w:space="0" w:color="auto"/>
      </w:divBdr>
    </w:div>
    <w:div w:id="537082941">
      <w:bodyDiv w:val="1"/>
      <w:marLeft w:val="0"/>
      <w:marRight w:val="0"/>
      <w:marTop w:val="0"/>
      <w:marBottom w:val="0"/>
      <w:divBdr>
        <w:top w:val="none" w:sz="0" w:space="0" w:color="auto"/>
        <w:left w:val="none" w:sz="0" w:space="0" w:color="auto"/>
        <w:bottom w:val="none" w:sz="0" w:space="0" w:color="auto"/>
        <w:right w:val="none" w:sz="0" w:space="0" w:color="auto"/>
      </w:divBdr>
    </w:div>
    <w:div w:id="537931462">
      <w:bodyDiv w:val="1"/>
      <w:marLeft w:val="0"/>
      <w:marRight w:val="0"/>
      <w:marTop w:val="0"/>
      <w:marBottom w:val="0"/>
      <w:divBdr>
        <w:top w:val="none" w:sz="0" w:space="0" w:color="auto"/>
        <w:left w:val="none" w:sz="0" w:space="0" w:color="auto"/>
        <w:bottom w:val="none" w:sz="0" w:space="0" w:color="auto"/>
        <w:right w:val="none" w:sz="0" w:space="0" w:color="auto"/>
      </w:divBdr>
    </w:div>
    <w:div w:id="690306326">
      <w:bodyDiv w:val="1"/>
      <w:marLeft w:val="0"/>
      <w:marRight w:val="0"/>
      <w:marTop w:val="0"/>
      <w:marBottom w:val="0"/>
      <w:divBdr>
        <w:top w:val="none" w:sz="0" w:space="0" w:color="auto"/>
        <w:left w:val="none" w:sz="0" w:space="0" w:color="auto"/>
        <w:bottom w:val="none" w:sz="0" w:space="0" w:color="auto"/>
        <w:right w:val="none" w:sz="0" w:space="0" w:color="auto"/>
      </w:divBdr>
    </w:div>
    <w:div w:id="695231309">
      <w:bodyDiv w:val="1"/>
      <w:marLeft w:val="0"/>
      <w:marRight w:val="0"/>
      <w:marTop w:val="0"/>
      <w:marBottom w:val="0"/>
      <w:divBdr>
        <w:top w:val="none" w:sz="0" w:space="0" w:color="auto"/>
        <w:left w:val="none" w:sz="0" w:space="0" w:color="auto"/>
        <w:bottom w:val="none" w:sz="0" w:space="0" w:color="auto"/>
        <w:right w:val="none" w:sz="0" w:space="0" w:color="auto"/>
      </w:divBdr>
    </w:div>
    <w:div w:id="914702564">
      <w:bodyDiv w:val="1"/>
      <w:marLeft w:val="0"/>
      <w:marRight w:val="0"/>
      <w:marTop w:val="0"/>
      <w:marBottom w:val="0"/>
      <w:divBdr>
        <w:top w:val="none" w:sz="0" w:space="0" w:color="auto"/>
        <w:left w:val="none" w:sz="0" w:space="0" w:color="auto"/>
        <w:bottom w:val="none" w:sz="0" w:space="0" w:color="auto"/>
        <w:right w:val="none" w:sz="0" w:space="0" w:color="auto"/>
      </w:divBdr>
    </w:div>
    <w:div w:id="949438446">
      <w:bodyDiv w:val="1"/>
      <w:marLeft w:val="0"/>
      <w:marRight w:val="0"/>
      <w:marTop w:val="0"/>
      <w:marBottom w:val="0"/>
      <w:divBdr>
        <w:top w:val="none" w:sz="0" w:space="0" w:color="auto"/>
        <w:left w:val="none" w:sz="0" w:space="0" w:color="auto"/>
        <w:bottom w:val="none" w:sz="0" w:space="0" w:color="auto"/>
        <w:right w:val="none" w:sz="0" w:space="0" w:color="auto"/>
      </w:divBdr>
    </w:div>
    <w:div w:id="989746571">
      <w:bodyDiv w:val="1"/>
      <w:marLeft w:val="0"/>
      <w:marRight w:val="0"/>
      <w:marTop w:val="0"/>
      <w:marBottom w:val="0"/>
      <w:divBdr>
        <w:top w:val="none" w:sz="0" w:space="0" w:color="auto"/>
        <w:left w:val="none" w:sz="0" w:space="0" w:color="auto"/>
        <w:bottom w:val="none" w:sz="0" w:space="0" w:color="auto"/>
        <w:right w:val="none" w:sz="0" w:space="0" w:color="auto"/>
      </w:divBdr>
    </w:div>
    <w:div w:id="1103115927">
      <w:bodyDiv w:val="1"/>
      <w:marLeft w:val="0"/>
      <w:marRight w:val="0"/>
      <w:marTop w:val="0"/>
      <w:marBottom w:val="0"/>
      <w:divBdr>
        <w:top w:val="none" w:sz="0" w:space="0" w:color="auto"/>
        <w:left w:val="none" w:sz="0" w:space="0" w:color="auto"/>
        <w:bottom w:val="none" w:sz="0" w:space="0" w:color="auto"/>
        <w:right w:val="none" w:sz="0" w:space="0" w:color="auto"/>
      </w:divBdr>
    </w:div>
    <w:div w:id="1175725679">
      <w:bodyDiv w:val="1"/>
      <w:marLeft w:val="0"/>
      <w:marRight w:val="0"/>
      <w:marTop w:val="0"/>
      <w:marBottom w:val="0"/>
      <w:divBdr>
        <w:top w:val="none" w:sz="0" w:space="0" w:color="auto"/>
        <w:left w:val="none" w:sz="0" w:space="0" w:color="auto"/>
        <w:bottom w:val="none" w:sz="0" w:space="0" w:color="auto"/>
        <w:right w:val="none" w:sz="0" w:space="0" w:color="auto"/>
      </w:divBdr>
    </w:div>
    <w:div w:id="1186483876">
      <w:bodyDiv w:val="1"/>
      <w:marLeft w:val="0"/>
      <w:marRight w:val="0"/>
      <w:marTop w:val="0"/>
      <w:marBottom w:val="0"/>
      <w:divBdr>
        <w:top w:val="none" w:sz="0" w:space="0" w:color="auto"/>
        <w:left w:val="none" w:sz="0" w:space="0" w:color="auto"/>
        <w:bottom w:val="none" w:sz="0" w:space="0" w:color="auto"/>
        <w:right w:val="none" w:sz="0" w:space="0" w:color="auto"/>
      </w:divBdr>
    </w:div>
    <w:div w:id="1452703504">
      <w:bodyDiv w:val="1"/>
      <w:marLeft w:val="0"/>
      <w:marRight w:val="0"/>
      <w:marTop w:val="0"/>
      <w:marBottom w:val="0"/>
      <w:divBdr>
        <w:top w:val="none" w:sz="0" w:space="0" w:color="auto"/>
        <w:left w:val="none" w:sz="0" w:space="0" w:color="auto"/>
        <w:bottom w:val="none" w:sz="0" w:space="0" w:color="auto"/>
        <w:right w:val="none" w:sz="0" w:space="0" w:color="auto"/>
      </w:divBdr>
    </w:div>
    <w:div w:id="1472670585">
      <w:bodyDiv w:val="1"/>
      <w:marLeft w:val="0"/>
      <w:marRight w:val="0"/>
      <w:marTop w:val="0"/>
      <w:marBottom w:val="0"/>
      <w:divBdr>
        <w:top w:val="none" w:sz="0" w:space="0" w:color="auto"/>
        <w:left w:val="none" w:sz="0" w:space="0" w:color="auto"/>
        <w:bottom w:val="none" w:sz="0" w:space="0" w:color="auto"/>
        <w:right w:val="none" w:sz="0" w:space="0" w:color="auto"/>
      </w:divBdr>
    </w:div>
    <w:div w:id="1500777699">
      <w:bodyDiv w:val="1"/>
      <w:marLeft w:val="0"/>
      <w:marRight w:val="0"/>
      <w:marTop w:val="0"/>
      <w:marBottom w:val="0"/>
      <w:divBdr>
        <w:top w:val="none" w:sz="0" w:space="0" w:color="auto"/>
        <w:left w:val="none" w:sz="0" w:space="0" w:color="auto"/>
        <w:bottom w:val="none" w:sz="0" w:space="0" w:color="auto"/>
        <w:right w:val="none" w:sz="0" w:space="0" w:color="auto"/>
      </w:divBdr>
    </w:div>
    <w:div w:id="1532302123">
      <w:bodyDiv w:val="1"/>
      <w:marLeft w:val="0"/>
      <w:marRight w:val="0"/>
      <w:marTop w:val="0"/>
      <w:marBottom w:val="0"/>
      <w:divBdr>
        <w:top w:val="none" w:sz="0" w:space="0" w:color="auto"/>
        <w:left w:val="none" w:sz="0" w:space="0" w:color="auto"/>
        <w:bottom w:val="none" w:sz="0" w:space="0" w:color="auto"/>
        <w:right w:val="none" w:sz="0" w:space="0" w:color="auto"/>
      </w:divBdr>
    </w:div>
    <w:div w:id="1571694217">
      <w:bodyDiv w:val="1"/>
      <w:marLeft w:val="0"/>
      <w:marRight w:val="0"/>
      <w:marTop w:val="0"/>
      <w:marBottom w:val="0"/>
      <w:divBdr>
        <w:top w:val="none" w:sz="0" w:space="0" w:color="auto"/>
        <w:left w:val="none" w:sz="0" w:space="0" w:color="auto"/>
        <w:bottom w:val="none" w:sz="0" w:space="0" w:color="auto"/>
        <w:right w:val="none" w:sz="0" w:space="0" w:color="auto"/>
      </w:divBdr>
    </w:div>
    <w:div w:id="1604924460">
      <w:bodyDiv w:val="1"/>
      <w:marLeft w:val="0"/>
      <w:marRight w:val="0"/>
      <w:marTop w:val="0"/>
      <w:marBottom w:val="0"/>
      <w:divBdr>
        <w:top w:val="none" w:sz="0" w:space="0" w:color="auto"/>
        <w:left w:val="none" w:sz="0" w:space="0" w:color="auto"/>
        <w:bottom w:val="none" w:sz="0" w:space="0" w:color="auto"/>
        <w:right w:val="none" w:sz="0" w:space="0" w:color="auto"/>
      </w:divBdr>
    </w:div>
    <w:div w:id="1628778076">
      <w:bodyDiv w:val="1"/>
      <w:marLeft w:val="0"/>
      <w:marRight w:val="0"/>
      <w:marTop w:val="0"/>
      <w:marBottom w:val="0"/>
      <w:divBdr>
        <w:top w:val="none" w:sz="0" w:space="0" w:color="auto"/>
        <w:left w:val="none" w:sz="0" w:space="0" w:color="auto"/>
        <w:bottom w:val="none" w:sz="0" w:space="0" w:color="auto"/>
        <w:right w:val="none" w:sz="0" w:space="0" w:color="auto"/>
      </w:divBdr>
    </w:div>
    <w:div w:id="1671299637">
      <w:bodyDiv w:val="1"/>
      <w:marLeft w:val="0"/>
      <w:marRight w:val="0"/>
      <w:marTop w:val="0"/>
      <w:marBottom w:val="0"/>
      <w:divBdr>
        <w:top w:val="none" w:sz="0" w:space="0" w:color="auto"/>
        <w:left w:val="none" w:sz="0" w:space="0" w:color="auto"/>
        <w:bottom w:val="none" w:sz="0" w:space="0" w:color="auto"/>
        <w:right w:val="none" w:sz="0" w:space="0" w:color="auto"/>
      </w:divBdr>
    </w:div>
    <w:div w:id="1966958861">
      <w:bodyDiv w:val="1"/>
      <w:marLeft w:val="0"/>
      <w:marRight w:val="0"/>
      <w:marTop w:val="0"/>
      <w:marBottom w:val="0"/>
      <w:divBdr>
        <w:top w:val="none" w:sz="0" w:space="0" w:color="auto"/>
        <w:left w:val="none" w:sz="0" w:space="0" w:color="auto"/>
        <w:bottom w:val="none" w:sz="0" w:space="0" w:color="auto"/>
        <w:right w:val="none" w:sz="0" w:space="0" w:color="auto"/>
      </w:divBdr>
    </w:div>
    <w:div w:id="1998075278">
      <w:bodyDiv w:val="1"/>
      <w:marLeft w:val="0"/>
      <w:marRight w:val="0"/>
      <w:marTop w:val="0"/>
      <w:marBottom w:val="0"/>
      <w:divBdr>
        <w:top w:val="none" w:sz="0" w:space="0" w:color="auto"/>
        <w:left w:val="none" w:sz="0" w:space="0" w:color="auto"/>
        <w:bottom w:val="none" w:sz="0" w:space="0" w:color="auto"/>
        <w:right w:val="none" w:sz="0" w:space="0" w:color="auto"/>
      </w:divBdr>
    </w:div>
    <w:div w:id="2125028056">
      <w:bodyDiv w:val="1"/>
      <w:marLeft w:val="0"/>
      <w:marRight w:val="0"/>
      <w:marTop w:val="0"/>
      <w:marBottom w:val="0"/>
      <w:divBdr>
        <w:top w:val="none" w:sz="0" w:space="0" w:color="auto"/>
        <w:left w:val="none" w:sz="0" w:space="0" w:color="auto"/>
        <w:bottom w:val="none" w:sz="0" w:space="0" w:color="auto"/>
        <w:right w:val="none" w:sz="0" w:space="0" w:color="auto"/>
      </w:divBdr>
    </w:div>
    <w:div w:id="214114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6CF69-634F-4C63-95F6-57EAB117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29</Pages>
  <Words>6765</Words>
  <Characters>38565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 Гусельщиков</dc:creator>
  <cp:lastModifiedBy>Ксения Юхневич</cp:lastModifiedBy>
  <cp:revision>42</cp:revision>
  <cp:lastPrinted>2016-12-31T03:15:00Z</cp:lastPrinted>
  <dcterms:created xsi:type="dcterms:W3CDTF">2017-12-27T02:35:00Z</dcterms:created>
  <dcterms:modified xsi:type="dcterms:W3CDTF">2018-01-12T06:27:00Z</dcterms:modified>
</cp:coreProperties>
</file>