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3729355</wp:posOffset>
            </wp:positionH>
            <wp:positionV relativeFrom="page">
              <wp:posOffset>445135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653034">
      <w:pPr>
        <w:pStyle w:val="5"/>
        <w:spacing w:before="0"/>
        <w:ind w:left="1418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653034">
      <w:pPr>
        <w:pStyle w:val="5"/>
        <w:spacing w:before="0"/>
        <w:ind w:left="1418" w:right="425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653034">
      <w:pPr>
        <w:pStyle w:val="4"/>
        <w:ind w:left="1418" w:right="425"/>
        <w:rPr>
          <w:color w:val="000000"/>
          <w:sz w:val="24"/>
          <w:szCs w:val="24"/>
          <w:lang w:val="ru-RU"/>
        </w:rPr>
      </w:pPr>
    </w:p>
    <w:p w:rsidR="009451D6" w:rsidRPr="00677C8E" w:rsidRDefault="002003F7" w:rsidP="00653034">
      <w:pPr>
        <w:pStyle w:val="4"/>
        <w:ind w:left="1418" w:right="425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B450F1">
        <w:rPr>
          <w:b w:val="0"/>
          <w:color w:val="000000"/>
          <w:sz w:val="28"/>
          <w:szCs w:val="28"/>
          <w:lang w:val="ru-RU"/>
        </w:rPr>
        <w:t xml:space="preserve"> </w:t>
      </w:r>
    </w:p>
    <w:p w:rsidR="009903BD" w:rsidRPr="00677C8E" w:rsidRDefault="009903BD" w:rsidP="00653034">
      <w:pPr>
        <w:ind w:left="1418" w:right="425"/>
        <w:jc w:val="center"/>
        <w:rPr>
          <w:color w:val="000000"/>
          <w:sz w:val="28"/>
          <w:szCs w:val="28"/>
          <w:lang w:eastAsia="ru-RU"/>
        </w:rPr>
      </w:pPr>
    </w:p>
    <w:p w:rsidR="00971DDA" w:rsidRPr="00421AA4" w:rsidRDefault="00593DA3" w:rsidP="00653034">
      <w:pPr>
        <w:ind w:left="1418" w:right="425"/>
        <w:jc w:val="center"/>
        <w:rPr>
          <w:color w:val="000000"/>
          <w:sz w:val="28"/>
          <w:szCs w:val="28"/>
          <w:lang w:val="en-US"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5035E4">
        <w:rPr>
          <w:color w:val="000000"/>
          <w:sz w:val="28"/>
          <w:szCs w:val="28"/>
          <w:lang w:eastAsia="ru-RU"/>
        </w:rPr>
        <w:t>«</w:t>
      </w:r>
      <w:r w:rsidR="00421AA4" w:rsidRPr="00421AA4">
        <w:rPr>
          <w:color w:val="000000"/>
          <w:sz w:val="28"/>
          <w:szCs w:val="28"/>
          <w:lang w:eastAsia="ru-RU"/>
        </w:rPr>
        <w:t>5</w:t>
      </w:r>
      <w:r w:rsidR="005035E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84344A">
        <w:rPr>
          <w:color w:val="000000"/>
          <w:sz w:val="28"/>
          <w:szCs w:val="28"/>
          <w:lang w:eastAsia="ru-RU"/>
        </w:rPr>
        <w:t>дека</w:t>
      </w:r>
      <w:r w:rsidR="003D6F04">
        <w:rPr>
          <w:color w:val="000000"/>
          <w:sz w:val="28"/>
          <w:szCs w:val="28"/>
          <w:lang w:eastAsia="ru-RU"/>
        </w:rPr>
        <w:t>бря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3D6F04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421AA4" w:rsidRPr="00421AA4">
        <w:rPr>
          <w:color w:val="000000"/>
          <w:sz w:val="28"/>
          <w:szCs w:val="28"/>
          <w:lang w:eastAsia="ru-RU"/>
        </w:rPr>
        <w:t>44</w:t>
      </w:r>
      <w:r w:rsidR="00421AA4">
        <w:rPr>
          <w:color w:val="000000"/>
          <w:sz w:val="28"/>
          <w:szCs w:val="28"/>
          <w:lang w:val="en-US" w:eastAsia="ru-RU"/>
        </w:rPr>
        <w:t>1</w:t>
      </w:r>
    </w:p>
    <w:p w:rsidR="00971DDA" w:rsidRDefault="00971DDA" w:rsidP="00653034">
      <w:pPr>
        <w:ind w:left="1418" w:right="425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:rsidR="00267878" w:rsidRDefault="00F96C05" w:rsidP="00E55545">
      <w:pPr>
        <w:tabs>
          <w:tab w:val="left" w:pos="851"/>
        </w:tabs>
        <w:ind w:left="851" w:right="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региональной</w:t>
      </w:r>
    </w:p>
    <w:p w:rsidR="00653034" w:rsidRDefault="00CE1CB9" w:rsidP="00E55545">
      <w:pPr>
        <w:tabs>
          <w:tab w:val="left" w:pos="851"/>
        </w:tabs>
        <w:ind w:left="851" w:right="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от </w:t>
      </w:r>
      <w:r w:rsidR="003F7989">
        <w:rPr>
          <w:b/>
          <w:bCs/>
          <w:color w:val="000000"/>
          <w:kern w:val="32"/>
          <w:sz w:val="28"/>
          <w:szCs w:val="28"/>
        </w:rPr>
        <w:t>15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9E4F3E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55545" w:rsidRDefault="000529D3" w:rsidP="00E55545">
      <w:pPr>
        <w:tabs>
          <w:tab w:val="left" w:pos="851"/>
        </w:tabs>
        <w:ind w:left="851" w:right="142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9E4F3E">
        <w:rPr>
          <w:b/>
          <w:bCs/>
          <w:color w:val="000000"/>
          <w:kern w:val="32"/>
          <w:sz w:val="28"/>
          <w:szCs w:val="28"/>
        </w:rPr>
        <w:t>841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CE778C" w:rsidRPr="00CE778C">
        <w:rPr>
          <w:b/>
          <w:bCs/>
          <w:color w:val="000000"/>
          <w:kern w:val="32"/>
          <w:sz w:val="28"/>
          <w:szCs w:val="28"/>
        </w:rPr>
        <w:t>Об установлении ПАО «Тепло» (г. Междуреченск) долгосрочных параметров регулирования и долгосрочных тарифов на тепловую энергию, реализуемую на потребительском рынке, 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778C">
        <w:rPr>
          <w:b/>
          <w:bCs/>
          <w:color w:val="000000"/>
          <w:kern w:val="32"/>
          <w:sz w:val="28"/>
          <w:szCs w:val="28"/>
        </w:rPr>
        <w:t>,</w:t>
      </w:r>
      <w:r w:rsidR="00653034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EC05BE" w:rsidRPr="00677C8E" w:rsidRDefault="00CE1CB9" w:rsidP="00E55545">
      <w:pPr>
        <w:tabs>
          <w:tab w:val="left" w:pos="851"/>
        </w:tabs>
        <w:ind w:left="851" w:right="142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3D6F04">
        <w:rPr>
          <w:b/>
          <w:bCs/>
          <w:color w:val="000000"/>
          <w:kern w:val="32"/>
          <w:sz w:val="28"/>
          <w:szCs w:val="28"/>
        </w:rPr>
        <w:t>8</w:t>
      </w:r>
      <w:r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Default="008F0D48" w:rsidP="00E55545">
      <w:pPr>
        <w:ind w:left="851" w:right="142"/>
        <w:jc w:val="center"/>
        <w:rPr>
          <w:bCs/>
          <w:color w:val="000000"/>
          <w:kern w:val="32"/>
          <w:sz w:val="28"/>
          <w:szCs w:val="28"/>
        </w:rPr>
      </w:pPr>
    </w:p>
    <w:p w:rsidR="005035E4" w:rsidRDefault="005035E4" w:rsidP="00E55545">
      <w:pPr>
        <w:ind w:left="851" w:right="142"/>
        <w:jc w:val="center"/>
        <w:rPr>
          <w:bCs/>
          <w:color w:val="000000"/>
          <w:kern w:val="32"/>
          <w:sz w:val="28"/>
          <w:szCs w:val="28"/>
        </w:rPr>
      </w:pPr>
    </w:p>
    <w:p w:rsidR="005035E4" w:rsidRDefault="005035E4" w:rsidP="009A6DB6">
      <w:pPr>
        <w:ind w:right="-142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51787">
      <w:pPr>
        <w:tabs>
          <w:tab w:val="left" w:pos="567"/>
          <w:tab w:val="left" w:pos="2127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:rsidR="00CE1CB9" w:rsidRPr="00CE1CB9" w:rsidRDefault="0058333A" w:rsidP="00A546BF">
      <w:pPr>
        <w:numPr>
          <w:ilvl w:val="0"/>
          <w:numId w:val="19"/>
        </w:numPr>
        <w:tabs>
          <w:tab w:val="left" w:pos="709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Внести изменения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в приложение № 2 к постановлению региональной энергетической комиссии Кемеровской области </w:t>
      </w:r>
      <w:r w:rsidR="003F7989">
        <w:rPr>
          <w:bCs/>
          <w:color w:val="000000"/>
          <w:kern w:val="32"/>
          <w:sz w:val="28"/>
          <w:szCs w:val="28"/>
        </w:rPr>
        <w:t>от 15</w:t>
      </w:r>
      <w:r w:rsidR="00CE1CB9" w:rsidRPr="00CE1CB9">
        <w:rPr>
          <w:bCs/>
          <w:color w:val="000000"/>
          <w:kern w:val="32"/>
          <w:sz w:val="28"/>
          <w:szCs w:val="28"/>
        </w:rPr>
        <w:t>.1</w:t>
      </w:r>
      <w:r w:rsidR="0026511A">
        <w:rPr>
          <w:bCs/>
          <w:color w:val="000000"/>
          <w:kern w:val="32"/>
          <w:sz w:val="28"/>
          <w:szCs w:val="28"/>
        </w:rPr>
        <w:t>2</w:t>
      </w:r>
      <w:r w:rsidR="00CE1CB9" w:rsidRPr="00CE1CB9">
        <w:rPr>
          <w:bCs/>
          <w:color w:val="000000"/>
          <w:kern w:val="32"/>
          <w:sz w:val="28"/>
          <w:szCs w:val="28"/>
        </w:rPr>
        <w:t>.2015</w:t>
      </w:r>
      <w:r w:rsidR="005035E4">
        <w:rPr>
          <w:bCs/>
          <w:color w:val="000000"/>
          <w:kern w:val="32"/>
          <w:sz w:val="28"/>
          <w:szCs w:val="28"/>
        </w:rPr>
        <w:t xml:space="preserve">                </w:t>
      </w:r>
      <w:r w:rsidR="009E4F3E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26511A">
        <w:rPr>
          <w:bCs/>
          <w:color w:val="000000"/>
          <w:kern w:val="32"/>
          <w:sz w:val="28"/>
          <w:szCs w:val="28"/>
        </w:rPr>
        <w:t>841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A546BF" w:rsidRPr="00A546BF">
        <w:rPr>
          <w:bCs/>
          <w:color w:val="000000"/>
          <w:kern w:val="32"/>
          <w:sz w:val="28"/>
          <w:szCs w:val="28"/>
        </w:rPr>
        <w:t>Об установлении ПАО «Тепло» (г. Междуреченск) долгосрочных параметров регулирования и долгосрочных тарифов на тепловую энергию, реализуемую на потребительском рынке, на 2016-2018 годы</w:t>
      </w:r>
      <w:r w:rsidR="00CE1CB9" w:rsidRPr="00B8383B">
        <w:rPr>
          <w:bCs/>
          <w:color w:val="000000"/>
          <w:kern w:val="32"/>
          <w:sz w:val="28"/>
          <w:szCs w:val="28"/>
        </w:rPr>
        <w:t>»</w:t>
      </w:r>
      <w:r w:rsidR="00D050B9">
        <w:rPr>
          <w:bCs/>
          <w:color w:val="000000"/>
          <w:kern w:val="32"/>
          <w:sz w:val="28"/>
          <w:szCs w:val="28"/>
        </w:rPr>
        <w:t xml:space="preserve"> (в редакции постановлений</w:t>
      </w:r>
      <w:r w:rsidR="00530A34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</w:t>
      </w:r>
      <w:r w:rsidR="003D6F04">
        <w:rPr>
          <w:bCs/>
          <w:color w:val="000000"/>
          <w:kern w:val="32"/>
          <w:sz w:val="28"/>
          <w:szCs w:val="28"/>
        </w:rPr>
        <w:t xml:space="preserve"> </w:t>
      </w:r>
      <w:r w:rsidR="00E55545">
        <w:rPr>
          <w:bCs/>
          <w:color w:val="000000"/>
          <w:kern w:val="32"/>
          <w:sz w:val="28"/>
          <w:szCs w:val="28"/>
        </w:rPr>
        <w:t xml:space="preserve">        </w:t>
      </w:r>
      <w:r w:rsidR="003D6F04">
        <w:rPr>
          <w:bCs/>
          <w:color w:val="000000"/>
          <w:kern w:val="32"/>
          <w:sz w:val="28"/>
          <w:szCs w:val="28"/>
        </w:rPr>
        <w:t>от 13.12.2016 № 461</w:t>
      </w:r>
      <w:r w:rsidR="00D050B9">
        <w:rPr>
          <w:bCs/>
          <w:color w:val="000000"/>
          <w:kern w:val="32"/>
          <w:sz w:val="28"/>
          <w:szCs w:val="28"/>
        </w:rPr>
        <w:t>, от 31.12.2016 № 745</w:t>
      </w:r>
      <w:r w:rsidR="003D6F04">
        <w:rPr>
          <w:bCs/>
          <w:color w:val="000000"/>
          <w:kern w:val="32"/>
          <w:sz w:val="28"/>
          <w:szCs w:val="28"/>
        </w:rPr>
        <w:t>)</w:t>
      </w:r>
      <w:r w:rsidR="005035E4">
        <w:rPr>
          <w:bCs/>
          <w:color w:val="000000"/>
          <w:kern w:val="32"/>
          <w:sz w:val="28"/>
          <w:szCs w:val="28"/>
        </w:rPr>
        <w:t>,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изложив его в нов</w:t>
      </w:r>
      <w:r w:rsidR="00267878">
        <w:rPr>
          <w:bCs/>
          <w:color w:val="000000"/>
          <w:kern w:val="32"/>
          <w:sz w:val="28"/>
          <w:szCs w:val="28"/>
        </w:rPr>
        <w:t>ой редакции</w:t>
      </w:r>
      <w:r w:rsidR="009968BB">
        <w:rPr>
          <w:bCs/>
          <w:color w:val="000000"/>
          <w:kern w:val="32"/>
          <w:sz w:val="28"/>
          <w:szCs w:val="28"/>
        </w:rPr>
        <w:t>,</w:t>
      </w:r>
      <w:r w:rsidR="00267878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 w:rsidR="00CE1CB9" w:rsidRPr="00CE1CB9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294F4C" w:rsidRPr="00CE1CB9" w:rsidRDefault="00CE1CB9" w:rsidP="00194541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3A7852" w:rsidP="00CE1CB9">
      <w:pPr>
        <w:numPr>
          <w:ilvl w:val="0"/>
          <w:numId w:val="19"/>
        </w:numPr>
        <w:tabs>
          <w:tab w:val="left" w:pos="567"/>
          <w:tab w:val="left" w:pos="851"/>
        </w:tabs>
        <w:ind w:left="709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опубликования.</w:t>
      </w:r>
    </w:p>
    <w:p w:rsidR="003A45EB" w:rsidRDefault="003A45EB" w:rsidP="00151787">
      <w:pPr>
        <w:ind w:left="709" w:firstLine="851"/>
        <w:rPr>
          <w:color w:val="000000"/>
          <w:sz w:val="28"/>
          <w:szCs w:val="28"/>
        </w:rPr>
      </w:pPr>
    </w:p>
    <w:p w:rsidR="00AC4C20" w:rsidRDefault="00AC4C20" w:rsidP="00151787">
      <w:pPr>
        <w:ind w:left="709" w:firstLine="851"/>
        <w:rPr>
          <w:color w:val="000000"/>
          <w:sz w:val="28"/>
          <w:szCs w:val="28"/>
        </w:rPr>
      </w:pPr>
    </w:p>
    <w:p w:rsidR="00267878" w:rsidRDefault="00267878" w:rsidP="00151787">
      <w:pPr>
        <w:ind w:left="709" w:firstLine="851"/>
        <w:rPr>
          <w:color w:val="000000"/>
          <w:sz w:val="28"/>
          <w:szCs w:val="28"/>
        </w:rPr>
      </w:pPr>
    </w:p>
    <w:p w:rsidR="00267878" w:rsidRDefault="00267878" w:rsidP="00CE1CB9">
      <w:pPr>
        <w:ind w:left="709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</w:p>
    <w:p w:rsidR="00267878" w:rsidRDefault="007C52A9" w:rsidP="00267878">
      <w:pPr>
        <w:ind w:left="709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 xml:space="preserve"> региональной 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267878" w:rsidP="00267878">
      <w:pPr>
        <w:ind w:left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</w:t>
      </w:r>
      <w:r w:rsidR="000B6AA6" w:rsidRPr="00D37237">
        <w:rPr>
          <w:color w:val="000000"/>
          <w:sz w:val="28"/>
          <w:szCs w:val="28"/>
        </w:rPr>
        <w:t xml:space="preserve">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BB6544" w:rsidRPr="00D37237">
        <w:rPr>
          <w:color w:val="000000"/>
          <w:sz w:val="28"/>
          <w:szCs w:val="28"/>
        </w:rPr>
        <w:t xml:space="preserve"> </w:t>
      </w:r>
      <w:r w:rsidR="00BA55CD" w:rsidRPr="00D37237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                     </w:t>
      </w:r>
      <w:r w:rsidR="00F30B88">
        <w:rPr>
          <w:color w:val="000000"/>
          <w:sz w:val="28"/>
          <w:szCs w:val="28"/>
        </w:rPr>
        <w:t>Д.В. Малюта</w:t>
      </w:r>
    </w:p>
    <w:p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9E4F3E" w:rsidRDefault="009E4F3E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:rsidR="005035E4" w:rsidRDefault="005035E4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  <w:sectPr w:rsidR="005035E4" w:rsidSect="0015178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142" w:right="707" w:bottom="284" w:left="851" w:header="680" w:footer="709" w:gutter="0"/>
          <w:cols w:space="708"/>
          <w:titlePg/>
          <w:docGrid w:linePitch="360"/>
        </w:sectPr>
      </w:pPr>
    </w:p>
    <w:p w:rsidR="00F65867" w:rsidRDefault="001A7701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Pr="00421AA4" w:rsidRDefault="00375EC1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421AA4" w:rsidRPr="00421AA4">
        <w:rPr>
          <w:sz w:val="28"/>
          <w:szCs w:val="28"/>
          <w:lang w:eastAsia="ru-RU"/>
        </w:rPr>
        <w:t>5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84344A">
        <w:rPr>
          <w:sz w:val="28"/>
          <w:szCs w:val="28"/>
          <w:lang w:eastAsia="ru-RU"/>
        </w:rPr>
        <w:t>дека</w:t>
      </w:r>
      <w:r w:rsidR="00C018A3">
        <w:rPr>
          <w:sz w:val="28"/>
          <w:szCs w:val="28"/>
          <w:lang w:eastAsia="ru-RU"/>
        </w:rPr>
        <w:t>бря</w:t>
      </w:r>
      <w:r w:rsidR="00F65867">
        <w:rPr>
          <w:sz w:val="28"/>
          <w:szCs w:val="28"/>
          <w:lang w:eastAsia="ru-RU"/>
        </w:rPr>
        <w:t xml:space="preserve"> 201</w:t>
      </w:r>
      <w:r w:rsidR="00215703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421AA4" w:rsidRPr="00421AA4">
        <w:rPr>
          <w:sz w:val="28"/>
          <w:szCs w:val="28"/>
          <w:lang w:eastAsia="ru-RU"/>
        </w:rPr>
        <w:t>441</w:t>
      </w:r>
      <w:bookmarkStart w:id="0" w:name="_GoBack"/>
      <w:bookmarkEnd w:id="0"/>
    </w:p>
    <w:p w:rsidR="00CE1CB9" w:rsidRPr="00EE388F" w:rsidRDefault="00CE1CB9" w:rsidP="005F75CD">
      <w:pPr>
        <w:tabs>
          <w:tab w:val="left" w:pos="5245"/>
        </w:tabs>
        <w:ind w:left="5954" w:right="425"/>
        <w:jc w:val="center"/>
        <w:rPr>
          <w:sz w:val="10"/>
          <w:szCs w:val="10"/>
          <w:lang w:eastAsia="ru-RU"/>
        </w:rPr>
      </w:pP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3F7989">
        <w:rPr>
          <w:sz w:val="28"/>
          <w:szCs w:val="28"/>
          <w:lang w:eastAsia="ru-RU"/>
        </w:rPr>
        <w:t>«15</w:t>
      </w:r>
      <w:r w:rsidR="0026511A">
        <w:rPr>
          <w:sz w:val="28"/>
          <w:szCs w:val="28"/>
          <w:lang w:eastAsia="ru-RU"/>
        </w:rPr>
        <w:t>» декабря</w:t>
      </w:r>
      <w:r w:rsidR="00F53E61">
        <w:rPr>
          <w:sz w:val="28"/>
          <w:szCs w:val="28"/>
          <w:lang w:eastAsia="ru-RU"/>
        </w:rPr>
        <w:t xml:space="preserve"> 2015</w:t>
      </w:r>
      <w:r>
        <w:rPr>
          <w:sz w:val="28"/>
          <w:szCs w:val="28"/>
          <w:lang w:eastAsia="ru-RU"/>
        </w:rPr>
        <w:t xml:space="preserve"> г. № </w:t>
      </w:r>
      <w:r w:rsidR="0026511A">
        <w:rPr>
          <w:sz w:val="28"/>
          <w:szCs w:val="28"/>
          <w:lang w:eastAsia="ru-RU"/>
        </w:rPr>
        <w:t>841</w:t>
      </w:r>
    </w:p>
    <w:p w:rsidR="008E627A" w:rsidRPr="00EE388F" w:rsidRDefault="008E627A" w:rsidP="005F75CD">
      <w:pPr>
        <w:tabs>
          <w:tab w:val="left" w:pos="5245"/>
        </w:tabs>
        <w:ind w:left="5954" w:right="425"/>
        <w:jc w:val="center"/>
        <w:rPr>
          <w:sz w:val="10"/>
          <w:szCs w:val="10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F53E61" w:rsidRDefault="00E44FA7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Долгосрочные тарифы </w:t>
      </w:r>
      <w:r w:rsidR="004603A9">
        <w:rPr>
          <w:b/>
          <w:bCs/>
          <w:color w:val="000000"/>
          <w:kern w:val="32"/>
          <w:sz w:val="28"/>
          <w:szCs w:val="28"/>
        </w:rPr>
        <w:t>ПАО «Тепло»</w:t>
      </w:r>
    </w:p>
    <w:p w:rsidR="005035E4" w:rsidRDefault="00B8383B" w:rsidP="00877B43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B8383B">
        <w:rPr>
          <w:b/>
          <w:bCs/>
          <w:color w:val="000000"/>
          <w:kern w:val="32"/>
          <w:sz w:val="28"/>
          <w:szCs w:val="28"/>
        </w:rPr>
        <w:t>на тепловую энергию, реализуемую на потребительском рынке</w:t>
      </w:r>
    </w:p>
    <w:p w:rsidR="00877B43" w:rsidRDefault="005035E4" w:rsidP="00151787">
      <w:pPr>
        <w:ind w:right="-283"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г. Междуреченска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  <w:r w:rsidR="00877B43" w:rsidRPr="00877B43">
        <w:rPr>
          <w:b/>
          <w:bCs/>
          <w:sz w:val="28"/>
          <w:szCs w:val="28"/>
        </w:rPr>
        <w:t>с 01.01.2016 по 31.12.2018</w:t>
      </w:r>
    </w:p>
    <w:p w:rsidR="008E627A" w:rsidRDefault="008E627A" w:rsidP="00151787">
      <w:pPr>
        <w:ind w:right="-283"/>
        <w:jc w:val="center"/>
        <w:rPr>
          <w:b/>
          <w:bCs/>
          <w:sz w:val="28"/>
          <w:szCs w:val="28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552"/>
        <w:gridCol w:w="1383"/>
        <w:gridCol w:w="35"/>
        <w:gridCol w:w="1134"/>
        <w:gridCol w:w="35"/>
        <w:gridCol w:w="815"/>
        <w:gridCol w:w="35"/>
        <w:gridCol w:w="800"/>
        <w:gridCol w:w="35"/>
        <w:gridCol w:w="831"/>
        <w:gridCol w:w="821"/>
        <w:gridCol w:w="29"/>
        <w:gridCol w:w="822"/>
      </w:tblGrid>
      <w:tr w:rsidR="008E627A" w:rsidRPr="00E55545" w:rsidTr="00E55545">
        <w:tc>
          <w:tcPr>
            <w:tcW w:w="1271" w:type="dxa"/>
            <w:vMerge w:val="restart"/>
            <w:shd w:val="clear" w:color="auto" w:fill="auto"/>
            <w:vAlign w:val="center"/>
          </w:tcPr>
          <w:p w:rsidR="008E627A" w:rsidRPr="00E55545" w:rsidRDefault="00A546BF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Н</w:t>
            </w:r>
            <w:r w:rsidR="008E627A" w:rsidRPr="00E55545">
              <w:rPr>
                <w:sz w:val="22"/>
                <w:szCs w:val="22"/>
              </w:rPr>
              <w:t>аимено</w:t>
            </w:r>
            <w:r w:rsidRPr="00E55545">
              <w:rPr>
                <w:sz w:val="22"/>
                <w:szCs w:val="22"/>
              </w:rPr>
              <w:t>-</w:t>
            </w:r>
            <w:r w:rsidR="008E627A" w:rsidRPr="00E55545">
              <w:rPr>
                <w:sz w:val="22"/>
                <w:szCs w:val="22"/>
              </w:rPr>
              <w:t>вание регулируе</w:t>
            </w:r>
            <w:r w:rsidR="005035E4" w:rsidRPr="00E55545">
              <w:rPr>
                <w:sz w:val="22"/>
                <w:szCs w:val="22"/>
              </w:rPr>
              <w:t>-</w:t>
            </w:r>
            <w:r w:rsidR="008E627A" w:rsidRPr="00E55545">
              <w:rPr>
                <w:sz w:val="22"/>
                <w:szCs w:val="22"/>
              </w:rPr>
              <w:t>мой организа</w:t>
            </w:r>
            <w:r w:rsidR="005035E4" w:rsidRPr="00E55545">
              <w:rPr>
                <w:sz w:val="22"/>
                <w:szCs w:val="22"/>
              </w:rPr>
              <w:t>-</w:t>
            </w:r>
            <w:r w:rsidR="008E627A" w:rsidRPr="00E55545">
              <w:rPr>
                <w:sz w:val="22"/>
                <w:szCs w:val="22"/>
              </w:rPr>
              <w:t>ции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Вид тарифа</w:t>
            </w:r>
          </w:p>
        </w:tc>
        <w:tc>
          <w:tcPr>
            <w:tcW w:w="1383" w:type="dxa"/>
            <w:vMerge w:val="restart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Период</w:t>
            </w:r>
          </w:p>
        </w:tc>
        <w:tc>
          <w:tcPr>
            <w:tcW w:w="1169" w:type="dxa"/>
            <w:gridSpan w:val="2"/>
            <w:vMerge w:val="restart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Вода</w:t>
            </w:r>
          </w:p>
        </w:tc>
        <w:tc>
          <w:tcPr>
            <w:tcW w:w="3372" w:type="dxa"/>
            <w:gridSpan w:val="7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8E627A" w:rsidRPr="00E55545" w:rsidRDefault="008E627A" w:rsidP="00653034">
            <w:pPr>
              <w:ind w:left="-108" w:right="-80" w:hanging="108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Ост-     рый и редуци-рован-ный пар</w:t>
            </w:r>
          </w:p>
        </w:tc>
      </w:tr>
      <w:tr w:rsidR="008E627A" w:rsidRPr="00E55545" w:rsidTr="00E55545"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383" w:type="dxa"/>
            <w:vMerge/>
            <w:shd w:val="clear" w:color="auto" w:fill="auto"/>
          </w:tcPr>
          <w:p w:rsidR="008E627A" w:rsidRPr="00E55545" w:rsidRDefault="008E627A" w:rsidP="008E627A">
            <w:pPr>
              <w:ind w:left="-108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gridSpan w:val="2"/>
            <w:vMerge/>
            <w:shd w:val="clear" w:color="auto" w:fill="auto"/>
          </w:tcPr>
          <w:p w:rsidR="008E627A" w:rsidRPr="00E55545" w:rsidRDefault="008E627A" w:rsidP="008E627A">
            <w:pPr>
              <w:ind w:left="-174"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5035E4">
            <w:pPr>
              <w:ind w:right="-2"/>
              <w:jc w:val="center"/>
              <w:rPr>
                <w:sz w:val="22"/>
                <w:szCs w:val="22"/>
                <w:vertAlign w:val="superscript"/>
              </w:rPr>
            </w:pPr>
            <w:r w:rsidRPr="00E55545">
              <w:rPr>
                <w:sz w:val="22"/>
                <w:szCs w:val="22"/>
              </w:rPr>
              <w:t>от 1,2 до 2,5 кг/см</w:t>
            </w:r>
            <w:r w:rsidRPr="00E5554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5035E4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 2,5 до 7,0 кг/см</w:t>
            </w:r>
            <w:r w:rsidRPr="00E5554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66" w:type="dxa"/>
            <w:gridSpan w:val="2"/>
            <w:shd w:val="clear" w:color="auto" w:fill="auto"/>
            <w:vAlign w:val="center"/>
          </w:tcPr>
          <w:p w:rsidR="008E627A" w:rsidRPr="00E55545" w:rsidRDefault="008E627A" w:rsidP="005035E4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от 7,0 до 13,0 кг/см</w:t>
            </w:r>
            <w:r w:rsidRPr="00E5554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21" w:type="dxa"/>
            <w:shd w:val="clear" w:color="auto" w:fill="auto"/>
            <w:vAlign w:val="center"/>
          </w:tcPr>
          <w:p w:rsidR="008E627A" w:rsidRPr="00E55545" w:rsidRDefault="008E627A" w:rsidP="005035E4">
            <w:pPr>
              <w:ind w:right="-2" w:hanging="108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свыше 13,0 кг/см</w:t>
            </w:r>
            <w:r w:rsidRPr="00E55545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8E627A" w:rsidRPr="00E55545" w:rsidTr="00E55545">
        <w:trPr>
          <w:trHeight w:val="299"/>
        </w:trPr>
        <w:tc>
          <w:tcPr>
            <w:tcW w:w="1271" w:type="dxa"/>
            <w:vMerge w:val="restart"/>
            <w:shd w:val="clear" w:color="auto" w:fill="auto"/>
            <w:vAlign w:val="center"/>
          </w:tcPr>
          <w:p w:rsidR="008E627A" w:rsidRPr="00E55545" w:rsidRDefault="0026511A" w:rsidP="008E627A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 w:rsidRPr="00E55545">
              <w:rPr>
                <w:bCs/>
                <w:color w:val="000000"/>
                <w:kern w:val="32"/>
                <w:sz w:val="22"/>
                <w:szCs w:val="22"/>
              </w:rPr>
              <w:t>ПА</w:t>
            </w:r>
            <w:r w:rsidR="008E627A" w:rsidRPr="00E55545">
              <w:rPr>
                <w:bCs/>
                <w:color w:val="000000"/>
                <w:kern w:val="32"/>
                <w:sz w:val="22"/>
                <w:szCs w:val="22"/>
              </w:rPr>
              <w:t>О </w:t>
            </w:r>
          </w:p>
          <w:p w:rsidR="008E627A" w:rsidRPr="00E55545" w:rsidRDefault="008E627A" w:rsidP="0026511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bCs/>
                <w:color w:val="000000"/>
                <w:kern w:val="32"/>
                <w:sz w:val="22"/>
                <w:szCs w:val="22"/>
              </w:rPr>
              <w:t>«</w:t>
            </w:r>
            <w:r w:rsidR="0026511A" w:rsidRPr="00E55545">
              <w:rPr>
                <w:bCs/>
                <w:color w:val="000000"/>
                <w:kern w:val="32"/>
                <w:sz w:val="22"/>
                <w:szCs w:val="22"/>
              </w:rPr>
              <w:t>Тепло</w:t>
            </w:r>
            <w:r w:rsidRPr="00E55545">
              <w:rPr>
                <w:bCs/>
                <w:color w:val="000000"/>
                <w:kern w:val="32"/>
                <w:sz w:val="22"/>
                <w:szCs w:val="22"/>
              </w:rPr>
              <w:t>»</w:t>
            </w:r>
          </w:p>
        </w:tc>
        <w:tc>
          <w:tcPr>
            <w:tcW w:w="9327" w:type="dxa"/>
            <w:gridSpan w:val="13"/>
            <w:shd w:val="clear" w:color="auto" w:fill="auto"/>
          </w:tcPr>
          <w:p w:rsidR="00EE388F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Для потребителей в случае отсутствия дифференциаци</w:t>
            </w:r>
            <w:r w:rsidR="00FC0BCB" w:rsidRPr="00E55545">
              <w:rPr>
                <w:sz w:val="22"/>
                <w:szCs w:val="22"/>
              </w:rPr>
              <w:t xml:space="preserve">и </w:t>
            </w:r>
            <w:r w:rsidRPr="00E55545">
              <w:rPr>
                <w:sz w:val="22"/>
                <w:szCs w:val="22"/>
              </w:rPr>
              <w:t>тарифов по схеме подключения</w:t>
            </w:r>
          </w:p>
          <w:p w:rsidR="008E627A" w:rsidRPr="00E55545" w:rsidRDefault="00EE388F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 (без НДС)</w:t>
            </w:r>
          </w:p>
        </w:tc>
      </w:tr>
      <w:tr w:rsidR="006311AB" w:rsidRPr="00E55545" w:rsidTr="00E55545">
        <w:tc>
          <w:tcPr>
            <w:tcW w:w="1271" w:type="dxa"/>
            <w:vMerge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Одноставочный</w:t>
            </w:r>
          </w:p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6311AB" w:rsidRPr="00E55545" w:rsidRDefault="006311AB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1</w:t>
            </w:r>
            <w:r w:rsidR="0047580A" w:rsidRPr="00E55545">
              <w:rPr>
                <w:sz w:val="22"/>
                <w:szCs w:val="22"/>
              </w:rPr>
              <w:t> </w:t>
            </w:r>
            <w:r w:rsidRPr="00E55545">
              <w:rPr>
                <w:sz w:val="22"/>
                <w:szCs w:val="22"/>
              </w:rPr>
              <w:t>565,86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6311AB" w:rsidRPr="00E55545" w:rsidTr="00E55545">
        <w:tc>
          <w:tcPr>
            <w:tcW w:w="1271" w:type="dxa"/>
            <w:vMerge/>
            <w:shd w:val="clear" w:color="auto" w:fill="auto"/>
          </w:tcPr>
          <w:p w:rsidR="006311AB" w:rsidRPr="00E55545" w:rsidRDefault="006311AB" w:rsidP="006311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6311AB" w:rsidRPr="00E55545" w:rsidRDefault="006311AB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1</w:t>
            </w:r>
            <w:r w:rsidR="0047580A" w:rsidRPr="00E55545">
              <w:rPr>
                <w:sz w:val="22"/>
                <w:szCs w:val="22"/>
              </w:rPr>
              <w:t> </w:t>
            </w:r>
            <w:r w:rsidRPr="00E55545">
              <w:rPr>
                <w:sz w:val="22"/>
                <w:szCs w:val="22"/>
              </w:rPr>
              <w:t>231,32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6311AB" w:rsidRPr="00E55545" w:rsidTr="00E55545">
        <w:trPr>
          <w:trHeight w:val="189"/>
        </w:trPr>
        <w:tc>
          <w:tcPr>
            <w:tcW w:w="1271" w:type="dxa"/>
            <w:vMerge/>
            <w:shd w:val="clear" w:color="auto" w:fill="auto"/>
          </w:tcPr>
          <w:p w:rsidR="006311AB" w:rsidRPr="00E55545" w:rsidRDefault="006311AB" w:rsidP="006311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6311AB" w:rsidRPr="00E55545" w:rsidRDefault="006311AB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1</w:t>
            </w:r>
            <w:r w:rsidR="0047580A" w:rsidRPr="00E55545">
              <w:rPr>
                <w:sz w:val="22"/>
                <w:szCs w:val="22"/>
              </w:rPr>
              <w:t> </w:t>
            </w:r>
            <w:r w:rsidRPr="00E55545">
              <w:rPr>
                <w:sz w:val="22"/>
                <w:szCs w:val="22"/>
              </w:rPr>
              <w:t>231,32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6311AB" w:rsidRPr="00E55545" w:rsidTr="00E55545">
        <w:trPr>
          <w:trHeight w:val="189"/>
        </w:trPr>
        <w:tc>
          <w:tcPr>
            <w:tcW w:w="1271" w:type="dxa"/>
            <w:vMerge/>
            <w:shd w:val="clear" w:color="auto" w:fill="auto"/>
          </w:tcPr>
          <w:p w:rsidR="006311AB" w:rsidRPr="00E55545" w:rsidRDefault="006311AB" w:rsidP="006311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6311AB" w:rsidRPr="00E55545" w:rsidRDefault="006311AB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1</w:t>
            </w:r>
            <w:r w:rsidR="0047580A" w:rsidRPr="00E55545">
              <w:rPr>
                <w:sz w:val="22"/>
                <w:szCs w:val="22"/>
              </w:rPr>
              <w:t> </w:t>
            </w:r>
            <w:r w:rsidR="005F07BC" w:rsidRPr="00E55545">
              <w:rPr>
                <w:sz w:val="22"/>
                <w:szCs w:val="22"/>
              </w:rPr>
              <w:t>279</w:t>
            </w:r>
            <w:r w:rsidRPr="00E55545">
              <w:rPr>
                <w:sz w:val="22"/>
                <w:szCs w:val="22"/>
              </w:rPr>
              <w:t>,</w:t>
            </w:r>
            <w:r w:rsidR="005F07BC" w:rsidRPr="00E55545">
              <w:rPr>
                <w:sz w:val="22"/>
                <w:szCs w:val="22"/>
              </w:rPr>
              <w:t>34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6311AB" w:rsidRPr="00E55545" w:rsidTr="00E55545">
        <w:trPr>
          <w:trHeight w:val="189"/>
        </w:trPr>
        <w:tc>
          <w:tcPr>
            <w:tcW w:w="1271" w:type="dxa"/>
            <w:vMerge/>
            <w:shd w:val="clear" w:color="auto" w:fill="auto"/>
          </w:tcPr>
          <w:p w:rsidR="006311AB" w:rsidRPr="00E55545" w:rsidRDefault="006311AB" w:rsidP="006311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6311AB" w:rsidRPr="00E55545" w:rsidRDefault="0047580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1</w:t>
            </w:r>
            <w:r w:rsidR="00C018A3" w:rsidRPr="00E55545">
              <w:rPr>
                <w:sz w:val="22"/>
                <w:szCs w:val="22"/>
              </w:rPr>
              <w:t> </w:t>
            </w:r>
            <w:r w:rsidRPr="00E55545">
              <w:rPr>
                <w:sz w:val="22"/>
                <w:szCs w:val="22"/>
              </w:rPr>
              <w:t>279,34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6311AB" w:rsidRPr="00E55545" w:rsidTr="00E55545">
        <w:trPr>
          <w:trHeight w:val="189"/>
        </w:trPr>
        <w:tc>
          <w:tcPr>
            <w:tcW w:w="1271" w:type="dxa"/>
            <w:vMerge/>
            <w:shd w:val="clear" w:color="auto" w:fill="auto"/>
          </w:tcPr>
          <w:p w:rsidR="006311AB" w:rsidRPr="00E55545" w:rsidRDefault="006311AB" w:rsidP="006311AB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6311AB" w:rsidRPr="00E55545" w:rsidRDefault="0047580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1</w:t>
            </w:r>
            <w:r w:rsidR="00C018A3" w:rsidRPr="00E55545">
              <w:rPr>
                <w:sz w:val="22"/>
                <w:szCs w:val="22"/>
              </w:rPr>
              <w:t> </w:t>
            </w:r>
            <w:r w:rsidRPr="00E55545">
              <w:rPr>
                <w:sz w:val="22"/>
                <w:szCs w:val="22"/>
              </w:rPr>
              <w:t>335,63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6311AB" w:rsidRPr="00E55545" w:rsidRDefault="006311AB" w:rsidP="006311AB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rPr>
          <w:trHeight w:val="158"/>
        </w:trPr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E55545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E55545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rPr>
          <w:trHeight w:val="797"/>
        </w:trPr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E55545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х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9327" w:type="dxa"/>
            <w:gridSpan w:val="13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8E627A" w:rsidRPr="00E55545" w:rsidTr="00E55545">
        <w:trPr>
          <w:trHeight w:val="225"/>
        </w:trPr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Одноставочный</w:t>
            </w:r>
          </w:p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01.01.2016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8E627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1 </w:t>
            </w:r>
            <w:r w:rsidR="000C61BA">
              <w:rPr>
                <w:sz w:val="22"/>
                <w:szCs w:val="22"/>
              </w:rPr>
              <w:t>847</w:t>
            </w:r>
            <w:r w:rsidRPr="00E55545">
              <w:rPr>
                <w:sz w:val="22"/>
                <w:szCs w:val="22"/>
              </w:rPr>
              <w:t>,</w:t>
            </w:r>
            <w:r w:rsidR="003509DC">
              <w:rPr>
                <w:sz w:val="22"/>
                <w:szCs w:val="22"/>
              </w:rPr>
              <w:t>71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rPr>
          <w:trHeight w:val="180"/>
        </w:trPr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01.07.2016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8E627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1 </w:t>
            </w:r>
            <w:r w:rsidR="003509DC">
              <w:rPr>
                <w:sz w:val="22"/>
                <w:szCs w:val="22"/>
              </w:rPr>
              <w:t>452</w:t>
            </w:r>
            <w:r w:rsidRPr="00E55545">
              <w:rPr>
                <w:sz w:val="22"/>
                <w:szCs w:val="22"/>
              </w:rPr>
              <w:t>,</w:t>
            </w:r>
            <w:r w:rsidR="003509DC">
              <w:rPr>
                <w:sz w:val="22"/>
                <w:szCs w:val="22"/>
              </w:rPr>
              <w:t>96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rPr>
          <w:trHeight w:val="135"/>
        </w:trPr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01.01.2017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8E627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1 </w:t>
            </w:r>
            <w:r w:rsidR="003509DC">
              <w:rPr>
                <w:sz w:val="22"/>
                <w:szCs w:val="22"/>
              </w:rPr>
              <w:t>452</w:t>
            </w:r>
            <w:r w:rsidRPr="00E55545">
              <w:rPr>
                <w:sz w:val="22"/>
                <w:szCs w:val="22"/>
              </w:rPr>
              <w:t>,</w:t>
            </w:r>
            <w:r w:rsidR="003509DC">
              <w:rPr>
                <w:sz w:val="22"/>
                <w:szCs w:val="22"/>
              </w:rPr>
              <w:t>96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rPr>
          <w:trHeight w:val="135"/>
        </w:trPr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01.07.2017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8E627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 xml:space="preserve">1 </w:t>
            </w:r>
            <w:r w:rsidR="005F07BC" w:rsidRPr="00E55545">
              <w:rPr>
                <w:sz w:val="22"/>
                <w:szCs w:val="22"/>
              </w:rPr>
              <w:t>509</w:t>
            </w:r>
            <w:r w:rsidRPr="00E55545">
              <w:rPr>
                <w:sz w:val="22"/>
                <w:szCs w:val="22"/>
              </w:rPr>
              <w:t>,</w:t>
            </w:r>
            <w:r w:rsidR="005F07BC" w:rsidRPr="00E55545">
              <w:rPr>
                <w:sz w:val="22"/>
                <w:szCs w:val="22"/>
              </w:rPr>
              <w:t>62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rPr>
          <w:trHeight w:val="135"/>
        </w:trPr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01.01.2018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47580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1 509,62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rPr>
          <w:trHeight w:val="135"/>
        </w:trPr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 01.07.2018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47580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1 576,04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Двухставочный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8E627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тепловую эне</w:t>
            </w:r>
            <w:r w:rsidR="00FC0BCB" w:rsidRPr="00E55545">
              <w:rPr>
                <w:sz w:val="22"/>
                <w:szCs w:val="22"/>
              </w:rPr>
              <w:t>р</w:t>
            </w:r>
            <w:r w:rsidRPr="00E55545">
              <w:rPr>
                <w:sz w:val="22"/>
                <w:szCs w:val="22"/>
              </w:rPr>
              <w:t>гию, руб./Гкал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8E627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  <w:tr w:rsidR="008E627A" w:rsidRPr="00E55545" w:rsidTr="00E55545">
        <w:tc>
          <w:tcPr>
            <w:tcW w:w="1271" w:type="dxa"/>
            <w:vMerge/>
            <w:shd w:val="clear" w:color="auto" w:fill="auto"/>
          </w:tcPr>
          <w:p w:rsidR="008E627A" w:rsidRPr="00E55545" w:rsidRDefault="008E627A" w:rsidP="008E627A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Ставка за содержание тепловой мощности, тыс. руб./Гкал/ч в мес.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1169" w:type="dxa"/>
            <w:gridSpan w:val="2"/>
            <w:shd w:val="clear" w:color="auto" w:fill="auto"/>
            <w:vAlign w:val="center"/>
          </w:tcPr>
          <w:p w:rsidR="008E627A" w:rsidRPr="00E55545" w:rsidRDefault="008E627A" w:rsidP="00E55545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jc w:val="center"/>
              <w:rPr>
                <w:sz w:val="22"/>
                <w:szCs w:val="22"/>
              </w:rPr>
            </w:pPr>
            <w:r w:rsidRPr="00E55545">
              <w:rPr>
                <w:sz w:val="22"/>
                <w:szCs w:val="22"/>
              </w:rPr>
              <w:t>x</w:t>
            </w:r>
          </w:p>
        </w:tc>
        <w:tc>
          <w:tcPr>
            <w:tcW w:w="835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31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8E627A" w:rsidRPr="00E55545" w:rsidRDefault="008E627A" w:rsidP="008E627A">
            <w:pPr>
              <w:ind w:right="-2"/>
              <w:jc w:val="center"/>
              <w:rPr>
                <w:sz w:val="22"/>
                <w:szCs w:val="22"/>
                <w:lang w:val="en-US"/>
              </w:rPr>
            </w:pPr>
            <w:r w:rsidRPr="00E55545">
              <w:rPr>
                <w:sz w:val="22"/>
                <w:szCs w:val="22"/>
                <w:lang w:val="en-US"/>
              </w:rPr>
              <w:t>x</w:t>
            </w:r>
          </w:p>
        </w:tc>
      </w:tr>
    </w:tbl>
    <w:p w:rsidR="00E55545" w:rsidRDefault="00E55545" w:rsidP="00653034">
      <w:pPr>
        <w:ind w:left="-142" w:right="-144" w:firstLine="568"/>
        <w:jc w:val="both"/>
        <w:rPr>
          <w:sz w:val="28"/>
          <w:szCs w:val="28"/>
        </w:rPr>
      </w:pPr>
    </w:p>
    <w:p w:rsidR="005035E4" w:rsidRPr="00653034" w:rsidRDefault="00FB6390" w:rsidP="00653034">
      <w:pPr>
        <w:ind w:left="-142" w:right="-144" w:firstLine="568"/>
        <w:jc w:val="both"/>
        <w:rPr>
          <w:color w:val="FF0000"/>
          <w:sz w:val="28"/>
          <w:szCs w:val="28"/>
        </w:rPr>
      </w:pPr>
      <w:r w:rsidRPr="00653034">
        <w:rPr>
          <w:sz w:val="28"/>
          <w:szCs w:val="28"/>
        </w:rPr>
        <w:t>* Выделяется в целях реализации пункта 6 статьи 168 Налогового кодекса Российской Федерации (часть вторая).</w:t>
      </w:r>
      <w:r w:rsidR="00D711FD" w:rsidRPr="00653034">
        <w:rPr>
          <w:color w:val="FF0000"/>
          <w:sz w:val="28"/>
          <w:szCs w:val="28"/>
        </w:rPr>
        <w:tab/>
      </w:r>
    </w:p>
    <w:p w:rsidR="00267878" w:rsidRPr="005035E4" w:rsidRDefault="00267878" w:rsidP="005035E4">
      <w:pPr>
        <w:ind w:left="-426" w:right="-283" w:firstLine="426"/>
        <w:jc w:val="right"/>
        <w:rPr>
          <w:sz w:val="28"/>
          <w:szCs w:val="28"/>
        </w:rPr>
      </w:pPr>
      <w:r w:rsidRPr="005035E4">
        <w:rPr>
          <w:sz w:val="28"/>
          <w:szCs w:val="28"/>
        </w:rPr>
        <w:t>».</w:t>
      </w:r>
    </w:p>
    <w:sectPr w:rsidR="00267878" w:rsidRPr="005035E4" w:rsidSect="005035E4"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9CC" w:rsidRDefault="006E49CC">
      <w:r>
        <w:separator/>
      </w:r>
    </w:p>
  </w:endnote>
  <w:endnote w:type="continuationSeparator" w:id="0">
    <w:p w:rsidR="006E49CC" w:rsidRDefault="006E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9CC" w:rsidRDefault="006E49CC">
      <w:r>
        <w:separator/>
      </w:r>
    </w:p>
  </w:footnote>
  <w:footnote w:type="continuationSeparator" w:id="0">
    <w:p w:rsidR="006E49CC" w:rsidRDefault="006E4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C22A6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34130152"/>
      <w:docPartObj>
        <w:docPartGallery w:val="Page Numbers (Top of Page)"/>
        <w:docPartUnique/>
      </w:docPartObj>
    </w:sdtPr>
    <w:sdtEndPr/>
    <w:sdtContent>
      <w:p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AA4" w:rsidRPr="00421AA4">
          <w:rPr>
            <w:noProof/>
            <w:lang w:val="ru-RU"/>
          </w:rPr>
          <w:t>2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1BA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570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09DC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CFE"/>
    <w:rsid w:val="003E30BF"/>
    <w:rsid w:val="003E46C4"/>
    <w:rsid w:val="003E6921"/>
    <w:rsid w:val="003F0C47"/>
    <w:rsid w:val="003F15B4"/>
    <w:rsid w:val="003F7989"/>
    <w:rsid w:val="00405B1F"/>
    <w:rsid w:val="00407DCE"/>
    <w:rsid w:val="00412354"/>
    <w:rsid w:val="00421330"/>
    <w:rsid w:val="00421AA4"/>
    <w:rsid w:val="00423B65"/>
    <w:rsid w:val="004255D5"/>
    <w:rsid w:val="00426BD2"/>
    <w:rsid w:val="004417D8"/>
    <w:rsid w:val="00443E12"/>
    <w:rsid w:val="00453404"/>
    <w:rsid w:val="00453F2C"/>
    <w:rsid w:val="00457F6B"/>
    <w:rsid w:val="004603A9"/>
    <w:rsid w:val="0046569A"/>
    <w:rsid w:val="00470343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035E4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3034"/>
    <w:rsid w:val="00654E7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49CC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344A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6C34"/>
    <w:rsid w:val="00A721EB"/>
    <w:rsid w:val="00A72A56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18A3"/>
    <w:rsid w:val="00C06B2F"/>
    <w:rsid w:val="00C07EE2"/>
    <w:rsid w:val="00C16B15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049A"/>
    <w:rsid w:val="00F963F4"/>
    <w:rsid w:val="00F96C05"/>
    <w:rsid w:val="00F9784B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0D878AF"/>
  <w15:docId w15:val="{448E6698-CB3F-4AA7-BB90-05F2CBE3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03E33-22EE-47CF-9D46-1364DE463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18</cp:revision>
  <cp:lastPrinted>2017-10-20T08:04:00Z</cp:lastPrinted>
  <dcterms:created xsi:type="dcterms:W3CDTF">2016-10-11T03:36:00Z</dcterms:created>
  <dcterms:modified xsi:type="dcterms:W3CDTF">2017-12-05T08:18:00Z</dcterms:modified>
</cp:coreProperties>
</file>