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1F19FC" w:rsidRPr="00B01C8A" w:rsidRDefault="001F19FC" w:rsidP="003E1539">
      <w:pPr>
        <w:ind w:left="5580"/>
        <w:jc w:val="right"/>
      </w:pPr>
    </w:p>
    <w:p w:rsidR="007C5E20" w:rsidRPr="00B01C8A" w:rsidRDefault="007C5E20" w:rsidP="007C5E20">
      <w:pPr>
        <w:ind w:left="5580"/>
        <w:jc w:val="right"/>
      </w:pPr>
      <w:r w:rsidRPr="00B01C8A">
        <w:t xml:space="preserve">_________________ </w:t>
      </w:r>
      <w:r w:rsidR="00A86720">
        <w:t>Д.В. Малюта</w:t>
      </w:r>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E54A44">
        <w:rPr>
          <w:b/>
        </w:rPr>
        <w:t>44</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E54A44" w:rsidP="008311A7">
      <w:r>
        <w:t>19</w:t>
      </w:r>
      <w:r w:rsidR="00A86720">
        <w:t>.09</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r w:rsidR="00A86720">
        <w:rPr>
          <w:b/>
        </w:rPr>
        <w:t>Малюта Д.В.</w:t>
      </w:r>
    </w:p>
    <w:p w:rsidR="007C5E20" w:rsidRPr="00DC1539" w:rsidRDefault="007C5E20" w:rsidP="007C5E20">
      <w:pPr>
        <w:jc w:val="both"/>
        <w:rPr>
          <w:b/>
        </w:rPr>
      </w:pPr>
      <w:r w:rsidRPr="000F3683">
        <w:t xml:space="preserve">Секретарь – </w:t>
      </w:r>
      <w:r w:rsidR="00DC1539">
        <w:rPr>
          <w:b/>
        </w:rPr>
        <w:t>Сафина Т.А.</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E54A44" w:rsidRPr="00603935" w:rsidRDefault="007C5E20" w:rsidP="00E54A44">
      <w:pPr>
        <w:ind w:right="-142"/>
        <w:jc w:val="both"/>
      </w:pPr>
      <w:r w:rsidRPr="00D00C6F">
        <w:t>Члены Правления:</w:t>
      </w:r>
      <w:r w:rsidRPr="00D00C6F">
        <w:rPr>
          <w:b/>
        </w:rPr>
        <w:t xml:space="preserve"> </w:t>
      </w:r>
      <w:r w:rsidR="000D7772">
        <w:rPr>
          <w:b/>
        </w:rPr>
        <w:t>Гусельщиков Э.Б.</w:t>
      </w:r>
      <w:r w:rsidR="00526CA8">
        <w:rPr>
          <w:b/>
        </w:rPr>
        <w:t xml:space="preserve">, </w:t>
      </w:r>
      <w:r w:rsidR="00DC1539">
        <w:rPr>
          <w:b/>
        </w:rPr>
        <w:t>Дюков А.В.</w:t>
      </w:r>
      <w:r w:rsidR="00E54A44">
        <w:rPr>
          <w:b/>
        </w:rPr>
        <w:t>, Незнанов П.Г., Кулебякина М.В.,</w:t>
      </w:r>
      <w:r w:rsidR="00E54A44" w:rsidRPr="00E54A44">
        <w:rPr>
          <w:b/>
        </w:rPr>
        <w:t xml:space="preserve"> </w:t>
      </w:r>
      <w:r w:rsidR="00E54A44" w:rsidRPr="00603935">
        <w:rPr>
          <w:b/>
        </w:rPr>
        <w:t xml:space="preserve">Саврасов М.Г. </w:t>
      </w:r>
      <w:r w:rsidR="00E54A44" w:rsidRPr="00603935">
        <w:t>(с правом совещательного голоса (не принимает участие в голосовании)).</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57" w:type="pct"/>
        <w:jc w:val="center"/>
        <w:tblLook w:val="04A0" w:firstRow="1" w:lastRow="0" w:firstColumn="1" w:lastColumn="0" w:noHBand="0" w:noVBand="1"/>
      </w:tblPr>
      <w:tblGrid>
        <w:gridCol w:w="2307"/>
        <w:gridCol w:w="7872"/>
      </w:tblGrid>
      <w:tr w:rsidR="00C00850" w:rsidRPr="003349C0" w:rsidTr="00DC1539">
        <w:trPr>
          <w:jc w:val="center"/>
        </w:trPr>
        <w:tc>
          <w:tcPr>
            <w:tcW w:w="2144" w:type="dxa"/>
            <w:shd w:val="clear" w:color="auto" w:fill="auto"/>
          </w:tcPr>
          <w:p w:rsidR="00C00850" w:rsidRPr="00CD4A95" w:rsidRDefault="00C00850" w:rsidP="00C00850">
            <w:pPr>
              <w:ind w:right="-142"/>
              <w:rPr>
                <w:b/>
              </w:rPr>
            </w:pPr>
            <w:r w:rsidRPr="00CD4A95">
              <w:rPr>
                <w:b/>
              </w:rPr>
              <w:t>Бушуева О.В.</w:t>
            </w:r>
          </w:p>
        </w:tc>
        <w:tc>
          <w:tcPr>
            <w:tcW w:w="7317" w:type="dxa"/>
            <w:shd w:val="clear" w:color="auto" w:fill="auto"/>
          </w:tcPr>
          <w:p w:rsidR="00C00850" w:rsidRPr="00CD4A95" w:rsidRDefault="00C00850" w:rsidP="00C00850">
            <w:pPr>
              <w:ind w:right="-142"/>
            </w:pPr>
            <w:r w:rsidRPr="00CD4A95">
              <w:t xml:space="preserve">- начальник контрольно – правового управления </w:t>
            </w:r>
            <w:r>
              <w:t>региональной энергетической комиссии Кемеровской области</w:t>
            </w:r>
            <w:r w:rsidRPr="00CD4A95">
              <w:t>;</w:t>
            </w:r>
          </w:p>
        </w:tc>
      </w:tr>
      <w:tr w:rsidR="00526CA8" w:rsidTr="00DC1539">
        <w:trPr>
          <w:jc w:val="center"/>
        </w:trPr>
        <w:tc>
          <w:tcPr>
            <w:tcW w:w="2144" w:type="dxa"/>
            <w:shd w:val="clear" w:color="auto" w:fill="auto"/>
          </w:tcPr>
          <w:p w:rsidR="00526CA8" w:rsidRDefault="00526CA8" w:rsidP="0038150E">
            <w:pPr>
              <w:ind w:right="-142"/>
              <w:rPr>
                <w:b/>
              </w:rPr>
            </w:pPr>
            <w:r>
              <w:rPr>
                <w:b/>
              </w:rPr>
              <w:t>Кулебакин С.В.</w:t>
            </w:r>
          </w:p>
        </w:tc>
        <w:tc>
          <w:tcPr>
            <w:tcW w:w="7317" w:type="dxa"/>
            <w:shd w:val="clear" w:color="auto" w:fill="auto"/>
          </w:tcPr>
          <w:p w:rsidR="00526CA8" w:rsidRDefault="00526CA8" w:rsidP="0038150E">
            <w:pPr>
              <w:ind w:right="-142"/>
            </w:pPr>
            <w:r>
              <w:t>- специалист технического отдела региональной энергетической комиссии Кемеровской области;</w:t>
            </w:r>
          </w:p>
        </w:tc>
      </w:tr>
      <w:tr w:rsidR="00E54A44" w:rsidTr="00DC1539">
        <w:trPr>
          <w:jc w:val="center"/>
        </w:trPr>
        <w:tc>
          <w:tcPr>
            <w:tcW w:w="2144" w:type="dxa"/>
            <w:shd w:val="clear" w:color="auto" w:fill="auto"/>
          </w:tcPr>
          <w:p w:rsidR="00E54A44" w:rsidRPr="003349C0" w:rsidRDefault="00E54A44" w:rsidP="00E54A44">
            <w:pPr>
              <w:ind w:right="-142"/>
              <w:rPr>
                <w:b/>
              </w:rPr>
            </w:pPr>
            <w:r>
              <w:rPr>
                <w:b/>
              </w:rPr>
              <w:t>Овчинников А.Г.</w:t>
            </w:r>
          </w:p>
        </w:tc>
        <w:tc>
          <w:tcPr>
            <w:tcW w:w="7317" w:type="dxa"/>
            <w:shd w:val="clear" w:color="auto" w:fill="auto"/>
          </w:tcPr>
          <w:p w:rsidR="00E54A44" w:rsidRPr="003349C0" w:rsidRDefault="00E54A44" w:rsidP="00E54A44">
            <w:pPr>
              <w:ind w:right="-142"/>
            </w:pPr>
            <w:r>
              <w:t>- главный консультант технического отдела РЭК КО;</w:t>
            </w:r>
          </w:p>
        </w:tc>
      </w:tr>
      <w:tr w:rsidR="00526CA8" w:rsidRPr="003349C0" w:rsidTr="00526CA8">
        <w:trPr>
          <w:jc w:val="center"/>
        </w:trPr>
        <w:tc>
          <w:tcPr>
            <w:tcW w:w="2144" w:type="dxa"/>
            <w:shd w:val="clear" w:color="auto" w:fill="auto"/>
          </w:tcPr>
          <w:p w:rsidR="00526CA8" w:rsidRPr="003349C0" w:rsidRDefault="00526CA8" w:rsidP="0038150E">
            <w:pPr>
              <w:ind w:right="-142"/>
              <w:rPr>
                <w:b/>
              </w:rPr>
            </w:pPr>
            <w:r w:rsidRPr="003349C0">
              <w:rPr>
                <w:b/>
              </w:rPr>
              <w:t>Гаристов Н.Н.</w:t>
            </w:r>
          </w:p>
        </w:tc>
        <w:tc>
          <w:tcPr>
            <w:tcW w:w="7317" w:type="dxa"/>
            <w:shd w:val="clear" w:color="auto" w:fill="auto"/>
          </w:tcPr>
          <w:p w:rsidR="00526CA8" w:rsidRPr="003349C0" w:rsidRDefault="00526CA8" w:rsidP="0038150E">
            <w:pPr>
              <w:ind w:right="-142"/>
            </w:pPr>
            <w:r w:rsidRPr="003349C0">
              <w:t xml:space="preserve">- </w:t>
            </w:r>
            <w:r w:rsidRPr="003349C0">
              <w:rPr>
                <w:sz w:val="23"/>
                <w:szCs w:val="23"/>
              </w:rPr>
              <w:t>генеральный директор ОАО «АЭЭ»</w:t>
            </w:r>
            <w:r w:rsidR="00AC5A6F">
              <w:rPr>
                <w:sz w:val="23"/>
                <w:szCs w:val="23"/>
              </w:rPr>
              <w:t>;</w:t>
            </w:r>
          </w:p>
        </w:tc>
      </w:tr>
      <w:tr w:rsidR="00362304" w:rsidRPr="003349C0" w:rsidTr="00526CA8">
        <w:trPr>
          <w:jc w:val="center"/>
        </w:trPr>
        <w:tc>
          <w:tcPr>
            <w:tcW w:w="2144" w:type="dxa"/>
            <w:shd w:val="clear" w:color="auto" w:fill="auto"/>
          </w:tcPr>
          <w:p w:rsidR="00362304" w:rsidRDefault="00362304" w:rsidP="00362304">
            <w:pPr>
              <w:ind w:right="-142"/>
              <w:rPr>
                <w:b/>
              </w:rPr>
            </w:pPr>
            <w:r>
              <w:rPr>
                <w:b/>
              </w:rPr>
              <w:t>Очертинский О.А.</w:t>
            </w:r>
          </w:p>
        </w:tc>
        <w:tc>
          <w:tcPr>
            <w:tcW w:w="7317" w:type="dxa"/>
            <w:shd w:val="clear" w:color="auto" w:fill="auto"/>
          </w:tcPr>
          <w:p w:rsidR="00362304" w:rsidRDefault="00362304" w:rsidP="00362304">
            <w:pPr>
              <w:ind w:right="-142"/>
            </w:pPr>
            <w:r>
              <w:t>- заместитель директора по экономике и финансам ПАО «МРСК Сибири» - «Кузбассэнерго – РЭС».</w:t>
            </w:r>
          </w:p>
        </w:tc>
      </w:tr>
    </w:tbl>
    <w:p w:rsidR="00AC5A6F" w:rsidRDefault="00AC5A6F" w:rsidP="00DC1539">
      <w:pPr>
        <w:ind w:right="-144" w:firstLine="567"/>
        <w:jc w:val="both"/>
        <w:rPr>
          <w:color w:val="FF0000"/>
        </w:rPr>
      </w:pPr>
    </w:p>
    <w:p w:rsidR="00DC1539" w:rsidRPr="00AC5A6F" w:rsidRDefault="00DC1539" w:rsidP="00DC1539">
      <w:pPr>
        <w:ind w:right="-144" w:firstLine="567"/>
        <w:jc w:val="both"/>
      </w:pPr>
      <w:r w:rsidRPr="00AC5A6F">
        <w:t>В адрес генерального директора Союза «Кузбасской торгово – промышленной палаты» было направлено приглашение принять участие в заседании Правления РЭК КО, а также отправлены материалы для ознакомления, явка не обеспечена.</w:t>
      </w:r>
    </w:p>
    <w:p w:rsidR="00DC1539" w:rsidRPr="00E54A44" w:rsidRDefault="00DC1539" w:rsidP="007C5E20">
      <w:pPr>
        <w:ind w:right="-426"/>
        <w:jc w:val="both"/>
        <w:rPr>
          <w:b/>
          <w:color w:val="FF0000"/>
        </w:rPr>
      </w:pPr>
    </w:p>
    <w:p w:rsidR="007C5E20" w:rsidRPr="00E54A44" w:rsidRDefault="007C5E20" w:rsidP="007C5E20">
      <w:pPr>
        <w:ind w:right="-426"/>
        <w:jc w:val="both"/>
        <w:rPr>
          <w:b/>
        </w:rPr>
      </w:pPr>
      <w:r w:rsidRPr="00E54A44">
        <w:rPr>
          <w:b/>
        </w:rPr>
        <w:t>Повестка дня:</w:t>
      </w:r>
    </w:p>
    <w:p w:rsidR="00A975DA" w:rsidRPr="00E54A44"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4"/>
        <w:gridCol w:w="9478"/>
      </w:tblGrid>
      <w:tr w:rsidR="00DC1539" w:rsidRPr="009214F0" w:rsidTr="00487696">
        <w:trPr>
          <w:trHeight w:val="276"/>
          <w:jc w:val="center"/>
        </w:trPr>
        <w:tc>
          <w:tcPr>
            <w:tcW w:w="543" w:type="dxa"/>
            <w:shd w:val="clear" w:color="auto" w:fill="auto"/>
          </w:tcPr>
          <w:p w:rsidR="00DC1539" w:rsidRDefault="00DC1539" w:rsidP="00DC1539">
            <w:pPr>
              <w:jc w:val="center"/>
            </w:pPr>
            <w:r>
              <w:t>1.</w:t>
            </w:r>
          </w:p>
        </w:tc>
        <w:tc>
          <w:tcPr>
            <w:tcW w:w="8808" w:type="dxa"/>
            <w:shd w:val="clear" w:color="auto" w:fill="auto"/>
          </w:tcPr>
          <w:p w:rsidR="00AC5A6F" w:rsidRPr="00AC5A6F" w:rsidRDefault="00AC5A6F" w:rsidP="00AC5A6F">
            <w:pPr>
              <w:jc w:val="both"/>
            </w:pPr>
            <w:r w:rsidRPr="00AC5A6F">
              <w:t>О внесении изменений в постановление региональной</w:t>
            </w:r>
            <w:r>
              <w:t xml:space="preserve"> </w:t>
            </w:r>
            <w:r w:rsidRPr="00AC5A6F">
              <w:t xml:space="preserve">энергетической комиссии Кемеровской области от 31.12.2016 № 751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w:t>
            </w:r>
          </w:p>
          <w:p w:rsidR="00DC1539" w:rsidRPr="00AC5A6F" w:rsidRDefault="00AC5A6F" w:rsidP="00AC5A6F">
            <w:pPr>
              <w:jc w:val="both"/>
            </w:pPr>
            <w:r w:rsidRPr="00AC5A6F">
              <w:t xml:space="preserve">организаций Кемеровской области на 2017 год» </w:t>
            </w:r>
          </w:p>
        </w:tc>
      </w:tr>
    </w:tbl>
    <w:p w:rsidR="000D7772" w:rsidRDefault="000D7772" w:rsidP="009803B1">
      <w:pPr>
        <w:ind w:firstLine="567"/>
        <w:jc w:val="both"/>
        <w:rPr>
          <w:b/>
        </w:rPr>
      </w:pPr>
      <w:bookmarkStart w:id="0" w:name="_Hlk490206666"/>
    </w:p>
    <w:p w:rsidR="00AC5A6F" w:rsidRDefault="00970AB1" w:rsidP="00AC5A6F">
      <w:pPr>
        <w:ind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p>
    <w:p w:rsidR="00AC5A6F" w:rsidRDefault="00AC5A6F" w:rsidP="00AC5A6F">
      <w:pPr>
        <w:ind w:firstLine="567"/>
        <w:jc w:val="both"/>
      </w:pPr>
    </w:p>
    <w:p w:rsidR="00DC1539" w:rsidRPr="00AC5A6F" w:rsidRDefault="00526CA8" w:rsidP="00AC5A6F">
      <w:pPr>
        <w:ind w:firstLine="567"/>
        <w:jc w:val="both"/>
        <w:rPr>
          <w:b/>
        </w:rPr>
      </w:pPr>
      <w:r w:rsidRPr="00AC5A6F">
        <w:rPr>
          <w:b/>
          <w:bCs/>
        </w:rPr>
        <w:t>1</w:t>
      </w:r>
      <w:r w:rsidR="00AC5A6F" w:rsidRPr="00AC5A6F">
        <w:rPr>
          <w:b/>
          <w:bCs/>
        </w:rPr>
        <w:t>.</w:t>
      </w:r>
      <w:r w:rsidR="00AC5A6F" w:rsidRPr="00AC5A6F">
        <w:rPr>
          <w:b/>
        </w:rPr>
        <w:t xml:space="preserve"> О внесении изменений в постановление региональной энергетической комиссии Кемеровской области от 31.12.2016 № 751 «Об утверждении стандартизированных тарифных </w:t>
      </w:r>
      <w:r w:rsidR="00AC5A6F" w:rsidRPr="00AC5A6F">
        <w:rPr>
          <w:b/>
        </w:rPr>
        <w:lastRenderedPageBreak/>
        <w:t>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w:t>
      </w:r>
    </w:p>
    <w:p w:rsidR="00AC5A6F" w:rsidRDefault="00AC5A6F" w:rsidP="00AC5A6F">
      <w:pPr>
        <w:ind w:firstLine="567"/>
        <w:jc w:val="both"/>
      </w:pPr>
    </w:p>
    <w:p w:rsidR="000810B6" w:rsidRDefault="000E42FF" w:rsidP="00362304">
      <w:pPr>
        <w:ind w:firstLine="709"/>
        <w:jc w:val="both"/>
      </w:pPr>
      <w:r w:rsidRPr="005330BB">
        <w:t>Докладчик</w:t>
      </w:r>
      <w:r w:rsidR="00DC1539">
        <w:t xml:space="preserve"> </w:t>
      </w:r>
      <w:r w:rsidR="00AC5A6F">
        <w:rPr>
          <w:b/>
        </w:rPr>
        <w:t>Овчинников А.Г.</w:t>
      </w:r>
      <w:r w:rsidR="00DC1539">
        <w:t xml:space="preserve"> </w:t>
      </w:r>
      <w:r w:rsidR="000810B6">
        <w:t xml:space="preserve">огласив экспертное заключение </w:t>
      </w:r>
      <w:r w:rsidR="00BA5E78">
        <w:t>доложил</w:t>
      </w:r>
      <w:r w:rsidR="000810B6">
        <w:t>:</w:t>
      </w:r>
    </w:p>
    <w:p w:rsidR="0057277E" w:rsidRDefault="0057277E" w:rsidP="0057277E">
      <w:pPr>
        <w:tabs>
          <w:tab w:val="left" w:pos="709"/>
        </w:tabs>
        <w:spacing w:line="276" w:lineRule="auto"/>
        <w:ind w:firstLine="709"/>
        <w:jc w:val="both"/>
        <w:rPr>
          <w:bCs/>
          <w:sz w:val="28"/>
          <w:szCs w:val="28"/>
        </w:rPr>
      </w:pPr>
    </w:p>
    <w:p w:rsidR="0057277E" w:rsidRPr="0057277E" w:rsidRDefault="0057277E" w:rsidP="0057277E">
      <w:pPr>
        <w:tabs>
          <w:tab w:val="left" w:pos="709"/>
        </w:tabs>
        <w:spacing w:line="276" w:lineRule="auto"/>
        <w:ind w:firstLine="709"/>
        <w:jc w:val="both"/>
      </w:pPr>
      <w:r w:rsidRPr="0057277E">
        <w:t>Письмом от 18.05.2017 №1.4/01/3839-исх филиал ПАО «МРСК Сибири» – «Кузбассэнерго – РЭС» обратился в адрес РЭК Кемеровской области с целью утверждения стандартизированных тарифных ставок для расчета платы за технологическое присоединение к электрическим сетям.</w:t>
      </w:r>
    </w:p>
    <w:p w:rsidR="0057277E" w:rsidRPr="0057277E" w:rsidRDefault="0057277E" w:rsidP="0057277E">
      <w:pPr>
        <w:tabs>
          <w:tab w:val="left" w:pos="709"/>
        </w:tabs>
        <w:spacing w:line="276" w:lineRule="auto"/>
        <w:ind w:firstLine="709"/>
        <w:jc w:val="both"/>
      </w:pPr>
    </w:p>
    <w:p w:rsidR="0057277E" w:rsidRPr="0057277E" w:rsidRDefault="0057277E" w:rsidP="0057277E">
      <w:pPr>
        <w:tabs>
          <w:tab w:val="left" w:pos="709"/>
        </w:tabs>
        <w:spacing w:line="276" w:lineRule="auto"/>
        <w:ind w:firstLine="709"/>
        <w:jc w:val="both"/>
      </w:pPr>
      <w:r w:rsidRPr="0057277E">
        <w:t>Рассмотрев представленные материалы, экспертная группа предлагает скорректировать размер ставок относительно, предложенного предприятием.</w:t>
      </w:r>
    </w:p>
    <w:p w:rsidR="0057277E" w:rsidRPr="0057277E" w:rsidRDefault="0057277E" w:rsidP="0057277E">
      <w:pPr>
        <w:tabs>
          <w:tab w:val="left" w:pos="709"/>
        </w:tabs>
        <w:spacing w:line="276" w:lineRule="auto"/>
        <w:ind w:firstLine="709"/>
        <w:jc w:val="both"/>
      </w:pPr>
      <w:r w:rsidRPr="0057277E">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57277E" w:rsidRPr="0057277E" w:rsidRDefault="0057277E" w:rsidP="0057277E">
      <w:pPr>
        <w:tabs>
          <w:tab w:val="left" w:pos="709"/>
        </w:tabs>
        <w:spacing w:line="276" w:lineRule="auto"/>
        <w:ind w:firstLine="709"/>
        <w:jc w:val="both"/>
      </w:pPr>
      <w:r w:rsidRPr="0057277E">
        <w:t>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филиала ПАО «МРСК Сибири» – «Кузбассэнерго – РЭС» руководствоваться Укрупненными нормативами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08.02.2016 №75.</w:t>
      </w:r>
    </w:p>
    <w:p w:rsidR="0057277E" w:rsidRPr="0057277E" w:rsidRDefault="0057277E" w:rsidP="0057277E">
      <w:pPr>
        <w:tabs>
          <w:tab w:val="left" w:pos="709"/>
        </w:tabs>
        <w:spacing w:line="276" w:lineRule="auto"/>
        <w:ind w:firstLine="709"/>
        <w:jc w:val="both"/>
      </w:pPr>
      <w:r w:rsidRPr="0057277E">
        <w:t>Стоимость работ по предложению предприятия предлагается ограничить стоимостью работ, рассчитанной по УНЦ, дополнительно включив затраты не учтенные в УНЦ.</w:t>
      </w:r>
    </w:p>
    <w:p w:rsidR="0057277E" w:rsidRPr="0057277E" w:rsidRDefault="0057277E" w:rsidP="0057277E">
      <w:pPr>
        <w:spacing w:line="276" w:lineRule="auto"/>
        <w:ind w:firstLine="709"/>
        <w:jc w:val="both"/>
      </w:pPr>
      <w:r w:rsidRPr="0057277E">
        <w:t>Указанные ставки приведены ниже.</w:t>
      </w:r>
    </w:p>
    <w:p w:rsidR="0057277E" w:rsidRPr="0057277E" w:rsidRDefault="0057277E" w:rsidP="0057277E">
      <w:pPr>
        <w:spacing w:line="276" w:lineRule="auto"/>
        <w:ind w:firstLine="709"/>
        <w:jc w:val="both"/>
      </w:pPr>
    </w:p>
    <w:p w:rsidR="0057277E" w:rsidRDefault="0057277E" w:rsidP="0057277E">
      <w:pPr>
        <w:tabs>
          <w:tab w:val="left" w:pos="709"/>
        </w:tabs>
        <w:ind w:firstLine="709"/>
        <w:jc w:val="both"/>
        <w:rPr>
          <w:bCs/>
          <w:sz w:val="28"/>
          <w:szCs w:val="28"/>
        </w:rPr>
        <w:sectPr w:rsidR="0057277E" w:rsidSect="0057277E">
          <w:pgSz w:w="11906" w:h="16838"/>
          <w:pgMar w:top="1134" w:right="566" w:bottom="1134" w:left="1276" w:header="708" w:footer="708" w:gutter="0"/>
          <w:cols w:space="708"/>
          <w:docGrid w:linePitch="360"/>
        </w:sectPr>
      </w:pPr>
    </w:p>
    <w:p w:rsidR="0057277E" w:rsidRDefault="0057277E" w:rsidP="0057277E">
      <w:pPr>
        <w:tabs>
          <w:tab w:val="left" w:pos="709"/>
        </w:tabs>
        <w:ind w:firstLine="709"/>
        <w:jc w:val="both"/>
        <w:rPr>
          <w:bCs/>
          <w:sz w:val="28"/>
          <w:szCs w:val="28"/>
        </w:rPr>
      </w:pP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351"/>
        <w:gridCol w:w="1394"/>
        <w:gridCol w:w="1114"/>
        <w:gridCol w:w="1233"/>
        <w:gridCol w:w="1414"/>
        <w:gridCol w:w="752"/>
        <w:gridCol w:w="1292"/>
        <w:gridCol w:w="1344"/>
        <w:gridCol w:w="1080"/>
        <w:gridCol w:w="1190"/>
        <w:gridCol w:w="1733"/>
      </w:tblGrid>
      <w:tr w:rsidR="0057277E" w:rsidRPr="00012208" w:rsidTr="0057277E">
        <w:trPr>
          <w:trHeight w:val="20"/>
        </w:trPr>
        <w:tc>
          <w:tcPr>
            <w:tcW w:w="144" w:type="pct"/>
            <w:vMerge w:val="restar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п/п</w:t>
            </w:r>
          </w:p>
        </w:tc>
        <w:tc>
          <w:tcPr>
            <w:tcW w:w="766" w:type="pct"/>
            <w:vMerge w:val="restar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Наименование ставки</w:t>
            </w:r>
          </w:p>
        </w:tc>
        <w:tc>
          <w:tcPr>
            <w:tcW w:w="1219" w:type="pct"/>
            <w:gridSpan w:val="3"/>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Предложение предприятия</w:t>
            </w:r>
          </w:p>
        </w:tc>
        <w:tc>
          <w:tcPr>
            <w:tcW w:w="1127" w:type="pct"/>
            <w:gridSpan w:val="3"/>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По УНЦ</w:t>
            </w:r>
          </w:p>
        </w:tc>
        <w:tc>
          <w:tcPr>
            <w:tcW w:w="1178" w:type="pct"/>
            <w:gridSpan w:val="3"/>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Принято РЭК</w:t>
            </w:r>
          </w:p>
        </w:tc>
        <w:tc>
          <w:tcPr>
            <w:tcW w:w="565" w:type="pct"/>
            <w:vMerge w:val="restar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Причина снижения</w:t>
            </w:r>
          </w:p>
        </w:tc>
      </w:tr>
      <w:tr w:rsidR="0057277E" w:rsidRPr="00012208" w:rsidTr="0057277E">
        <w:trPr>
          <w:trHeight w:val="20"/>
        </w:trPr>
        <w:tc>
          <w:tcPr>
            <w:tcW w:w="144" w:type="pct"/>
            <w:vMerge/>
            <w:vAlign w:val="center"/>
            <w:hideMark/>
          </w:tcPr>
          <w:p w:rsidR="0057277E" w:rsidRPr="00012208" w:rsidRDefault="0057277E" w:rsidP="0057277E">
            <w:pPr>
              <w:rPr>
                <w:color w:val="000000"/>
                <w:sz w:val="18"/>
                <w:szCs w:val="18"/>
              </w:rPr>
            </w:pPr>
          </w:p>
        </w:tc>
        <w:tc>
          <w:tcPr>
            <w:tcW w:w="766" w:type="pct"/>
            <w:vMerge/>
            <w:vAlign w:val="center"/>
            <w:hideMark/>
          </w:tcPr>
          <w:p w:rsidR="0057277E" w:rsidRPr="00012208" w:rsidRDefault="0057277E" w:rsidP="0057277E">
            <w:pPr>
              <w:rPr>
                <w:color w:val="000000"/>
                <w:sz w:val="18"/>
                <w:szCs w:val="18"/>
              </w:rPr>
            </w:pP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(1 кв 2001 г.), руб.</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Физический объем строительства, км (кВт)</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Стандартизированная тарифная ставка в ценах 2001 года</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(1 кв 2015 г.), руб.</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Индекс к ФЕР (4 кв 2014)</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(1 кв 2001 г.), руб.</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(1 кв 2001 г.), руб.</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Физический объем строительства, км (кВт)</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Стандартизированная тарифная ставка в ценах 2001 года</w:t>
            </w:r>
          </w:p>
        </w:tc>
        <w:tc>
          <w:tcPr>
            <w:tcW w:w="565" w:type="pct"/>
            <w:vMerge/>
            <w:vAlign w:val="center"/>
            <w:hideMark/>
          </w:tcPr>
          <w:p w:rsidR="0057277E" w:rsidRPr="00012208" w:rsidRDefault="0057277E" w:rsidP="0057277E">
            <w:pPr>
              <w:rPr>
                <w:color w:val="000000"/>
                <w:sz w:val="18"/>
                <w:szCs w:val="18"/>
              </w:rPr>
            </w:pP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1</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35/10 кВ с установкой трансформаторов 2х4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34 760 705,58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7 120,00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4 882,12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96 101 947,20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13 516 448,27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13 516 448,27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7 120,00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1 898,38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2</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35/10 кВ (закрытого типа) с открытой установкой трансформаторов 2х6,3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38 108 111,61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11 214,00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3 398,26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96 101 947,20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13 516 448,27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13 516 448,27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11 214,00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1 205,32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3</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35/10 кВ с установкой трансформаторов 2х10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36 392 380,43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2 044,52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108 173 947,20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15 214 338,57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15 214 338,57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854,74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4</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35/10 кВ (закрытого типа) с открытой установкой трансформаторов 2х16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42 592 464,27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28 480,00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1 495,52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113 347 947,20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15 942 046,02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15 942 046,02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28 480,00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559,76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5</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с установкой трансформаторов 2х10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70 492 217,61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3 960,24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221 726 106,80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31 185 106,44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31 832 907,90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1 788,37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6</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(закрытого типа) с открытой установкой трансформаторов 2х10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86 408 954,28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4 854,44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221 726 106,80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31 185 106,44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31 832 907,90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1 788,37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7</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с установкой трансформаторов 2х25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79 084 825,34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1 777,19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231 696 106,80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32 587 356,79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33 235 158,25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746,86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8</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(закрытого типа) с открытой установкой трансформаторов 2х25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107 967 331,87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2 426,23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231 696 106,80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32 587 356,79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33 235 158,25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746,86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t>9</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с установкой трансформаторов 2х40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86 669 116,62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1 217,26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248 116 106,80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34 896 780,14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35 544 581,60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499,22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Pr>
                <w:color w:val="000000"/>
                <w:sz w:val="18"/>
                <w:szCs w:val="18"/>
              </w:rPr>
              <w:lastRenderedPageBreak/>
              <w:t>10</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(закрытого типа) с открытой установкой трансформаторов 2х40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127 069 309,64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1 784,68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248 116 106,80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34 896 780,14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35 544 581,60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499,22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1</w:t>
            </w:r>
            <w:r>
              <w:rPr>
                <w:color w:val="000000"/>
                <w:sz w:val="18"/>
                <w:szCs w:val="18"/>
              </w:rPr>
              <w:t>1</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110/10 кВ (закрытого типа) с открытой установкой трансформаторов 2х63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161 938 485,59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112 140,00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1 444,07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257 346 106,80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36 194 951,73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36 842 753,19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112 140,00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328,54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1</w:t>
            </w:r>
            <w:r>
              <w:rPr>
                <w:color w:val="000000"/>
                <w:sz w:val="18"/>
                <w:szCs w:val="18"/>
              </w:rPr>
              <w:t>2</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110/35/10 кВ с установкой трансформаторов 2х10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79 803 485,70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4 483,34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253 066 306,80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35 593 010,80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36 240 812,26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17 800,00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2 036,00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1</w:t>
            </w:r>
            <w:r>
              <w:rPr>
                <w:color w:val="000000"/>
                <w:sz w:val="18"/>
                <w:szCs w:val="18"/>
              </w:rPr>
              <w:t>3</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110/35/10 кВ с установкой трансформаторов 2х25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91 708 509,75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2 060,87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274 960 306,80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38 672 335,70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39 320 137,16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44 500,00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883,60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r w:rsidR="0057277E" w:rsidRPr="00012208" w:rsidTr="0057277E">
        <w:trPr>
          <w:trHeight w:val="20"/>
        </w:trPr>
        <w:tc>
          <w:tcPr>
            <w:tcW w:w="14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1</w:t>
            </w:r>
            <w:r>
              <w:rPr>
                <w:color w:val="000000"/>
                <w:sz w:val="18"/>
                <w:szCs w:val="18"/>
              </w:rPr>
              <w:t>4</w:t>
            </w:r>
          </w:p>
        </w:tc>
        <w:tc>
          <w:tcPr>
            <w:tcW w:w="766" w:type="pct"/>
            <w:shd w:val="clear" w:color="auto" w:fill="auto"/>
            <w:vAlign w:val="center"/>
            <w:hideMark/>
          </w:tcPr>
          <w:p w:rsidR="0057277E" w:rsidRPr="00012208" w:rsidRDefault="0057277E" w:rsidP="0057277E">
            <w:pPr>
              <w:rPr>
                <w:color w:val="000000"/>
                <w:sz w:val="18"/>
                <w:szCs w:val="18"/>
              </w:rPr>
            </w:pPr>
            <w:r w:rsidRPr="00012208">
              <w:rPr>
                <w:color w:val="000000"/>
                <w:sz w:val="18"/>
                <w:szCs w:val="18"/>
              </w:rPr>
              <w:t>Строительство ПС 110/35/10 кВ с установкой трансформаторов 2х40 МВА</w:t>
            </w:r>
          </w:p>
        </w:tc>
        <w:tc>
          <w:tcPr>
            <w:tcW w:w="454"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101 420 168,41 </w:t>
            </w:r>
          </w:p>
        </w:tc>
        <w:tc>
          <w:tcPr>
            <w:tcW w:w="363"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40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1 424,44 </w:t>
            </w:r>
          </w:p>
        </w:tc>
        <w:tc>
          <w:tcPr>
            <w:tcW w:w="46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284 088 306,80 </w:t>
            </w:r>
          </w:p>
        </w:tc>
        <w:tc>
          <w:tcPr>
            <w:tcW w:w="24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7,11 </w:t>
            </w:r>
          </w:p>
        </w:tc>
        <w:tc>
          <w:tcPr>
            <w:tcW w:w="421"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39 956 161,29 </w:t>
            </w:r>
          </w:p>
        </w:tc>
        <w:tc>
          <w:tcPr>
            <w:tcW w:w="43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40 603 962,75 </w:t>
            </w:r>
          </w:p>
        </w:tc>
        <w:tc>
          <w:tcPr>
            <w:tcW w:w="352"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71 200,00 </w:t>
            </w:r>
          </w:p>
        </w:tc>
        <w:tc>
          <w:tcPr>
            <w:tcW w:w="388"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 xml:space="preserve">570,28 </w:t>
            </w:r>
          </w:p>
        </w:tc>
        <w:tc>
          <w:tcPr>
            <w:tcW w:w="565" w:type="pct"/>
            <w:shd w:val="clear" w:color="auto" w:fill="auto"/>
            <w:vAlign w:val="center"/>
            <w:hideMark/>
          </w:tcPr>
          <w:p w:rsidR="0057277E" w:rsidRPr="00012208" w:rsidRDefault="0057277E" w:rsidP="0057277E">
            <w:pPr>
              <w:jc w:val="center"/>
              <w:rPr>
                <w:color w:val="000000"/>
                <w:sz w:val="18"/>
                <w:szCs w:val="18"/>
              </w:rPr>
            </w:pPr>
            <w:r w:rsidRPr="00012208">
              <w:rPr>
                <w:color w:val="000000"/>
                <w:sz w:val="18"/>
                <w:szCs w:val="18"/>
              </w:rPr>
              <w:t>Стоимость работ ограничена УНЦ. Дополнительно учтены затраты на АИИСКУЭ.</w:t>
            </w:r>
          </w:p>
        </w:tc>
      </w:tr>
    </w:tbl>
    <w:p w:rsidR="0057277E" w:rsidRDefault="0057277E" w:rsidP="0057277E">
      <w:pPr>
        <w:tabs>
          <w:tab w:val="left" w:pos="709"/>
        </w:tabs>
        <w:ind w:firstLine="709"/>
        <w:jc w:val="both"/>
        <w:rPr>
          <w:bCs/>
          <w:sz w:val="28"/>
          <w:szCs w:val="28"/>
        </w:rPr>
      </w:pPr>
    </w:p>
    <w:p w:rsidR="0057277E" w:rsidRDefault="0057277E" w:rsidP="0057277E">
      <w:pPr>
        <w:tabs>
          <w:tab w:val="left" w:pos="709"/>
        </w:tabs>
        <w:ind w:firstLine="709"/>
        <w:jc w:val="both"/>
        <w:rPr>
          <w:bCs/>
          <w:sz w:val="28"/>
          <w:szCs w:val="28"/>
        </w:rPr>
      </w:pPr>
    </w:p>
    <w:p w:rsidR="0057277E" w:rsidRDefault="0057277E" w:rsidP="0057277E">
      <w:pPr>
        <w:tabs>
          <w:tab w:val="left" w:pos="709"/>
        </w:tabs>
        <w:ind w:firstLine="709"/>
        <w:jc w:val="both"/>
        <w:rPr>
          <w:bCs/>
          <w:sz w:val="28"/>
          <w:szCs w:val="28"/>
        </w:rPr>
        <w:sectPr w:rsidR="0057277E" w:rsidSect="0057277E">
          <w:pgSz w:w="16838" w:h="11906" w:orient="landscape"/>
          <w:pgMar w:top="1276" w:right="1134" w:bottom="566" w:left="1134" w:header="708" w:footer="708" w:gutter="0"/>
          <w:cols w:space="708"/>
          <w:docGrid w:linePitch="360"/>
        </w:sectPr>
      </w:pPr>
    </w:p>
    <w:p w:rsidR="0057277E" w:rsidRPr="00BA5E78" w:rsidRDefault="0057277E" w:rsidP="00BA5E78">
      <w:pPr>
        <w:tabs>
          <w:tab w:val="left" w:pos="709"/>
        </w:tabs>
        <w:spacing w:line="276" w:lineRule="auto"/>
        <w:ind w:firstLine="709"/>
        <w:jc w:val="both"/>
      </w:pPr>
      <w:r w:rsidRPr="00BA5E78">
        <w:lastRenderedPageBreak/>
        <w:t>В соответствии с п.9 Методических указаний по определению размера платы за технологическое присоединение к электрическим сетям, утвержденных приказом ФСТ России от 11.09.2012 №209-э/1 (далее – Методические указания) расходы по мероприятиям «последней мили» на регулируемый период при определении ставок за единицу максимальной мощности (руб./кВт) определяются исходя из фактических средних данных за три предыдущих года по каждому мероприятию, и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w:t>
      </w:r>
    </w:p>
    <w:p w:rsidR="0057277E" w:rsidRPr="00BA5E78" w:rsidRDefault="0057277E" w:rsidP="00BA5E78">
      <w:pPr>
        <w:tabs>
          <w:tab w:val="left" w:pos="709"/>
        </w:tabs>
        <w:spacing w:line="276" w:lineRule="auto"/>
        <w:ind w:firstLine="709"/>
        <w:jc w:val="both"/>
      </w:pPr>
      <w:r w:rsidRPr="00BA5E78">
        <w:t>В соответствии с п.9.1. Методических указаний в случае если 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отсутствуют, расчет ставки за единицу максимальной мощности (руб./кВт) может производиться исходя из данных за два предыдущих года, а в случае отсутствия данных за два года - за предыдущий год.</w:t>
      </w:r>
    </w:p>
    <w:p w:rsidR="0057277E" w:rsidRPr="00BA5E78" w:rsidRDefault="0057277E" w:rsidP="00BA5E78">
      <w:pPr>
        <w:tabs>
          <w:tab w:val="left" w:pos="709"/>
        </w:tabs>
        <w:spacing w:line="276" w:lineRule="auto"/>
        <w:ind w:firstLine="709"/>
        <w:jc w:val="both"/>
      </w:pPr>
      <w:r w:rsidRPr="00BA5E78">
        <w:t>В случае если сетевая организация в предыдущие периоды не осуществляла технологические присоединения, расчет ставки за единицу максимальной мощности (руб./кВт) может производиться исходя из среднестатистических данных по сетевым организациям в границах одного субъекта Российской Федерации, имеющим аналогичную структуру и характеристики электросетевого хозяйства, или по имеющимся сведениям о планируемых расходах на очередной период регулирования, учитывающих строительство воздушных и кабельных линий электропередачи и объем присоединяемой максимальной мощности указанной сетевой организации.</w:t>
      </w:r>
    </w:p>
    <w:p w:rsidR="0057277E" w:rsidRPr="00BA5E78" w:rsidRDefault="0057277E" w:rsidP="00BA5E78">
      <w:pPr>
        <w:tabs>
          <w:tab w:val="left" w:pos="709"/>
        </w:tabs>
        <w:spacing w:line="276" w:lineRule="auto"/>
        <w:ind w:firstLine="709"/>
        <w:jc w:val="both"/>
      </w:pPr>
      <w:r w:rsidRPr="00BA5E78">
        <w:t>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не представлены. У РЭК отсутствуют официальные среднестатистические данные по сетевым организациям в границах одного субъекта Российской Федерации, имеющим аналогичную структуру и характеристики электросетевого хозяйства, подтвержденные территориальным органом Федеральной службы государственной статистики по Кемеровской области. Следовательно, рассчитать ставки за единицу максимальной мощности для выполнения сетевой организацией мероприятий, связанных со строительством «последней мили» в части строительства воздушных и кабельных линий не представляется возможным.</w:t>
      </w:r>
    </w:p>
    <w:p w:rsidR="00362304" w:rsidRDefault="00362304" w:rsidP="00362304">
      <w:pPr>
        <w:ind w:firstLine="709"/>
        <w:jc w:val="both"/>
      </w:pPr>
    </w:p>
    <w:p w:rsidR="00BA5E78" w:rsidRPr="00BA5E78" w:rsidRDefault="00BA5E78" w:rsidP="00BA5E78">
      <w:pPr>
        <w:tabs>
          <w:tab w:val="left" w:pos="709"/>
        </w:tabs>
        <w:spacing w:line="276" w:lineRule="auto"/>
        <w:ind w:firstLine="709"/>
        <w:jc w:val="both"/>
      </w:pPr>
      <w:r w:rsidRPr="00BA5E78">
        <w:t>Письмом от 07.08.2017 №8297и-ждэ ООО «Энергопромсбыт» в лице филиала «Желдорэнерго» (в соответствии с агентским договором от 23.06.2017 №2455551 осуществляет функции по технологическому присоединению сторонних потребителей к электрическим сетям ОАО «РЖД») обратилось в адрес РЭК Кемеровской области с целью утверждения стандартизированных тарифных ставок для расчета платы за технологическое присоединение к электрическим сетям ОАО «РЖД» (Западно-Сибирская дирекция по энергообеспечению – СП Трансэнерго – филиала ОАО «РЖД», Красноярская дирекция по энергообеспечению – СП Трансэнерго – филиала ОАО «РЖД»).</w:t>
      </w:r>
    </w:p>
    <w:p w:rsidR="00BA5E78" w:rsidRPr="00BA5E78" w:rsidRDefault="00BA5E78" w:rsidP="00BA5E78">
      <w:pPr>
        <w:tabs>
          <w:tab w:val="left" w:pos="709"/>
        </w:tabs>
        <w:spacing w:line="276" w:lineRule="auto"/>
        <w:ind w:firstLine="709"/>
        <w:jc w:val="both"/>
      </w:pPr>
    </w:p>
    <w:p w:rsidR="00BA5E78" w:rsidRPr="00BA5E78" w:rsidRDefault="00BA5E78" w:rsidP="00BA5E78">
      <w:pPr>
        <w:tabs>
          <w:tab w:val="left" w:pos="709"/>
        </w:tabs>
        <w:spacing w:line="276" w:lineRule="auto"/>
        <w:ind w:firstLine="709"/>
        <w:jc w:val="both"/>
      </w:pPr>
      <w:r w:rsidRPr="00BA5E78">
        <w:t>Рассмотрев представленные материалы, экспертная группа предлагает скорректировать размер ставок относительно, предложенного предприятием.</w:t>
      </w:r>
    </w:p>
    <w:p w:rsidR="00BA5E78" w:rsidRPr="00BA5E78" w:rsidRDefault="00BA5E78" w:rsidP="00BA5E78">
      <w:pPr>
        <w:tabs>
          <w:tab w:val="left" w:pos="709"/>
        </w:tabs>
        <w:spacing w:line="276" w:lineRule="auto"/>
        <w:ind w:firstLine="709"/>
        <w:jc w:val="both"/>
      </w:pPr>
      <w:r w:rsidRPr="00BA5E78">
        <w:t>Причины корректировки:</w:t>
      </w:r>
    </w:p>
    <w:p w:rsidR="00BA5E78" w:rsidRPr="00BA5E78" w:rsidRDefault="00BA5E78" w:rsidP="00BA5E78">
      <w:pPr>
        <w:numPr>
          <w:ilvl w:val="0"/>
          <w:numId w:val="28"/>
        </w:numPr>
        <w:tabs>
          <w:tab w:val="left" w:pos="851"/>
        </w:tabs>
        <w:spacing w:line="276" w:lineRule="auto"/>
        <w:ind w:left="709"/>
        <w:jc w:val="both"/>
      </w:pPr>
      <w:r w:rsidRPr="00BA5E78">
        <w:t xml:space="preserve">Исключены затраты на временные здания и сооружения,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w:t>
      </w:r>
      <w:r w:rsidRPr="00BA5E78">
        <w:lastRenderedPageBreak/>
        <w:t>их включение носит рекомендательный характер и подтверждения их необходимости в настоящее время нет.</w:t>
      </w:r>
    </w:p>
    <w:p w:rsidR="00BA5E78" w:rsidRPr="00BA5E78" w:rsidRDefault="00BA5E78" w:rsidP="00BA5E78">
      <w:pPr>
        <w:numPr>
          <w:ilvl w:val="0"/>
          <w:numId w:val="28"/>
        </w:numPr>
        <w:tabs>
          <w:tab w:val="left" w:pos="851"/>
        </w:tabs>
        <w:spacing w:line="276" w:lineRule="auto"/>
        <w:ind w:left="709"/>
        <w:jc w:val="both"/>
      </w:pPr>
      <w:r w:rsidRPr="00BA5E78">
        <w:t>Исключены средства на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w:t>
      </w:r>
    </w:p>
    <w:p w:rsidR="00BA5E78" w:rsidRDefault="00BA5E78" w:rsidP="00D40DE7">
      <w:pPr>
        <w:spacing w:line="276" w:lineRule="auto"/>
        <w:ind w:firstLine="709"/>
        <w:jc w:val="both"/>
      </w:pPr>
      <w:r w:rsidRPr="00BA5E78">
        <w:t>Указанные ставки приведены ниже.</w:t>
      </w:r>
    </w:p>
    <w:p w:rsidR="00D40DE7" w:rsidRDefault="00D40DE7" w:rsidP="00D40DE7">
      <w:pPr>
        <w:spacing w:line="276" w:lineRule="auto"/>
        <w:ind w:firstLine="709"/>
        <w:jc w:val="both"/>
      </w:pPr>
    </w:p>
    <w:p w:rsidR="00D40DE7" w:rsidRDefault="00D40DE7" w:rsidP="00BA5E78">
      <w:pPr>
        <w:tabs>
          <w:tab w:val="left" w:pos="709"/>
        </w:tabs>
        <w:ind w:firstLine="709"/>
        <w:jc w:val="both"/>
        <w:rPr>
          <w:bCs/>
          <w:sz w:val="28"/>
          <w:szCs w:val="28"/>
        </w:rPr>
      </w:pPr>
    </w:p>
    <w:tbl>
      <w:tblPr>
        <w:tblW w:w="5000" w:type="pct"/>
        <w:jc w:val="center"/>
        <w:tblLayout w:type="fixed"/>
        <w:tblLook w:val="04A0" w:firstRow="1" w:lastRow="0" w:firstColumn="1" w:lastColumn="0" w:noHBand="0" w:noVBand="1"/>
      </w:tblPr>
      <w:tblGrid>
        <w:gridCol w:w="482"/>
        <w:gridCol w:w="1972"/>
        <w:gridCol w:w="815"/>
        <w:gridCol w:w="1083"/>
        <w:gridCol w:w="1086"/>
        <w:gridCol w:w="815"/>
        <w:gridCol w:w="1112"/>
        <w:gridCol w:w="1086"/>
        <w:gridCol w:w="1603"/>
      </w:tblGrid>
      <w:tr w:rsidR="00BA5E78" w:rsidRPr="000632BD" w:rsidTr="00D40DE7">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 п/п</w:t>
            </w:r>
          </w:p>
        </w:tc>
        <w:tc>
          <w:tcPr>
            <w:tcW w:w="2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Наименование ставки</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Предложение предприятия</w:t>
            </w:r>
          </w:p>
        </w:tc>
        <w:tc>
          <w:tcPr>
            <w:tcW w:w="4297" w:type="dxa"/>
            <w:gridSpan w:val="3"/>
            <w:tcBorders>
              <w:top w:val="single" w:sz="4" w:space="0" w:color="auto"/>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Принято РЭК</w:t>
            </w:r>
          </w:p>
        </w:tc>
        <w:tc>
          <w:tcPr>
            <w:tcW w:w="23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Причина снижения</w:t>
            </w:r>
          </w:p>
        </w:tc>
      </w:tr>
      <w:tr w:rsidR="00BA5E78" w:rsidRPr="000632BD" w:rsidTr="00D40DE7">
        <w:trPr>
          <w:trHeight w:val="120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A5E78" w:rsidRPr="000632BD" w:rsidRDefault="00BA5E78" w:rsidP="00D144E8">
            <w:pPr>
              <w:rPr>
                <w:color w:val="000000"/>
                <w:sz w:val="20"/>
                <w:szCs w:val="20"/>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BA5E78" w:rsidRPr="000632BD" w:rsidRDefault="00BA5E78" w:rsidP="00D144E8">
            <w:pPr>
              <w:rPr>
                <w:color w:val="000000"/>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Стоимость работ (1 кв 2001 г.), руб.</w:t>
            </w:r>
          </w:p>
        </w:tc>
        <w:tc>
          <w:tcPr>
            <w:tcW w:w="1555"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Физический объем строительства, км</w:t>
            </w:r>
          </w:p>
        </w:tc>
        <w:tc>
          <w:tcPr>
            <w:tcW w:w="1560"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Стандартизированная тарифная ставка в ценах 2001 года</w:t>
            </w:r>
          </w:p>
        </w:tc>
        <w:tc>
          <w:tcPr>
            <w:tcW w:w="1138"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Стоимость работ (1 кв 2001 г.), руб.</w:t>
            </w:r>
          </w:p>
        </w:tc>
        <w:tc>
          <w:tcPr>
            <w:tcW w:w="1600"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Физический объем строительства, км (кВт)</w:t>
            </w:r>
          </w:p>
        </w:tc>
        <w:tc>
          <w:tcPr>
            <w:tcW w:w="1559"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Стандартизированная тарифная ставка в ценах 2001 года</w:t>
            </w: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BA5E78" w:rsidRPr="000632BD" w:rsidRDefault="00BA5E78" w:rsidP="00D144E8">
            <w:pPr>
              <w:rPr>
                <w:color w:val="000000"/>
                <w:sz w:val="20"/>
                <w:szCs w:val="20"/>
              </w:rPr>
            </w:pPr>
          </w:p>
        </w:tc>
      </w:tr>
      <w:tr w:rsidR="00BA5E78" w:rsidRPr="000632BD" w:rsidTr="00D40DE7">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1</w:t>
            </w:r>
          </w:p>
        </w:tc>
        <w:tc>
          <w:tcPr>
            <w:tcW w:w="2939"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rPr>
                <w:color w:val="000000"/>
                <w:sz w:val="20"/>
                <w:szCs w:val="20"/>
              </w:rPr>
            </w:pPr>
            <w:r w:rsidRPr="000632BD">
              <w:rPr>
                <w:color w:val="000000"/>
                <w:sz w:val="20"/>
                <w:szCs w:val="20"/>
              </w:rPr>
              <w:t>Строительство 1 км ВЛ-0,4 кВ проводом СИП-2А 3х95+1х70 на железобетонных опорах</w:t>
            </w:r>
          </w:p>
        </w:tc>
        <w:tc>
          <w:tcPr>
            <w:tcW w:w="1138"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38 381,00</w:t>
            </w:r>
          </w:p>
        </w:tc>
        <w:tc>
          <w:tcPr>
            <w:tcW w:w="1555"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0,20</w:t>
            </w:r>
          </w:p>
        </w:tc>
        <w:tc>
          <w:tcPr>
            <w:tcW w:w="1560"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191 905,00</w:t>
            </w:r>
          </w:p>
        </w:tc>
        <w:tc>
          <w:tcPr>
            <w:tcW w:w="1138"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36 374,00</w:t>
            </w:r>
          </w:p>
        </w:tc>
        <w:tc>
          <w:tcPr>
            <w:tcW w:w="1600"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0,20</w:t>
            </w:r>
          </w:p>
        </w:tc>
        <w:tc>
          <w:tcPr>
            <w:tcW w:w="1559"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181 870,00</w:t>
            </w:r>
          </w:p>
        </w:tc>
        <w:tc>
          <w:tcPr>
            <w:tcW w:w="2365" w:type="dxa"/>
            <w:tcBorders>
              <w:top w:val="nil"/>
              <w:left w:val="nil"/>
              <w:bottom w:val="single" w:sz="4" w:space="0" w:color="auto"/>
              <w:right w:val="single" w:sz="4" w:space="0" w:color="auto"/>
            </w:tcBorders>
            <w:shd w:val="clear" w:color="auto" w:fill="auto"/>
            <w:vAlign w:val="center"/>
            <w:hideMark/>
          </w:tcPr>
          <w:p w:rsidR="00BA5E78" w:rsidRPr="000632BD" w:rsidRDefault="00BA5E78" w:rsidP="00D144E8">
            <w:pPr>
              <w:jc w:val="center"/>
              <w:rPr>
                <w:color w:val="000000"/>
                <w:sz w:val="20"/>
                <w:szCs w:val="20"/>
              </w:rPr>
            </w:pPr>
            <w:r w:rsidRPr="000632BD">
              <w:rPr>
                <w:color w:val="000000"/>
                <w:sz w:val="20"/>
                <w:szCs w:val="20"/>
              </w:rPr>
              <w:t>Исключены временные и непредвиденные затраты.</w:t>
            </w:r>
          </w:p>
        </w:tc>
      </w:tr>
    </w:tbl>
    <w:p w:rsidR="00BA5E78" w:rsidRDefault="00BA5E78" w:rsidP="00BA5E78">
      <w:pPr>
        <w:tabs>
          <w:tab w:val="left" w:pos="709"/>
        </w:tabs>
        <w:ind w:firstLine="709"/>
        <w:jc w:val="both"/>
        <w:rPr>
          <w:bCs/>
          <w:sz w:val="28"/>
          <w:szCs w:val="28"/>
        </w:rPr>
      </w:pPr>
    </w:p>
    <w:p w:rsidR="00BA5E78" w:rsidRPr="00BA5E78" w:rsidRDefault="00BA5E78" w:rsidP="00BA5E78">
      <w:pPr>
        <w:tabs>
          <w:tab w:val="left" w:pos="709"/>
        </w:tabs>
        <w:ind w:firstLine="709"/>
        <w:jc w:val="both"/>
        <w:rPr>
          <w:bCs/>
        </w:rPr>
      </w:pPr>
      <w:r w:rsidRPr="00BA5E78">
        <w:rPr>
          <w:bCs/>
        </w:rPr>
        <w:t>В соответствии с п.9 Методических указаний по определению размера платы за технологическое присоединение к электрическим сетям, утвержденных приказом ФСТ России от 11.09.2012 №209-э/1 (далее – Методические указания) расходы по мероприятиям «последней мили» на регулируемый период при определении ставок за единицу максимальной мощности (руб./кВт) определяются исходя из фактических средних данных за три предыдущих года по каждому мероприятию, и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w:t>
      </w:r>
    </w:p>
    <w:p w:rsidR="00BA5E78" w:rsidRPr="00BA5E78" w:rsidRDefault="00BA5E78" w:rsidP="00BA5E78">
      <w:pPr>
        <w:tabs>
          <w:tab w:val="left" w:pos="709"/>
        </w:tabs>
        <w:ind w:firstLine="709"/>
        <w:jc w:val="both"/>
        <w:rPr>
          <w:bCs/>
        </w:rPr>
      </w:pPr>
      <w:r w:rsidRPr="00BA5E78">
        <w:rPr>
          <w:bCs/>
        </w:rPr>
        <w:t>В соответствии с п.9.1. Методических указаний в случае если 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отсутствуют, расчет ставки за единицу максимальной мощности (руб./кВт) может производиться исходя из данных за два предыдущих года, а в случае отсутствия данных за два года - за предыдущий год.</w:t>
      </w:r>
    </w:p>
    <w:p w:rsidR="00BA5E78" w:rsidRPr="00BA5E78" w:rsidRDefault="00BA5E78" w:rsidP="00BA5E78">
      <w:pPr>
        <w:tabs>
          <w:tab w:val="left" w:pos="709"/>
        </w:tabs>
        <w:ind w:firstLine="709"/>
        <w:jc w:val="both"/>
        <w:rPr>
          <w:bCs/>
        </w:rPr>
      </w:pPr>
      <w:r w:rsidRPr="00BA5E78">
        <w:rPr>
          <w:bCs/>
        </w:rPr>
        <w:t>В случае если сетевая организация в предыдущие периоды не осуществляла технологические присоединения, расчет ставки за единицу максимальной мощности (руб./кВт) может производиться исходя из среднестатистических данных по сетевым организациям в границах одного субъекта Российской Федерации, имеющим аналогичную структуру и характеристики электросетевого хозяйства, или по имеющимся сведениям о планируемых расходах на очередной период регулирования, учитывающих строительство воздушных и кабельных линий электропередачи и объем присоединяемой максимальной мощности указанной сетевой организации.</w:t>
      </w:r>
    </w:p>
    <w:p w:rsidR="00BA5E78" w:rsidRPr="00BA5E78" w:rsidRDefault="00BA5E78" w:rsidP="00BA5E78">
      <w:pPr>
        <w:tabs>
          <w:tab w:val="left" w:pos="709"/>
        </w:tabs>
        <w:ind w:firstLine="709"/>
        <w:jc w:val="both"/>
        <w:rPr>
          <w:bCs/>
        </w:rPr>
      </w:pPr>
      <w:r w:rsidRPr="00BA5E78">
        <w:rPr>
          <w:bCs/>
        </w:rPr>
        <w:t>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не представлены. У РЭК отсутствуют официальные среднестатистические данные по сетевым организациям в границах одного субъекта Российской Федерации, имеющим аналогичную структуру и характеристики электросетевого хозяйства, подтвержденные территориальным органом Федеральной службы государственной статистики по Кемеровской области. Следовательно, рассчитать ставки за единицу максимальной мощности для выполнения сетевой организацией мероприятий, связанных со строительством «последней мили» в части строительства воздушных и кабельных линий не представляется возможным.</w:t>
      </w:r>
    </w:p>
    <w:p w:rsidR="00BA5E78" w:rsidRDefault="00BA5E78" w:rsidP="00362304">
      <w:pPr>
        <w:ind w:firstLine="709"/>
        <w:jc w:val="both"/>
      </w:pPr>
    </w:p>
    <w:p w:rsidR="00BA5E78" w:rsidRPr="00BA5E78" w:rsidRDefault="00BA5E78" w:rsidP="00BA5E78">
      <w:pPr>
        <w:tabs>
          <w:tab w:val="left" w:pos="709"/>
        </w:tabs>
        <w:spacing w:line="276" w:lineRule="auto"/>
        <w:ind w:firstLine="709"/>
        <w:jc w:val="both"/>
        <w:rPr>
          <w:bCs/>
        </w:rPr>
      </w:pPr>
      <w:r w:rsidRPr="00BA5E78">
        <w:rPr>
          <w:bCs/>
        </w:rPr>
        <w:t>Письмом от 27.07.2017 №484-17 АО «СибПСК» обратилось в адрес РЭК Кемеровской области с целью утверждения стандартизированных тарифных ставок для расчета платы за технологическое присоединение к электрическим сетям.</w:t>
      </w:r>
    </w:p>
    <w:p w:rsidR="00BA5E78" w:rsidRPr="00BA5E78" w:rsidRDefault="00BA5E78" w:rsidP="00BA5E78">
      <w:pPr>
        <w:tabs>
          <w:tab w:val="left" w:pos="709"/>
        </w:tabs>
        <w:spacing w:line="276" w:lineRule="auto"/>
        <w:ind w:firstLine="709"/>
        <w:jc w:val="both"/>
        <w:rPr>
          <w:bCs/>
        </w:rPr>
      </w:pPr>
    </w:p>
    <w:p w:rsidR="00BA5E78" w:rsidRPr="00BA5E78" w:rsidRDefault="00BA5E78" w:rsidP="00BA5E78">
      <w:pPr>
        <w:tabs>
          <w:tab w:val="left" w:pos="709"/>
        </w:tabs>
        <w:spacing w:line="276" w:lineRule="auto"/>
        <w:ind w:firstLine="709"/>
        <w:jc w:val="both"/>
        <w:rPr>
          <w:bCs/>
        </w:rPr>
      </w:pPr>
      <w:r w:rsidRPr="00BA5E78">
        <w:rPr>
          <w:bCs/>
        </w:rPr>
        <w:t>Рассмотрев представленные материалы, экспертная группа предлагает скорректировать размер ставок относительно, предложенного предприятием.</w:t>
      </w:r>
    </w:p>
    <w:p w:rsidR="00BA5E78" w:rsidRPr="00BA5E78" w:rsidRDefault="00BA5E78" w:rsidP="00BA5E78">
      <w:pPr>
        <w:tabs>
          <w:tab w:val="left" w:pos="709"/>
        </w:tabs>
        <w:spacing w:line="276" w:lineRule="auto"/>
        <w:ind w:firstLine="709"/>
        <w:jc w:val="both"/>
        <w:rPr>
          <w:bCs/>
        </w:rPr>
      </w:pPr>
      <w:r w:rsidRPr="00BA5E78">
        <w:rPr>
          <w:bCs/>
        </w:rPr>
        <w:t>Причины корректировки:</w:t>
      </w:r>
    </w:p>
    <w:p w:rsidR="00BA5E78" w:rsidRPr="00BA5E78" w:rsidRDefault="00BA5E78" w:rsidP="00BA5E78">
      <w:pPr>
        <w:numPr>
          <w:ilvl w:val="0"/>
          <w:numId w:val="28"/>
        </w:numPr>
        <w:tabs>
          <w:tab w:val="left" w:pos="851"/>
        </w:tabs>
        <w:spacing w:line="276" w:lineRule="auto"/>
        <w:ind w:left="709"/>
        <w:jc w:val="both"/>
        <w:rPr>
          <w:bCs/>
        </w:rPr>
      </w:pPr>
      <w:r w:rsidRPr="00BA5E78">
        <w:rPr>
          <w:bCs/>
        </w:rPr>
        <w:t>Исключены средства на 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w:t>
      </w:r>
    </w:p>
    <w:p w:rsidR="00BA5E78" w:rsidRPr="00BA5E78" w:rsidRDefault="00BA5E78" w:rsidP="00BA5E78">
      <w:pPr>
        <w:numPr>
          <w:ilvl w:val="0"/>
          <w:numId w:val="28"/>
        </w:numPr>
        <w:tabs>
          <w:tab w:val="left" w:pos="851"/>
        </w:tabs>
        <w:spacing w:line="276" w:lineRule="auto"/>
        <w:ind w:left="709"/>
        <w:jc w:val="both"/>
        <w:rPr>
          <w:bCs/>
        </w:rPr>
      </w:pPr>
      <w:r w:rsidRPr="00BA5E78">
        <w:rPr>
          <w:bCs/>
        </w:rPr>
        <w:t>Исключено зимнее удорожание, т. к. отсутствует обоснование его необходимости.</w:t>
      </w:r>
    </w:p>
    <w:p w:rsidR="00BA5E78" w:rsidRPr="00BA5E78" w:rsidRDefault="00BA5E78" w:rsidP="00BA5E78">
      <w:pPr>
        <w:numPr>
          <w:ilvl w:val="0"/>
          <w:numId w:val="28"/>
        </w:numPr>
        <w:tabs>
          <w:tab w:val="left" w:pos="851"/>
        </w:tabs>
        <w:spacing w:line="276" w:lineRule="auto"/>
        <w:ind w:left="709"/>
        <w:jc w:val="both"/>
        <w:rPr>
          <w:bCs/>
        </w:rPr>
      </w:pPr>
      <w:r w:rsidRPr="00BA5E78">
        <w:rPr>
          <w:bCs/>
        </w:rPr>
        <w:t>Исключены средства на проектно-изыскательские работы, т. к. их включение не предусмотрено Методическими указаниями по определению размера платы за технологическое присоединение к электрическим сетям, утвержденными Приказом ФСТ России от 11.09.2012 №209-э/1.</w:t>
      </w:r>
    </w:p>
    <w:p w:rsidR="00BA5E78" w:rsidRPr="00BA5E78" w:rsidRDefault="00BA5E78" w:rsidP="00BA5E78">
      <w:pPr>
        <w:spacing w:line="276" w:lineRule="auto"/>
        <w:ind w:firstLine="709"/>
        <w:jc w:val="both"/>
        <w:rPr>
          <w:bCs/>
        </w:rPr>
      </w:pPr>
      <w:r w:rsidRPr="00BA5E78">
        <w:rPr>
          <w:bCs/>
        </w:rPr>
        <w:t>Указанные ставки приведены ниже.</w:t>
      </w:r>
    </w:p>
    <w:p w:rsidR="00BA5E78" w:rsidRPr="00BA5E78" w:rsidRDefault="00BA5E78" w:rsidP="00BA5E78">
      <w:pPr>
        <w:spacing w:line="276" w:lineRule="auto"/>
        <w:ind w:firstLine="709"/>
        <w:jc w:val="both"/>
        <w:rPr>
          <w:bCs/>
        </w:rPr>
      </w:pPr>
    </w:p>
    <w:p w:rsidR="00BA5E78" w:rsidRDefault="00BA5E78" w:rsidP="00BA5E78">
      <w:pPr>
        <w:spacing w:line="276" w:lineRule="auto"/>
        <w:ind w:firstLine="709"/>
        <w:jc w:val="both"/>
        <w:rPr>
          <w:bCs/>
          <w:sz w:val="28"/>
          <w:szCs w:val="28"/>
        </w:rPr>
      </w:pPr>
    </w:p>
    <w:p w:rsidR="00BA5E78" w:rsidRDefault="00BA5E78" w:rsidP="00BA5E78">
      <w:pPr>
        <w:tabs>
          <w:tab w:val="left" w:pos="709"/>
        </w:tabs>
        <w:ind w:firstLine="709"/>
        <w:jc w:val="both"/>
        <w:rPr>
          <w:bCs/>
          <w:sz w:val="28"/>
          <w:szCs w:val="28"/>
        </w:rPr>
        <w:sectPr w:rsidR="00BA5E78" w:rsidSect="00D144E8">
          <w:pgSz w:w="11906" w:h="16838"/>
          <w:pgMar w:top="1134" w:right="566" w:bottom="1134" w:left="1276" w:header="708" w:footer="708" w:gutter="0"/>
          <w:cols w:space="708"/>
          <w:docGrid w:linePitch="360"/>
        </w:sectPr>
      </w:pPr>
    </w:p>
    <w:p w:rsidR="00BA5E78" w:rsidRDefault="00BA5E78" w:rsidP="00BA5E78">
      <w:pPr>
        <w:tabs>
          <w:tab w:val="left" w:pos="709"/>
        </w:tabs>
        <w:ind w:firstLine="709"/>
        <w:jc w:val="both"/>
        <w:rPr>
          <w:bCs/>
          <w:sz w:val="28"/>
          <w:szCs w:val="28"/>
        </w:rPr>
      </w:pPr>
    </w:p>
    <w:tbl>
      <w:tblPr>
        <w:tblW w:w="5213" w:type="pct"/>
        <w:tblLayout w:type="fixed"/>
        <w:tblLook w:val="04A0" w:firstRow="1" w:lastRow="0" w:firstColumn="1" w:lastColumn="0" w:noHBand="0" w:noVBand="1"/>
      </w:tblPr>
      <w:tblGrid>
        <w:gridCol w:w="451"/>
        <w:gridCol w:w="1745"/>
        <w:gridCol w:w="1253"/>
        <w:gridCol w:w="771"/>
        <w:gridCol w:w="1032"/>
        <w:gridCol w:w="986"/>
        <w:gridCol w:w="1869"/>
        <w:gridCol w:w="1198"/>
        <w:gridCol w:w="771"/>
        <w:gridCol w:w="1032"/>
        <w:gridCol w:w="986"/>
        <w:gridCol w:w="1875"/>
        <w:gridCol w:w="1201"/>
      </w:tblGrid>
      <w:tr w:rsidR="00BA5E78" w:rsidRPr="001E3BD1" w:rsidTr="00D144E8">
        <w:trPr>
          <w:trHeight w:val="20"/>
        </w:trPr>
        <w:tc>
          <w:tcPr>
            <w:tcW w:w="14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п/п</w:t>
            </w:r>
          </w:p>
        </w:tc>
        <w:tc>
          <w:tcPr>
            <w:tcW w:w="575" w:type="pct"/>
            <w:vMerge w:val="restart"/>
            <w:tcBorders>
              <w:top w:val="single" w:sz="8" w:space="0" w:color="auto"/>
              <w:left w:val="single" w:sz="4" w:space="0" w:color="auto"/>
              <w:bottom w:val="single" w:sz="4" w:space="0" w:color="auto"/>
              <w:right w:val="nil"/>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Наименование ставки</w:t>
            </w:r>
          </w:p>
        </w:tc>
        <w:tc>
          <w:tcPr>
            <w:tcW w:w="1948"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Предложение предприятия</w:t>
            </w:r>
          </w:p>
        </w:tc>
        <w:tc>
          <w:tcPr>
            <w:tcW w:w="1932" w:type="pct"/>
            <w:gridSpan w:val="5"/>
            <w:tcBorders>
              <w:top w:val="single" w:sz="8" w:space="0" w:color="auto"/>
              <w:left w:val="nil"/>
              <w:bottom w:val="single" w:sz="4" w:space="0" w:color="auto"/>
              <w:right w:val="single" w:sz="8" w:space="0" w:color="000000"/>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Принято РЭК</w:t>
            </w:r>
          </w:p>
        </w:tc>
        <w:tc>
          <w:tcPr>
            <w:tcW w:w="396" w:type="pct"/>
            <w:vMerge w:val="restart"/>
            <w:tcBorders>
              <w:top w:val="single" w:sz="8" w:space="0" w:color="auto"/>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Причина снижения</w:t>
            </w:r>
          </w:p>
        </w:tc>
      </w:tr>
      <w:tr w:rsidR="00BA5E78" w:rsidRPr="000A7AA7" w:rsidTr="00D144E8">
        <w:trPr>
          <w:trHeight w:val="20"/>
        </w:trPr>
        <w:tc>
          <w:tcPr>
            <w:tcW w:w="149" w:type="pct"/>
            <w:vMerge/>
            <w:tcBorders>
              <w:top w:val="single" w:sz="8" w:space="0" w:color="auto"/>
              <w:left w:val="single" w:sz="8" w:space="0" w:color="auto"/>
              <w:bottom w:val="single" w:sz="4" w:space="0" w:color="auto"/>
              <w:right w:val="single" w:sz="4" w:space="0" w:color="auto"/>
            </w:tcBorders>
            <w:vAlign w:val="center"/>
            <w:hideMark/>
          </w:tcPr>
          <w:p w:rsidR="00BA5E78" w:rsidRPr="001E3BD1" w:rsidRDefault="00BA5E78" w:rsidP="00D144E8">
            <w:pPr>
              <w:rPr>
                <w:color w:val="000000"/>
                <w:sz w:val="18"/>
                <w:szCs w:val="18"/>
              </w:rPr>
            </w:pPr>
          </w:p>
        </w:tc>
        <w:tc>
          <w:tcPr>
            <w:tcW w:w="575" w:type="pct"/>
            <w:vMerge/>
            <w:tcBorders>
              <w:top w:val="single" w:sz="8" w:space="0" w:color="auto"/>
              <w:left w:val="single" w:sz="4" w:space="0" w:color="auto"/>
              <w:bottom w:val="single" w:sz="4" w:space="0" w:color="auto"/>
              <w:right w:val="nil"/>
            </w:tcBorders>
            <w:vAlign w:val="center"/>
            <w:hideMark/>
          </w:tcPr>
          <w:p w:rsidR="00BA5E78" w:rsidRPr="001E3BD1" w:rsidRDefault="00BA5E78" w:rsidP="00D144E8">
            <w:pPr>
              <w:rPr>
                <w:color w:val="000000"/>
                <w:sz w:val="18"/>
                <w:szCs w:val="18"/>
              </w:rPr>
            </w:pPr>
          </w:p>
        </w:tc>
        <w:tc>
          <w:tcPr>
            <w:tcW w:w="413"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Стоимость работ (2 кв 2017 г.), руб.</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Индекс к ФЕР (1 кв 2017)</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Стоимость работ (1 кв 2001 г.), руб.</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Физический объем строительства, км (кВт)</w:t>
            </w:r>
          </w:p>
        </w:tc>
        <w:tc>
          <w:tcPr>
            <w:tcW w:w="61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Стандартизированная тарифная ставка в ценах 2001 года</w:t>
            </w:r>
          </w:p>
        </w:tc>
        <w:tc>
          <w:tcPr>
            <w:tcW w:w="39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Стоимость работ (2 кв 2017 г.), руб.</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Индекс к ФЕР (1 кв 2017)</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Стоимость работ (1 кв 2001 г.), руб.</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Физический объем строительства, км (кВт)</w:t>
            </w:r>
          </w:p>
        </w:tc>
        <w:tc>
          <w:tcPr>
            <w:tcW w:w="617"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Стандартизированная тарифная ставка в ценах 2001 года</w:t>
            </w:r>
          </w:p>
        </w:tc>
        <w:tc>
          <w:tcPr>
            <w:tcW w:w="396" w:type="pct"/>
            <w:vMerge/>
            <w:tcBorders>
              <w:top w:val="single" w:sz="8" w:space="0" w:color="auto"/>
              <w:left w:val="nil"/>
              <w:bottom w:val="single" w:sz="4" w:space="0" w:color="auto"/>
              <w:right w:val="single" w:sz="8" w:space="0" w:color="auto"/>
            </w:tcBorders>
            <w:vAlign w:val="center"/>
            <w:hideMark/>
          </w:tcPr>
          <w:p w:rsidR="00BA5E78" w:rsidRPr="001E3BD1" w:rsidRDefault="00BA5E78" w:rsidP="00D144E8">
            <w:pPr>
              <w:rPr>
                <w:color w:val="000000"/>
                <w:sz w:val="18"/>
                <w:szCs w:val="18"/>
              </w:rPr>
            </w:pPr>
          </w:p>
        </w:tc>
      </w:tr>
      <w:tr w:rsidR="00BA5E78" w:rsidRPr="000A7AA7" w:rsidTr="00D144E8">
        <w:trPr>
          <w:trHeight w:val="20"/>
        </w:trPr>
        <w:tc>
          <w:tcPr>
            <w:tcW w:w="149"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1</w:t>
            </w:r>
          </w:p>
        </w:tc>
        <w:tc>
          <w:tcPr>
            <w:tcW w:w="575" w:type="pct"/>
            <w:tcBorders>
              <w:top w:val="nil"/>
              <w:left w:val="nil"/>
              <w:bottom w:val="single" w:sz="4" w:space="0" w:color="auto"/>
              <w:right w:val="nil"/>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Строительство 1 км ВЛЗ-6(10) кВ проводом СИП-3 1х70 на железобетонных опорах типа СВ-105</w:t>
            </w:r>
          </w:p>
        </w:tc>
        <w:tc>
          <w:tcPr>
            <w:tcW w:w="413"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1 562 910,00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5,30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294 888,68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1,00 </w:t>
            </w:r>
          </w:p>
        </w:tc>
        <w:tc>
          <w:tcPr>
            <w:tcW w:w="61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294 888,68 </w:t>
            </w:r>
          </w:p>
        </w:tc>
        <w:tc>
          <w:tcPr>
            <w:tcW w:w="39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1 439 310,00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5,30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271 567,92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1,00 </w:t>
            </w:r>
          </w:p>
        </w:tc>
        <w:tc>
          <w:tcPr>
            <w:tcW w:w="617"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271 567,92 </w:t>
            </w:r>
          </w:p>
        </w:tc>
        <w:tc>
          <w:tcPr>
            <w:tcW w:w="39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Исключены: зимнее удорожание, ПИР, непредвиденные затраты.</w:t>
            </w:r>
          </w:p>
        </w:tc>
      </w:tr>
      <w:tr w:rsidR="00BA5E78" w:rsidRPr="000A7AA7" w:rsidTr="00D144E8">
        <w:trPr>
          <w:trHeight w:val="20"/>
        </w:trPr>
        <w:tc>
          <w:tcPr>
            <w:tcW w:w="149"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2</w:t>
            </w:r>
          </w:p>
        </w:tc>
        <w:tc>
          <w:tcPr>
            <w:tcW w:w="575" w:type="pct"/>
            <w:tcBorders>
              <w:top w:val="nil"/>
              <w:left w:val="nil"/>
              <w:bottom w:val="single" w:sz="4" w:space="0" w:color="auto"/>
              <w:right w:val="nil"/>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Строительство 1 км ВЛИ-0,4 кВ проводом СИП-2 3х70+1х70 на железобетонных опорах типа СВ-105</w:t>
            </w:r>
          </w:p>
        </w:tc>
        <w:tc>
          <w:tcPr>
            <w:tcW w:w="413"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1 166 000,00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5,30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220 000,00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1,00 </w:t>
            </w:r>
          </w:p>
        </w:tc>
        <w:tc>
          <w:tcPr>
            <w:tcW w:w="61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220 000,00 </w:t>
            </w:r>
          </w:p>
        </w:tc>
        <w:tc>
          <w:tcPr>
            <w:tcW w:w="39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1 071 810,00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5,30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202 228,30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1,00 </w:t>
            </w:r>
          </w:p>
        </w:tc>
        <w:tc>
          <w:tcPr>
            <w:tcW w:w="617"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202 228,30 </w:t>
            </w:r>
          </w:p>
        </w:tc>
        <w:tc>
          <w:tcPr>
            <w:tcW w:w="39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Исключены: зимнее удорожание, ПИР, непредвиденные затраты.</w:t>
            </w:r>
          </w:p>
        </w:tc>
      </w:tr>
      <w:tr w:rsidR="00BA5E78" w:rsidRPr="000A7AA7" w:rsidTr="00D144E8">
        <w:trPr>
          <w:trHeight w:val="20"/>
        </w:trPr>
        <w:tc>
          <w:tcPr>
            <w:tcW w:w="149"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3</w:t>
            </w:r>
          </w:p>
        </w:tc>
        <w:tc>
          <w:tcPr>
            <w:tcW w:w="575" w:type="pct"/>
            <w:tcBorders>
              <w:top w:val="nil"/>
              <w:left w:val="nil"/>
              <w:bottom w:val="single" w:sz="4" w:space="0" w:color="auto"/>
              <w:right w:val="nil"/>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Строительство КТП-630 кВА 6(10)/0,4 кВ</w:t>
            </w:r>
          </w:p>
        </w:tc>
        <w:tc>
          <w:tcPr>
            <w:tcW w:w="413" w:type="pct"/>
            <w:tcBorders>
              <w:top w:val="nil"/>
              <w:left w:val="single" w:sz="8" w:space="0" w:color="auto"/>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998 240,00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7,85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127 164,33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560,70 </w:t>
            </w:r>
          </w:p>
        </w:tc>
        <w:tc>
          <w:tcPr>
            <w:tcW w:w="61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226,80 </w:t>
            </w:r>
          </w:p>
        </w:tc>
        <w:tc>
          <w:tcPr>
            <w:tcW w:w="39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923 310,00 </w:t>
            </w:r>
          </w:p>
        </w:tc>
        <w:tc>
          <w:tcPr>
            <w:tcW w:w="254"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7,85 </w:t>
            </w:r>
          </w:p>
        </w:tc>
        <w:tc>
          <w:tcPr>
            <w:tcW w:w="340"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117 619,11 </w:t>
            </w:r>
          </w:p>
        </w:tc>
        <w:tc>
          <w:tcPr>
            <w:tcW w:w="325" w:type="pct"/>
            <w:tcBorders>
              <w:top w:val="nil"/>
              <w:left w:val="nil"/>
              <w:bottom w:val="single" w:sz="4"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560,70 </w:t>
            </w:r>
          </w:p>
        </w:tc>
        <w:tc>
          <w:tcPr>
            <w:tcW w:w="617"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209,77 </w:t>
            </w:r>
          </w:p>
        </w:tc>
        <w:tc>
          <w:tcPr>
            <w:tcW w:w="396" w:type="pct"/>
            <w:tcBorders>
              <w:top w:val="nil"/>
              <w:left w:val="nil"/>
              <w:bottom w:val="single" w:sz="4" w:space="0" w:color="auto"/>
              <w:right w:val="single" w:sz="8" w:space="0" w:color="auto"/>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Исключены: зимнее удорожание, ПИР, непредвиденные затраты.</w:t>
            </w:r>
          </w:p>
        </w:tc>
      </w:tr>
      <w:tr w:rsidR="00BA5E78" w:rsidRPr="000A7AA7" w:rsidTr="00D144E8">
        <w:trPr>
          <w:trHeight w:val="20"/>
        </w:trPr>
        <w:tc>
          <w:tcPr>
            <w:tcW w:w="149" w:type="pct"/>
            <w:tcBorders>
              <w:top w:val="nil"/>
              <w:left w:val="single" w:sz="8" w:space="0" w:color="auto"/>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4</w:t>
            </w:r>
          </w:p>
        </w:tc>
        <w:tc>
          <w:tcPr>
            <w:tcW w:w="575" w:type="pct"/>
            <w:tcBorders>
              <w:top w:val="nil"/>
              <w:left w:val="nil"/>
              <w:bottom w:val="single" w:sz="8" w:space="0" w:color="auto"/>
              <w:right w:val="nil"/>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Строительство МТП-100 кВА 6(10)/0,4 кВ</w:t>
            </w:r>
          </w:p>
        </w:tc>
        <w:tc>
          <w:tcPr>
            <w:tcW w:w="413" w:type="pct"/>
            <w:tcBorders>
              <w:top w:val="nil"/>
              <w:left w:val="single" w:sz="8" w:space="0" w:color="auto"/>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401 410,00 </w:t>
            </w:r>
          </w:p>
        </w:tc>
        <w:tc>
          <w:tcPr>
            <w:tcW w:w="254"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7,85 </w:t>
            </w:r>
          </w:p>
        </w:tc>
        <w:tc>
          <w:tcPr>
            <w:tcW w:w="340"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51 135,03 </w:t>
            </w:r>
          </w:p>
        </w:tc>
        <w:tc>
          <w:tcPr>
            <w:tcW w:w="325"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89,00 </w:t>
            </w:r>
          </w:p>
        </w:tc>
        <w:tc>
          <w:tcPr>
            <w:tcW w:w="616" w:type="pct"/>
            <w:tcBorders>
              <w:top w:val="nil"/>
              <w:left w:val="nil"/>
              <w:bottom w:val="single" w:sz="8"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574,55 </w:t>
            </w:r>
          </w:p>
        </w:tc>
        <w:tc>
          <w:tcPr>
            <w:tcW w:w="395"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359 150,00 </w:t>
            </w:r>
          </w:p>
        </w:tc>
        <w:tc>
          <w:tcPr>
            <w:tcW w:w="254"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7,85 </w:t>
            </w:r>
          </w:p>
        </w:tc>
        <w:tc>
          <w:tcPr>
            <w:tcW w:w="340"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45 751,59 </w:t>
            </w:r>
          </w:p>
        </w:tc>
        <w:tc>
          <w:tcPr>
            <w:tcW w:w="325" w:type="pct"/>
            <w:tcBorders>
              <w:top w:val="nil"/>
              <w:left w:val="nil"/>
              <w:bottom w:val="single" w:sz="8" w:space="0" w:color="auto"/>
              <w:right w:val="single" w:sz="4"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89,00 </w:t>
            </w:r>
          </w:p>
        </w:tc>
        <w:tc>
          <w:tcPr>
            <w:tcW w:w="617" w:type="pct"/>
            <w:tcBorders>
              <w:top w:val="nil"/>
              <w:left w:val="nil"/>
              <w:bottom w:val="single" w:sz="8" w:space="0" w:color="auto"/>
              <w:right w:val="single" w:sz="8" w:space="0" w:color="auto"/>
            </w:tcBorders>
            <w:shd w:val="clear" w:color="auto" w:fill="auto"/>
            <w:vAlign w:val="center"/>
            <w:hideMark/>
          </w:tcPr>
          <w:p w:rsidR="00BA5E78" w:rsidRPr="001E3BD1" w:rsidRDefault="00BA5E78" w:rsidP="00D144E8">
            <w:pPr>
              <w:jc w:val="center"/>
              <w:rPr>
                <w:color w:val="000000"/>
                <w:sz w:val="18"/>
                <w:szCs w:val="18"/>
              </w:rPr>
            </w:pPr>
            <w:r w:rsidRPr="001E3BD1">
              <w:rPr>
                <w:color w:val="000000"/>
                <w:sz w:val="18"/>
                <w:szCs w:val="18"/>
              </w:rPr>
              <w:t xml:space="preserve">514,06 </w:t>
            </w:r>
          </w:p>
        </w:tc>
        <w:tc>
          <w:tcPr>
            <w:tcW w:w="396" w:type="pct"/>
            <w:tcBorders>
              <w:top w:val="nil"/>
              <w:left w:val="nil"/>
              <w:bottom w:val="single" w:sz="8" w:space="0" w:color="auto"/>
              <w:right w:val="single" w:sz="8" w:space="0" w:color="auto"/>
            </w:tcBorders>
            <w:shd w:val="clear" w:color="auto" w:fill="auto"/>
            <w:vAlign w:val="center"/>
            <w:hideMark/>
          </w:tcPr>
          <w:p w:rsidR="00BA5E78" w:rsidRPr="001E3BD1" w:rsidRDefault="00BA5E78" w:rsidP="00D144E8">
            <w:pPr>
              <w:rPr>
                <w:color w:val="000000"/>
                <w:sz w:val="18"/>
                <w:szCs w:val="18"/>
              </w:rPr>
            </w:pPr>
            <w:r w:rsidRPr="001E3BD1">
              <w:rPr>
                <w:color w:val="000000"/>
                <w:sz w:val="18"/>
                <w:szCs w:val="18"/>
              </w:rPr>
              <w:t>Исключены: зимнее удорожание, ПИР, непредвиденные затраты.</w:t>
            </w:r>
          </w:p>
        </w:tc>
      </w:tr>
    </w:tbl>
    <w:p w:rsidR="00BA5E78" w:rsidRDefault="00BA5E78" w:rsidP="00BA5E78">
      <w:pPr>
        <w:tabs>
          <w:tab w:val="left" w:pos="709"/>
        </w:tabs>
        <w:ind w:firstLine="709"/>
        <w:jc w:val="both"/>
        <w:rPr>
          <w:bCs/>
          <w:sz w:val="28"/>
          <w:szCs w:val="28"/>
        </w:rPr>
      </w:pPr>
    </w:p>
    <w:p w:rsidR="00BA5E78" w:rsidRDefault="00BA5E78" w:rsidP="00BA5E78">
      <w:pPr>
        <w:tabs>
          <w:tab w:val="left" w:pos="709"/>
        </w:tabs>
        <w:ind w:firstLine="709"/>
        <w:jc w:val="both"/>
        <w:rPr>
          <w:bCs/>
          <w:sz w:val="28"/>
          <w:szCs w:val="28"/>
        </w:rPr>
      </w:pPr>
    </w:p>
    <w:p w:rsidR="00BA5E78" w:rsidRDefault="00BA5E78" w:rsidP="00BA5E78">
      <w:pPr>
        <w:tabs>
          <w:tab w:val="left" w:pos="709"/>
        </w:tabs>
        <w:ind w:firstLine="709"/>
        <w:jc w:val="both"/>
        <w:rPr>
          <w:bCs/>
          <w:sz w:val="28"/>
          <w:szCs w:val="28"/>
        </w:rPr>
        <w:sectPr w:rsidR="00BA5E78" w:rsidSect="00D144E8">
          <w:pgSz w:w="16838" w:h="11906" w:orient="landscape"/>
          <w:pgMar w:top="1276" w:right="1134" w:bottom="566" w:left="1134" w:header="708" w:footer="708" w:gutter="0"/>
          <w:cols w:space="708"/>
          <w:docGrid w:linePitch="360"/>
        </w:sectPr>
      </w:pPr>
    </w:p>
    <w:p w:rsidR="00BA5E78" w:rsidRPr="00BA5E78" w:rsidRDefault="00BA5E78" w:rsidP="00BA5E78">
      <w:pPr>
        <w:tabs>
          <w:tab w:val="left" w:pos="709"/>
        </w:tabs>
        <w:ind w:firstLine="709"/>
        <w:jc w:val="both"/>
        <w:rPr>
          <w:bCs/>
        </w:rPr>
      </w:pPr>
      <w:r w:rsidRPr="00BA5E78">
        <w:rPr>
          <w:bCs/>
        </w:rPr>
        <w:lastRenderedPageBreak/>
        <w:t>В соответствии с п.9 Методических указаний по определению размера платы за технологическое присоединение к электрическим сетям, утвержденных приказом ФСТ России от 11.09.2012 №209-э/1 (далее – Методические указания) расходы по мероприятиям «последней мили» на регулируемый период при определении ставок за единицу максимальной мощности (руб./кВт) определяются исходя из фактических средних данных за три предыдущих года по каждому мероприятию, и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w:t>
      </w:r>
    </w:p>
    <w:p w:rsidR="00BA5E78" w:rsidRPr="00BA5E78" w:rsidRDefault="00BA5E78" w:rsidP="00BA5E78">
      <w:pPr>
        <w:tabs>
          <w:tab w:val="left" w:pos="709"/>
        </w:tabs>
        <w:ind w:firstLine="709"/>
        <w:jc w:val="both"/>
        <w:rPr>
          <w:bCs/>
        </w:rPr>
      </w:pPr>
      <w:r w:rsidRPr="00BA5E78">
        <w:rPr>
          <w:bCs/>
        </w:rPr>
        <w:t>В соответствии с п.9.1. Методических указаний в случае если 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отсутствуют, расчет ставки за единицу максимальной мощности (руб./кВт) может производиться исходя из данных за два предыдущих года, а в случае отсутствия данных за два года - за предыдущий год.</w:t>
      </w:r>
    </w:p>
    <w:p w:rsidR="00BA5E78" w:rsidRPr="00BA5E78" w:rsidRDefault="00BA5E78" w:rsidP="00BA5E78">
      <w:pPr>
        <w:tabs>
          <w:tab w:val="left" w:pos="709"/>
        </w:tabs>
        <w:ind w:firstLine="709"/>
        <w:jc w:val="both"/>
        <w:rPr>
          <w:bCs/>
        </w:rPr>
      </w:pPr>
      <w:r w:rsidRPr="00BA5E78">
        <w:rPr>
          <w:bCs/>
        </w:rPr>
        <w:t>В случае если сетевая организация в предыдущие периоды не осуществляла технологические присоединения, расчет ставки за единицу максимальной мощности (руб./кВт) может производиться исходя из среднестатистических данных по сетевым организациям в границах одного субъекта Российской Федерации, имеющим аналогичную структуру и характеристики электросетевого хозяйства, или по имеющимся сведениям о планируемых расходах на очередной период регулирования, учитывающих строительство воздушных и кабельных линий электропередачи и объем присоединяемой максимальной мощности указанной сетевой организации.</w:t>
      </w:r>
    </w:p>
    <w:p w:rsidR="007B741E" w:rsidRDefault="00BA5E78" w:rsidP="007B741E">
      <w:pPr>
        <w:tabs>
          <w:tab w:val="left" w:pos="709"/>
        </w:tabs>
        <w:ind w:firstLine="709"/>
        <w:jc w:val="both"/>
        <w:rPr>
          <w:bCs/>
        </w:rPr>
      </w:pPr>
      <w:r w:rsidRPr="00BA5E78">
        <w:rPr>
          <w:bCs/>
        </w:rPr>
        <w:t>Фактические средние данные (о присоединенных объемах максимальной мощности, длине воздушных и кабельных линий электропередачи, объемах максимальной мощности построенных объектов) за три предыдущих года не представлены. У РЭК отсутствуют официальные среднестатистические данные по сетевым организациям в границах одного субъекта Российской Федерации, имеющим аналогичную структуру и характеристики электросетевого хозяйства, подтвержденные территориальным органом Федеральной службы государственной статистики по Кемеровской области. Следовательно, рассчитать ставки за единицу максимальной мощности для выполнения сетевой организацией мероприятий, связанных со строительством «последней мили» в части строительства воздушных и кабельных линий не представляется возможным.</w:t>
      </w:r>
    </w:p>
    <w:p w:rsidR="007B741E" w:rsidRDefault="007B741E" w:rsidP="007B741E">
      <w:pPr>
        <w:tabs>
          <w:tab w:val="left" w:pos="709"/>
        </w:tabs>
        <w:ind w:firstLine="709"/>
        <w:jc w:val="both"/>
        <w:rPr>
          <w:bCs/>
        </w:rPr>
      </w:pPr>
    </w:p>
    <w:p w:rsidR="007B741E" w:rsidRDefault="00BA5E78" w:rsidP="007B741E">
      <w:pPr>
        <w:tabs>
          <w:tab w:val="left" w:pos="709"/>
        </w:tabs>
        <w:ind w:firstLine="709"/>
        <w:jc w:val="both"/>
        <w:rPr>
          <w:bCs/>
        </w:rPr>
      </w:pPr>
      <w:r w:rsidRPr="007B741E">
        <w:rPr>
          <w:b/>
          <w:bCs/>
        </w:rPr>
        <w:t>Кулебякина М.В.</w:t>
      </w:r>
      <w:r>
        <w:rPr>
          <w:bCs/>
        </w:rPr>
        <w:t xml:space="preserve"> </w:t>
      </w:r>
      <w:r w:rsidR="007B741E">
        <w:rPr>
          <w:rFonts w:eastAsia="Calibri"/>
          <w:lang w:eastAsia="en-US"/>
        </w:rPr>
        <w:t>отметила, что:</w:t>
      </w:r>
    </w:p>
    <w:p w:rsidR="007B741E" w:rsidRDefault="007B741E" w:rsidP="007B741E">
      <w:pPr>
        <w:tabs>
          <w:tab w:val="left" w:pos="709"/>
        </w:tabs>
        <w:ind w:firstLine="709"/>
        <w:jc w:val="both"/>
        <w:rPr>
          <w:bCs/>
        </w:rPr>
      </w:pPr>
    </w:p>
    <w:p w:rsidR="007B741E" w:rsidRDefault="007B741E" w:rsidP="007B741E">
      <w:pPr>
        <w:tabs>
          <w:tab w:val="left" w:pos="709"/>
        </w:tabs>
        <w:ind w:firstLine="709"/>
        <w:jc w:val="both"/>
        <w:rPr>
          <w:rFonts w:eastAsia="Calibri"/>
          <w:lang w:eastAsia="en-US"/>
        </w:rPr>
      </w:pPr>
      <w:r>
        <w:rPr>
          <w:rFonts w:eastAsia="Calibri"/>
          <w:lang w:eastAsia="en-US"/>
        </w:rPr>
        <w:t>-</w:t>
      </w:r>
      <w:r w:rsidRPr="00D83D2A">
        <w:rPr>
          <w:rFonts w:eastAsia="Calibri"/>
          <w:lang w:eastAsia="en-US"/>
        </w:rPr>
        <w:t xml:space="preserve"> в соответствии с абзацем 3 пункта 2 статьи 23.2. Федерального закона от 26.03.2003 №35-ФЗ и абзацем 11 пункта 87 Основ ценообразования, в области регулируемых цен (тарифов) в электроэнергетике, утвержденных постановлением Правительства РФ 29.12.2011 №1178, органы исполнительной власти субъектов Российской Федерации в области государственного регулирования тарифов устанавливают единые для всех территориальных сетевых организаций на территории субъекта РФ стандартизированные тарифные ставки и ставки за 1 кВт максимальной мощности</w:t>
      </w:r>
      <w:r>
        <w:rPr>
          <w:rFonts w:eastAsia="Calibri"/>
          <w:lang w:eastAsia="en-US"/>
        </w:rPr>
        <w:t>.</w:t>
      </w:r>
    </w:p>
    <w:p w:rsidR="007B741E" w:rsidRDefault="007B741E" w:rsidP="007B741E">
      <w:pPr>
        <w:tabs>
          <w:tab w:val="left" w:pos="709"/>
        </w:tabs>
        <w:ind w:firstLine="709"/>
        <w:jc w:val="both"/>
        <w:rPr>
          <w:rFonts w:eastAsia="Calibri"/>
          <w:lang w:eastAsia="en-US"/>
        </w:rPr>
      </w:pPr>
    </w:p>
    <w:p w:rsidR="007B741E" w:rsidRDefault="007B741E" w:rsidP="007B741E">
      <w:pPr>
        <w:tabs>
          <w:tab w:val="left" w:pos="709"/>
        </w:tabs>
        <w:ind w:firstLine="709"/>
        <w:jc w:val="both"/>
        <w:rPr>
          <w:rFonts w:eastAsia="Calibri"/>
          <w:lang w:eastAsia="en-US"/>
        </w:rPr>
      </w:pPr>
      <w:r w:rsidRPr="007B741E">
        <w:rPr>
          <w:rFonts w:eastAsia="Calibri"/>
          <w:b/>
          <w:lang w:eastAsia="en-US"/>
        </w:rPr>
        <w:t>Овчинников А.Г.</w:t>
      </w:r>
      <w:r>
        <w:rPr>
          <w:rFonts w:eastAsia="Calibri"/>
          <w:lang w:eastAsia="en-US"/>
        </w:rPr>
        <w:t xml:space="preserve"> ответил:</w:t>
      </w:r>
    </w:p>
    <w:p w:rsidR="007B741E" w:rsidRPr="007B741E" w:rsidRDefault="007B741E" w:rsidP="007B741E">
      <w:pPr>
        <w:tabs>
          <w:tab w:val="left" w:pos="709"/>
        </w:tabs>
        <w:ind w:firstLine="709"/>
        <w:jc w:val="both"/>
        <w:rPr>
          <w:bCs/>
        </w:rPr>
      </w:pPr>
    </w:p>
    <w:p w:rsidR="007B741E" w:rsidRPr="000F5868" w:rsidRDefault="007B741E" w:rsidP="000F5868">
      <w:pPr>
        <w:tabs>
          <w:tab w:val="left" w:pos="709"/>
        </w:tabs>
        <w:ind w:firstLine="709"/>
        <w:jc w:val="both"/>
        <w:rPr>
          <w:rFonts w:eastAsia="Calibri"/>
          <w:lang w:eastAsia="en-US"/>
        </w:rPr>
      </w:pPr>
      <w:r w:rsidRPr="000F5868">
        <w:rPr>
          <w:rFonts w:eastAsia="Calibri"/>
          <w:lang w:eastAsia="en-US"/>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7B741E" w:rsidRPr="000F5868" w:rsidRDefault="007B741E" w:rsidP="000F5868">
      <w:pPr>
        <w:tabs>
          <w:tab w:val="left" w:pos="709"/>
        </w:tabs>
        <w:ind w:firstLine="709"/>
        <w:jc w:val="both"/>
        <w:rPr>
          <w:rFonts w:eastAsia="Calibri"/>
          <w:lang w:eastAsia="en-US"/>
        </w:rPr>
      </w:pPr>
      <w:r w:rsidRPr="000F5868">
        <w:rPr>
          <w:rFonts w:eastAsia="Calibri"/>
          <w:lang w:eastAsia="en-US"/>
        </w:rPr>
        <w:t>Стандартизированные тарифные ставки за технологическое присоединение заявителей к электрическим сетям рассчитаны согласно положений Методических указаний по определению размера платы за технологическое присоединение к электрическим сетям, утвержденными приказом ФСТ России от 11.09.2012 № 209-э/1.</w:t>
      </w:r>
    </w:p>
    <w:p w:rsidR="007B741E" w:rsidRDefault="007B741E" w:rsidP="007B741E">
      <w:pPr>
        <w:tabs>
          <w:tab w:val="left" w:pos="426"/>
        </w:tabs>
        <w:jc w:val="both"/>
        <w:rPr>
          <w:rFonts w:eastAsia="Calibri"/>
          <w:lang w:eastAsia="en-US"/>
        </w:rPr>
      </w:pPr>
    </w:p>
    <w:p w:rsidR="00D40DE7" w:rsidRDefault="00CF6422" w:rsidP="00D40DE7">
      <w:pPr>
        <w:tabs>
          <w:tab w:val="left" w:pos="709"/>
        </w:tabs>
        <w:ind w:firstLine="709"/>
        <w:jc w:val="both"/>
        <w:rPr>
          <w:bCs/>
        </w:rPr>
      </w:pPr>
      <w:r w:rsidRPr="007B741E">
        <w:rPr>
          <w:b/>
          <w:bCs/>
        </w:rPr>
        <w:lastRenderedPageBreak/>
        <w:t>Кулебякина М.В.</w:t>
      </w:r>
      <w:r>
        <w:rPr>
          <w:bCs/>
        </w:rPr>
        <w:t xml:space="preserve"> </w:t>
      </w:r>
      <w:r>
        <w:rPr>
          <w:rFonts w:eastAsia="Calibri"/>
          <w:lang w:eastAsia="en-US"/>
        </w:rPr>
        <w:t>отметила, что:</w:t>
      </w:r>
    </w:p>
    <w:p w:rsidR="00D40DE7" w:rsidRDefault="00D40DE7" w:rsidP="00D40DE7">
      <w:pPr>
        <w:tabs>
          <w:tab w:val="left" w:pos="709"/>
        </w:tabs>
        <w:ind w:firstLine="709"/>
        <w:jc w:val="both"/>
        <w:rPr>
          <w:bCs/>
        </w:rPr>
      </w:pPr>
    </w:p>
    <w:p w:rsidR="007B741E" w:rsidRPr="00D40DE7" w:rsidRDefault="007B741E" w:rsidP="00D40DE7">
      <w:pPr>
        <w:tabs>
          <w:tab w:val="left" w:pos="709"/>
        </w:tabs>
        <w:ind w:firstLine="709"/>
        <w:jc w:val="both"/>
        <w:rPr>
          <w:bCs/>
        </w:rPr>
      </w:pPr>
      <w:bookmarkStart w:id="1" w:name="_GoBack"/>
      <w:bookmarkEnd w:id="1"/>
      <w:r>
        <w:rPr>
          <w:rFonts w:eastAsia="Calibri"/>
          <w:lang w:eastAsia="en-US"/>
        </w:rPr>
        <w:t>- не представлена расшифровка затрат, включённых в стоимость строительства объектов электросетевого хозяйства и примененной для расчёта стандартизированных тарифных ставок, не представляется возможным оценить риски завышения ставок или предположить, что данные риски отсутствуют;</w:t>
      </w:r>
    </w:p>
    <w:p w:rsidR="000F5868" w:rsidRDefault="000F5868" w:rsidP="000F5868">
      <w:pPr>
        <w:tabs>
          <w:tab w:val="left" w:pos="709"/>
        </w:tabs>
        <w:ind w:firstLine="709"/>
        <w:jc w:val="both"/>
        <w:rPr>
          <w:b/>
          <w:bCs/>
        </w:rPr>
      </w:pPr>
    </w:p>
    <w:p w:rsidR="00CF6422" w:rsidRDefault="00CF6422" w:rsidP="00CF6422">
      <w:pPr>
        <w:tabs>
          <w:tab w:val="left" w:pos="709"/>
        </w:tabs>
        <w:ind w:firstLine="709"/>
        <w:jc w:val="both"/>
        <w:rPr>
          <w:rFonts w:eastAsia="Calibri"/>
          <w:lang w:eastAsia="en-US"/>
        </w:rPr>
      </w:pPr>
      <w:r w:rsidRPr="007B741E">
        <w:rPr>
          <w:rFonts w:eastAsia="Calibri"/>
          <w:b/>
          <w:lang w:eastAsia="en-US"/>
        </w:rPr>
        <w:t>Овчинников А.Г.</w:t>
      </w:r>
      <w:r>
        <w:rPr>
          <w:rFonts w:eastAsia="Calibri"/>
          <w:lang w:eastAsia="en-US"/>
        </w:rPr>
        <w:t xml:space="preserve"> ответил:</w:t>
      </w:r>
    </w:p>
    <w:p w:rsidR="00CF6422" w:rsidRPr="007B741E" w:rsidRDefault="00CF6422" w:rsidP="00CF6422">
      <w:pPr>
        <w:tabs>
          <w:tab w:val="left" w:pos="709"/>
        </w:tabs>
        <w:ind w:firstLine="709"/>
        <w:jc w:val="both"/>
        <w:rPr>
          <w:bCs/>
        </w:rPr>
      </w:pPr>
    </w:p>
    <w:p w:rsidR="007B741E" w:rsidRPr="000F5868" w:rsidRDefault="007B741E" w:rsidP="007B741E">
      <w:pPr>
        <w:pStyle w:val="afd"/>
        <w:ind w:firstLine="709"/>
        <w:jc w:val="both"/>
        <w:rPr>
          <w:rFonts w:ascii="Times New Roman" w:hAnsi="Times New Roman"/>
          <w:sz w:val="24"/>
          <w:szCs w:val="24"/>
        </w:rPr>
      </w:pPr>
      <w:r w:rsidRPr="000F5868">
        <w:rPr>
          <w:rFonts w:ascii="Times New Roman" w:hAnsi="Times New Roman"/>
          <w:sz w:val="24"/>
          <w:szCs w:val="24"/>
        </w:rPr>
        <w:t>Типовым положением об органе исполнительной власти субъекта Российской Федерации в области государственного регулирования тарифов, утвержденным постановлением Правительства РФ от 21.02.2011 №97 и Регламентом подготовки и проведения заседаний Правления региональной энергетической комиссии Кемеровской области, утвержденным распоряжением региональной энергетической комиссии Кемеровской области от 01.06.2016 №28, предусмотрено, что по планируемым к рассмотрению вопросам членам коллегиального органа, не являющимся работниками органа регулирования, в срок не позднее 5 рабочих дней до дня проведения заседания коллегиального органа представляются на электронном носителе материалы к заседанию коллегиального органа,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коллегиального органа,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коллегиального органа указанные материалы предоставляются на бумажном носителе.</w:t>
      </w:r>
    </w:p>
    <w:p w:rsidR="007B741E" w:rsidRPr="000F5868" w:rsidRDefault="007B741E" w:rsidP="007B741E">
      <w:pPr>
        <w:pStyle w:val="afd"/>
        <w:ind w:firstLine="709"/>
        <w:jc w:val="both"/>
        <w:rPr>
          <w:rFonts w:ascii="Times New Roman" w:hAnsi="Times New Roman"/>
          <w:sz w:val="24"/>
          <w:szCs w:val="24"/>
        </w:rPr>
      </w:pPr>
      <w:r w:rsidRPr="000F5868">
        <w:rPr>
          <w:rFonts w:ascii="Times New Roman" w:hAnsi="Times New Roman"/>
          <w:sz w:val="24"/>
          <w:szCs w:val="24"/>
        </w:rPr>
        <w:t>Указанные в вопросе иные материалы не относятся к материалам, представляемым к заседанию правления. В соответствии с постановлением Правительства РФ от 29.12.2011 №1178 «О ценообразовании в области регулируемых цен (тарифов) в электроэнергетике» данные материалы определяются как обосновывающие (п.12 Правил государственного регулирования (пересмотра, применения) цен (тарифов) в электроэнергетике) и (или) как прогнозные (п.87 Основ ценообразования в области регулируемых цен (тарифов) в электроэнергетике), представляемые в РЭК Кемеровской области на экспертизу регулируемыми организациями. Такие материалы могут быть представлены исключительно на бумажном носителе.</w:t>
      </w:r>
    </w:p>
    <w:p w:rsidR="007B741E" w:rsidRPr="000F5868" w:rsidRDefault="007B741E" w:rsidP="007B741E">
      <w:pPr>
        <w:pStyle w:val="afd"/>
        <w:ind w:firstLine="709"/>
        <w:jc w:val="both"/>
        <w:rPr>
          <w:rFonts w:ascii="Times New Roman" w:hAnsi="Times New Roman"/>
          <w:sz w:val="24"/>
          <w:szCs w:val="24"/>
        </w:rPr>
      </w:pPr>
      <w:r w:rsidRPr="000F5868">
        <w:rPr>
          <w:rFonts w:ascii="Times New Roman" w:hAnsi="Times New Roman"/>
          <w:sz w:val="24"/>
          <w:szCs w:val="24"/>
        </w:rPr>
        <w:t>Исходя из изложенного выше, письмом от 12.10.2016 №М-8-38/2892-01 в адрес Члена правления – представителя Ассоциации «НП Совет рынка», РЭК Кемеровской области уже предлагал ознакомление с иной информацией (не представляемой к заседаниям правления) находящейся на бумажных носителях осуществлять в помещении РЭК Кемеровской области в заранее оговоренное время.</w:t>
      </w:r>
    </w:p>
    <w:p w:rsidR="000F5868" w:rsidRDefault="007B741E" w:rsidP="000F5868">
      <w:pPr>
        <w:pStyle w:val="afd"/>
        <w:ind w:firstLine="709"/>
        <w:jc w:val="both"/>
        <w:rPr>
          <w:rFonts w:ascii="Times New Roman" w:hAnsi="Times New Roman"/>
          <w:sz w:val="24"/>
          <w:szCs w:val="24"/>
        </w:rPr>
      </w:pPr>
      <w:r w:rsidRPr="000F5868">
        <w:rPr>
          <w:rFonts w:ascii="Times New Roman" w:hAnsi="Times New Roman"/>
          <w:sz w:val="24"/>
          <w:szCs w:val="24"/>
        </w:rPr>
        <w:t>По рассматриваемому вопросу обращений с целью ознакомления с исходными материалами, на основании которых произведен расчёт, не поступало.</w:t>
      </w:r>
    </w:p>
    <w:p w:rsidR="00853C57" w:rsidRDefault="00853C57" w:rsidP="00853C57">
      <w:pPr>
        <w:pStyle w:val="afd"/>
        <w:ind w:firstLine="709"/>
        <w:jc w:val="both"/>
        <w:rPr>
          <w:rFonts w:ascii="Times New Roman" w:hAnsi="Times New Roman"/>
          <w:sz w:val="24"/>
          <w:szCs w:val="24"/>
        </w:rPr>
      </w:pPr>
    </w:p>
    <w:p w:rsidR="00853C57" w:rsidRDefault="000F5868" w:rsidP="00853C57">
      <w:pPr>
        <w:pStyle w:val="afd"/>
        <w:ind w:firstLine="709"/>
        <w:jc w:val="both"/>
        <w:rPr>
          <w:rFonts w:ascii="Times New Roman" w:eastAsia="Times New Roman" w:hAnsi="Times New Roman"/>
          <w:sz w:val="24"/>
        </w:rPr>
      </w:pPr>
      <w:r w:rsidRPr="00D144E8">
        <w:rPr>
          <w:rFonts w:ascii="Times New Roman" w:hAnsi="Times New Roman"/>
          <w:b/>
          <w:sz w:val="24"/>
          <w:szCs w:val="24"/>
        </w:rPr>
        <w:t>Кулебякина М.В.</w:t>
      </w:r>
      <w:r w:rsidRPr="00D144E8">
        <w:rPr>
          <w:rFonts w:ascii="Times New Roman" w:hAnsi="Times New Roman"/>
          <w:sz w:val="24"/>
          <w:szCs w:val="24"/>
        </w:rPr>
        <w:t xml:space="preserve"> о</w:t>
      </w:r>
      <w:r w:rsidR="007B741E" w:rsidRPr="00D144E8">
        <w:rPr>
          <w:rFonts w:ascii="Times New Roman" w:hAnsi="Times New Roman"/>
          <w:sz w:val="24"/>
          <w:szCs w:val="24"/>
        </w:rPr>
        <w:t xml:space="preserve">звучила позицию </w:t>
      </w:r>
      <w:r w:rsidR="007B741E" w:rsidRPr="00D144E8">
        <w:rPr>
          <w:rFonts w:ascii="Times New Roman" w:eastAsia="Times New Roman" w:hAnsi="Times New Roman"/>
          <w:sz w:val="24"/>
        </w:rPr>
        <w:t>Ассоциации «НП Совет рынка» по вопросу предоставления информации, изложенной в письме</w:t>
      </w:r>
      <w:r w:rsidR="00853C57">
        <w:rPr>
          <w:rFonts w:ascii="Times New Roman" w:eastAsia="Times New Roman" w:hAnsi="Times New Roman"/>
          <w:sz w:val="24"/>
        </w:rPr>
        <w:t xml:space="preserve"> от 18.09.2017г. №СР-02/17-4558:</w:t>
      </w:r>
    </w:p>
    <w:p w:rsidR="00853C57" w:rsidRDefault="00853C57" w:rsidP="00853C57">
      <w:pPr>
        <w:pStyle w:val="afd"/>
        <w:ind w:firstLine="709"/>
        <w:jc w:val="both"/>
        <w:rPr>
          <w:rFonts w:ascii="Times New Roman" w:eastAsia="Times New Roman" w:hAnsi="Times New Roman"/>
          <w:sz w:val="24"/>
        </w:rPr>
      </w:pPr>
    </w:p>
    <w:p w:rsidR="00CC6B15" w:rsidRPr="00CC6B15" w:rsidRDefault="00CC6B15" w:rsidP="00CC6B15">
      <w:pPr>
        <w:ind w:firstLine="709"/>
        <w:jc w:val="both"/>
      </w:pPr>
      <w:r w:rsidRPr="00CC6B15">
        <w:t>В соответствии с пунктом 6 Типового положения об органе исполнительной власти субъекта Российской Федерации в области государственного регулирования тарифов, утвержденного постановления Правительства Российской Федерации от 21.02.2011 № 97 (далее - Типовое положение), представители Ассоциации «НП Совет рынка» входят в состав коллегиального органа исполнительной власти субъекта Российской Федерации в области государственного регулирования тарифов при рассмотрении и принятии решений по вопросам регулирования цен (тарифов) в области электроэнергетики.</w:t>
      </w:r>
    </w:p>
    <w:p w:rsidR="00CC6B15" w:rsidRPr="00CC6B15" w:rsidRDefault="00CC6B15" w:rsidP="00CC6B15">
      <w:pPr>
        <w:ind w:firstLine="709"/>
        <w:jc w:val="both"/>
      </w:pPr>
      <w:r w:rsidRPr="00CC6B15">
        <w:t xml:space="preserve">Согласно указанному выше пункту Типового положения, членам коллегиального органа, не являющимся работниками органа регулирования, направляются материалы к заседанию, включая проект решения об установлении тарифов и (или) их предельных уровней, </w:t>
      </w:r>
      <w:r w:rsidRPr="00CC6B15">
        <w:lastRenderedPageBreak/>
        <w:t>расчеты и заключения экспертизы, а также пояснительные записки. По запросу члена коллегиального органа,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коллегиального органа указанные материалы предоставляются на бумажном носителе.</w:t>
      </w:r>
    </w:p>
    <w:p w:rsidR="00CC6B15" w:rsidRPr="00CC6B15" w:rsidRDefault="00CC6B15" w:rsidP="00CC6B15">
      <w:pPr>
        <w:ind w:firstLine="709"/>
        <w:jc w:val="both"/>
      </w:pPr>
      <w:r w:rsidRPr="00CC6B15">
        <w:t>Обращаем внимание, что перечень материалов, которые согласно пункту 6 Типового положения предоставляются на электронном носителе членам коллегиального органа, не являющимися работниками органа регулирования, является открытым.</w:t>
      </w:r>
    </w:p>
    <w:p w:rsidR="00CC6B15" w:rsidRPr="00CC6B15" w:rsidRDefault="00CC6B15" w:rsidP="00CC6B15">
      <w:pPr>
        <w:ind w:firstLine="709"/>
        <w:jc w:val="both"/>
      </w:pPr>
      <w:r w:rsidRPr="00CC6B15">
        <w:t>Кроме того, в соответствии с пунктом 6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утвержденного приказом ФСТ России от 28.03.2013 .Y° 313-э, документы представляются на бумажном носителе и в электронном виде. Документы, содержащие коммерческую тайну, должны иметь соответствующий гриф.</w:t>
      </w:r>
    </w:p>
    <w:p w:rsidR="00301269" w:rsidRDefault="00CC6B15" w:rsidP="00301269">
      <w:pPr>
        <w:ind w:firstLine="709"/>
        <w:jc w:val="both"/>
      </w:pPr>
      <w:r w:rsidRPr="00CC6B15">
        <w:t>На основании вышеперечисленных положений законодательства, требование Региональной энергетической комиссии Кемеровской области об ознакомлении с иной информацией (не представленной к заседаниям правления посредством электронной почты) находящейся на бумажном носителе осуществлять непосредственно в помещении РЭК считаем необоснованным и несоответствующим действующему законодательству.</w:t>
      </w:r>
    </w:p>
    <w:p w:rsidR="00301269" w:rsidRDefault="00301269" w:rsidP="00301269">
      <w:pPr>
        <w:ind w:firstLine="709"/>
        <w:jc w:val="both"/>
      </w:pPr>
    </w:p>
    <w:p w:rsidR="00301269" w:rsidRDefault="00301269" w:rsidP="00301269">
      <w:pPr>
        <w:ind w:firstLine="709"/>
        <w:jc w:val="both"/>
        <w:rPr>
          <w:bCs/>
        </w:rPr>
      </w:pPr>
      <w:r>
        <w:rPr>
          <w:b/>
        </w:rPr>
        <w:t xml:space="preserve">Эксперты РЭК КО ответили </w:t>
      </w:r>
      <w:r>
        <w:rPr>
          <w:bCs/>
        </w:rPr>
        <w:t>на данное письмо:</w:t>
      </w:r>
    </w:p>
    <w:p w:rsidR="00301269" w:rsidRPr="00301269" w:rsidRDefault="00301269" w:rsidP="00301269">
      <w:pPr>
        <w:ind w:firstLine="709"/>
        <w:jc w:val="both"/>
        <w:rPr>
          <w:b/>
        </w:rPr>
      </w:pPr>
    </w:p>
    <w:p w:rsidR="00301269" w:rsidRPr="00301269" w:rsidRDefault="00301269" w:rsidP="00301269">
      <w:pPr>
        <w:autoSpaceDE w:val="0"/>
        <w:autoSpaceDN w:val="0"/>
        <w:adjustRightInd w:val="0"/>
        <w:ind w:right="-144" w:firstLine="540"/>
        <w:jc w:val="both"/>
      </w:pPr>
      <w:r w:rsidRPr="00301269">
        <w:rPr>
          <w:bCs/>
        </w:rPr>
        <w:t xml:space="preserve">В соответствии с </w:t>
      </w:r>
      <w:r w:rsidRPr="00301269">
        <w:t xml:space="preserve">п. 6 Типового положения об органе исполнительной власти субъекта Российской Федерации в области государственного регулирования тарифов, утвержденного постановлением Правительства Российской Федерации  от 21.02.2011 № 97 (далее - Типовое                     положение № 97), </w:t>
      </w:r>
      <w:r w:rsidRPr="00301269">
        <w:rPr>
          <w:bCs/>
        </w:rPr>
        <w:t xml:space="preserve">по планируемым к рассмотрению вопросам членам коллегиального органа, не являющимся работниками органа регулирования, в срок не позднее 5 рабочих дней до дня проведения заседания коллегиального  органа представляются на электронном носителе материалы к заседанию коллегиального органа,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коллегиального органа, не являющегося его работником, может быть предоставлена иная информация с учетом требований  </w:t>
      </w:r>
      <w:hyperlink r:id="rId8" w:history="1">
        <w:r w:rsidRPr="00301269">
          <w:rPr>
            <w:bCs/>
          </w:rPr>
          <w:t>законодательства</w:t>
        </w:r>
      </w:hyperlink>
      <w:r w:rsidRPr="00301269">
        <w:rPr>
          <w:bCs/>
        </w:rPr>
        <w:t xml:space="preserve"> Российской Федерации о коммерческой тайне. </w:t>
      </w:r>
      <w:r w:rsidRPr="00301269">
        <w:t>По запросу членов коллегиального органа указанные материалы предоставляются на бумажном носителе.</w:t>
      </w:r>
    </w:p>
    <w:p w:rsidR="00301269" w:rsidRPr="00301269" w:rsidRDefault="00301269" w:rsidP="00301269">
      <w:pPr>
        <w:autoSpaceDE w:val="0"/>
        <w:autoSpaceDN w:val="0"/>
        <w:adjustRightInd w:val="0"/>
        <w:ind w:right="-144" w:firstLine="851"/>
        <w:jc w:val="both"/>
        <w:rPr>
          <w:bCs/>
        </w:rPr>
      </w:pPr>
      <w:r w:rsidRPr="00301269">
        <w:rPr>
          <w:bCs/>
        </w:rPr>
        <w:t xml:space="preserve">Между тем, из буквального смысла </w:t>
      </w:r>
      <w:r w:rsidRPr="00301269">
        <w:t xml:space="preserve">п. 6 Типового положения № 97 </w:t>
      </w:r>
      <w:r w:rsidRPr="00301269">
        <w:rPr>
          <w:bCs/>
        </w:rPr>
        <w:t xml:space="preserve">предоставление иной информации является правом органа государственного регулирования, при этом, запрашиваемая информация представляется исключительно на бумажном носителе, а, следовательно, обязанность </w:t>
      </w:r>
      <w:r w:rsidRPr="00301269">
        <w:t>предоставления и</w:t>
      </w:r>
      <w:r w:rsidRPr="00301269">
        <w:rPr>
          <w:bCs/>
        </w:rPr>
        <w:t xml:space="preserve">ных материалов по запросу членов коллегиального органа в электронном виде у органа регулирования отсутствует. </w:t>
      </w:r>
    </w:p>
    <w:p w:rsidR="00301269" w:rsidRPr="00301269" w:rsidRDefault="00301269" w:rsidP="00301269">
      <w:pPr>
        <w:autoSpaceDE w:val="0"/>
        <w:autoSpaceDN w:val="0"/>
        <w:adjustRightInd w:val="0"/>
        <w:ind w:right="-144" w:firstLine="851"/>
        <w:jc w:val="both"/>
      </w:pPr>
      <w:r w:rsidRPr="00301269">
        <w:rPr>
          <w:bCs/>
        </w:rPr>
        <w:t xml:space="preserve">Кроме того, </w:t>
      </w:r>
      <w:r w:rsidRPr="00301269">
        <w:t xml:space="preserve">запрашиваемые иные материалы не относятся к материалам, представляемым к заседанию правления. В соответствии с постановлением  Правительства Российской Федерации от 29.12.2011 № 1178 «О ценообразовании в области регулируемых цен (тарифов) в электроэнергетике» данные материалы определяются как обосновывающие                  (п. 12 Правил  государственного регулирования (пересмотра, применения) цен (тарифов) в электроэнергетике), которые представляются в орган регулирования субъектами регулируемой деятельности в подлинниках или заверенных заявителем копиях, которые подписаны руководителем или иным уполномоченным лицом заявителя  и заверены печатью заявителя. Документы представляются в единственном экземпляре и в соответствии с п. 6 Типового положения № 97 </w:t>
      </w:r>
      <w:r w:rsidRPr="00301269">
        <w:rPr>
          <w:bCs/>
        </w:rPr>
        <w:t>могут быть представлены исключительно на бумажном носителе.</w:t>
      </w:r>
      <w:r w:rsidRPr="00301269">
        <w:rPr>
          <w:bCs/>
          <w:u w:val="single"/>
        </w:rPr>
        <w:t xml:space="preserve"> </w:t>
      </w:r>
    </w:p>
    <w:p w:rsidR="00301269" w:rsidRPr="00301269" w:rsidRDefault="00301269" w:rsidP="00301269">
      <w:pPr>
        <w:autoSpaceDE w:val="0"/>
        <w:autoSpaceDN w:val="0"/>
        <w:adjustRightInd w:val="0"/>
        <w:ind w:right="-144" w:firstLine="709"/>
        <w:jc w:val="both"/>
      </w:pPr>
      <w:r w:rsidRPr="00301269">
        <w:rPr>
          <w:color w:val="000000"/>
          <w:shd w:val="clear" w:color="auto" w:fill="FFFFFF"/>
        </w:rPr>
        <w:t xml:space="preserve">Следует отметить, что </w:t>
      </w:r>
      <w:r w:rsidRPr="00301269">
        <w:rPr>
          <w:shd w:val="clear" w:color="auto" w:fill="FFFFFF"/>
        </w:rPr>
        <w:t xml:space="preserve">положения </w:t>
      </w:r>
      <w:hyperlink r:id="rId9" w:history="1">
        <w:r w:rsidRPr="00301269">
          <w:rPr>
            <w:rStyle w:val="af8"/>
            <w:color w:val="auto"/>
            <w:shd w:val="clear" w:color="auto" w:fill="FFFFFF"/>
          </w:rPr>
          <w:t>Регламент</w:t>
        </w:r>
      </w:hyperlink>
      <w:r w:rsidRPr="00301269">
        <w:rPr>
          <w:shd w:val="clear" w:color="auto" w:fill="FFFFFF"/>
        </w:rPr>
        <w:t xml:space="preserve">а установления </w:t>
      </w:r>
      <w:r w:rsidRPr="00301269">
        <w:rPr>
          <w:color w:val="000000"/>
          <w:shd w:val="clear" w:color="auto" w:fill="FFFFFF"/>
        </w:rPr>
        <w:t xml:space="preserve">цен (тарифов) и (или) их предельных уровней, предусматривающего порядок регистрации, принятия к рассмотрению </w:t>
      </w:r>
      <w:r w:rsidRPr="00301269">
        <w:rPr>
          <w:color w:val="000000"/>
          <w:shd w:val="clear" w:color="auto" w:fill="FFFFFF"/>
        </w:rPr>
        <w:lastRenderedPageBreak/>
        <w:t>и выдачи отказов в рассмотрении заявлений об установлении цен (тарифов) и (или) их предельных уровней, утвержденного Приказом ФСТ России  от 28.03.2013 № 313-э, не регулируют вопросы, связанные с предоставлением материалов</w:t>
      </w:r>
      <w:r w:rsidRPr="00301269">
        <w:rPr>
          <w:bCs/>
        </w:rPr>
        <w:t xml:space="preserve"> </w:t>
      </w:r>
      <w:r w:rsidRPr="00301269">
        <w:rPr>
          <w:bCs/>
          <w:color w:val="000000"/>
          <w:shd w:val="clear" w:color="auto" w:fill="FFFFFF"/>
        </w:rPr>
        <w:t>членам коллегиального органа,                          не являющимися работниками органа регулирования</w:t>
      </w:r>
      <w:r w:rsidRPr="00301269">
        <w:rPr>
          <w:color w:val="000000"/>
          <w:shd w:val="clear" w:color="auto" w:fill="FFFFFF"/>
        </w:rPr>
        <w:t xml:space="preserve">, </w:t>
      </w:r>
      <w:r w:rsidRPr="00301269">
        <w:rPr>
          <w:bCs/>
          <w:color w:val="000000"/>
          <w:shd w:val="clear" w:color="auto" w:fill="FFFFFF"/>
        </w:rPr>
        <w:t>по планируемым к рассмотрению вопросам.</w:t>
      </w:r>
    </w:p>
    <w:p w:rsidR="00301269" w:rsidRPr="00301269" w:rsidRDefault="00301269" w:rsidP="00301269">
      <w:pPr>
        <w:autoSpaceDE w:val="0"/>
        <w:autoSpaceDN w:val="0"/>
        <w:adjustRightInd w:val="0"/>
        <w:ind w:right="-144" w:firstLine="709"/>
        <w:jc w:val="both"/>
        <w:rPr>
          <w:bCs/>
          <w:color w:val="000000"/>
          <w:shd w:val="clear" w:color="auto" w:fill="FFFFFF"/>
        </w:rPr>
      </w:pPr>
      <w:r w:rsidRPr="00301269">
        <w:rPr>
          <w:color w:val="000000"/>
          <w:shd w:val="clear" w:color="auto" w:fill="FFFFFF"/>
        </w:rPr>
        <w:t xml:space="preserve">Также, </w:t>
      </w:r>
      <w:r w:rsidRPr="00301269">
        <w:rPr>
          <w:bCs/>
        </w:rPr>
        <w:t xml:space="preserve">представление на электронном носителе или в электронном виде в адрес </w:t>
      </w:r>
      <w:r w:rsidRPr="00301269">
        <w:rPr>
          <w:bCs/>
          <w:color w:val="000000"/>
          <w:shd w:val="clear" w:color="auto" w:fill="FFFFFF"/>
        </w:rPr>
        <w:t xml:space="preserve">представителя Ассоциации «НП Совет рынка» иных </w:t>
      </w:r>
      <w:r w:rsidRPr="00301269">
        <w:rPr>
          <w:bCs/>
        </w:rPr>
        <w:t xml:space="preserve">материалов к заседанию коллегиального органа предполагает для органа регулирования как значительных трудозатрат, так и затрат материального характера </w:t>
      </w:r>
      <w:r w:rsidRPr="00301269">
        <w:rPr>
          <w:bCs/>
          <w:color w:val="000000"/>
          <w:shd w:val="clear" w:color="auto" w:fill="FFFFFF"/>
        </w:rPr>
        <w:t xml:space="preserve">(диски, USB - накопители, дополнительное оборудование), которыми региональная энергетическая комиссия Кемеровской области не располагает. </w:t>
      </w:r>
    </w:p>
    <w:p w:rsidR="00301269" w:rsidRPr="00301269" w:rsidRDefault="00301269" w:rsidP="00301269">
      <w:pPr>
        <w:autoSpaceDE w:val="0"/>
        <w:autoSpaceDN w:val="0"/>
        <w:adjustRightInd w:val="0"/>
        <w:ind w:right="-144" w:firstLine="709"/>
        <w:jc w:val="both"/>
        <w:rPr>
          <w:color w:val="000000"/>
          <w:shd w:val="clear" w:color="auto" w:fill="FFFFFF"/>
        </w:rPr>
      </w:pPr>
      <w:r w:rsidRPr="00301269">
        <w:rPr>
          <w:color w:val="000000"/>
          <w:shd w:val="clear" w:color="auto" w:fill="FFFFFF"/>
        </w:rPr>
        <w:t xml:space="preserve">Вместе с тем, в целях оптимизации взаимодействия по вопросам тарифного регулирования в части </w:t>
      </w:r>
      <w:r w:rsidRPr="00301269">
        <w:rPr>
          <w:bCs/>
        </w:rPr>
        <w:t xml:space="preserve">ознакомления с иной информацией (не представляемой к заседаниям коллегиального органа), находящейся на бумажных носителях, </w:t>
      </w:r>
      <w:r w:rsidRPr="00301269">
        <w:rPr>
          <w:bCs/>
          <w:color w:val="000000"/>
          <w:shd w:val="clear" w:color="auto" w:fill="FFFFFF"/>
        </w:rPr>
        <w:t xml:space="preserve">представителю Ассоциации «НП Совет рынка» </w:t>
      </w:r>
      <w:r w:rsidRPr="00301269">
        <w:rPr>
          <w:color w:val="000000"/>
          <w:shd w:val="clear" w:color="auto" w:fill="FFFFFF"/>
        </w:rPr>
        <w:t xml:space="preserve">обеспечивается гарантированная возможность для заблаговременного                               ознакомления с материалами </w:t>
      </w:r>
      <w:r w:rsidRPr="00301269">
        <w:rPr>
          <w:bCs/>
          <w:color w:val="000000"/>
          <w:shd w:val="clear" w:color="auto" w:fill="FFFFFF"/>
        </w:rPr>
        <w:t xml:space="preserve">к заседанию коллегиального органа непосредственно в помещении </w:t>
      </w:r>
      <w:r w:rsidRPr="00301269">
        <w:rPr>
          <w:color w:val="000000"/>
          <w:shd w:val="clear" w:color="auto" w:fill="FFFFFF"/>
        </w:rPr>
        <w:t xml:space="preserve">региональной  энергетической комиссией Кемеровской области в заранее согласованное время. </w:t>
      </w:r>
    </w:p>
    <w:p w:rsidR="00301269" w:rsidRPr="00301269" w:rsidRDefault="00301269" w:rsidP="00301269">
      <w:pPr>
        <w:ind w:right="-144" w:firstLine="709"/>
        <w:jc w:val="both"/>
      </w:pPr>
      <w:r w:rsidRPr="00301269">
        <w:rPr>
          <w:color w:val="000000"/>
          <w:shd w:val="clear" w:color="auto" w:fill="FFFFFF"/>
        </w:rPr>
        <w:t>На основании вышеизложенного, считаем, что действия региональной                          энергетической комиссии Кемеровской области в части предоставления материалов</w:t>
      </w:r>
      <w:r w:rsidRPr="00301269">
        <w:rPr>
          <w:bCs/>
        </w:rPr>
        <w:t xml:space="preserve"> </w:t>
      </w:r>
      <w:r w:rsidRPr="00301269">
        <w:rPr>
          <w:bCs/>
          <w:color w:val="000000"/>
          <w:shd w:val="clear" w:color="auto" w:fill="FFFFFF"/>
        </w:rPr>
        <w:t>по планируемым к рассмотрению вопросам членам коллегиального органа,</w:t>
      </w:r>
      <w:r w:rsidRPr="00301269">
        <w:rPr>
          <w:color w:val="000000"/>
          <w:shd w:val="clear" w:color="auto" w:fill="FFFFFF"/>
        </w:rPr>
        <w:t xml:space="preserve"> направлены на </w:t>
      </w:r>
      <w:r w:rsidRPr="00301269">
        <w:rPr>
          <w:bCs/>
        </w:rPr>
        <w:t xml:space="preserve">обеспечение эффективной деятельности </w:t>
      </w:r>
      <w:r w:rsidRPr="00301269">
        <w:rPr>
          <w:bCs/>
          <w:color w:val="000000"/>
        </w:rPr>
        <w:t xml:space="preserve">членов коллегиального органа, </w:t>
      </w:r>
      <w:r w:rsidRPr="00301269">
        <w:t>не являющихся работниками органа регулирования</w:t>
      </w:r>
      <w:r w:rsidRPr="00301269">
        <w:rPr>
          <w:bCs/>
          <w:color w:val="000000"/>
        </w:rPr>
        <w:t xml:space="preserve"> (в </w:t>
      </w:r>
      <w:r w:rsidRPr="00301269">
        <w:t>том числе</w:t>
      </w:r>
      <w:r w:rsidRPr="00301269">
        <w:rPr>
          <w:bCs/>
          <w:color w:val="000000"/>
        </w:rPr>
        <w:t xml:space="preserve"> </w:t>
      </w:r>
      <w:r w:rsidRPr="00301269">
        <w:t xml:space="preserve">представителя </w:t>
      </w:r>
      <w:r w:rsidRPr="00301269">
        <w:rPr>
          <w:bCs/>
          <w:color w:val="000000"/>
        </w:rPr>
        <w:t xml:space="preserve">НП «Совет рынка»),  а также </w:t>
      </w:r>
      <w:r w:rsidRPr="00301269">
        <w:rPr>
          <w:color w:val="000000"/>
          <w:shd w:val="clear" w:color="auto" w:fill="FFFFFF"/>
        </w:rPr>
        <w:t>являются обоснованными и не противоречащими нормам действующего законодательства.</w:t>
      </w:r>
    </w:p>
    <w:p w:rsidR="00301269" w:rsidRDefault="00301269" w:rsidP="00301269">
      <w:pPr>
        <w:ind w:firstLine="709"/>
        <w:jc w:val="both"/>
      </w:pPr>
    </w:p>
    <w:p w:rsidR="00301269" w:rsidRDefault="00BA5E78" w:rsidP="00301269">
      <w:pPr>
        <w:ind w:firstLine="709"/>
        <w:jc w:val="both"/>
      </w:pPr>
      <w:r w:rsidRPr="00907757">
        <w:t xml:space="preserve">Рассмотрев представленные материалы, Правление РЭК </w:t>
      </w:r>
    </w:p>
    <w:p w:rsidR="00301269" w:rsidRDefault="00301269" w:rsidP="00301269">
      <w:pPr>
        <w:ind w:firstLine="709"/>
        <w:jc w:val="both"/>
      </w:pPr>
    </w:p>
    <w:p w:rsidR="00BA5E78" w:rsidRPr="00301269" w:rsidRDefault="00BA5E78" w:rsidP="00301269">
      <w:pPr>
        <w:ind w:firstLine="709"/>
        <w:jc w:val="both"/>
      </w:pPr>
      <w:r w:rsidRPr="00907757">
        <w:rPr>
          <w:b/>
        </w:rPr>
        <w:t>ПОСТАНОВИЛО:</w:t>
      </w:r>
    </w:p>
    <w:p w:rsidR="00BA5E78" w:rsidRDefault="00BA5E78" w:rsidP="00BA5E78">
      <w:pPr>
        <w:jc w:val="both"/>
      </w:pPr>
    </w:p>
    <w:p w:rsidR="00362304" w:rsidRPr="00362304" w:rsidRDefault="00362304" w:rsidP="00362304">
      <w:pPr>
        <w:numPr>
          <w:ilvl w:val="0"/>
          <w:numId w:val="24"/>
        </w:numPr>
        <w:tabs>
          <w:tab w:val="left" w:pos="993"/>
        </w:tabs>
        <w:ind w:left="0" w:firstLine="567"/>
        <w:jc w:val="both"/>
        <w:rPr>
          <w:color w:val="000000"/>
          <w:shd w:val="clear" w:color="auto" w:fill="FFFFFF"/>
        </w:rPr>
      </w:pPr>
      <w:r w:rsidRPr="00362304">
        <w:rPr>
          <w:color w:val="000000"/>
          <w:shd w:val="clear" w:color="auto" w:fill="FFFFFF"/>
        </w:rPr>
        <w:t>Внести в постановление региональной энергетической</w:t>
      </w:r>
      <w:r>
        <w:rPr>
          <w:color w:val="000000"/>
          <w:shd w:val="clear" w:color="auto" w:fill="FFFFFF"/>
        </w:rPr>
        <w:t xml:space="preserve"> </w:t>
      </w:r>
      <w:r w:rsidRPr="00362304">
        <w:rPr>
          <w:color w:val="000000"/>
          <w:shd w:val="clear" w:color="auto" w:fill="FFFFFF"/>
        </w:rPr>
        <w:t xml:space="preserve">комиссии Кемеровской области 31.12.2016 № 751 </w:t>
      </w:r>
      <w:r w:rsidRPr="00362304">
        <w:rPr>
          <w:bCs/>
        </w:rPr>
        <w:t>«Об утверждении</w:t>
      </w:r>
      <w:r>
        <w:rPr>
          <w:bCs/>
        </w:rPr>
        <w:t xml:space="preserve"> </w:t>
      </w:r>
      <w:r w:rsidRPr="00362304">
        <w:rPr>
          <w:bCs/>
        </w:rPr>
        <w:t>стандартизированных тарифных ставок, ставок за единицу максимальной мощности и формул платы за технологическое присоединение</w:t>
      </w:r>
      <w:r>
        <w:rPr>
          <w:bCs/>
        </w:rPr>
        <w:t xml:space="preserve"> </w:t>
      </w:r>
      <w:r w:rsidRPr="00362304">
        <w:rPr>
          <w:bCs/>
        </w:rPr>
        <w:t>к электрическим сетям территориальных сетевых орг</w:t>
      </w:r>
      <w:r>
        <w:rPr>
          <w:bCs/>
        </w:rPr>
        <w:t xml:space="preserve">анизаций Кемеровской области на </w:t>
      </w:r>
      <w:r w:rsidRPr="00362304">
        <w:rPr>
          <w:bCs/>
        </w:rPr>
        <w:t>2017 год» (в редакции постановлений региональной</w:t>
      </w:r>
      <w:r>
        <w:rPr>
          <w:bCs/>
        </w:rPr>
        <w:t xml:space="preserve"> </w:t>
      </w:r>
      <w:r w:rsidRPr="00362304">
        <w:rPr>
          <w:bCs/>
        </w:rPr>
        <w:t>энергетической комиссии Кемеровской области от 31.01.2017 № 10,</w:t>
      </w:r>
      <w:r>
        <w:rPr>
          <w:bCs/>
        </w:rPr>
        <w:t xml:space="preserve"> </w:t>
      </w:r>
      <w:r w:rsidRPr="00362304">
        <w:rPr>
          <w:bCs/>
        </w:rPr>
        <w:t>от 23.05.2017 № 72, от 11.07.2017 № 103, от 01.08.2017 № 130, от 01.09.2017 № 177) следующие изменения:</w:t>
      </w:r>
    </w:p>
    <w:p w:rsidR="00362304" w:rsidRPr="00362304" w:rsidRDefault="00362304" w:rsidP="00362304">
      <w:pPr>
        <w:tabs>
          <w:tab w:val="left" w:pos="1134"/>
        </w:tabs>
        <w:ind w:firstLine="567"/>
        <w:jc w:val="both"/>
        <w:rPr>
          <w:bCs/>
        </w:rPr>
      </w:pPr>
      <w:r w:rsidRPr="00362304">
        <w:rPr>
          <w:bCs/>
        </w:rPr>
        <w:t xml:space="preserve">1. Таблицу 6 ПАО «МРСК Сибири» (филиал ПАО «Межрегиональная распределительная сетевая компания Сибири» - «Кузбассэнерго - региональные электрические сети») (ИНН 2460069527) приложения № 1 изложить в новой редакции согласно приложению № 1 к настоящему </w:t>
      </w:r>
      <w:r w:rsidR="00BA5E78">
        <w:rPr>
          <w:bCs/>
        </w:rPr>
        <w:t>протоколу</w:t>
      </w:r>
      <w:r w:rsidRPr="00362304">
        <w:rPr>
          <w:bCs/>
        </w:rPr>
        <w:t>.</w:t>
      </w:r>
    </w:p>
    <w:p w:rsidR="00362304" w:rsidRPr="00362304" w:rsidRDefault="00362304" w:rsidP="00362304">
      <w:pPr>
        <w:tabs>
          <w:tab w:val="left" w:pos="1134"/>
        </w:tabs>
        <w:ind w:firstLine="567"/>
        <w:jc w:val="both"/>
        <w:rPr>
          <w:color w:val="000000"/>
          <w:shd w:val="clear" w:color="auto" w:fill="FFFFFF"/>
        </w:rPr>
      </w:pPr>
      <w:r w:rsidRPr="00362304">
        <w:rPr>
          <w:bCs/>
        </w:rPr>
        <w:t xml:space="preserve">2. Таблицу 9 ОАО «РЖД» (Западно-Сибирская дирекция по энергообеспечению - СП Трансэнерго - филиала ОАО «РЖД», Красноярская дирекция по энергообеспечению - СП Трансэнерго - филиала ОАО «РЖД») (ИНН 7708503727) </w:t>
      </w:r>
      <w:r w:rsidRPr="00362304">
        <w:rPr>
          <w:color w:val="000000"/>
          <w:shd w:val="clear" w:color="auto" w:fill="FFFFFF"/>
        </w:rPr>
        <w:t xml:space="preserve">приложения № 1 изложить в новой редакции согласно приложению № 2 к настоящему </w:t>
      </w:r>
      <w:r w:rsidR="00BA5E78">
        <w:rPr>
          <w:color w:val="000000"/>
          <w:shd w:val="clear" w:color="auto" w:fill="FFFFFF"/>
        </w:rPr>
        <w:t>протоколу</w:t>
      </w:r>
      <w:r w:rsidRPr="00362304">
        <w:rPr>
          <w:color w:val="000000"/>
          <w:shd w:val="clear" w:color="auto" w:fill="FFFFFF"/>
        </w:rPr>
        <w:t>.</w:t>
      </w:r>
    </w:p>
    <w:p w:rsidR="00362304" w:rsidRPr="00362304" w:rsidRDefault="00362304" w:rsidP="00362304">
      <w:pPr>
        <w:tabs>
          <w:tab w:val="left" w:pos="1134"/>
        </w:tabs>
        <w:ind w:firstLine="567"/>
        <w:jc w:val="both"/>
        <w:rPr>
          <w:color w:val="000000"/>
          <w:shd w:val="clear" w:color="auto" w:fill="FFFFFF"/>
        </w:rPr>
      </w:pPr>
      <w:r w:rsidRPr="00362304">
        <w:rPr>
          <w:bCs/>
        </w:rPr>
        <w:t xml:space="preserve">3. Таблицу 12 АО «Сибирская Промышленная Сетевая Компания» </w:t>
      </w:r>
      <w:r w:rsidRPr="00362304">
        <w:t>(ИНН 4205234208)</w:t>
      </w:r>
      <w:r w:rsidRPr="00362304">
        <w:rPr>
          <w:bCs/>
        </w:rPr>
        <w:t xml:space="preserve"> </w:t>
      </w:r>
      <w:r w:rsidRPr="00362304">
        <w:rPr>
          <w:color w:val="000000"/>
          <w:shd w:val="clear" w:color="auto" w:fill="FFFFFF"/>
        </w:rPr>
        <w:t xml:space="preserve">приложения № 1 изложить в новой редакции согласно приложению № 3 к настоящему </w:t>
      </w:r>
      <w:r w:rsidR="00BA5E78">
        <w:rPr>
          <w:color w:val="000000"/>
          <w:shd w:val="clear" w:color="auto" w:fill="FFFFFF"/>
        </w:rPr>
        <w:t>протоколу.</w:t>
      </w:r>
    </w:p>
    <w:p w:rsidR="000F5868" w:rsidRDefault="000F5868" w:rsidP="00071186">
      <w:pPr>
        <w:ind w:firstLine="567"/>
        <w:jc w:val="both"/>
      </w:pPr>
    </w:p>
    <w:p w:rsidR="00071186" w:rsidRPr="00907757" w:rsidRDefault="00071186" w:rsidP="00071186">
      <w:pPr>
        <w:ind w:firstLine="567"/>
        <w:jc w:val="both"/>
        <w:rPr>
          <w:bCs/>
          <w:kern w:val="32"/>
        </w:rPr>
      </w:pPr>
      <w:r w:rsidRPr="00907757">
        <w:t xml:space="preserve">Рассмотрев представленные материалы, Правление РЭК </w:t>
      </w:r>
    </w:p>
    <w:p w:rsidR="00071186" w:rsidRPr="00907757" w:rsidRDefault="00071186" w:rsidP="00071186">
      <w:pPr>
        <w:ind w:firstLine="567"/>
        <w:jc w:val="both"/>
        <w:rPr>
          <w:b/>
        </w:rPr>
      </w:pPr>
    </w:p>
    <w:p w:rsidR="00CD6B9B" w:rsidRDefault="00071186" w:rsidP="00CD6B9B">
      <w:pPr>
        <w:ind w:firstLine="567"/>
        <w:jc w:val="both"/>
        <w:rPr>
          <w:b/>
        </w:rPr>
      </w:pPr>
      <w:r w:rsidRPr="00907757">
        <w:rPr>
          <w:b/>
        </w:rPr>
        <w:t>ПОСТАНОВИЛО:</w:t>
      </w:r>
    </w:p>
    <w:p w:rsidR="00CD6B9B" w:rsidRDefault="00CD6B9B" w:rsidP="00CD6B9B">
      <w:pPr>
        <w:ind w:firstLine="567"/>
        <w:jc w:val="both"/>
        <w:rPr>
          <w:b/>
        </w:rPr>
      </w:pPr>
    </w:p>
    <w:p w:rsidR="0079127F" w:rsidRDefault="000810B6" w:rsidP="009D5459">
      <w:pPr>
        <w:ind w:firstLine="567"/>
        <w:jc w:val="both"/>
        <w:rPr>
          <w:color w:val="000000"/>
          <w:shd w:val="clear" w:color="auto" w:fill="FFFFFF"/>
        </w:rPr>
      </w:pPr>
      <w:r>
        <w:rPr>
          <w:color w:val="000000"/>
          <w:shd w:val="clear" w:color="auto" w:fill="FFFFFF"/>
        </w:rPr>
        <w:t>Согласиться с предложением докладчика.</w:t>
      </w:r>
    </w:p>
    <w:p w:rsidR="000810B6" w:rsidRDefault="000810B6" w:rsidP="009D5459">
      <w:pPr>
        <w:ind w:firstLine="567"/>
        <w:jc w:val="both"/>
        <w:rPr>
          <w:b/>
        </w:rPr>
      </w:pPr>
    </w:p>
    <w:p w:rsidR="000810B6" w:rsidRDefault="006A05FC" w:rsidP="000810B6">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w:t>
      </w:r>
      <w:r w:rsidR="00BA5E78">
        <w:rPr>
          <w:b/>
        </w:rPr>
        <w:t xml:space="preserve"> 4 человека;</w:t>
      </w:r>
    </w:p>
    <w:p w:rsidR="00BA5E78" w:rsidRDefault="00BA5E78" w:rsidP="000810B6">
      <w:pPr>
        <w:ind w:firstLine="567"/>
        <w:jc w:val="both"/>
        <w:rPr>
          <w:b/>
        </w:rPr>
      </w:pPr>
      <w:r>
        <w:rPr>
          <w:b/>
        </w:rPr>
        <w:lastRenderedPageBreak/>
        <w:t>«ПРОТИВ» - 1 человек (Кулебякина М.В.).</w:t>
      </w:r>
    </w:p>
    <w:p w:rsidR="000810B6" w:rsidRDefault="000810B6" w:rsidP="000810B6">
      <w:pPr>
        <w:ind w:firstLine="567"/>
        <w:jc w:val="both"/>
        <w:rPr>
          <w:b/>
        </w:rPr>
      </w:pPr>
    </w:p>
    <w:p w:rsidR="002D3E35" w:rsidRPr="00EB0A60" w:rsidRDefault="007139FE" w:rsidP="00EB0A60">
      <w:pPr>
        <w:ind w:firstLine="709"/>
        <w:jc w:val="both"/>
        <w:rPr>
          <w:bCs/>
          <w:kern w:val="32"/>
        </w:rPr>
      </w:pPr>
      <w:r w:rsidRPr="00A850D5">
        <w:rPr>
          <w:color w:val="000000"/>
        </w:rPr>
        <w:t>Члены Правления РЭК КО:</w:t>
      </w:r>
    </w:p>
    <w:p w:rsidR="00480AFD" w:rsidRDefault="00480AFD" w:rsidP="003349C0">
      <w:pPr>
        <w:tabs>
          <w:tab w:val="left" w:pos="3450"/>
        </w:tabs>
        <w:jc w:val="both"/>
      </w:pPr>
    </w:p>
    <w:p w:rsidR="00362304" w:rsidRDefault="00362304" w:rsidP="003349C0">
      <w:pPr>
        <w:tabs>
          <w:tab w:val="left" w:pos="3450"/>
        </w:tabs>
        <w:jc w:val="both"/>
      </w:pPr>
    </w:p>
    <w:p w:rsidR="00362304" w:rsidRDefault="00362304" w:rsidP="00362304">
      <w:pPr>
        <w:ind w:firstLine="567"/>
        <w:jc w:val="both"/>
      </w:pPr>
      <w:r w:rsidRPr="005354A6">
        <w:t>___________________</w:t>
      </w:r>
      <w:r>
        <w:t>_</w:t>
      </w:r>
      <w:r w:rsidRPr="005354A6">
        <w:t>__</w:t>
      </w:r>
      <w:r>
        <w:t>А.В. Дюков</w:t>
      </w:r>
    </w:p>
    <w:p w:rsidR="00362304" w:rsidRDefault="00362304" w:rsidP="00362304">
      <w:pPr>
        <w:jc w:val="both"/>
      </w:pPr>
    </w:p>
    <w:p w:rsidR="008C5164" w:rsidRDefault="008C5164" w:rsidP="000E38AB">
      <w:pPr>
        <w:jc w:val="both"/>
      </w:pPr>
    </w:p>
    <w:p w:rsidR="00807F94" w:rsidRDefault="00807F94" w:rsidP="00807F94">
      <w:pPr>
        <w:ind w:firstLine="567"/>
        <w:jc w:val="both"/>
      </w:pPr>
      <w:r w:rsidRPr="005354A6">
        <w:t>___________________</w:t>
      </w:r>
      <w:r w:rsidR="00B726E5">
        <w:t>_</w:t>
      </w:r>
      <w:r w:rsidRPr="005354A6">
        <w:t>__</w:t>
      </w:r>
      <w:r w:rsidR="00362304">
        <w:t>П.Г. Незнанов</w:t>
      </w:r>
    </w:p>
    <w:p w:rsidR="008C5164" w:rsidRDefault="008C5164" w:rsidP="005B5D25">
      <w:pPr>
        <w:jc w:val="both"/>
      </w:pPr>
    </w:p>
    <w:p w:rsidR="00B726E5" w:rsidRDefault="00B726E5" w:rsidP="00B726E5">
      <w:pPr>
        <w:ind w:firstLine="567"/>
        <w:jc w:val="both"/>
      </w:pPr>
    </w:p>
    <w:p w:rsidR="00B726E5" w:rsidRDefault="002E48C7" w:rsidP="00B726E5">
      <w:pPr>
        <w:ind w:firstLine="567"/>
        <w:jc w:val="both"/>
      </w:pPr>
      <w:r w:rsidRPr="005354A6">
        <w:t>___________________</w:t>
      </w:r>
      <w:r w:rsidR="00B726E5">
        <w:t>_</w:t>
      </w:r>
      <w:r w:rsidRPr="005354A6">
        <w:t>__</w:t>
      </w:r>
      <w:r w:rsidR="00B726E5" w:rsidRPr="00B726E5">
        <w:t xml:space="preserve"> </w:t>
      </w:r>
      <w:r w:rsidR="00B726E5">
        <w:t>Э.Б. Гусельщиков</w:t>
      </w:r>
    </w:p>
    <w:p w:rsidR="002E48C7" w:rsidRDefault="002E48C7" w:rsidP="00B726E5">
      <w:pPr>
        <w:ind w:firstLine="567"/>
        <w:jc w:val="both"/>
      </w:pPr>
    </w:p>
    <w:p w:rsidR="002E48C7" w:rsidRDefault="002E48C7" w:rsidP="002E48C7">
      <w:pPr>
        <w:ind w:firstLine="567"/>
        <w:jc w:val="both"/>
      </w:pPr>
    </w:p>
    <w:p w:rsidR="002E48C7" w:rsidRDefault="002E48C7" w:rsidP="002E48C7">
      <w:pPr>
        <w:ind w:firstLine="567"/>
        <w:jc w:val="both"/>
      </w:pPr>
      <w:r w:rsidRPr="005354A6">
        <w:t>______________</w:t>
      </w:r>
      <w:r w:rsidR="00B726E5">
        <w:t>_</w:t>
      </w:r>
      <w:r w:rsidRPr="005354A6">
        <w:t>_______</w:t>
      </w:r>
      <w:r w:rsidR="00362304">
        <w:t>М.В. Кулебякина</w:t>
      </w:r>
    </w:p>
    <w:p w:rsidR="00487887" w:rsidRDefault="00487887" w:rsidP="000F3683">
      <w:pPr>
        <w:ind w:firstLine="567"/>
        <w:jc w:val="both"/>
      </w:pP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0810B6">
        <w:t>Т.А. Сафина</w:t>
      </w:r>
    </w:p>
    <w:p w:rsidR="009300C2" w:rsidRDefault="009300C2" w:rsidP="001957E1">
      <w:pPr>
        <w:ind w:firstLine="567"/>
        <w:sectPr w:rsidR="009300C2" w:rsidSect="001F19FC">
          <w:headerReference w:type="default" r:id="rId10"/>
          <w:pgSz w:w="11906" w:h="16838"/>
          <w:pgMar w:top="709" w:right="851" w:bottom="709" w:left="1701" w:header="709" w:footer="709" w:gutter="0"/>
          <w:cols w:space="708"/>
          <w:titlePg/>
          <w:docGrid w:linePitch="360"/>
        </w:sectPr>
      </w:pPr>
    </w:p>
    <w:p w:rsidR="001F0878" w:rsidRPr="00F1446A" w:rsidRDefault="00F1446A" w:rsidP="00590EB3">
      <w:pPr>
        <w:ind w:left="-2379" w:right="-144" w:firstLine="8475"/>
        <w:jc w:val="center"/>
      </w:pPr>
      <w:r w:rsidRPr="00F1446A">
        <w:lastRenderedPageBreak/>
        <w:t xml:space="preserve">Приложение № 1 </w:t>
      </w:r>
      <w:r w:rsidR="001F0878" w:rsidRPr="00F1446A">
        <w:t>к протоколу</w:t>
      </w:r>
    </w:p>
    <w:p w:rsidR="001F0878" w:rsidRDefault="00362304" w:rsidP="00590EB3">
      <w:pPr>
        <w:ind w:left="-2379" w:firstLine="8475"/>
        <w:jc w:val="center"/>
      </w:pPr>
      <w:r>
        <w:t>№ 44</w:t>
      </w:r>
      <w:r w:rsidR="001F0878" w:rsidRPr="00F1446A">
        <w:t xml:space="preserve"> 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1F0878" w:rsidRDefault="00362304" w:rsidP="00590EB3">
      <w:pPr>
        <w:ind w:left="-2379" w:firstLine="8475"/>
        <w:jc w:val="center"/>
      </w:pPr>
      <w:r>
        <w:t>области от 19</w:t>
      </w:r>
      <w:r w:rsidR="00590EB3">
        <w:t>.09</w:t>
      </w:r>
      <w:r w:rsidR="001F0878">
        <w:t>.2017</w:t>
      </w:r>
    </w:p>
    <w:p w:rsidR="00362304" w:rsidRPr="001E3E7D" w:rsidRDefault="00362304" w:rsidP="00362304">
      <w:pPr>
        <w:ind w:right="-2" w:firstLine="2977"/>
        <w:rPr>
          <w:color w:val="000000"/>
          <w:sz w:val="28"/>
          <w:szCs w:val="28"/>
        </w:rPr>
      </w:pPr>
    </w:p>
    <w:p w:rsidR="00362304" w:rsidRDefault="00362304" w:rsidP="00362304">
      <w:pPr>
        <w:ind w:firstLine="2977"/>
        <w:jc w:val="center"/>
        <w:rPr>
          <w:sz w:val="28"/>
          <w:szCs w:val="28"/>
        </w:rPr>
      </w:pPr>
      <w:r>
        <w:rPr>
          <w:sz w:val="28"/>
          <w:szCs w:val="28"/>
        </w:rPr>
        <w:t xml:space="preserve">                  </w:t>
      </w:r>
      <w:r w:rsidRPr="001E3E7D">
        <w:rPr>
          <w:sz w:val="28"/>
          <w:szCs w:val="28"/>
        </w:rPr>
        <w:t>«Приложение № 1</w:t>
      </w:r>
    </w:p>
    <w:p w:rsidR="00362304" w:rsidRPr="001E3E7D" w:rsidRDefault="00362304" w:rsidP="00362304">
      <w:pPr>
        <w:ind w:left="3686" w:hanging="141"/>
        <w:jc w:val="center"/>
        <w:rPr>
          <w:sz w:val="28"/>
          <w:szCs w:val="28"/>
        </w:rPr>
      </w:pPr>
      <w:r w:rsidRPr="001E3E7D">
        <w:rPr>
          <w:sz w:val="28"/>
          <w:szCs w:val="28"/>
        </w:rPr>
        <w:t xml:space="preserve">к постановлению региональной энергетической </w:t>
      </w:r>
      <w:r>
        <w:rPr>
          <w:sz w:val="28"/>
          <w:szCs w:val="28"/>
        </w:rPr>
        <w:t xml:space="preserve"> </w:t>
      </w:r>
      <w:r w:rsidRPr="001E3E7D">
        <w:rPr>
          <w:sz w:val="28"/>
          <w:szCs w:val="28"/>
        </w:rPr>
        <w:t>комиссии Кемеровской области</w:t>
      </w:r>
    </w:p>
    <w:p w:rsidR="00362304" w:rsidRPr="001E3E7D" w:rsidRDefault="00362304" w:rsidP="00362304">
      <w:pPr>
        <w:ind w:firstLine="2977"/>
        <w:jc w:val="center"/>
        <w:rPr>
          <w:sz w:val="28"/>
          <w:szCs w:val="28"/>
        </w:rPr>
      </w:pPr>
      <w:r>
        <w:rPr>
          <w:sz w:val="28"/>
          <w:szCs w:val="28"/>
        </w:rPr>
        <w:t xml:space="preserve">                </w:t>
      </w:r>
      <w:r w:rsidRPr="001E3E7D">
        <w:rPr>
          <w:sz w:val="28"/>
          <w:szCs w:val="28"/>
        </w:rPr>
        <w:t>от 31 декабря 2016 г</w:t>
      </w:r>
      <w:r>
        <w:rPr>
          <w:sz w:val="28"/>
          <w:szCs w:val="28"/>
        </w:rPr>
        <w:t>.</w:t>
      </w:r>
      <w:r w:rsidRPr="001E3E7D">
        <w:rPr>
          <w:sz w:val="28"/>
          <w:szCs w:val="28"/>
        </w:rPr>
        <w:t xml:space="preserve"> № 751</w:t>
      </w:r>
    </w:p>
    <w:p w:rsidR="00362304" w:rsidRDefault="00362304" w:rsidP="00362304">
      <w:pPr>
        <w:widowControl w:val="0"/>
        <w:jc w:val="both"/>
        <w:outlineLvl w:val="1"/>
        <w:rPr>
          <w:sz w:val="28"/>
          <w:szCs w:val="28"/>
        </w:rPr>
      </w:pPr>
    </w:p>
    <w:p w:rsidR="00362304" w:rsidRPr="001E3E7D" w:rsidRDefault="00362304" w:rsidP="00362304">
      <w:pPr>
        <w:widowControl w:val="0"/>
        <w:jc w:val="both"/>
        <w:outlineLvl w:val="1"/>
        <w:rPr>
          <w:sz w:val="28"/>
          <w:szCs w:val="28"/>
        </w:rPr>
      </w:pPr>
    </w:p>
    <w:p w:rsidR="00362304" w:rsidRPr="001E3E7D" w:rsidRDefault="00362304" w:rsidP="00362304">
      <w:pPr>
        <w:widowControl w:val="0"/>
        <w:jc w:val="center"/>
        <w:outlineLvl w:val="1"/>
        <w:rPr>
          <w:sz w:val="28"/>
          <w:szCs w:val="28"/>
        </w:rPr>
      </w:pPr>
      <w:r w:rsidRPr="001E3E7D">
        <w:rPr>
          <w:sz w:val="28"/>
          <w:szCs w:val="28"/>
        </w:rPr>
        <w:t xml:space="preserve">6. ПАО «МРСК Сибири» (филиал ПАО «Межрегиональная </w:t>
      </w:r>
    </w:p>
    <w:p w:rsidR="00362304" w:rsidRPr="001E3E7D" w:rsidRDefault="00362304" w:rsidP="00362304">
      <w:pPr>
        <w:widowControl w:val="0"/>
        <w:jc w:val="center"/>
        <w:outlineLvl w:val="1"/>
        <w:rPr>
          <w:sz w:val="28"/>
          <w:szCs w:val="28"/>
        </w:rPr>
      </w:pPr>
      <w:r w:rsidRPr="001E3E7D">
        <w:rPr>
          <w:sz w:val="28"/>
          <w:szCs w:val="28"/>
        </w:rPr>
        <w:t xml:space="preserve">распределительная сетевая компания Сибири» - </w:t>
      </w:r>
    </w:p>
    <w:p w:rsidR="00362304" w:rsidRDefault="00362304" w:rsidP="00362304">
      <w:pPr>
        <w:widowControl w:val="0"/>
        <w:jc w:val="center"/>
        <w:outlineLvl w:val="1"/>
        <w:rPr>
          <w:sz w:val="28"/>
          <w:szCs w:val="28"/>
        </w:rPr>
      </w:pPr>
      <w:r w:rsidRPr="001E3E7D">
        <w:rPr>
          <w:sz w:val="28"/>
          <w:szCs w:val="28"/>
        </w:rPr>
        <w:t xml:space="preserve">«Кузбассэнерго </w:t>
      </w:r>
      <w:r>
        <w:rPr>
          <w:sz w:val="28"/>
          <w:szCs w:val="28"/>
        </w:rPr>
        <w:t>-</w:t>
      </w:r>
      <w:r w:rsidRPr="001E3E7D">
        <w:rPr>
          <w:sz w:val="28"/>
          <w:szCs w:val="28"/>
        </w:rPr>
        <w:t xml:space="preserve"> региональные электрические сети») (ИНН 2460069527)</w:t>
      </w:r>
    </w:p>
    <w:p w:rsidR="00362304" w:rsidRPr="001E3E7D" w:rsidRDefault="00362304" w:rsidP="00362304">
      <w:pPr>
        <w:widowControl w:val="0"/>
        <w:jc w:val="center"/>
        <w:outlineLvl w:val="1"/>
        <w:rPr>
          <w:sz w:val="28"/>
          <w:szCs w:val="28"/>
        </w:rPr>
      </w:pP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069"/>
        <w:gridCol w:w="4060"/>
        <w:gridCol w:w="1717"/>
        <w:gridCol w:w="1269"/>
      </w:tblGrid>
      <w:tr w:rsidR="00362304" w:rsidRPr="001E3E7D" w:rsidTr="00362304">
        <w:trPr>
          <w:trHeight w:val="60"/>
        </w:trPr>
        <w:tc>
          <w:tcPr>
            <w:tcW w:w="376" w:type="pct"/>
            <w:vMerge w:val="restart"/>
            <w:tcBorders>
              <w:top w:val="single" w:sz="4" w:space="0" w:color="auto"/>
            </w:tcBorders>
            <w:shd w:val="clear" w:color="auto" w:fill="auto"/>
            <w:noWrap/>
            <w:vAlign w:val="center"/>
            <w:hideMark/>
          </w:tcPr>
          <w:p w:rsidR="00362304" w:rsidRPr="001E3E7D" w:rsidRDefault="00362304" w:rsidP="0057277E">
            <w:pPr>
              <w:ind w:left="-108"/>
              <w:jc w:val="center"/>
              <w:rPr>
                <w:color w:val="000000"/>
                <w:sz w:val="20"/>
                <w:szCs w:val="20"/>
              </w:rPr>
            </w:pPr>
            <w:r w:rsidRPr="001E3E7D">
              <w:rPr>
                <w:color w:val="000000"/>
                <w:sz w:val="20"/>
                <w:szCs w:val="20"/>
              </w:rPr>
              <w:t>№</w:t>
            </w:r>
          </w:p>
          <w:p w:rsidR="00362304" w:rsidRPr="001E3E7D" w:rsidRDefault="00362304" w:rsidP="0057277E">
            <w:pPr>
              <w:ind w:left="-108"/>
              <w:jc w:val="center"/>
              <w:rPr>
                <w:color w:val="000000"/>
                <w:sz w:val="20"/>
                <w:szCs w:val="20"/>
              </w:rPr>
            </w:pPr>
            <w:r w:rsidRPr="001E3E7D">
              <w:rPr>
                <w:color w:val="000000"/>
                <w:sz w:val="20"/>
                <w:szCs w:val="20"/>
              </w:rPr>
              <w:t>п/п</w:t>
            </w:r>
          </w:p>
        </w:tc>
        <w:tc>
          <w:tcPr>
            <w:tcW w:w="3259" w:type="pct"/>
            <w:gridSpan w:val="2"/>
            <w:vMerge w:val="restart"/>
            <w:tcBorders>
              <w:top w:val="single" w:sz="4" w:space="0" w:color="auto"/>
            </w:tcBorders>
            <w:shd w:val="clear" w:color="auto" w:fill="auto"/>
            <w:noWrap/>
            <w:vAlign w:val="center"/>
            <w:hideMark/>
          </w:tcPr>
          <w:p w:rsidR="00362304" w:rsidRPr="001E3E7D" w:rsidRDefault="00362304" w:rsidP="0057277E">
            <w:pPr>
              <w:jc w:val="center"/>
              <w:rPr>
                <w:bCs/>
                <w:color w:val="000000"/>
                <w:sz w:val="20"/>
                <w:szCs w:val="20"/>
              </w:rPr>
            </w:pPr>
            <w:r w:rsidRPr="001E3E7D">
              <w:rPr>
                <w:bCs/>
                <w:color w:val="000000"/>
                <w:sz w:val="20"/>
                <w:szCs w:val="20"/>
              </w:rPr>
              <w:t>Наименование ставки</w:t>
            </w:r>
          </w:p>
        </w:tc>
        <w:tc>
          <w:tcPr>
            <w:tcW w:w="1364" w:type="pct"/>
            <w:gridSpan w:val="2"/>
            <w:tcBorders>
              <w:top w:val="single" w:sz="4" w:space="0" w:color="auto"/>
            </w:tcBorders>
            <w:shd w:val="clear" w:color="auto" w:fill="auto"/>
            <w:vAlign w:val="center"/>
            <w:hideMark/>
          </w:tcPr>
          <w:p w:rsidR="00362304" w:rsidRPr="001E3E7D" w:rsidRDefault="00362304" w:rsidP="0057277E">
            <w:pPr>
              <w:jc w:val="center"/>
              <w:rPr>
                <w:bCs/>
                <w:color w:val="000000"/>
                <w:sz w:val="20"/>
                <w:szCs w:val="20"/>
              </w:rPr>
            </w:pPr>
            <w:r w:rsidRPr="001E3E7D">
              <w:rPr>
                <w:bCs/>
                <w:color w:val="000000"/>
                <w:sz w:val="20"/>
                <w:szCs w:val="20"/>
              </w:rPr>
              <w:t>Ставка</w:t>
            </w:r>
          </w:p>
        </w:tc>
      </w:tr>
      <w:tr w:rsidR="00362304" w:rsidRPr="001E3E7D" w:rsidTr="00362304">
        <w:trPr>
          <w:trHeight w:val="231"/>
        </w:trPr>
        <w:tc>
          <w:tcPr>
            <w:tcW w:w="376" w:type="pct"/>
            <w:vMerge/>
            <w:shd w:val="clear" w:color="auto" w:fill="auto"/>
            <w:noWrap/>
            <w:vAlign w:val="center"/>
          </w:tcPr>
          <w:p w:rsidR="00362304" w:rsidRPr="001E3E7D" w:rsidRDefault="00362304" w:rsidP="0057277E">
            <w:pPr>
              <w:ind w:left="-108"/>
              <w:jc w:val="center"/>
              <w:rPr>
                <w:color w:val="000000"/>
                <w:sz w:val="20"/>
                <w:szCs w:val="20"/>
              </w:rPr>
            </w:pPr>
          </w:p>
        </w:tc>
        <w:tc>
          <w:tcPr>
            <w:tcW w:w="3259" w:type="pct"/>
            <w:gridSpan w:val="2"/>
            <w:vMerge/>
            <w:shd w:val="clear" w:color="auto" w:fill="auto"/>
            <w:noWrap/>
            <w:vAlign w:val="center"/>
          </w:tcPr>
          <w:p w:rsidR="00362304" w:rsidRPr="001E3E7D" w:rsidRDefault="00362304" w:rsidP="0057277E">
            <w:pPr>
              <w:jc w:val="center"/>
              <w:rPr>
                <w:bCs/>
                <w:color w:val="000000"/>
                <w:sz w:val="20"/>
                <w:szCs w:val="20"/>
              </w:rPr>
            </w:pPr>
          </w:p>
        </w:tc>
        <w:tc>
          <w:tcPr>
            <w:tcW w:w="785" w:type="pct"/>
            <w:shd w:val="clear" w:color="auto" w:fill="auto"/>
            <w:vAlign w:val="center"/>
          </w:tcPr>
          <w:p w:rsidR="00362304" w:rsidRPr="001E3E7D" w:rsidRDefault="00362304" w:rsidP="0057277E">
            <w:pPr>
              <w:jc w:val="center"/>
              <w:rPr>
                <w:bCs/>
                <w:color w:val="000000"/>
                <w:sz w:val="20"/>
                <w:szCs w:val="20"/>
              </w:rPr>
            </w:pPr>
            <w:r w:rsidRPr="001E3E7D">
              <w:rPr>
                <w:bCs/>
                <w:color w:val="000000"/>
                <w:sz w:val="20"/>
                <w:szCs w:val="20"/>
              </w:rPr>
              <w:t>Постоянная схема</w:t>
            </w:r>
          </w:p>
        </w:tc>
        <w:tc>
          <w:tcPr>
            <w:tcW w:w="579" w:type="pct"/>
            <w:shd w:val="clear" w:color="auto" w:fill="auto"/>
            <w:vAlign w:val="center"/>
          </w:tcPr>
          <w:p w:rsidR="00362304" w:rsidRPr="001E3E7D" w:rsidRDefault="00362304" w:rsidP="0057277E">
            <w:pPr>
              <w:jc w:val="center"/>
              <w:rPr>
                <w:bCs/>
                <w:color w:val="000000"/>
                <w:sz w:val="20"/>
                <w:szCs w:val="20"/>
              </w:rPr>
            </w:pPr>
            <w:r w:rsidRPr="001E3E7D">
              <w:rPr>
                <w:bCs/>
                <w:color w:val="000000"/>
                <w:sz w:val="20"/>
                <w:szCs w:val="20"/>
              </w:rPr>
              <w:t>Временная схема</w:t>
            </w:r>
          </w:p>
        </w:tc>
      </w:tr>
      <w:tr w:rsidR="00362304" w:rsidRPr="001E3E7D" w:rsidTr="00362304">
        <w:trPr>
          <w:trHeight w:val="231"/>
        </w:trPr>
        <w:tc>
          <w:tcPr>
            <w:tcW w:w="376" w:type="pct"/>
            <w:shd w:val="clear" w:color="auto" w:fill="auto"/>
            <w:noWrap/>
          </w:tcPr>
          <w:p w:rsidR="00362304" w:rsidRPr="001E3E7D" w:rsidRDefault="00362304" w:rsidP="0057277E">
            <w:pPr>
              <w:jc w:val="center"/>
              <w:rPr>
                <w:sz w:val="20"/>
                <w:szCs w:val="20"/>
              </w:rPr>
            </w:pPr>
            <w:r w:rsidRPr="001E3E7D">
              <w:rPr>
                <w:sz w:val="20"/>
                <w:szCs w:val="20"/>
              </w:rPr>
              <w:t>1</w:t>
            </w:r>
          </w:p>
        </w:tc>
        <w:tc>
          <w:tcPr>
            <w:tcW w:w="3259" w:type="pct"/>
            <w:gridSpan w:val="2"/>
            <w:shd w:val="clear" w:color="auto" w:fill="auto"/>
            <w:noWrap/>
          </w:tcPr>
          <w:p w:rsidR="00362304" w:rsidRPr="001E3E7D" w:rsidRDefault="00362304" w:rsidP="0057277E">
            <w:pPr>
              <w:jc w:val="center"/>
              <w:rPr>
                <w:sz w:val="20"/>
                <w:szCs w:val="20"/>
              </w:rPr>
            </w:pPr>
            <w:r w:rsidRPr="001E3E7D">
              <w:rPr>
                <w:sz w:val="20"/>
                <w:szCs w:val="20"/>
              </w:rPr>
              <w:t>2</w:t>
            </w:r>
          </w:p>
        </w:tc>
        <w:tc>
          <w:tcPr>
            <w:tcW w:w="785" w:type="pct"/>
            <w:shd w:val="clear" w:color="auto" w:fill="auto"/>
          </w:tcPr>
          <w:p w:rsidR="00362304" w:rsidRPr="001E3E7D" w:rsidRDefault="00362304" w:rsidP="0057277E">
            <w:pPr>
              <w:jc w:val="center"/>
              <w:rPr>
                <w:sz w:val="20"/>
                <w:szCs w:val="20"/>
              </w:rPr>
            </w:pPr>
            <w:r w:rsidRPr="001E3E7D">
              <w:rPr>
                <w:sz w:val="20"/>
                <w:szCs w:val="20"/>
              </w:rPr>
              <w:t>3</w:t>
            </w:r>
          </w:p>
        </w:tc>
        <w:tc>
          <w:tcPr>
            <w:tcW w:w="579" w:type="pct"/>
            <w:shd w:val="clear" w:color="auto" w:fill="auto"/>
          </w:tcPr>
          <w:p w:rsidR="00362304" w:rsidRPr="001E3E7D" w:rsidRDefault="00362304" w:rsidP="0057277E">
            <w:pPr>
              <w:jc w:val="center"/>
              <w:rPr>
                <w:sz w:val="20"/>
                <w:szCs w:val="20"/>
              </w:rPr>
            </w:pPr>
            <w:r w:rsidRPr="001E3E7D">
              <w:rPr>
                <w:sz w:val="20"/>
                <w:szCs w:val="20"/>
              </w:rPr>
              <w:t>4</w:t>
            </w:r>
          </w:p>
        </w:tc>
      </w:tr>
      <w:tr w:rsidR="00362304" w:rsidRPr="001E3E7D" w:rsidTr="00362304">
        <w:trPr>
          <w:trHeight w:val="766"/>
        </w:trPr>
        <w:tc>
          <w:tcPr>
            <w:tcW w:w="376" w:type="pct"/>
            <w:vMerge w:val="restart"/>
            <w:shd w:val="clear" w:color="auto" w:fill="auto"/>
            <w:noWrap/>
            <w:vAlign w:val="center"/>
            <w:hideMark/>
          </w:tcPr>
          <w:p w:rsidR="00362304" w:rsidRPr="001E3E7D" w:rsidRDefault="00362304" w:rsidP="0057277E">
            <w:pPr>
              <w:ind w:left="-108" w:right="-109"/>
              <w:jc w:val="center"/>
              <w:rPr>
                <w:color w:val="000000"/>
                <w:sz w:val="20"/>
                <w:szCs w:val="20"/>
              </w:rPr>
            </w:pPr>
            <w:r w:rsidRPr="001E3E7D">
              <w:rPr>
                <w:color w:val="000000"/>
                <w:sz w:val="20"/>
                <w:szCs w:val="20"/>
              </w:rPr>
              <w:t>С1</w:t>
            </w:r>
          </w:p>
        </w:tc>
        <w:tc>
          <w:tcPr>
            <w:tcW w:w="4624" w:type="pct"/>
            <w:gridSpan w:val="4"/>
            <w:shd w:val="clear" w:color="auto" w:fill="auto"/>
            <w:vAlign w:val="center"/>
            <w:hideMark/>
          </w:tcPr>
          <w:p w:rsidR="00362304" w:rsidRPr="001E3E7D" w:rsidRDefault="00362304" w:rsidP="0057277E">
            <w:pPr>
              <w:jc w:val="both"/>
              <w:rPr>
                <w:color w:val="000000"/>
                <w:sz w:val="20"/>
                <w:szCs w:val="20"/>
              </w:rPr>
            </w:pPr>
            <w:r w:rsidRPr="001E3E7D">
              <w:rPr>
                <w:color w:val="000000"/>
                <w:sz w:val="20"/>
                <w:szCs w:val="20"/>
              </w:rPr>
              <w:t>Стандартизированная тарифная ставка на покрытие расходов при технологическом присоединении по мероприятиям, не включающим в себя строительство объектов электросетевого хозяйства (руб./кВт) в ценах 2017 года</w:t>
            </w:r>
          </w:p>
        </w:tc>
      </w:tr>
      <w:tr w:rsidR="00362304" w:rsidRPr="001E3E7D" w:rsidTr="00362304">
        <w:trPr>
          <w:trHeight w:val="246"/>
        </w:trPr>
        <w:tc>
          <w:tcPr>
            <w:tcW w:w="376" w:type="pct"/>
            <w:vMerge/>
            <w:vAlign w:val="center"/>
            <w:hideMark/>
          </w:tcPr>
          <w:p w:rsidR="00362304" w:rsidRPr="001E3E7D" w:rsidRDefault="00362304" w:rsidP="0057277E">
            <w:pPr>
              <w:ind w:left="-108" w:right="-109"/>
              <w:jc w:val="center"/>
              <w:rPr>
                <w:color w:val="000000"/>
                <w:sz w:val="20"/>
                <w:szCs w:val="20"/>
              </w:rPr>
            </w:pPr>
          </w:p>
        </w:tc>
        <w:tc>
          <w:tcPr>
            <w:tcW w:w="3259" w:type="pct"/>
            <w:gridSpan w:val="2"/>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до 150 кВт (включительно)</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246,84</w:t>
            </w:r>
          </w:p>
        </w:tc>
        <w:tc>
          <w:tcPr>
            <w:tcW w:w="579"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226,66</w:t>
            </w:r>
          </w:p>
        </w:tc>
      </w:tr>
      <w:tr w:rsidR="00362304" w:rsidRPr="001E3E7D" w:rsidTr="00362304">
        <w:trPr>
          <w:trHeight w:val="246"/>
        </w:trPr>
        <w:tc>
          <w:tcPr>
            <w:tcW w:w="376" w:type="pct"/>
            <w:vMerge/>
            <w:vAlign w:val="center"/>
          </w:tcPr>
          <w:p w:rsidR="00362304" w:rsidRPr="001E3E7D" w:rsidRDefault="00362304" w:rsidP="0057277E">
            <w:pPr>
              <w:ind w:left="-108" w:right="-109"/>
              <w:jc w:val="center"/>
              <w:rPr>
                <w:color w:val="000000"/>
                <w:sz w:val="20"/>
                <w:szCs w:val="20"/>
              </w:rPr>
            </w:pPr>
          </w:p>
        </w:tc>
        <w:tc>
          <w:tcPr>
            <w:tcW w:w="3259" w:type="pct"/>
            <w:gridSpan w:val="2"/>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150 кВт и до 670 кВт (включительно)</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30,74</w:t>
            </w:r>
          </w:p>
        </w:tc>
        <w:tc>
          <w:tcPr>
            <w:tcW w:w="579"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28,23</w:t>
            </w:r>
          </w:p>
        </w:tc>
      </w:tr>
      <w:tr w:rsidR="00362304" w:rsidRPr="001E3E7D" w:rsidTr="00362304">
        <w:trPr>
          <w:trHeight w:val="173"/>
        </w:trPr>
        <w:tc>
          <w:tcPr>
            <w:tcW w:w="376" w:type="pct"/>
            <w:vMerge/>
            <w:vAlign w:val="center"/>
            <w:hideMark/>
          </w:tcPr>
          <w:p w:rsidR="00362304" w:rsidRPr="001E3E7D" w:rsidRDefault="00362304" w:rsidP="0057277E">
            <w:pPr>
              <w:ind w:left="-108" w:right="-109"/>
              <w:jc w:val="center"/>
              <w:rPr>
                <w:color w:val="000000"/>
                <w:sz w:val="20"/>
                <w:szCs w:val="20"/>
              </w:rPr>
            </w:pPr>
          </w:p>
        </w:tc>
        <w:tc>
          <w:tcPr>
            <w:tcW w:w="3259" w:type="pct"/>
            <w:gridSpan w:val="2"/>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свыше 670 кВт</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8,42</w:t>
            </w:r>
          </w:p>
        </w:tc>
        <w:tc>
          <w:tcPr>
            <w:tcW w:w="579"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7,73</w:t>
            </w:r>
          </w:p>
        </w:tc>
      </w:tr>
      <w:tr w:rsidR="00362304" w:rsidRPr="001E3E7D" w:rsidTr="00362304">
        <w:trPr>
          <w:trHeight w:val="60"/>
        </w:trPr>
        <w:tc>
          <w:tcPr>
            <w:tcW w:w="376" w:type="pct"/>
            <w:vMerge w:val="restart"/>
            <w:shd w:val="clear" w:color="auto" w:fill="auto"/>
            <w:noWrap/>
            <w:vAlign w:val="center"/>
            <w:hideMark/>
          </w:tcPr>
          <w:p w:rsidR="00362304" w:rsidRPr="001E3E7D" w:rsidRDefault="00362304" w:rsidP="0057277E">
            <w:pPr>
              <w:ind w:left="-108" w:right="-109"/>
              <w:jc w:val="center"/>
              <w:rPr>
                <w:color w:val="000000"/>
                <w:sz w:val="20"/>
                <w:szCs w:val="20"/>
              </w:rPr>
            </w:pPr>
            <w:r w:rsidRPr="001E3E7D">
              <w:rPr>
                <w:color w:val="000000"/>
                <w:sz w:val="20"/>
                <w:szCs w:val="20"/>
              </w:rPr>
              <w:t>С1.1</w:t>
            </w:r>
          </w:p>
        </w:tc>
        <w:tc>
          <w:tcPr>
            <w:tcW w:w="1403" w:type="pct"/>
            <w:vMerge w:val="restar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Подготовка и выдача сетевой организацией технических условий Заявителю (ТУ)</w:t>
            </w: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до 150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88,57</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88,57</w:t>
            </w:r>
          </w:p>
        </w:tc>
      </w:tr>
      <w:tr w:rsidR="00362304" w:rsidRPr="001E3E7D" w:rsidTr="00362304">
        <w:trPr>
          <w:trHeight w:val="70"/>
        </w:trPr>
        <w:tc>
          <w:tcPr>
            <w:tcW w:w="376" w:type="pct"/>
            <w:vMerge/>
            <w:shd w:val="clear" w:color="auto" w:fill="auto"/>
            <w:noWrap/>
            <w:vAlign w:val="center"/>
          </w:tcPr>
          <w:p w:rsidR="00362304" w:rsidRPr="001E3E7D" w:rsidRDefault="00362304" w:rsidP="0057277E">
            <w:pPr>
              <w:ind w:left="-108" w:right="-109"/>
              <w:jc w:val="center"/>
              <w:rPr>
                <w:color w:val="000000"/>
                <w:sz w:val="20"/>
                <w:szCs w:val="20"/>
              </w:rPr>
            </w:pPr>
          </w:p>
        </w:tc>
        <w:tc>
          <w:tcPr>
            <w:tcW w:w="1403" w:type="pct"/>
            <w:vMerge/>
            <w:shd w:val="clear" w:color="auto" w:fill="auto"/>
            <w:vAlign w:val="center"/>
          </w:tcPr>
          <w:p w:rsidR="00362304" w:rsidRPr="001E3E7D" w:rsidRDefault="00362304" w:rsidP="0057277E">
            <w:pPr>
              <w:rPr>
                <w:color w:val="000000"/>
                <w:sz w:val="20"/>
                <w:szCs w:val="20"/>
              </w:rPr>
            </w:pP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150 кВт и до 670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11,03</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11,03</w:t>
            </w:r>
          </w:p>
        </w:tc>
      </w:tr>
      <w:tr w:rsidR="00362304" w:rsidRPr="001E3E7D" w:rsidTr="00362304">
        <w:trPr>
          <w:trHeight w:val="70"/>
        </w:trPr>
        <w:tc>
          <w:tcPr>
            <w:tcW w:w="376" w:type="pct"/>
            <w:vMerge/>
            <w:vAlign w:val="center"/>
            <w:hideMark/>
          </w:tcPr>
          <w:p w:rsidR="00362304" w:rsidRPr="001E3E7D" w:rsidRDefault="00362304" w:rsidP="0057277E">
            <w:pPr>
              <w:ind w:left="-108" w:right="-109"/>
              <w:jc w:val="center"/>
              <w:rPr>
                <w:color w:val="000000"/>
                <w:sz w:val="20"/>
                <w:szCs w:val="20"/>
              </w:rPr>
            </w:pPr>
          </w:p>
        </w:tc>
        <w:tc>
          <w:tcPr>
            <w:tcW w:w="1403" w:type="pct"/>
            <w:vMerge/>
            <w:vAlign w:val="center"/>
            <w:hideMark/>
          </w:tcPr>
          <w:p w:rsidR="00362304" w:rsidRPr="001E3E7D" w:rsidRDefault="00362304" w:rsidP="0057277E">
            <w:pPr>
              <w:rPr>
                <w:color w:val="000000"/>
                <w:sz w:val="20"/>
                <w:szCs w:val="20"/>
              </w:rPr>
            </w:pP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свыше 670 кВт</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3,02</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3,02</w:t>
            </w:r>
          </w:p>
        </w:tc>
      </w:tr>
      <w:tr w:rsidR="00362304" w:rsidRPr="001E3E7D" w:rsidTr="00362304">
        <w:trPr>
          <w:trHeight w:val="70"/>
        </w:trPr>
        <w:tc>
          <w:tcPr>
            <w:tcW w:w="376" w:type="pct"/>
            <w:vMerge w:val="restart"/>
            <w:shd w:val="clear" w:color="auto" w:fill="auto"/>
            <w:noWrap/>
            <w:vAlign w:val="center"/>
            <w:hideMark/>
          </w:tcPr>
          <w:p w:rsidR="00362304" w:rsidRPr="001E3E7D" w:rsidRDefault="00362304" w:rsidP="0057277E">
            <w:pPr>
              <w:ind w:left="-108" w:right="-109"/>
              <w:jc w:val="center"/>
              <w:rPr>
                <w:color w:val="000000"/>
                <w:sz w:val="20"/>
                <w:szCs w:val="20"/>
              </w:rPr>
            </w:pPr>
            <w:r w:rsidRPr="001E3E7D">
              <w:rPr>
                <w:color w:val="000000"/>
                <w:sz w:val="20"/>
                <w:szCs w:val="20"/>
              </w:rPr>
              <w:t>С1.2</w:t>
            </w:r>
          </w:p>
        </w:tc>
        <w:tc>
          <w:tcPr>
            <w:tcW w:w="1403" w:type="pct"/>
            <w:vMerge w:val="restar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Проверка сетевой организацией выполнения Заявителем ТУ</w:t>
            </w: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до 150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49,53</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49,53</w:t>
            </w:r>
          </w:p>
        </w:tc>
      </w:tr>
      <w:tr w:rsidR="00362304" w:rsidRPr="001E3E7D" w:rsidTr="00362304">
        <w:trPr>
          <w:trHeight w:val="104"/>
        </w:trPr>
        <w:tc>
          <w:tcPr>
            <w:tcW w:w="376" w:type="pct"/>
            <w:vMerge/>
            <w:shd w:val="clear" w:color="auto" w:fill="auto"/>
            <w:noWrap/>
            <w:vAlign w:val="center"/>
          </w:tcPr>
          <w:p w:rsidR="00362304" w:rsidRPr="001E3E7D" w:rsidRDefault="00362304" w:rsidP="0057277E">
            <w:pPr>
              <w:ind w:left="-108" w:right="-109"/>
              <w:jc w:val="center"/>
              <w:rPr>
                <w:color w:val="000000"/>
                <w:sz w:val="20"/>
                <w:szCs w:val="20"/>
              </w:rPr>
            </w:pPr>
          </w:p>
        </w:tc>
        <w:tc>
          <w:tcPr>
            <w:tcW w:w="1403" w:type="pct"/>
            <w:vMerge/>
            <w:shd w:val="clear" w:color="auto" w:fill="auto"/>
            <w:vAlign w:val="center"/>
          </w:tcPr>
          <w:p w:rsidR="00362304" w:rsidRPr="001E3E7D" w:rsidRDefault="00362304" w:rsidP="0057277E">
            <w:pPr>
              <w:rPr>
                <w:color w:val="000000"/>
                <w:sz w:val="20"/>
                <w:szCs w:val="20"/>
              </w:rPr>
            </w:pP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150 кВт и до 670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6,17</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6,17</w:t>
            </w:r>
          </w:p>
        </w:tc>
      </w:tr>
      <w:tr w:rsidR="00362304" w:rsidRPr="001E3E7D" w:rsidTr="00362304">
        <w:trPr>
          <w:trHeight w:val="70"/>
        </w:trPr>
        <w:tc>
          <w:tcPr>
            <w:tcW w:w="376" w:type="pct"/>
            <w:vMerge/>
            <w:vAlign w:val="center"/>
            <w:hideMark/>
          </w:tcPr>
          <w:p w:rsidR="00362304" w:rsidRPr="001E3E7D" w:rsidRDefault="00362304" w:rsidP="0057277E">
            <w:pPr>
              <w:ind w:left="-108" w:right="-109"/>
              <w:jc w:val="center"/>
              <w:rPr>
                <w:color w:val="000000"/>
                <w:sz w:val="20"/>
                <w:szCs w:val="20"/>
              </w:rPr>
            </w:pPr>
          </w:p>
        </w:tc>
        <w:tc>
          <w:tcPr>
            <w:tcW w:w="1403" w:type="pct"/>
            <w:vMerge/>
            <w:vAlign w:val="center"/>
            <w:hideMark/>
          </w:tcPr>
          <w:p w:rsidR="00362304" w:rsidRPr="001E3E7D" w:rsidRDefault="00362304" w:rsidP="0057277E">
            <w:pPr>
              <w:rPr>
                <w:color w:val="000000"/>
                <w:sz w:val="20"/>
                <w:szCs w:val="20"/>
              </w:rPr>
            </w:pP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свыше 670 кВт</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1,69</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1,69</w:t>
            </w:r>
          </w:p>
        </w:tc>
      </w:tr>
      <w:tr w:rsidR="00362304" w:rsidRPr="001E3E7D" w:rsidTr="00362304">
        <w:trPr>
          <w:trHeight w:val="506"/>
        </w:trPr>
        <w:tc>
          <w:tcPr>
            <w:tcW w:w="376" w:type="pct"/>
            <w:vMerge w:val="restart"/>
            <w:shd w:val="clear" w:color="auto" w:fill="auto"/>
            <w:noWrap/>
            <w:vAlign w:val="center"/>
            <w:hideMark/>
          </w:tcPr>
          <w:p w:rsidR="00362304" w:rsidRPr="001E3E7D" w:rsidRDefault="00362304" w:rsidP="0057277E">
            <w:pPr>
              <w:ind w:left="-108" w:right="-109"/>
              <w:jc w:val="center"/>
              <w:rPr>
                <w:color w:val="000000"/>
                <w:sz w:val="20"/>
                <w:szCs w:val="20"/>
              </w:rPr>
            </w:pPr>
            <w:r w:rsidRPr="001E3E7D">
              <w:rPr>
                <w:color w:val="000000"/>
                <w:sz w:val="20"/>
                <w:szCs w:val="20"/>
              </w:rPr>
              <w:t>С1.3</w:t>
            </w:r>
          </w:p>
        </w:tc>
        <w:tc>
          <w:tcPr>
            <w:tcW w:w="1403" w:type="pct"/>
            <w:vMerge w:val="restar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до 150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20,18</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557"/>
        </w:trPr>
        <w:tc>
          <w:tcPr>
            <w:tcW w:w="376" w:type="pct"/>
            <w:vMerge/>
            <w:shd w:val="clear" w:color="auto" w:fill="auto"/>
            <w:noWrap/>
            <w:vAlign w:val="center"/>
          </w:tcPr>
          <w:p w:rsidR="00362304" w:rsidRPr="001E3E7D" w:rsidRDefault="00362304" w:rsidP="0057277E">
            <w:pPr>
              <w:ind w:left="-108" w:right="-109"/>
              <w:jc w:val="center"/>
              <w:rPr>
                <w:color w:val="000000"/>
                <w:sz w:val="20"/>
                <w:szCs w:val="20"/>
              </w:rPr>
            </w:pPr>
          </w:p>
        </w:tc>
        <w:tc>
          <w:tcPr>
            <w:tcW w:w="1403" w:type="pct"/>
            <w:vMerge/>
            <w:shd w:val="clear" w:color="auto" w:fill="auto"/>
            <w:vAlign w:val="center"/>
          </w:tcPr>
          <w:p w:rsidR="00362304" w:rsidRPr="001E3E7D" w:rsidRDefault="00362304" w:rsidP="0057277E">
            <w:pPr>
              <w:rPr>
                <w:color w:val="000000"/>
                <w:sz w:val="20"/>
                <w:szCs w:val="20"/>
              </w:rPr>
            </w:pP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150 кВт и до 670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2,51</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70"/>
        </w:trPr>
        <w:tc>
          <w:tcPr>
            <w:tcW w:w="376" w:type="pct"/>
            <w:vMerge/>
            <w:shd w:val="clear" w:color="auto" w:fill="auto"/>
            <w:noWrap/>
            <w:vAlign w:val="center"/>
          </w:tcPr>
          <w:p w:rsidR="00362304" w:rsidRPr="001E3E7D" w:rsidRDefault="00362304" w:rsidP="0057277E">
            <w:pPr>
              <w:ind w:left="-108" w:right="-109"/>
              <w:jc w:val="center"/>
              <w:rPr>
                <w:color w:val="000000"/>
                <w:sz w:val="20"/>
                <w:szCs w:val="20"/>
              </w:rPr>
            </w:pPr>
          </w:p>
        </w:tc>
        <w:tc>
          <w:tcPr>
            <w:tcW w:w="1403" w:type="pct"/>
            <w:vMerge/>
            <w:shd w:val="clear" w:color="auto" w:fill="auto"/>
            <w:vAlign w:val="center"/>
          </w:tcPr>
          <w:p w:rsidR="00362304" w:rsidRPr="001E3E7D" w:rsidRDefault="00362304" w:rsidP="0057277E">
            <w:pPr>
              <w:rPr>
                <w:color w:val="000000"/>
                <w:sz w:val="20"/>
                <w:szCs w:val="20"/>
              </w:rPr>
            </w:pP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670 кВт</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0,69</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315"/>
        </w:trPr>
        <w:tc>
          <w:tcPr>
            <w:tcW w:w="376" w:type="pct"/>
            <w:vMerge w:val="restart"/>
            <w:shd w:val="clear" w:color="auto" w:fill="auto"/>
            <w:noWrap/>
            <w:vAlign w:val="center"/>
            <w:hideMark/>
          </w:tcPr>
          <w:p w:rsidR="00362304" w:rsidRPr="001E3E7D" w:rsidRDefault="00362304" w:rsidP="0057277E">
            <w:pPr>
              <w:ind w:left="-108" w:right="-109"/>
              <w:jc w:val="center"/>
              <w:rPr>
                <w:color w:val="000000"/>
                <w:sz w:val="20"/>
                <w:szCs w:val="20"/>
              </w:rPr>
            </w:pPr>
            <w:r w:rsidRPr="001E3E7D">
              <w:rPr>
                <w:color w:val="000000"/>
                <w:sz w:val="20"/>
                <w:szCs w:val="20"/>
              </w:rPr>
              <w:t>С1.4</w:t>
            </w:r>
          </w:p>
        </w:tc>
        <w:tc>
          <w:tcPr>
            <w:tcW w:w="1403" w:type="pct"/>
            <w:vMerge w:val="restar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Фактические действия по присоединению и обеспечению работы Устройств в электрической сети</w:t>
            </w: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до 150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88,56</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88,56</w:t>
            </w:r>
          </w:p>
        </w:tc>
      </w:tr>
      <w:tr w:rsidR="00362304" w:rsidRPr="001E3E7D" w:rsidTr="00362304">
        <w:trPr>
          <w:trHeight w:val="429"/>
        </w:trPr>
        <w:tc>
          <w:tcPr>
            <w:tcW w:w="376" w:type="pct"/>
            <w:vMerge/>
            <w:shd w:val="clear" w:color="auto" w:fill="auto"/>
            <w:noWrap/>
            <w:vAlign w:val="center"/>
          </w:tcPr>
          <w:p w:rsidR="00362304" w:rsidRPr="001E3E7D" w:rsidRDefault="00362304" w:rsidP="0057277E">
            <w:pPr>
              <w:ind w:left="-108" w:right="-109"/>
              <w:jc w:val="center"/>
              <w:rPr>
                <w:color w:val="000000"/>
                <w:sz w:val="20"/>
                <w:szCs w:val="20"/>
              </w:rPr>
            </w:pPr>
          </w:p>
        </w:tc>
        <w:tc>
          <w:tcPr>
            <w:tcW w:w="1403" w:type="pct"/>
            <w:vMerge/>
            <w:shd w:val="clear" w:color="auto" w:fill="auto"/>
            <w:vAlign w:val="center"/>
          </w:tcPr>
          <w:p w:rsidR="00362304" w:rsidRPr="001E3E7D" w:rsidRDefault="00362304" w:rsidP="0057277E">
            <w:pPr>
              <w:rPr>
                <w:color w:val="000000"/>
                <w:sz w:val="20"/>
                <w:szCs w:val="20"/>
              </w:rPr>
            </w:pPr>
          </w:p>
        </w:tc>
        <w:tc>
          <w:tcPr>
            <w:tcW w:w="1856" w:type="pct"/>
            <w:shd w:val="clear" w:color="auto" w:fill="auto"/>
            <w:vAlign w:val="center"/>
          </w:tcPr>
          <w:p w:rsidR="00362304" w:rsidRPr="001E3E7D" w:rsidRDefault="00362304" w:rsidP="0057277E">
            <w:pPr>
              <w:rPr>
                <w:color w:val="000000"/>
                <w:sz w:val="20"/>
                <w:szCs w:val="20"/>
              </w:rPr>
            </w:pPr>
            <w:r w:rsidRPr="001E3E7D">
              <w:rPr>
                <w:color w:val="000000"/>
                <w:sz w:val="20"/>
                <w:szCs w:val="20"/>
              </w:rPr>
              <w:t>свыше 150 кВт и до 670 кВт (включительно)</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11,03</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11,03</w:t>
            </w:r>
          </w:p>
        </w:tc>
      </w:tr>
      <w:tr w:rsidR="00362304" w:rsidRPr="001E3E7D" w:rsidTr="00362304">
        <w:trPr>
          <w:trHeight w:val="295"/>
        </w:trPr>
        <w:tc>
          <w:tcPr>
            <w:tcW w:w="376" w:type="pct"/>
            <w:vMerge/>
            <w:vAlign w:val="center"/>
            <w:hideMark/>
          </w:tcPr>
          <w:p w:rsidR="00362304" w:rsidRPr="001E3E7D" w:rsidRDefault="00362304" w:rsidP="0057277E">
            <w:pPr>
              <w:ind w:left="-108" w:right="-109"/>
              <w:jc w:val="center"/>
              <w:rPr>
                <w:color w:val="000000"/>
                <w:sz w:val="20"/>
                <w:szCs w:val="20"/>
              </w:rPr>
            </w:pPr>
          </w:p>
        </w:tc>
        <w:tc>
          <w:tcPr>
            <w:tcW w:w="1403" w:type="pct"/>
            <w:vMerge/>
            <w:vAlign w:val="center"/>
            <w:hideMark/>
          </w:tcPr>
          <w:p w:rsidR="00362304" w:rsidRPr="001E3E7D" w:rsidRDefault="00362304" w:rsidP="0057277E">
            <w:pPr>
              <w:rPr>
                <w:color w:val="000000"/>
                <w:sz w:val="20"/>
                <w:szCs w:val="20"/>
              </w:rPr>
            </w:pPr>
          </w:p>
        </w:tc>
        <w:tc>
          <w:tcPr>
            <w:tcW w:w="1856" w:type="pct"/>
            <w:shd w:val="clear" w:color="auto" w:fill="auto"/>
            <w:vAlign w:val="center"/>
            <w:hideMark/>
          </w:tcPr>
          <w:p w:rsidR="00362304" w:rsidRPr="001E3E7D" w:rsidRDefault="00362304" w:rsidP="0057277E">
            <w:pPr>
              <w:rPr>
                <w:color w:val="000000"/>
                <w:sz w:val="20"/>
                <w:szCs w:val="20"/>
              </w:rPr>
            </w:pPr>
            <w:r w:rsidRPr="001E3E7D">
              <w:rPr>
                <w:color w:val="000000"/>
                <w:sz w:val="20"/>
                <w:szCs w:val="20"/>
              </w:rPr>
              <w:t>свыше 670 кВт</w:t>
            </w:r>
          </w:p>
        </w:tc>
        <w:tc>
          <w:tcPr>
            <w:tcW w:w="785"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3,02</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3,02</w:t>
            </w:r>
          </w:p>
        </w:tc>
      </w:tr>
      <w:tr w:rsidR="00362304" w:rsidRPr="001E3E7D" w:rsidTr="00362304">
        <w:trPr>
          <w:trHeight w:val="419"/>
        </w:trPr>
        <w:tc>
          <w:tcPr>
            <w:tcW w:w="376" w:type="pct"/>
            <w:vAlign w:val="center"/>
          </w:tcPr>
          <w:p w:rsidR="00362304" w:rsidRPr="001E3E7D" w:rsidRDefault="00362304" w:rsidP="0057277E">
            <w:pPr>
              <w:ind w:left="-108" w:right="-109"/>
              <w:jc w:val="center"/>
              <w:rPr>
                <w:color w:val="000000"/>
                <w:sz w:val="20"/>
                <w:szCs w:val="20"/>
              </w:rPr>
            </w:pPr>
            <w:r w:rsidRPr="001E3E7D">
              <w:rPr>
                <w:color w:val="000000"/>
                <w:sz w:val="20"/>
                <w:szCs w:val="20"/>
              </w:rPr>
              <w:t>С2</w:t>
            </w:r>
          </w:p>
        </w:tc>
        <w:tc>
          <w:tcPr>
            <w:tcW w:w="4624" w:type="pct"/>
            <w:gridSpan w:val="4"/>
            <w:vAlign w:val="center"/>
          </w:tcPr>
          <w:p w:rsidR="00362304" w:rsidRPr="001E3E7D" w:rsidRDefault="00362304" w:rsidP="0057277E">
            <w:pPr>
              <w:jc w:val="both"/>
              <w:rPr>
                <w:color w:val="000000"/>
                <w:sz w:val="20"/>
                <w:szCs w:val="20"/>
              </w:rPr>
            </w:pPr>
            <w:r w:rsidRPr="001E3E7D">
              <w:rPr>
                <w:sz w:val="20"/>
                <w:szCs w:val="20"/>
              </w:rPr>
              <w:t>Стандартизированная тарифная ставка на покрытие расходов сетевой организации на строительство воздушных линий электропередачи в расчете на 1 км линий (руб./км) в ценах 2001 года</w:t>
            </w:r>
          </w:p>
        </w:tc>
      </w:tr>
      <w:tr w:rsidR="00362304" w:rsidRPr="001E3E7D" w:rsidTr="00362304">
        <w:trPr>
          <w:trHeight w:val="20"/>
        </w:trPr>
        <w:tc>
          <w:tcPr>
            <w:tcW w:w="376" w:type="pct"/>
            <w:vAlign w:val="center"/>
          </w:tcPr>
          <w:p w:rsidR="00362304" w:rsidRPr="001E3E7D" w:rsidRDefault="00362304" w:rsidP="0057277E">
            <w:pPr>
              <w:ind w:left="-108" w:right="-109"/>
              <w:jc w:val="center"/>
              <w:rPr>
                <w:color w:val="000000"/>
                <w:sz w:val="20"/>
                <w:szCs w:val="20"/>
              </w:rPr>
            </w:pPr>
          </w:p>
        </w:tc>
        <w:tc>
          <w:tcPr>
            <w:tcW w:w="4624" w:type="pct"/>
            <w:gridSpan w:val="4"/>
            <w:vAlign w:val="center"/>
          </w:tcPr>
          <w:p w:rsidR="00362304" w:rsidRPr="001E3E7D" w:rsidRDefault="00362304" w:rsidP="0057277E">
            <w:pPr>
              <w:jc w:val="both"/>
              <w:rPr>
                <w:sz w:val="20"/>
                <w:szCs w:val="20"/>
              </w:rPr>
            </w:pPr>
            <w:r w:rsidRPr="001E3E7D">
              <w:rPr>
                <w:color w:val="000000"/>
                <w:sz w:val="20"/>
                <w:szCs w:val="20"/>
              </w:rPr>
              <w:t>Строительство ВЛ-</w:t>
            </w:r>
            <w:r>
              <w:rPr>
                <w:color w:val="000000"/>
                <w:sz w:val="20"/>
                <w:szCs w:val="20"/>
              </w:rPr>
              <w:t>110</w:t>
            </w:r>
            <w:r w:rsidRPr="001E3E7D">
              <w:rPr>
                <w:color w:val="000000"/>
                <w:sz w:val="20"/>
                <w:szCs w:val="20"/>
              </w:rPr>
              <w:t xml:space="preserve"> кВ</w:t>
            </w:r>
          </w:p>
        </w:tc>
      </w:tr>
      <w:tr w:rsidR="00362304" w:rsidRPr="00D945B4" w:rsidTr="00362304">
        <w:trPr>
          <w:trHeight w:val="20"/>
        </w:trPr>
        <w:tc>
          <w:tcPr>
            <w:tcW w:w="376" w:type="pct"/>
            <w:vAlign w:val="center"/>
          </w:tcPr>
          <w:p w:rsidR="00362304" w:rsidRPr="001E3E7D" w:rsidRDefault="00362304" w:rsidP="0057277E">
            <w:pPr>
              <w:jc w:val="center"/>
              <w:rPr>
                <w:color w:val="000000"/>
                <w:sz w:val="20"/>
                <w:szCs w:val="20"/>
              </w:rPr>
            </w:pPr>
            <w:r>
              <w:rPr>
                <w:color w:val="000000"/>
                <w:sz w:val="20"/>
                <w:szCs w:val="20"/>
              </w:rPr>
              <w:t>С2.1.</w:t>
            </w:r>
          </w:p>
        </w:tc>
        <w:tc>
          <w:tcPr>
            <w:tcW w:w="3259" w:type="pct"/>
            <w:gridSpan w:val="2"/>
          </w:tcPr>
          <w:p w:rsidR="00362304" w:rsidRPr="00D945B4" w:rsidRDefault="00362304" w:rsidP="0057277E">
            <w:pPr>
              <w:rPr>
                <w:color w:val="000000"/>
                <w:sz w:val="20"/>
                <w:szCs w:val="20"/>
              </w:rPr>
            </w:pPr>
            <w:r w:rsidRPr="00D945B4">
              <w:rPr>
                <w:color w:val="000000"/>
                <w:sz w:val="20"/>
                <w:szCs w:val="20"/>
              </w:rPr>
              <w:t>Строительство 1 км двухцепной ВЛ-110 кВ проводом АС-150</w:t>
            </w:r>
          </w:p>
        </w:tc>
        <w:tc>
          <w:tcPr>
            <w:tcW w:w="785" w:type="pct"/>
          </w:tcPr>
          <w:p w:rsidR="00362304" w:rsidRPr="00D945B4" w:rsidRDefault="00362304" w:rsidP="0057277E">
            <w:pPr>
              <w:jc w:val="center"/>
              <w:rPr>
                <w:color w:val="000000"/>
                <w:sz w:val="20"/>
                <w:szCs w:val="20"/>
              </w:rPr>
            </w:pPr>
            <w:r w:rsidRPr="00D945B4">
              <w:rPr>
                <w:color w:val="000000"/>
                <w:sz w:val="20"/>
                <w:szCs w:val="20"/>
              </w:rPr>
              <w:t xml:space="preserve">1 329 153,12 </w:t>
            </w:r>
          </w:p>
        </w:tc>
        <w:tc>
          <w:tcPr>
            <w:tcW w:w="579" w:type="pct"/>
            <w:vAlign w:val="center"/>
          </w:tcPr>
          <w:p w:rsidR="00362304" w:rsidRPr="00D945B4" w:rsidRDefault="00362304" w:rsidP="0057277E">
            <w:pPr>
              <w:jc w:val="center"/>
              <w:rPr>
                <w:color w:val="000000"/>
                <w:sz w:val="20"/>
                <w:szCs w:val="20"/>
              </w:rPr>
            </w:pPr>
            <w:r>
              <w:rPr>
                <w:color w:val="000000"/>
                <w:sz w:val="20"/>
                <w:szCs w:val="20"/>
              </w:rPr>
              <w:t>-</w:t>
            </w:r>
          </w:p>
        </w:tc>
      </w:tr>
      <w:tr w:rsidR="00362304" w:rsidRPr="00D945B4" w:rsidTr="00362304">
        <w:trPr>
          <w:trHeight w:val="20"/>
        </w:trPr>
        <w:tc>
          <w:tcPr>
            <w:tcW w:w="376" w:type="pct"/>
            <w:vAlign w:val="center"/>
          </w:tcPr>
          <w:p w:rsidR="00362304" w:rsidRPr="001E3E7D" w:rsidRDefault="00362304" w:rsidP="0057277E">
            <w:pPr>
              <w:jc w:val="center"/>
              <w:rPr>
                <w:color w:val="000000"/>
                <w:sz w:val="20"/>
                <w:szCs w:val="20"/>
              </w:rPr>
            </w:pPr>
            <w:r>
              <w:rPr>
                <w:color w:val="000000"/>
                <w:sz w:val="20"/>
                <w:szCs w:val="20"/>
              </w:rPr>
              <w:t>С2.2.</w:t>
            </w:r>
          </w:p>
        </w:tc>
        <w:tc>
          <w:tcPr>
            <w:tcW w:w="3259" w:type="pct"/>
            <w:gridSpan w:val="2"/>
          </w:tcPr>
          <w:p w:rsidR="00362304" w:rsidRPr="00D945B4" w:rsidRDefault="00362304" w:rsidP="0057277E">
            <w:pPr>
              <w:rPr>
                <w:color w:val="000000"/>
                <w:sz w:val="20"/>
                <w:szCs w:val="20"/>
              </w:rPr>
            </w:pPr>
            <w:r w:rsidRPr="00D945B4">
              <w:rPr>
                <w:color w:val="000000"/>
                <w:sz w:val="20"/>
                <w:szCs w:val="20"/>
              </w:rPr>
              <w:t>Строительство 1 км двухцепной ВЛ-110 кВ проводом АС-240</w:t>
            </w:r>
          </w:p>
        </w:tc>
        <w:tc>
          <w:tcPr>
            <w:tcW w:w="785" w:type="pct"/>
          </w:tcPr>
          <w:p w:rsidR="00362304" w:rsidRPr="00D945B4" w:rsidRDefault="00362304" w:rsidP="0057277E">
            <w:pPr>
              <w:jc w:val="center"/>
              <w:rPr>
                <w:color w:val="000000"/>
                <w:sz w:val="20"/>
                <w:szCs w:val="20"/>
              </w:rPr>
            </w:pPr>
            <w:r w:rsidRPr="00D945B4">
              <w:rPr>
                <w:color w:val="000000"/>
                <w:sz w:val="20"/>
                <w:szCs w:val="20"/>
              </w:rPr>
              <w:t xml:space="preserve">1 398 902,21 </w:t>
            </w:r>
          </w:p>
        </w:tc>
        <w:tc>
          <w:tcPr>
            <w:tcW w:w="579" w:type="pct"/>
            <w:vAlign w:val="center"/>
          </w:tcPr>
          <w:p w:rsidR="00362304" w:rsidRPr="00D945B4" w:rsidRDefault="00362304" w:rsidP="0057277E">
            <w:pPr>
              <w:jc w:val="center"/>
              <w:rPr>
                <w:color w:val="000000"/>
                <w:sz w:val="20"/>
                <w:szCs w:val="20"/>
              </w:rPr>
            </w:pPr>
            <w:r>
              <w:rPr>
                <w:color w:val="000000"/>
                <w:sz w:val="20"/>
                <w:szCs w:val="20"/>
              </w:rPr>
              <w:t>-</w:t>
            </w:r>
          </w:p>
        </w:tc>
      </w:tr>
      <w:tr w:rsidR="00362304" w:rsidRPr="00D945B4" w:rsidTr="00362304">
        <w:trPr>
          <w:trHeight w:val="20"/>
        </w:trPr>
        <w:tc>
          <w:tcPr>
            <w:tcW w:w="376" w:type="pct"/>
            <w:vAlign w:val="center"/>
          </w:tcPr>
          <w:p w:rsidR="00362304" w:rsidRPr="001E3E7D" w:rsidRDefault="00362304" w:rsidP="0057277E">
            <w:pPr>
              <w:jc w:val="center"/>
              <w:rPr>
                <w:color w:val="000000"/>
                <w:sz w:val="20"/>
                <w:szCs w:val="20"/>
              </w:rPr>
            </w:pPr>
            <w:r>
              <w:rPr>
                <w:color w:val="000000"/>
                <w:sz w:val="20"/>
                <w:szCs w:val="20"/>
              </w:rPr>
              <w:t>С2.3.</w:t>
            </w:r>
          </w:p>
        </w:tc>
        <w:tc>
          <w:tcPr>
            <w:tcW w:w="3259" w:type="pct"/>
            <w:gridSpan w:val="2"/>
          </w:tcPr>
          <w:p w:rsidR="00362304" w:rsidRPr="00D945B4" w:rsidRDefault="00362304" w:rsidP="0057277E">
            <w:pPr>
              <w:rPr>
                <w:color w:val="000000"/>
                <w:sz w:val="20"/>
                <w:szCs w:val="20"/>
              </w:rPr>
            </w:pPr>
            <w:r w:rsidRPr="00D945B4">
              <w:rPr>
                <w:color w:val="000000"/>
                <w:sz w:val="20"/>
                <w:szCs w:val="20"/>
              </w:rPr>
              <w:t>Строительство 1 км одноцепной ВЛ-110 кВ проводом АС-150</w:t>
            </w:r>
          </w:p>
        </w:tc>
        <w:tc>
          <w:tcPr>
            <w:tcW w:w="785" w:type="pct"/>
          </w:tcPr>
          <w:p w:rsidR="00362304" w:rsidRPr="00D945B4" w:rsidRDefault="00362304" w:rsidP="0057277E">
            <w:pPr>
              <w:jc w:val="center"/>
              <w:rPr>
                <w:color w:val="000000"/>
                <w:sz w:val="20"/>
                <w:szCs w:val="20"/>
              </w:rPr>
            </w:pPr>
            <w:r w:rsidRPr="00D945B4">
              <w:rPr>
                <w:color w:val="000000"/>
                <w:sz w:val="20"/>
                <w:szCs w:val="20"/>
              </w:rPr>
              <w:t xml:space="preserve">1 251 416,16 </w:t>
            </w:r>
          </w:p>
        </w:tc>
        <w:tc>
          <w:tcPr>
            <w:tcW w:w="579" w:type="pct"/>
            <w:vAlign w:val="center"/>
          </w:tcPr>
          <w:p w:rsidR="00362304" w:rsidRPr="00D945B4" w:rsidRDefault="00362304" w:rsidP="0057277E">
            <w:pPr>
              <w:jc w:val="center"/>
              <w:rPr>
                <w:color w:val="000000"/>
                <w:sz w:val="20"/>
                <w:szCs w:val="20"/>
              </w:rPr>
            </w:pPr>
            <w:r>
              <w:rPr>
                <w:color w:val="000000"/>
                <w:sz w:val="20"/>
                <w:szCs w:val="20"/>
              </w:rPr>
              <w:t>-</w:t>
            </w:r>
          </w:p>
        </w:tc>
      </w:tr>
      <w:tr w:rsidR="00362304" w:rsidRPr="00D945B4" w:rsidTr="00362304">
        <w:trPr>
          <w:trHeight w:val="20"/>
        </w:trPr>
        <w:tc>
          <w:tcPr>
            <w:tcW w:w="376" w:type="pct"/>
            <w:vAlign w:val="center"/>
          </w:tcPr>
          <w:p w:rsidR="00362304" w:rsidRPr="001E3E7D" w:rsidRDefault="00362304" w:rsidP="0057277E">
            <w:pPr>
              <w:jc w:val="center"/>
              <w:rPr>
                <w:color w:val="000000"/>
                <w:sz w:val="20"/>
                <w:szCs w:val="20"/>
              </w:rPr>
            </w:pPr>
            <w:r>
              <w:rPr>
                <w:color w:val="000000"/>
                <w:sz w:val="20"/>
                <w:szCs w:val="20"/>
              </w:rPr>
              <w:t>С2.4.</w:t>
            </w:r>
          </w:p>
        </w:tc>
        <w:tc>
          <w:tcPr>
            <w:tcW w:w="3259" w:type="pct"/>
            <w:gridSpan w:val="2"/>
          </w:tcPr>
          <w:p w:rsidR="00362304" w:rsidRPr="00D945B4" w:rsidRDefault="00362304" w:rsidP="0057277E">
            <w:pPr>
              <w:rPr>
                <w:color w:val="000000"/>
                <w:sz w:val="20"/>
                <w:szCs w:val="20"/>
              </w:rPr>
            </w:pPr>
            <w:r w:rsidRPr="00D945B4">
              <w:rPr>
                <w:color w:val="000000"/>
                <w:sz w:val="20"/>
                <w:szCs w:val="20"/>
              </w:rPr>
              <w:t>Строительство 1 км одноцепной ВЛ-110 кВ проводом АС-240</w:t>
            </w:r>
          </w:p>
        </w:tc>
        <w:tc>
          <w:tcPr>
            <w:tcW w:w="785" w:type="pct"/>
          </w:tcPr>
          <w:p w:rsidR="00362304" w:rsidRPr="00D945B4" w:rsidRDefault="00362304" w:rsidP="0057277E">
            <w:pPr>
              <w:jc w:val="center"/>
              <w:rPr>
                <w:color w:val="000000"/>
                <w:sz w:val="20"/>
                <w:szCs w:val="20"/>
              </w:rPr>
            </w:pPr>
            <w:r w:rsidRPr="00D945B4">
              <w:rPr>
                <w:color w:val="000000"/>
                <w:sz w:val="20"/>
                <w:szCs w:val="20"/>
              </w:rPr>
              <w:t xml:space="preserve">1 286 290,70 </w:t>
            </w:r>
          </w:p>
        </w:tc>
        <w:tc>
          <w:tcPr>
            <w:tcW w:w="579" w:type="pct"/>
            <w:vAlign w:val="center"/>
          </w:tcPr>
          <w:p w:rsidR="00362304" w:rsidRPr="00D945B4" w:rsidRDefault="00362304" w:rsidP="0057277E">
            <w:pPr>
              <w:jc w:val="center"/>
              <w:rPr>
                <w:color w:val="000000"/>
                <w:sz w:val="20"/>
                <w:szCs w:val="20"/>
              </w:rPr>
            </w:pPr>
            <w:r>
              <w:rPr>
                <w:color w:val="000000"/>
                <w:sz w:val="20"/>
                <w:szCs w:val="20"/>
              </w:rPr>
              <w:t>-</w:t>
            </w:r>
          </w:p>
        </w:tc>
      </w:tr>
      <w:tr w:rsidR="00362304" w:rsidRPr="001E3E7D" w:rsidTr="00362304">
        <w:trPr>
          <w:trHeight w:val="60"/>
        </w:trPr>
        <w:tc>
          <w:tcPr>
            <w:tcW w:w="376" w:type="pct"/>
            <w:vAlign w:val="center"/>
          </w:tcPr>
          <w:p w:rsidR="00362304" w:rsidRPr="001E3E7D" w:rsidRDefault="00362304" w:rsidP="0057277E">
            <w:pPr>
              <w:jc w:val="center"/>
              <w:rPr>
                <w:color w:val="000000"/>
                <w:sz w:val="20"/>
                <w:szCs w:val="20"/>
              </w:rPr>
            </w:pPr>
          </w:p>
        </w:tc>
        <w:tc>
          <w:tcPr>
            <w:tcW w:w="4624" w:type="pct"/>
            <w:gridSpan w:val="4"/>
          </w:tcPr>
          <w:p w:rsidR="00362304" w:rsidRPr="001E3E7D" w:rsidRDefault="00362304" w:rsidP="0057277E">
            <w:pPr>
              <w:rPr>
                <w:color w:val="000000"/>
                <w:sz w:val="20"/>
                <w:szCs w:val="20"/>
              </w:rPr>
            </w:pPr>
            <w:r w:rsidRPr="001E3E7D">
              <w:rPr>
                <w:color w:val="000000"/>
                <w:sz w:val="20"/>
                <w:szCs w:val="20"/>
              </w:rPr>
              <w:t>Строительство ВЛ-35 кВ</w:t>
            </w:r>
          </w:p>
        </w:tc>
      </w:tr>
      <w:tr w:rsidR="00362304" w:rsidRPr="001E3E7D" w:rsidTr="00362304">
        <w:trPr>
          <w:trHeight w:val="60"/>
        </w:trPr>
        <w:tc>
          <w:tcPr>
            <w:tcW w:w="376" w:type="pct"/>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5</w:t>
            </w:r>
            <w:r w:rsidRPr="001E3E7D">
              <w:rPr>
                <w:color w:val="000000"/>
                <w:sz w:val="20"/>
                <w:szCs w:val="20"/>
              </w:rPr>
              <w:t>.</w:t>
            </w:r>
          </w:p>
        </w:tc>
        <w:tc>
          <w:tcPr>
            <w:tcW w:w="3259" w:type="pct"/>
            <w:gridSpan w:val="2"/>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95 мм</w:t>
            </w:r>
            <w:r w:rsidRPr="00515E8B">
              <w:rPr>
                <w:color w:val="000000"/>
                <w:sz w:val="20"/>
                <w:szCs w:val="20"/>
                <w:vertAlign w:val="superscript"/>
              </w:rPr>
              <w:t>2</w:t>
            </w:r>
            <w:r w:rsidRPr="001E3E7D">
              <w:rPr>
                <w:color w:val="000000"/>
                <w:sz w:val="20"/>
                <w:szCs w:val="20"/>
              </w:rPr>
              <w:t xml:space="preserve"> </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1 163 853,00</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60"/>
        </w:trPr>
        <w:tc>
          <w:tcPr>
            <w:tcW w:w="376" w:type="pct"/>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6</w:t>
            </w:r>
            <w:r w:rsidRPr="001E3E7D">
              <w:rPr>
                <w:color w:val="000000"/>
                <w:sz w:val="20"/>
                <w:szCs w:val="20"/>
              </w:rPr>
              <w:t>.</w:t>
            </w:r>
          </w:p>
        </w:tc>
        <w:tc>
          <w:tcPr>
            <w:tcW w:w="3259" w:type="pct"/>
            <w:gridSpan w:val="2"/>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120 мм</w:t>
            </w:r>
            <w:r w:rsidRPr="00515E8B">
              <w:rPr>
                <w:color w:val="000000"/>
                <w:sz w:val="20"/>
                <w:szCs w:val="20"/>
                <w:vertAlign w:val="superscript"/>
              </w:rPr>
              <w:t>2</w:t>
            </w:r>
            <w:r w:rsidRPr="001E3E7D">
              <w:rPr>
                <w:color w:val="000000"/>
                <w:sz w:val="20"/>
                <w:szCs w:val="20"/>
              </w:rPr>
              <w:t xml:space="preserve"> </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1 186 162,00</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60"/>
        </w:trPr>
        <w:tc>
          <w:tcPr>
            <w:tcW w:w="376" w:type="pct"/>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7</w:t>
            </w:r>
            <w:r w:rsidRPr="001E3E7D">
              <w:rPr>
                <w:color w:val="000000"/>
                <w:sz w:val="20"/>
                <w:szCs w:val="20"/>
              </w:rPr>
              <w:t>.</w:t>
            </w:r>
          </w:p>
        </w:tc>
        <w:tc>
          <w:tcPr>
            <w:tcW w:w="3259" w:type="pct"/>
            <w:gridSpan w:val="2"/>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150 мм</w:t>
            </w:r>
            <w:r w:rsidRPr="00515E8B">
              <w:rPr>
                <w:color w:val="000000"/>
                <w:sz w:val="20"/>
                <w:szCs w:val="20"/>
                <w:vertAlign w:val="superscript"/>
              </w:rPr>
              <w:t xml:space="preserve">2 </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1 218 166,00</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231"/>
        </w:trPr>
        <w:tc>
          <w:tcPr>
            <w:tcW w:w="376" w:type="pct"/>
            <w:shd w:val="clear" w:color="auto" w:fill="auto"/>
            <w:noWrap/>
          </w:tcPr>
          <w:p w:rsidR="00362304" w:rsidRPr="001E3E7D" w:rsidRDefault="00362304" w:rsidP="0057277E">
            <w:pPr>
              <w:jc w:val="center"/>
              <w:rPr>
                <w:sz w:val="20"/>
                <w:szCs w:val="20"/>
              </w:rPr>
            </w:pPr>
            <w:r w:rsidRPr="001E3E7D">
              <w:rPr>
                <w:sz w:val="20"/>
                <w:szCs w:val="20"/>
              </w:rPr>
              <w:t>1</w:t>
            </w:r>
          </w:p>
        </w:tc>
        <w:tc>
          <w:tcPr>
            <w:tcW w:w="3259" w:type="pct"/>
            <w:gridSpan w:val="2"/>
            <w:shd w:val="clear" w:color="auto" w:fill="auto"/>
            <w:noWrap/>
          </w:tcPr>
          <w:p w:rsidR="00362304" w:rsidRPr="001E3E7D" w:rsidRDefault="00362304" w:rsidP="0057277E">
            <w:pPr>
              <w:jc w:val="center"/>
              <w:rPr>
                <w:sz w:val="20"/>
                <w:szCs w:val="20"/>
              </w:rPr>
            </w:pPr>
            <w:r w:rsidRPr="001E3E7D">
              <w:rPr>
                <w:sz w:val="20"/>
                <w:szCs w:val="20"/>
              </w:rPr>
              <w:t>2</w:t>
            </w:r>
          </w:p>
        </w:tc>
        <w:tc>
          <w:tcPr>
            <w:tcW w:w="785" w:type="pct"/>
            <w:shd w:val="clear" w:color="auto" w:fill="auto"/>
          </w:tcPr>
          <w:p w:rsidR="00362304" w:rsidRPr="001E3E7D" w:rsidRDefault="00362304" w:rsidP="0057277E">
            <w:pPr>
              <w:jc w:val="center"/>
              <w:rPr>
                <w:sz w:val="20"/>
                <w:szCs w:val="20"/>
              </w:rPr>
            </w:pPr>
            <w:r w:rsidRPr="001E3E7D">
              <w:rPr>
                <w:sz w:val="20"/>
                <w:szCs w:val="20"/>
              </w:rPr>
              <w:t>3</w:t>
            </w:r>
          </w:p>
        </w:tc>
        <w:tc>
          <w:tcPr>
            <w:tcW w:w="579" w:type="pct"/>
            <w:shd w:val="clear" w:color="auto" w:fill="auto"/>
          </w:tcPr>
          <w:p w:rsidR="00362304" w:rsidRPr="001E3E7D" w:rsidRDefault="00362304" w:rsidP="0057277E">
            <w:pPr>
              <w:jc w:val="center"/>
              <w:rPr>
                <w:sz w:val="20"/>
                <w:szCs w:val="20"/>
              </w:rPr>
            </w:pPr>
            <w:r w:rsidRPr="001E3E7D">
              <w:rPr>
                <w:sz w:val="20"/>
                <w:szCs w:val="20"/>
              </w:rPr>
              <w:t>4</w:t>
            </w:r>
          </w:p>
        </w:tc>
      </w:tr>
      <w:tr w:rsidR="00362304" w:rsidRPr="001E3E7D" w:rsidTr="00362304">
        <w:trPr>
          <w:trHeight w:val="60"/>
        </w:trPr>
        <w:tc>
          <w:tcPr>
            <w:tcW w:w="376" w:type="pct"/>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8</w:t>
            </w:r>
            <w:r w:rsidRPr="001E3E7D">
              <w:rPr>
                <w:color w:val="000000"/>
                <w:sz w:val="20"/>
                <w:szCs w:val="20"/>
              </w:rPr>
              <w:t>.</w:t>
            </w:r>
          </w:p>
        </w:tc>
        <w:tc>
          <w:tcPr>
            <w:tcW w:w="3259" w:type="pct"/>
            <w:gridSpan w:val="2"/>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185 мм</w:t>
            </w:r>
            <w:r w:rsidRPr="00515E8B">
              <w:rPr>
                <w:color w:val="000000"/>
                <w:sz w:val="20"/>
                <w:szCs w:val="20"/>
                <w:vertAlign w:val="superscript"/>
              </w:rPr>
              <w:t>2</w:t>
            </w:r>
            <w:r w:rsidRPr="001E3E7D">
              <w:rPr>
                <w:color w:val="000000"/>
                <w:sz w:val="20"/>
                <w:szCs w:val="20"/>
              </w:rPr>
              <w:t xml:space="preserve"> </w:t>
            </w:r>
          </w:p>
        </w:tc>
        <w:tc>
          <w:tcPr>
            <w:tcW w:w="785" w:type="pct"/>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1 241 095,00</w:t>
            </w:r>
          </w:p>
        </w:tc>
        <w:tc>
          <w:tcPr>
            <w:tcW w:w="579" w:type="pct"/>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Pr>
                <w:color w:val="000000"/>
                <w:sz w:val="20"/>
                <w:szCs w:val="20"/>
              </w:rPr>
              <w:t>С</w:t>
            </w:r>
            <w:r w:rsidRPr="001E3E7D">
              <w:rPr>
                <w:color w:val="000000"/>
                <w:sz w:val="20"/>
                <w:szCs w:val="20"/>
              </w:rPr>
              <w:t>2.</w:t>
            </w:r>
            <w:r>
              <w:rPr>
                <w:color w:val="000000"/>
                <w:sz w:val="20"/>
                <w:szCs w:val="20"/>
              </w:rPr>
              <w:t>9</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240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1 318 276,00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10</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95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1 507 524,00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lastRenderedPageBreak/>
              <w:t>С2.</w:t>
            </w:r>
            <w:r>
              <w:rPr>
                <w:color w:val="000000"/>
                <w:sz w:val="20"/>
                <w:szCs w:val="20"/>
              </w:rPr>
              <w:t>11</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120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1 552 144,00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12</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150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1 615 921,00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13</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185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1 704 788,00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4</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240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1 816 142,00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tcPr>
          <w:p w:rsidR="00362304" w:rsidRPr="001E3E7D" w:rsidRDefault="00362304" w:rsidP="0057277E">
            <w:pPr>
              <w:rPr>
                <w:color w:val="000000"/>
                <w:sz w:val="20"/>
                <w:szCs w:val="20"/>
              </w:rPr>
            </w:pPr>
            <w:r w:rsidRPr="001E3E7D">
              <w:rPr>
                <w:color w:val="000000"/>
                <w:sz w:val="20"/>
                <w:szCs w:val="20"/>
              </w:rPr>
              <w:t>Строительство ВЛ-6(10)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5</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25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251 978,00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6</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35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266 441,00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7</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50 мм</w:t>
            </w:r>
            <w:r w:rsidRPr="00515E8B">
              <w:rPr>
                <w:color w:val="000000"/>
                <w:sz w:val="20"/>
                <w:szCs w:val="20"/>
                <w:vertAlign w:val="superscript"/>
              </w:rPr>
              <w:t xml:space="preserve">2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279 578,00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8</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70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306 640,00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С2.1</w:t>
            </w:r>
            <w:r>
              <w:rPr>
                <w:color w:val="000000"/>
                <w:sz w:val="20"/>
                <w:szCs w:val="20"/>
              </w:rPr>
              <w:t>9</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неизолированного провода АС 95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337 052,00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20</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неизолированного провода АС 95 мм</w:t>
            </w:r>
            <w:r w:rsidRPr="00515E8B">
              <w:rPr>
                <w:color w:val="000000"/>
                <w:sz w:val="20"/>
                <w:szCs w:val="20"/>
                <w:vertAlign w:val="superscript"/>
              </w:rPr>
              <w:t>2</w:t>
            </w:r>
            <w:r w:rsidRPr="001E3E7D">
              <w:rPr>
                <w:color w:val="000000"/>
                <w:sz w:val="20"/>
                <w:szCs w:val="20"/>
              </w:rPr>
              <w:t xml:space="preserve">  </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406 969,00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21</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1х25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297 214,00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22</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1х35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279 757,00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23</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1х50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292 395,00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4</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1х70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369 087,00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5</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защищенного провода СИП-3 1х70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445 674,00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6</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1х95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404 733,00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7</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защищенного провода СИП-3 1х95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575 830,00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8</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Одноцепной ВЛ с применением защищенного провода СИП-3 1х120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433 162,00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С2.2</w:t>
            </w:r>
            <w:r>
              <w:rPr>
                <w:color w:val="000000"/>
                <w:sz w:val="20"/>
                <w:szCs w:val="20"/>
              </w:rPr>
              <w:t>9</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Двухцепной ВЛ с применением защищенного провода СИП-3 1х120 мм</w:t>
            </w:r>
            <w:r w:rsidRPr="00515E8B">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632 644,00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tcPr>
          <w:p w:rsidR="00362304" w:rsidRPr="001E3E7D" w:rsidRDefault="00362304" w:rsidP="0057277E">
            <w:pPr>
              <w:rPr>
                <w:color w:val="000000"/>
                <w:sz w:val="20"/>
                <w:szCs w:val="20"/>
              </w:rPr>
            </w:pPr>
            <w:r w:rsidRPr="001E3E7D">
              <w:rPr>
                <w:color w:val="000000"/>
                <w:sz w:val="20"/>
                <w:szCs w:val="20"/>
              </w:rPr>
              <w:t>Строительство ВЛ-0,4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30</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4х25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227 679,80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31</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4х35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240 755,80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32</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4х50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260 548,80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w:t>
            </w:r>
            <w:r>
              <w:rPr>
                <w:color w:val="000000"/>
                <w:sz w:val="20"/>
                <w:szCs w:val="20"/>
              </w:rPr>
              <w:t>33</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4х70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285 536,80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С2.3</w:t>
            </w:r>
            <w:r>
              <w:rPr>
                <w:color w:val="000000"/>
                <w:sz w:val="20"/>
                <w:szCs w:val="20"/>
              </w:rPr>
              <w:t>4</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4х95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313 508,80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С2.3</w:t>
            </w:r>
            <w:r>
              <w:rPr>
                <w:color w:val="000000"/>
                <w:sz w:val="20"/>
                <w:szCs w:val="20"/>
              </w:rPr>
              <w:t>5</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ВЛ с применением самонесущего изолированного провода СИП-4 4х120 мм</w:t>
            </w:r>
            <w:r w:rsidRPr="0071201F">
              <w:rPr>
                <w:color w:val="000000"/>
                <w:sz w:val="20"/>
                <w:szCs w:val="20"/>
                <w:vertAlign w:val="superscript"/>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345 199,80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w:t>
            </w:r>
          </w:p>
        </w:tc>
        <w:tc>
          <w:tcPr>
            <w:tcW w:w="4624" w:type="pct"/>
            <w:gridSpan w:val="4"/>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both"/>
              <w:rPr>
                <w:color w:val="000000"/>
                <w:sz w:val="20"/>
                <w:szCs w:val="20"/>
              </w:rPr>
            </w:pPr>
            <w:r w:rsidRPr="001E3E7D">
              <w:rPr>
                <w:sz w:val="20"/>
                <w:szCs w:val="20"/>
              </w:rPr>
              <w:t>Стандартизированная тарифная ставка на покрытие расходов сетевой организации на строительство кабельных линий электропередачи в расчете на 1 км линий (руб./км) в ценах 2001 года</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both"/>
              <w:rPr>
                <w:color w:val="000000"/>
                <w:sz w:val="20"/>
                <w:szCs w:val="20"/>
              </w:rPr>
            </w:pPr>
            <w:r w:rsidRPr="001E3E7D">
              <w:rPr>
                <w:color w:val="000000"/>
                <w:sz w:val="20"/>
                <w:szCs w:val="20"/>
              </w:rPr>
              <w:t>Строительство КЛ-110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1х185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4 724 555,00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1х240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4 839 727,00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1х300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4 943 163,00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1х400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5 042 199,00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1х500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5 336 684,00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1х630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5 540 311,00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1х800мм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6 260 613,00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1х1000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6 873 554,00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(АПвПу2г 1х1200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8 005 126,00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1х185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9 186 027,00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1х240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9 719 907,00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1х300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9 926 780,00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1х400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10 124 852,00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1х500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10 713 822,00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1х630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11 121 076,00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1х800мм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12 561 679,00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1х1000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13 787 561,00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(АПвПу2г 1х1200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16 050 295,00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tcPr>
          <w:p w:rsidR="00362304" w:rsidRPr="001E3E7D" w:rsidRDefault="00362304" w:rsidP="0057277E">
            <w:pPr>
              <w:rPr>
                <w:color w:val="000000"/>
                <w:sz w:val="20"/>
                <w:szCs w:val="20"/>
              </w:rPr>
            </w:pPr>
            <w:r w:rsidRPr="001E3E7D">
              <w:rPr>
                <w:color w:val="000000"/>
                <w:sz w:val="20"/>
                <w:szCs w:val="20"/>
              </w:rPr>
              <w:t>Строительство КЛ-35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С3.19.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1х95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934 135,00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1х120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952 328,00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231"/>
        </w:trPr>
        <w:tc>
          <w:tcPr>
            <w:tcW w:w="376" w:type="pct"/>
            <w:shd w:val="clear" w:color="auto" w:fill="auto"/>
            <w:noWrap/>
          </w:tcPr>
          <w:p w:rsidR="00362304" w:rsidRPr="001E3E7D" w:rsidRDefault="00362304" w:rsidP="0057277E">
            <w:pPr>
              <w:jc w:val="center"/>
              <w:rPr>
                <w:sz w:val="20"/>
                <w:szCs w:val="20"/>
              </w:rPr>
            </w:pPr>
            <w:r w:rsidRPr="001E3E7D">
              <w:rPr>
                <w:sz w:val="20"/>
                <w:szCs w:val="20"/>
              </w:rPr>
              <w:t>1</w:t>
            </w:r>
          </w:p>
        </w:tc>
        <w:tc>
          <w:tcPr>
            <w:tcW w:w="3259" w:type="pct"/>
            <w:gridSpan w:val="2"/>
            <w:shd w:val="clear" w:color="auto" w:fill="auto"/>
            <w:noWrap/>
          </w:tcPr>
          <w:p w:rsidR="00362304" w:rsidRPr="001E3E7D" w:rsidRDefault="00362304" w:rsidP="0057277E">
            <w:pPr>
              <w:jc w:val="center"/>
              <w:rPr>
                <w:sz w:val="20"/>
                <w:szCs w:val="20"/>
              </w:rPr>
            </w:pPr>
            <w:r w:rsidRPr="001E3E7D">
              <w:rPr>
                <w:sz w:val="20"/>
                <w:szCs w:val="20"/>
              </w:rPr>
              <w:t>2</w:t>
            </w:r>
          </w:p>
        </w:tc>
        <w:tc>
          <w:tcPr>
            <w:tcW w:w="785" w:type="pct"/>
            <w:shd w:val="clear" w:color="auto" w:fill="auto"/>
          </w:tcPr>
          <w:p w:rsidR="00362304" w:rsidRPr="001E3E7D" w:rsidRDefault="00362304" w:rsidP="0057277E">
            <w:pPr>
              <w:jc w:val="center"/>
              <w:rPr>
                <w:sz w:val="20"/>
                <w:szCs w:val="20"/>
              </w:rPr>
            </w:pPr>
            <w:r w:rsidRPr="001E3E7D">
              <w:rPr>
                <w:sz w:val="20"/>
                <w:szCs w:val="20"/>
              </w:rPr>
              <w:t>3</w:t>
            </w:r>
          </w:p>
        </w:tc>
        <w:tc>
          <w:tcPr>
            <w:tcW w:w="579" w:type="pct"/>
            <w:shd w:val="clear" w:color="auto" w:fill="auto"/>
          </w:tcPr>
          <w:p w:rsidR="00362304" w:rsidRPr="001E3E7D" w:rsidRDefault="00362304" w:rsidP="0057277E">
            <w:pPr>
              <w:jc w:val="center"/>
              <w:rPr>
                <w:sz w:val="20"/>
                <w:szCs w:val="20"/>
              </w:rPr>
            </w:pPr>
            <w:r w:rsidRPr="001E3E7D">
              <w:rPr>
                <w:sz w:val="20"/>
                <w:szCs w:val="20"/>
              </w:rPr>
              <w:t>4</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1х150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1 104 517,00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1х185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2 459 482,00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1х240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2 471 968,00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1х300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2 506 705,00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1х400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2 579 491,00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 1х500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2 648 790,00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1х95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1 792 994,00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1х120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1 788 543,00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С3.29.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1х150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2 081 445,00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lastRenderedPageBreak/>
              <w:t>С3.30.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1х185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4 918 085,00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1х240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4 943 358,00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1х300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5 012 322,00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1х400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5 158 103,00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 1х500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5 296 695,00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tcPr>
          <w:p w:rsidR="00362304" w:rsidRPr="001E3E7D" w:rsidRDefault="00362304" w:rsidP="0057277E">
            <w:pPr>
              <w:rPr>
                <w:color w:val="000000"/>
                <w:sz w:val="20"/>
                <w:szCs w:val="20"/>
              </w:rPr>
            </w:pPr>
            <w:r w:rsidRPr="001E3E7D">
              <w:rPr>
                <w:color w:val="000000"/>
                <w:sz w:val="20"/>
                <w:szCs w:val="20"/>
              </w:rPr>
              <w:t>Строительство КЛ-6(10)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(АПвП-1х50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477 724,18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(АПвП-1х50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711 307,00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(АПвП-1х70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909 653,00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(АПвП-1х70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663 809,00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С3.39.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(АПвП-1х95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976 171,00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(АПвП-1х95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795 865,00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(АПвП-1х120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1 080 665,00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(АПвП-1х120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834 228,00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(АПвП-1х150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1 069 627,00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(АПвП-1х150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1 033 082,00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(АПвП-1х185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1 100 951,00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(АПвП-1х185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1 031 951,00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(АПвП-1х240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1 140 112,00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(АПвП-1х240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1 113 650,00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С3.49.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(АПвП-1х300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1 180 634,00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(АПвП-1х300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1 248 561,00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(АПвП-1х400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1 261 189,00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(АПвП-1х400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1 384 221,00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(АПвП-1х500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804 152,00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(АПвП-1х500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1 511 523,00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(АПвП-1х630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883 748,00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(АПвП-1х630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1 670 718,00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(ПвП-1х70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1 127 313,00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(ПвП-1х95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1 271 846,00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С3.59.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(ПвП-1х120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1 337 450,00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(ПвП-1х150 мм</w:t>
            </w:r>
            <w:r w:rsidRPr="00515E8B">
              <w:rPr>
                <w:color w:val="000000"/>
                <w:sz w:val="20"/>
                <w:szCs w:val="20"/>
                <w:vertAlign w:val="superscript"/>
              </w:rPr>
              <w:t>2</w:t>
            </w:r>
            <w:r w:rsidRPr="001E3E7D">
              <w:rPr>
                <w:color w:val="000000"/>
                <w:sz w:val="20"/>
                <w:szCs w:val="20"/>
              </w:rPr>
              <w:t xml:space="preserve">) в траншее  </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1 499 304,00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(ПвП-1х185 мм</w:t>
            </w:r>
            <w:r w:rsidRPr="00515E8B">
              <w:rPr>
                <w:color w:val="000000"/>
                <w:sz w:val="20"/>
                <w:szCs w:val="20"/>
                <w:vertAlign w:val="superscript"/>
              </w:rPr>
              <w:t>2</w:t>
            </w:r>
            <w:r w:rsidRPr="001E3E7D">
              <w:rPr>
                <w:color w:val="000000"/>
                <w:sz w:val="20"/>
                <w:szCs w:val="20"/>
              </w:rPr>
              <w:t>)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1 639 060,00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(ПвП-1х240 мм</w:t>
            </w:r>
            <w:r w:rsidRPr="00515E8B">
              <w:rPr>
                <w:color w:val="000000"/>
                <w:sz w:val="20"/>
                <w:szCs w:val="20"/>
                <w:vertAlign w:val="superscript"/>
              </w:rPr>
              <w:t>2</w:t>
            </w:r>
            <w:r w:rsidRPr="001E3E7D">
              <w:rPr>
                <w:color w:val="000000"/>
                <w:sz w:val="20"/>
                <w:szCs w:val="20"/>
              </w:rPr>
              <w:t>)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1 903 247,00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(ПвП-1х300 мм</w:t>
            </w:r>
            <w:r w:rsidRPr="00515E8B">
              <w:rPr>
                <w:color w:val="000000"/>
                <w:sz w:val="20"/>
                <w:szCs w:val="20"/>
                <w:vertAlign w:val="superscript"/>
              </w:rPr>
              <w:t>2</w:t>
            </w:r>
            <w:r w:rsidRPr="001E3E7D">
              <w:rPr>
                <w:color w:val="000000"/>
                <w:sz w:val="20"/>
                <w:szCs w:val="20"/>
              </w:rPr>
              <w:t>)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2 123 895,00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(ПвП-1х400 мм</w:t>
            </w:r>
            <w:r w:rsidRPr="00515E8B">
              <w:rPr>
                <w:color w:val="000000"/>
                <w:sz w:val="20"/>
                <w:szCs w:val="20"/>
                <w:vertAlign w:val="superscript"/>
              </w:rPr>
              <w:t>2</w:t>
            </w:r>
            <w:r w:rsidRPr="001E3E7D">
              <w:rPr>
                <w:color w:val="000000"/>
                <w:sz w:val="20"/>
                <w:szCs w:val="20"/>
              </w:rPr>
              <w:t>)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2 626 276,00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КЛ-10 кВ (АПвП-3х240/35-10с мм</w:t>
            </w:r>
            <w:r w:rsidRPr="0071201F">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2 797 002,00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p>
        </w:tc>
        <w:tc>
          <w:tcPr>
            <w:tcW w:w="4624" w:type="pct"/>
            <w:gridSpan w:val="4"/>
            <w:tcBorders>
              <w:top w:val="single" w:sz="4" w:space="0" w:color="auto"/>
              <w:left w:val="single" w:sz="4" w:space="0" w:color="auto"/>
              <w:bottom w:val="single" w:sz="4" w:space="0" w:color="auto"/>
              <w:right w:val="single" w:sz="4" w:space="0" w:color="auto"/>
            </w:tcBorders>
          </w:tcPr>
          <w:p w:rsidR="00362304" w:rsidRPr="001E3E7D" w:rsidRDefault="00362304" w:rsidP="0057277E">
            <w:pPr>
              <w:rPr>
                <w:color w:val="000000"/>
                <w:sz w:val="20"/>
                <w:szCs w:val="20"/>
              </w:rPr>
            </w:pPr>
            <w:r w:rsidRPr="001E3E7D">
              <w:rPr>
                <w:color w:val="000000"/>
                <w:sz w:val="20"/>
                <w:szCs w:val="20"/>
              </w:rPr>
              <w:t>Строительство КЛ-0,4 кВ</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(АВБбШВ-4х10)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269 763,00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(АВБбШВ-4х35)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298 108,00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(АВБбШВ-4х50)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312 250,00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С3.69.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(АВБбШВ-4х70)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328 061,00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(АВБбШВ-4х95)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262 432,00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(АВБбШВ-4х120)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274 461,00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(АВБбШВ-4х150)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312 291,00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(АВБбШВ-4х185)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340 507,00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(АВБбШВ-4х240)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485 285,00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(АВБбШВ-4х50)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304 575,00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(АВБбШВ-4х70)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336 116,00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(АВБбШВ-4х95)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393 389,00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(АВБбШВ-4х150)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807 109,00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231"/>
        </w:trPr>
        <w:tc>
          <w:tcPr>
            <w:tcW w:w="376" w:type="pct"/>
            <w:shd w:val="clear" w:color="auto" w:fill="auto"/>
            <w:noWrap/>
          </w:tcPr>
          <w:p w:rsidR="00362304" w:rsidRPr="001E3E7D" w:rsidRDefault="00362304" w:rsidP="0057277E">
            <w:pPr>
              <w:jc w:val="center"/>
              <w:rPr>
                <w:sz w:val="20"/>
                <w:szCs w:val="20"/>
              </w:rPr>
            </w:pPr>
            <w:r w:rsidRPr="001E3E7D">
              <w:rPr>
                <w:sz w:val="20"/>
                <w:szCs w:val="20"/>
              </w:rPr>
              <w:t>1</w:t>
            </w:r>
          </w:p>
        </w:tc>
        <w:tc>
          <w:tcPr>
            <w:tcW w:w="3259" w:type="pct"/>
            <w:gridSpan w:val="2"/>
            <w:shd w:val="clear" w:color="auto" w:fill="auto"/>
            <w:noWrap/>
          </w:tcPr>
          <w:p w:rsidR="00362304" w:rsidRPr="001E3E7D" w:rsidRDefault="00362304" w:rsidP="0057277E">
            <w:pPr>
              <w:jc w:val="center"/>
              <w:rPr>
                <w:sz w:val="20"/>
                <w:szCs w:val="20"/>
              </w:rPr>
            </w:pPr>
            <w:r w:rsidRPr="001E3E7D">
              <w:rPr>
                <w:sz w:val="20"/>
                <w:szCs w:val="20"/>
              </w:rPr>
              <w:t>2</w:t>
            </w:r>
          </w:p>
        </w:tc>
        <w:tc>
          <w:tcPr>
            <w:tcW w:w="785" w:type="pct"/>
            <w:shd w:val="clear" w:color="auto" w:fill="auto"/>
          </w:tcPr>
          <w:p w:rsidR="00362304" w:rsidRPr="001E3E7D" w:rsidRDefault="00362304" w:rsidP="0057277E">
            <w:pPr>
              <w:jc w:val="center"/>
              <w:rPr>
                <w:sz w:val="20"/>
                <w:szCs w:val="20"/>
              </w:rPr>
            </w:pPr>
            <w:r w:rsidRPr="001E3E7D">
              <w:rPr>
                <w:sz w:val="20"/>
                <w:szCs w:val="20"/>
              </w:rPr>
              <w:t>3</w:t>
            </w:r>
          </w:p>
        </w:tc>
        <w:tc>
          <w:tcPr>
            <w:tcW w:w="579" w:type="pct"/>
            <w:shd w:val="clear" w:color="auto" w:fill="auto"/>
          </w:tcPr>
          <w:p w:rsidR="00362304" w:rsidRPr="001E3E7D" w:rsidRDefault="00362304" w:rsidP="0057277E">
            <w:pPr>
              <w:jc w:val="center"/>
              <w:rPr>
                <w:sz w:val="20"/>
                <w:szCs w:val="20"/>
              </w:rPr>
            </w:pPr>
            <w:r w:rsidRPr="001E3E7D">
              <w:rPr>
                <w:sz w:val="20"/>
                <w:szCs w:val="20"/>
              </w:rPr>
              <w:t>4</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С3.79.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(АВБбШВ-4х185)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865 057,00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Двух КЛ (АВБбШВ-4х240)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958 616,00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(АПвБбШп 4х70)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239 968,00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(АПвБбШп 4х120)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303 334,00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 (АПвБбШп 4х240) в траншее</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391 214,00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С3.84.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Одной КЛ-0,4 кВ (АПвБбШв 4х240 мм</w:t>
            </w:r>
            <w:r w:rsidRPr="00515E8B">
              <w:rPr>
                <w:color w:val="000000"/>
                <w:sz w:val="20"/>
                <w:szCs w:val="20"/>
                <w:vertAlign w:val="superscript"/>
              </w:rPr>
              <w:t>2</w:t>
            </w:r>
            <w:r w:rsidRPr="001E3E7D">
              <w:rPr>
                <w:color w:val="000000"/>
                <w:sz w:val="20"/>
                <w:szCs w:val="20"/>
              </w:rPr>
              <w:t>) методом ГНБ</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2 737 762,00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ind w:right="-109"/>
              <w:jc w:val="center"/>
              <w:rPr>
                <w:color w:val="000000"/>
                <w:sz w:val="20"/>
                <w:szCs w:val="20"/>
              </w:rPr>
            </w:pPr>
            <w:r w:rsidRPr="001E3E7D">
              <w:rPr>
                <w:color w:val="000000"/>
                <w:sz w:val="20"/>
                <w:szCs w:val="20"/>
              </w:rPr>
              <w:t>С4</w:t>
            </w:r>
          </w:p>
        </w:tc>
        <w:tc>
          <w:tcPr>
            <w:tcW w:w="4624" w:type="pct"/>
            <w:gridSpan w:val="4"/>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both"/>
              <w:rPr>
                <w:color w:val="000000"/>
                <w:sz w:val="20"/>
                <w:szCs w:val="20"/>
              </w:rPr>
            </w:pPr>
            <w:r w:rsidRPr="001E3E7D">
              <w:rPr>
                <w:sz w:val="20"/>
                <w:szCs w:val="20"/>
              </w:rPr>
              <w:t>Стандартизированная тарифная ставка на покрытие расходов сетевой организации на строительство подстанций (руб./кВт) в ценах 2001 года</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lastRenderedPageBreak/>
              <w:t>С4.1.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2КТП-100кВА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1 278,03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2КТП-160кВА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807,72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2КТП-160кВА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811,06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2КТП-160кВА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780,09</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2КТП-160кВА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795,01</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2КТП-250кВА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564,23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2КТП-250кВА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552,76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2КТП-400кВА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1 331,54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2КТП-630 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899,60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2КТП-630кВА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276,06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2КТП-1000кВА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615,56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2КТП-1000кВА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260,71</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2ТП 1600кВА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1 914,71</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2ТП 2500кВА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967,34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БКТП 400кВА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1 500,28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БКТП 630кВА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991,13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БКТП 1000кВА блочного типа сэндвич-панели</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665,51</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3 878,02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С4.19.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КТП-25кВА столбовая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2 253,17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2 444,35</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КТП-40кВА столбовая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1 428,88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1 685,13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1 665,58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1 518,12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1 540,66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КТП-63кВА столбовая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1 073,32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1 243,44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1 101,22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С4.29.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1 184,52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1 022,52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КТП-100кВА столбовая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754,99</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КТП-160кВА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841,28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КТП-160кВА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764,94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КТП-160кВА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804,45</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КТП-160кВА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705,34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КТП-160кВА столбовая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910,89</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583,62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533,75</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С4.39.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556,47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КТП-250кВА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493,38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446,10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414,47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С4.43.</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429,55</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С4.44.</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КТП-400кВА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390,12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С4.45.</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292,83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С4.46.</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272,97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С4.47.</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281,85</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С4.48.</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КТП-630кВА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256,88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С4.49.</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КТП-1000кВА возд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271,98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С4.50.</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КТП-1000кВА возд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261,74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С4.51.</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КТП-1000кВА кабельн ввод проходная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263,61</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E3E7D" w:rsidTr="00362304">
        <w:trPr>
          <w:trHeight w:val="231"/>
        </w:trPr>
        <w:tc>
          <w:tcPr>
            <w:tcW w:w="376" w:type="pct"/>
            <w:shd w:val="clear" w:color="auto" w:fill="auto"/>
            <w:noWrap/>
          </w:tcPr>
          <w:p w:rsidR="00362304" w:rsidRPr="001E3E7D" w:rsidRDefault="00362304" w:rsidP="0057277E">
            <w:pPr>
              <w:jc w:val="center"/>
              <w:rPr>
                <w:sz w:val="20"/>
                <w:szCs w:val="20"/>
              </w:rPr>
            </w:pPr>
            <w:r w:rsidRPr="001E3E7D">
              <w:rPr>
                <w:sz w:val="20"/>
                <w:szCs w:val="20"/>
              </w:rPr>
              <w:t>1</w:t>
            </w:r>
          </w:p>
        </w:tc>
        <w:tc>
          <w:tcPr>
            <w:tcW w:w="3259" w:type="pct"/>
            <w:gridSpan w:val="2"/>
            <w:shd w:val="clear" w:color="auto" w:fill="auto"/>
            <w:noWrap/>
          </w:tcPr>
          <w:p w:rsidR="00362304" w:rsidRPr="001E3E7D" w:rsidRDefault="00362304" w:rsidP="0057277E">
            <w:pPr>
              <w:jc w:val="center"/>
              <w:rPr>
                <w:sz w:val="20"/>
                <w:szCs w:val="20"/>
              </w:rPr>
            </w:pPr>
            <w:r w:rsidRPr="001E3E7D">
              <w:rPr>
                <w:sz w:val="20"/>
                <w:szCs w:val="20"/>
              </w:rPr>
              <w:t>2</w:t>
            </w:r>
          </w:p>
        </w:tc>
        <w:tc>
          <w:tcPr>
            <w:tcW w:w="785" w:type="pct"/>
            <w:shd w:val="clear" w:color="auto" w:fill="auto"/>
          </w:tcPr>
          <w:p w:rsidR="00362304" w:rsidRPr="001E3E7D" w:rsidRDefault="00362304" w:rsidP="0057277E">
            <w:pPr>
              <w:jc w:val="center"/>
              <w:rPr>
                <w:sz w:val="20"/>
                <w:szCs w:val="20"/>
              </w:rPr>
            </w:pPr>
            <w:r w:rsidRPr="001E3E7D">
              <w:rPr>
                <w:sz w:val="20"/>
                <w:szCs w:val="20"/>
              </w:rPr>
              <w:t>3</w:t>
            </w:r>
          </w:p>
        </w:tc>
        <w:tc>
          <w:tcPr>
            <w:tcW w:w="579" w:type="pct"/>
            <w:shd w:val="clear" w:color="auto" w:fill="auto"/>
          </w:tcPr>
          <w:p w:rsidR="00362304" w:rsidRPr="001E3E7D" w:rsidRDefault="00362304" w:rsidP="0057277E">
            <w:pPr>
              <w:jc w:val="center"/>
              <w:rPr>
                <w:sz w:val="20"/>
                <w:szCs w:val="20"/>
              </w:rPr>
            </w:pPr>
            <w:r w:rsidRPr="001E3E7D">
              <w:rPr>
                <w:sz w:val="20"/>
                <w:szCs w:val="20"/>
              </w:rPr>
              <w:t>4</w:t>
            </w:r>
          </w:p>
        </w:tc>
      </w:tr>
      <w:tr w:rsidR="00362304" w:rsidRPr="001E3E7D"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С4.52.</w:t>
            </w:r>
          </w:p>
        </w:tc>
        <w:tc>
          <w:tcPr>
            <w:tcW w:w="3259" w:type="pct"/>
            <w:gridSpan w:val="2"/>
            <w:tcBorders>
              <w:top w:val="single" w:sz="4" w:space="0" w:color="auto"/>
              <w:left w:val="single" w:sz="4" w:space="0" w:color="auto"/>
              <w:bottom w:val="single" w:sz="4" w:space="0" w:color="auto"/>
              <w:right w:val="single" w:sz="4" w:space="0" w:color="auto"/>
            </w:tcBorders>
            <w:vAlign w:val="bottom"/>
          </w:tcPr>
          <w:p w:rsidR="00362304" w:rsidRPr="001E3E7D" w:rsidRDefault="00362304" w:rsidP="0057277E">
            <w:pPr>
              <w:rPr>
                <w:color w:val="000000"/>
                <w:sz w:val="20"/>
                <w:szCs w:val="20"/>
              </w:rPr>
            </w:pPr>
            <w:r w:rsidRPr="001E3E7D">
              <w:rPr>
                <w:color w:val="000000"/>
                <w:sz w:val="20"/>
                <w:szCs w:val="20"/>
              </w:rPr>
              <w:t>КТП-1000кВА кабельн ввод тупиковая</w:t>
            </w:r>
          </w:p>
        </w:tc>
        <w:tc>
          <w:tcPr>
            <w:tcW w:w="785" w:type="pct"/>
            <w:tcBorders>
              <w:top w:val="single" w:sz="4" w:space="0" w:color="auto"/>
              <w:left w:val="nil"/>
              <w:bottom w:val="single" w:sz="4" w:space="0" w:color="auto"/>
              <w:right w:val="single" w:sz="4" w:space="0" w:color="auto"/>
            </w:tcBorders>
            <w:shd w:val="clear" w:color="auto" w:fill="auto"/>
            <w:vAlign w:val="bottom"/>
          </w:tcPr>
          <w:p w:rsidR="00362304" w:rsidRPr="001E3E7D" w:rsidRDefault="00362304" w:rsidP="0057277E">
            <w:pPr>
              <w:jc w:val="center"/>
              <w:rPr>
                <w:color w:val="000000"/>
                <w:sz w:val="20"/>
                <w:szCs w:val="20"/>
              </w:rPr>
            </w:pPr>
            <w:r w:rsidRPr="001E3E7D">
              <w:rPr>
                <w:color w:val="000000"/>
                <w:sz w:val="20"/>
                <w:szCs w:val="20"/>
              </w:rPr>
              <w:t>253,49</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E3E7D" w:rsidRDefault="00362304" w:rsidP="0057277E">
            <w:pPr>
              <w:jc w:val="center"/>
              <w:rPr>
                <w:color w:val="000000"/>
                <w:sz w:val="20"/>
                <w:szCs w:val="20"/>
              </w:rPr>
            </w:pPr>
            <w:r w:rsidRPr="001E3E7D">
              <w:rPr>
                <w:color w:val="000000"/>
                <w:sz w:val="20"/>
                <w:szCs w:val="20"/>
              </w:rPr>
              <w:t>-</w:t>
            </w:r>
          </w:p>
        </w:tc>
      </w:tr>
      <w:tr w:rsidR="00362304" w:rsidRPr="00167CA7"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w:t>
            </w:r>
            <w:r>
              <w:rPr>
                <w:color w:val="000000"/>
                <w:sz w:val="20"/>
                <w:szCs w:val="20"/>
              </w:rPr>
              <w:t>3</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center"/>
          </w:tcPr>
          <w:p w:rsidR="00362304" w:rsidRPr="0054221E" w:rsidRDefault="00362304" w:rsidP="0057277E">
            <w:pPr>
              <w:rPr>
                <w:color w:val="000000"/>
                <w:sz w:val="20"/>
                <w:szCs w:val="20"/>
              </w:rPr>
            </w:pPr>
            <w:r w:rsidRPr="0054221E">
              <w:rPr>
                <w:color w:val="000000"/>
                <w:sz w:val="20"/>
                <w:szCs w:val="20"/>
              </w:rPr>
              <w:t>Строительство ПС 110/35/10 кВ с установкой трансформатора 10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54221E" w:rsidRDefault="00362304" w:rsidP="0057277E">
            <w:pPr>
              <w:jc w:val="center"/>
              <w:rPr>
                <w:color w:val="000000"/>
                <w:sz w:val="20"/>
                <w:szCs w:val="20"/>
              </w:rPr>
            </w:pPr>
            <w:r w:rsidRPr="0054221E">
              <w:rPr>
                <w:color w:val="000000"/>
                <w:sz w:val="20"/>
                <w:szCs w:val="20"/>
              </w:rPr>
              <w:t>2</w:t>
            </w:r>
            <w:r>
              <w:rPr>
                <w:color w:val="000000"/>
                <w:sz w:val="20"/>
                <w:szCs w:val="20"/>
              </w:rPr>
              <w:t> </w:t>
            </w:r>
            <w:r w:rsidRPr="0054221E">
              <w:rPr>
                <w:color w:val="000000"/>
                <w:sz w:val="20"/>
                <w:szCs w:val="20"/>
              </w:rPr>
              <w:t>831,73</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67CA7" w:rsidRDefault="00362304" w:rsidP="0057277E">
            <w:pPr>
              <w:jc w:val="center"/>
              <w:rPr>
                <w:color w:val="000000"/>
                <w:sz w:val="20"/>
                <w:szCs w:val="20"/>
              </w:rPr>
            </w:pPr>
            <w:r>
              <w:rPr>
                <w:color w:val="000000"/>
                <w:sz w:val="20"/>
                <w:szCs w:val="20"/>
              </w:rPr>
              <w:t>-</w:t>
            </w:r>
          </w:p>
        </w:tc>
      </w:tr>
      <w:tr w:rsidR="00362304" w:rsidRPr="00167CA7"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sidRPr="001E3E7D">
              <w:rPr>
                <w:color w:val="000000"/>
                <w:sz w:val="20"/>
                <w:szCs w:val="20"/>
              </w:rPr>
              <w:t>С4.5</w:t>
            </w:r>
            <w:r>
              <w:rPr>
                <w:color w:val="000000"/>
                <w:sz w:val="20"/>
                <w:szCs w:val="20"/>
              </w:rPr>
              <w:t>4</w:t>
            </w:r>
            <w:r w:rsidRPr="001E3E7D">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vAlign w:val="center"/>
          </w:tcPr>
          <w:p w:rsidR="00362304" w:rsidRPr="0054221E" w:rsidRDefault="00362304" w:rsidP="0057277E">
            <w:pPr>
              <w:rPr>
                <w:color w:val="000000"/>
                <w:sz w:val="20"/>
                <w:szCs w:val="20"/>
              </w:rPr>
            </w:pPr>
            <w:r w:rsidRPr="0054221E">
              <w:rPr>
                <w:color w:val="000000"/>
                <w:sz w:val="20"/>
                <w:szCs w:val="20"/>
              </w:rPr>
              <w:t>Строительство ПС 110/10 (6) кВ с установкой трансформатора 2,5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54221E" w:rsidRDefault="00362304" w:rsidP="0057277E">
            <w:pPr>
              <w:jc w:val="center"/>
              <w:rPr>
                <w:color w:val="000000"/>
                <w:sz w:val="20"/>
                <w:szCs w:val="20"/>
              </w:rPr>
            </w:pPr>
            <w:r w:rsidRPr="0054221E">
              <w:rPr>
                <w:color w:val="000000"/>
                <w:sz w:val="20"/>
                <w:szCs w:val="20"/>
              </w:rPr>
              <w:t>10</w:t>
            </w:r>
            <w:r>
              <w:rPr>
                <w:color w:val="000000"/>
                <w:sz w:val="20"/>
                <w:szCs w:val="20"/>
              </w:rPr>
              <w:t> </w:t>
            </w:r>
            <w:r w:rsidRPr="0054221E">
              <w:rPr>
                <w:color w:val="000000"/>
                <w:sz w:val="20"/>
                <w:szCs w:val="20"/>
              </w:rPr>
              <w:t>426,19</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Pr="00167CA7"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1E3E7D" w:rsidRDefault="00362304" w:rsidP="0057277E">
            <w:pPr>
              <w:jc w:val="center"/>
              <w:rPr>
                <w:color w:val="000000"/>
                <w:sz w:val="20"/>
                <w:szCs w:val="20"/>
              </w:rPr>
            </w:pPr>
            <w:r>
              <w:rPr>
                <w:color w:val="000000"/>
                <w:sz w:val="20"/>
                <w:szCs w:val="20"/>
              </w:rPr>
              <w:t>С4.55.</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35/10 кВ с установкой трансформаторов 2х4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1 898,38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С4.5</w:t>
            </w:r>
            <w:r>
              <w:rPr>
                <w:color w:val="000000"/>
                <w:sz w:val="20"/>
                <w:szCs w:val="20"/>
              </w:rPr>
              <w:t>6</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35/10 кВ (закрытого типа) с открытой установкой трансформаторов 2х6,3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1 205,32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С4.5</w:t>
            </w:r>
            <w:r>
              <w:rPr>
                <w:color w:val="000000"/>
                <w:sz w:val="20"/>
                <w:szCs w:val="20"/>
              </w:rPr>
              <w:t>7</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35/10 кВ с установкой трансформаторов 2х10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854,74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С4.5</w:t>
            </w:r>
            <w:r>
              <w:rPr>
                <w:color w:val="000000"/>
                <w:sz w:val="20"/>
                <w:szCs w:val="20"/>
              </w:rPr>
              <w:t>8</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35/10 кВ (закрытого типа) с открытой установкой трансформаторов 2х16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559,76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lastRenderedPageBreak/>
              <w:t>С4.5</w:t>
            </w:r>
            <w:r>
              <w:rPr>
                <w:color w:val="000000"/>
                <w:sz w:val="20"/>
                <w:szCs w:val="20"/>
              </w:rPr>
              <w:t>9</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с установкой трансформаторов 2х10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1 788,37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60</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(закрытого типа) с открытой установкой трансформаторов 2х10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1 788,37</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61</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с установкой трансформаторов 2х25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746,86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62</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(закрытого типа) с открытой установкой трансформаторов 2х25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746,86</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63</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с установкой трансформаторов 2х40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499,22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64</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(закрытого типа) с открытой установкой трансформаторов 2х40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499,22</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65</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110/10 кВ (закрытого типа) с открытой установкой трансформаторов 2х63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328,54</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66</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110/35/10 кВ с установкой трансформаторов 2х10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2 036,00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67</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110/35/10 кВ с установкой трансформаторов 2х25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883,60</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r w:rsidR="00362304" w:rsidRPr="00D91BCA" w:rsidTr="0036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76" w:type="pct"/>
            <w:tcBorders>
              <w:top w:val="single" w:sz="4" w:space="0" w:color="auto"/>
              <w:left w:val="single" w:sz="4" w:space="0" w:color="auto"/>
              <w:bottom w:val="single" w:sz="4" w:space="0" w:color="auto"/>
              <w:right w:val="single" w:sz="4" w:space="0" w:color="auto"/>
            </w:tcBorders>
            <w:vAlign w:val="center"/>
          </w:tcPr>
          <w:p w:rsidR="00362304" w:rsidRPr="00D91BCA" w:rsidRDefault="00362304" w:rsidP="0057277E">
            <w:pPr>
              <w:jc w:val="center"/>
              <w:rPr>
                <w:color w:val="000000"/>
                <w:sz w:val="20"/>
                <w:szCs w:val="20"/>
              </w:rPr>
            </w:pPr>
            <w:r w:rsidRPr="00D32642">
              <w:rPr>
                <w:color w:val="000000"/>
                <w:sz w:val="20"/>
                <w:szCs w:val="20"/>
              </w:rPr>
              <w:t>С4.</w:t>
            </w:r>
            <w:r>
              <w:rPr>
                <w:color w:val="000000"/>
                <w:sz w:val="20"/>
                <w:szCs w:val="20"/>
              </w:rPr>
              <w:t>68</w:t>
            </w:r>
            <w:r w:rsidRPr="00D32642">
              <w:rPr>
                <w:color w:val="000000"/>
                <w:sz w:val="20"/>
                <w:szCs w:val="20"/>
              </w:rPr>
              <w:t>.</w:t>
            </w:r>
          </w:p>
        </w:tc>
        <w:tc>
          <w:tcPr>
            <w:tcW w:w="3259" w:type="pct"/>
            <w:gridSpan w:val="2"/>
            <w:tcBorders>
              <w:top w:val="single" w:sz="4" w:space="0" w:color="auto"/>
              <w:left w:val="single" w:sz="4" w:space="0" w:color="auto"/>
              <w:bottom w:val="single" w:sz="4" w:space="0" w:color="auto"/>
              <w:right w:val="single" w:sz="4" w:space="0" w:color="auto"/>
            </w:tcBorders>
          </w:tcPr>
          <w:p w:rsidR="00362304" w:rsidRPr="00D91BCA" w:rsidRDefault="00362304" w:rsidP="0057277E">
            <w:pPr>
              <w:rPr>
                <w:color w:val="000000"/>
                <w:sz w:val="20"/>
                <w:szCs w:val="20"/>
              </w:rPr>
            </w:pPr>
            <w:r w:rsidRPr="00D91BCA">
              <w:rPr>
                <w:color w:val="000000"/>
                <w:sz w:val="20"/>
                <w:szCs w:val="20"/>
              </w:rPr>
              <w:t>Строительство ПС 110/35/10 кВ с установкой трансформаторов 2х40 МВА</w:t>
            </w:r>
          </w:p>
        </w:tc>
        <w:tc>
          <w:tcPr>
            <w:tcW w:w="785" w:type="pct"/>
            <w:tcBorders>
              <w:top w:val="single" w:sz="4" w:space="0" w:color="auto"/>
              <w:left w:val="nil"/>
              <w:bottom w:val="single" w:sz="4" w:space="0" w:color="auto"/>
              <w:right w:val="single" w:sz="4" w:space="0" w:color="auto"/>
            </w:tcBorders>
            <w:shd w:val="clear" w:color="auto" w:fill="auto"/>
            <w:vAlign w:val="center"/>
          </w:tcPr>
          <w:p w:rsidR="00362304" w:rsidRPr="00D91BCA" w:rsidRDefault="00362304" w:rsidP="0057277E">
            <w:pPr>
              <w:jc w:val="center"/>
              <w:rPr>
                <w:color w:val="000000"/>
                <w:sz w:val="20"/>
                <w:szCs w:val="20"/>
              </w:rPr>
            </w:pPr>
            <w:r w:rsidRPr="00D91BCA">
              <w:rPr>
                <w:color w:val="000000"/>
                <w:sz w:val="20"/>
                <w:szCs w:val="20"/>
              </w:rPr>
              <w:t>570,28</w:t>
            </w:r>
          </w:p>
        </w:tc>
        <w:tc>
          <w:tcPr>
            <w:tcW w:w="579"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jc w:val="center"/>
              <w:rPr>
                <w:color w:val="000000"/>
                <w:sz w:val="20"/>
                <w:szCs w:val="20"/>
              </w:rPr>
            </w:pPr>
            <w:r>
              <w:rPr>
                <w:color w:val="000000"/>
                <w:sz w:val="20"/>
                <w:szCs w:val="20"/>
              </w:rPr>
              <w:t>-</w:t>
            </w:r>
          </w:p>
        </w:tc>
      </w:tr>
    </w:tbl>
    <w:p w:rsidR="00362304" w:rsidRDefault="00362304" w:rsidP="00362304">
      <w:pPr>
        <w:widowControl w:val="0"/>
        <w:jc w:val="right"/>
        <w:outlineLvl w:val="1"/>
        <w:rPr>
          <w:sz w:val="28"/>
          <w:szCs w:val="28"/>
        </w:rPr>
      </w:pPr>
      <w:r>
        <w:rPr>
          <w:sz w:val="28"/>
          <w:szCs w:val="28"/>
        </w:rPr>
        <w:t xml:space="preserve">  ».</w:t>
      </w:r>
    </w:p>
    <w:p w:rsidR="00362304" w:rsidRDefault="00362304" w:rsidP="00362304">
      <w:pPr>
        <w:ind w:firstLine="2977"/>
        <w:jc w:val="center"/>
        <w:rPr>
          <w:sz w:val="28"/>
          <w:szCs w:val="28"/>
        </w:rPr>
      </w:pPr>
    </w:p>
    <w:p w:rsidR="00362304" w:rsidRPr="001E3E7D" w:rsidRDefault="00362304" w:rsidP="00530D4F">
      <w:pPr>
        <w:ind w:firstLine="2977"/>
        <w:jc w:val="center"/>
        <w:rPr>
          <w:color w:val="000000"/>
          <w:sz w:val="28"/>
          <w:szCs w:val="28"/>
        </w:rPr>
      </w:pPr>
      <w:r>
        <w:rPr>
          <w:sz w:val="28"/>
          <w:szCs w:val="28"/>
        </w:rPr>
        <w:br w:type="page"/>
      </w:r>
    </w:p>
    <w:p w:rsidR="00BA5E78" w:rsidRDefault="00BA5E78" w:rsidP="00BA5E78">
      <w:pPr>
        <w:ind w:left="-2379" w:right="-144" w:firstLine="8475"/>
        <w:jc w:val="center"/>
      </w:pPr>
    </w:p>
    <w:p w:rsidR="00BA5E78" w:rsidRPr="00F1446A" w:rsidRDefault="00BA5E78" w:rsidP="00BA5E78">
      <w:pPr>
        <w:ind w:left="-2379" w:right="-144" w:firstLine="8475"/>
        <w:jc w:val="center"/>
      </w:pPr>
      <w:r>
        <w:t>Приложение № 2</w:t>
      </w:r>
      <w:r w:rsidRPr="00F1446A">
        <w:t xml:space="preserve"> к протоколу</w:t>
      </w:r>
    </w:p>
    <w:p w:rsidR="00BA5E78" w:rsidRDefault="00BA5E78" w:rsidP="00BA5E78">
      <w:pPr>
        <w:ind w:left="-2379" w:firstLine="8475"/>
        <w:jc w:val="center"/>
      </w:pPr>
      <w:r>
        <w:t>№ 44</w:t>
      </w:r>
      <w:r w:rsidRPr="00F1446A">
        <w:t xml:space="preserve"> заседания правления</w:t>
      </w:r>
    </w:p>
    <w:p w:rsidR="00BA5E78" w:rsidRDefault="00BA5E78" w:rsidP="00BA5E78">
      <w:pPr>
        <w:ind w:left="-2379" w:firstLine="8475"/>
        <w:jc w:val="center"/>
      </w:pPr>
      <w:r>
        <w:t>региональной энергетической</w:t>
      </w:r>
    </w:p>
    <w:p w:rsidR="00BA5E78" w:rsidRDefault="00BA5E78" w:rsidP="00BA5E78">
      <w:pPr>
        <w:ind w:left="-2379" w:firstLine="8475"/>
        <w:jc w:val="center"/>
      </w:pPr>
      <w:r>
        <w:t xml:space="preserve">комиссии Кемеровской </w:t>
      </w:r>
    </w:p>
    <w:p w:rsidR="00BA5E78" w:rsidRDefault="00BA5E78" w:rsidP="00BA5E78">
      <w:pPr>
        <w:ind w:left="-2379" w:firstLine="8475"/>
        <w:jc w:val="center"/>
      </w:pPr>
      <w:r>
        <w:t>области от 19.09.2017</w:t>
      </w:r>
    </w:p>
    <w:p w:rsidR="00BA5E78" w:rsidRDefault="00BA5E78" w:rsidP="00362304">
      <w:pPr>
        <w:ind w:firstLine="2977"/>
        <w:jc w:val="center"/>
        <w:rPr>
          <w:sz w:val="28"/>
          <w:szCs w:val="28"/>
        </w:rPr>
      </w:pPr>
    </w:p>
    <w:p w:rsidR="00362304" w:rsidRDefault="00362304" w:rsidP="00362304">
      <w:pPr>
        <w:ind w:firstLine="2977"/>
        <w:jc w:val="center"/>
        <w:rPr>
          <w:sz w:val="28"/>
          <w:szCs w:val="28"/>
        </w:rPr>
      </w:pPr>
      <w:r>
        <w:rPr>
          <w:sz w:val="28"/>
          <w:szCs w:val="28"/>
        </w:rPr>
        <w:t xml:space="preserve">                  </w:t>
      </w:r>
      <w:r w:rsidRPr="001E3E7D">
        <w:rPr>
          <w:sz w:val="28"/>
          <w:szCs w:val="28"/>
        </w:rPr>
        <w:t>«Приложение № 1</w:t>
      </w:r>
    </w:p>
    <w:p w:rsidR="00362304" w:rsidRPr="001E3E7D" w:rsidRDefault="00362304" w:rsidP="00362304">
      <w:pPr>
        <w:ind w:left="3686" w:hanging="141"/>
        <w:jc w:val="center"/>
        <w:rPr>
          <w:sz w:val="28"/>
          <w:szCs w:val="28"/>
        </w:rPr>
      </w:pPr>
      <w:r w:rsidRPr="001E3E7D">
        <w:rPr>
          <w:sz w:val="28"/>
          <w:szCs w:val="28"/>
        </w:rPr>
        <w:t xml:space="preserve">к постановлению региональной энергетической </w:t>
      </w:r>
      <w:r>
        <w:rPr>
          <w:sz w:val="28"/>
          <w:szCs w:val="28"/>
        </w:rPr>
        <w:t xml:space="preserve"> </w:t>
      </w:r>
      <w:r w:rsidRPr="001E3E7D">
        <w:rPr>
          <w:sz w:val="28"/>
          <w:szCs w:val="28"/>
        </w:rPr>
        <w:t>комиссии Кемеровской области</w:t>
      </w:r>
    </w:p>
    <w:p w:rsidR="00362304" w:rsidRPr="001E3E7D" w:rsidRDefault="00362304" w:rsidP="00362304">
      <w:pPr>
        <w:ind w:firstLine="2977"/>
        <w:jc w:val="center"/>
        <w:rPr>
          <w:sz w:val="28"/>
          <w:szCs w:val="28"/>
        </w:rPr>
      </w:pPr>
      <w:r>
        <w:rPr>
          <w:sz w:val="28"/>
          <w:szCs w:val="28"/>
        </w:rPr>
        <w:t xml:space="preserve">                </w:t>
      </w:r>
      <w:r w:rsidRPr="001E3E7D">
        <w:rPr>
          <w:sz w:val="28"/>
          <w:szCs w:val="28"/>
        </w:rPr>
        <w:t>от 31 декабря 2016 г</w:t>
      </w:r>
      <w:r>
        <w:rPr>
          <w:sz w:val="28"/>
          <w:szCs w:val="28"/>
        </w:rPr>
        <w:t>.</w:t>
      </w:r>
      <w:r w:rsidRPr="001E3E7D">
        <w:rPr>
          <w:sz w:val="28"/>
          <w:szCs w:val="28"/>
        </w:rPr>
        <w:t xml:space="preserve"> № 751</w:t>
      </w:r>
    </w:p>
    <w:p w:rsidR="00362304" w:rsidRPr="005A0E90" w:rsidRDefault="00362304" w:rsidP="00362304">
      <w:pPr>
        <w:widowControl w:val="0"/>
        <w:jc w:val="both"/>
        <w:outlineLvl w:val="1"/>
        <w:rPr>
          <w:szCs w:val="28"/>
        </w:rPr>
      </w:pPr>
    </w:p>
    <w:p w:rsidR="00362304" w:rsidRPr="005A0E90" w:rsidRDefault="00362304" w:rsidP="00362304">
      <w:pPr>
        <w:widowControl w:val="0"/>
        <w:jc w:val="both"/>
        <w:outlineLvl w:val="1"/>
        <w:rPr>
          <w:szCs w:val="28"/>
        </w:rPr>
      </w:pPr>
    </w:p>
    <w:p w:rsidR="00362304" w:rsidRDefault="00362304" w:rsidP="00530D4F">
      <w:pPr>
        <w:widowControl w:val="0"/>
        <w:ind w:left="567" w:right="423"/>
        <w:jc w:val="center"/>
        <w:outlineLvl w:val="1"/>
        <w:rPr>
          <w:sz w:val="28"/>
          <w:szCs w:val="28"/>
        </w:rPr>
      </w:pPr>
      <w:r>
        <w:rPr>
          <w:sz w:val="28"/>
          <w:szCs w:val="28"/>
        </w:rPr>
        <w:t xml:space="preserve">9. </w:t>
      </w:r>
      <w:r w:rsidRPr="006752EB">
        <w:rPr>
          <w:sz w:val="28"/>
          <w:szCs w:val="28"/>
        </w:rPr>
        <w:t>ОАО «РЖД»</w:t>
      </w:r>
      <w:r>
        <w:rPr>
          <w:sz w:val="28"/>
          <w:szCs w:val="28"/>
        </w:rPr>
        <w:t xml:space="preserve"> </w:t>
      </w:r>
      <w:r w:rsidRPr="006752EB">
        <w:rPr>
          <w:sz w:val="28"/>
          <w:szCs w:val="28"/>
        </w:rPr>
        <w:t xml:space="preserve">(Западно-Сибирская дирекция по энергообеспечению </w:t>
      </w:r>
      <w:r>
        <w:rPr>
          <w:sz w:val="28"/>
          <w:szCs w:val="28"/>
        </w:rPr>
        <w:t>–</w:t>
      </w:r>
      <w:r w:rsidRPr="006752EB">
        <w:rPr>
          <w:sz w:val="28"/>
          <w:szCs w:val="28"/>
        </w:rPr>
        <w:t xml:space="preserve"> СП</w:t>
      </w:r>
      <w:r>
        <w:rPr>
          <w:sz w:val="28"/>
          <w:szCs w:val="28"/>
        </w:rPr>
        <w:t> </w:t>
      </w:r>
      <w:r w:rsidRPr="006752EB">
        <w:rPr>
          <w:sz w:val="28"/>
          <w:szCs w:val="28"/>
        </w:rPr>
        <w:t>Трансэнерго - филиала ОАО «РЖД»</w:t>
      </w:r>
      <w:r>
        <w:rPr>
          <w:sz w:val="28"/>
          <w:szCs w:val="28"/>
        </w:rPr>
        <w:t xml:space="preserve">, </w:t>
      </w:r>
      <w:r w:rsidRPr="009A59F6">
        <w:rPr>
          <w:sz w:val="28"/>
          <w:szCs w:val="28"/>
        </w:rPr>
        <w:t>Красноярская дирекция по энергообеспечению - СП Трансэнерго - филиала ОАО «РЖД») (ИНН 7708503727)</w:t>
      </w:r>
    </w:p>
    <w:p w:rsidR="00362304" w:rsidRPr="005A0E90" w:rsidRDefault="00362304" w:rsidP="00362304">
      <w:pPr>
        <w:widowControl w:val="0"/>
        <w:jc w:val="center"/>
        <w:outlineLvl w:val="1"/>
        <w:rPr>
          <w:sz w:val="8"/>
          <w:szCs w:val="28"/>
        </w:rPr>
      </w:pPr>
    </w:p>
    <w:tbl>
      <w:tblPr>
        <w:tblW w:w="9640" w:type="dxa"/>
        <w:jc w:val="center"/>
        <w:tblLayout w:type="fixed"/>
        <w:tblLook w:val="04A0" w:firstRow="1" w:lastRow="0" w:firstColumn="1" w:lastColumn="0" w:noHBand="0" w:noVBand="1"/>
      </w:tblPr>
      <w:tblGrid>
        <w:gridCol w:w="851"/>
        <w:gridCol w:w="2835"/>
        <w:gridCol w:w="3402"/>
        <w:gridCol w:w="1276"/>
        <w:gridCol w:w="1276"/>
      </w:tblGrid>
      <w:tr w:rsidR="00362304" w:rsidRPr="006A71AF" w:rsidTr="00530D4F">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Default="00362304" w:rsidP="0057277E">
            <w:pPr>
              <w:ind w:left="-108"/>
              <w:jc w:val="center"/>
              <w:rPr>
                <w:color w:val="000000"/>
                <w:sz w:val="20"/>
                <w:szCs w:val="20"/>
              </w:rPr>
            </w:pPr>
            <w:r>
              <w:rPr>
                <w:color w:val="000000"/>
                <w:sz w:val="20"/>
                <w:szCs w:val="20"/>
              </w:rPr>
              <w:t>№</w:t>
            </w:r>
          </w:p>
          <w:p w:rsidR="00362304" w:rsidRPr="006A71AF" w:rsidRDefault="00362304" w:rsidP="0057277E">
            <w:pPr>
              <w:ind w:left="-108"/>
              <w:jc w:val="center"/>
              <w:rPr>
                <w:color w:val="000000"/>
                <w:sz w:val="20"/>
                <w:szCs w:val="20"/>
              </w:rPr>
            </w:pPr>
            <w:r>
              <w:rPr>
                <w:color w:val="000000"/>
                <w:sz w:val="20"/>
                <w:szCs w:val="20"/>
              </w:rPr>
              <w:t>п/п</w:t>
            </w:r>
          </w:p>
        </w:tc>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bCs/>
                <w:color w:val="000000"/>
                <w:sz w:val="20"/>
                <w:szCs w:val="20"/>
              </w:rPr>
            </w:pPr>
            <w:r w:rsidRPr="006A71AF">
              <w:rPr>
                <w:bCs/>
                <w:color w:val="000000"/>
                <w:sz w:val="20"/>
                <w:szCs w:val="20"/>
              </w:rPr>
              <w:t>Наименование ставки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bCs/>
                <w:color w:val="000000"/>
                <w:sz w:val="20"/>
                <w:szCs w:val="20"/>
              </w:rPr>
            </w:pPr>
            <w:r w:rsidRPr="006A71AF">
              <w:rPr>
                <w:bCs/>
                <w:color w:val="000000"/>
                <w:sz w:val="20"/>
                <w:szCs w:val="20"/>
              </w:rPr>
              <w:t>Ставка</w:t>
            </w:r>
          </w:p>
        </w:tc>
      </w:tr>
      <w:tr w:rsidR="00362304" w:rsidRPr="006A71AF" w:rsidTr="00530D4F">
        <w:trPr>
          <w:trHeight w:val="231"/>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A71AF" w:rsidRDefault="00362304" w:rsidP="0057277E">
            <w:pPr>
              <w:ind w:left="-108"/>
              <w:jc w:val="center"/>
              <w:rPr>
                <w:color w:val="00000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A71AF" w:rsidRDefault="00362304" w:rsidP="0057277E">
            <w:pPr>
              <w:jc w:val="center"/>
              <w:rPr>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2304" w:rsidRPr="006A71AF" w:rsidRDefault="00362304" w:rsidP="0057277E">
            <w:pPr>
              <w:jc w:val="center"/>
              <w:rPr>
                <w:bCs/>
                <w:color w:val="000000"/>
                <w:sz w:val="20"/>
                <w:szCs w:val="20"/>
              </w:rPr>
            </w:pPr>
            <w:r w:rsidRPr="006A71AF">
              <w:rPr>
                <w:bCs/>
                <w:color w:val="000000"/>
                <w:sz w:val="20"/>
                <w:szCs w:val="20"/>
              </w:rPr>
              <w:t>Постоянная схема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2304" w:rsidRPr="006A71AF" w:rsidRDefault="00362304" w:rsidP="0057277E">
            <w:pPr>
              <w:jc w:val="center"/>
              <w:rPr>
                <w:bCs/>
                <w:color w:val="000000"/>
                <w:sz w:val="20"/>
                <w:szCs w:val="20"/>
              </w:rPr>
            </w:pPr>
            <w:r w:rsidRPr="006A71AF">
              <w:rPr>
                <w:bCs/>
                <w:color w:val="000000"/>
                <w:sz w:val="20"/>
                <w:szCs w:val="20"/>
              </w:rPr>
              <w:t>Временная схема</w:t>
            </w:r>
          </w:p>
        </w:tc>
      </w:tr>
      <w:tr w:rsidR="00362304" w:rsidRPr="006A71AF" w:rsidTr="00530D4F">
        <w:trPr>
          <w:trHeight w:val="562"/>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color w:val="000000"/>
                <w:sz w:val="20"/>
                <w:szCs w:val="20"/>
              </w:rPr>
            </w:pPr>
            <w:r w:rsidRPr="006A71AF">
              <w:rPr>
                <w:color w:val="000000"/>
                <w:sz w:val="20"/>
                <w:szCs w:val="20"/>
              </w:rPr>
              <w:t>С1</w:t>
            </w:r>
          </w:p>
        </w:tc>
        <w:tc>
          <w:tcPr>
            <w:tcW w:w="8789" w:type="dxa"/>
            <w:gridSpan w:val="4"/>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32978">
              <w:rPr>
                <w:color w:val="000000"/>
                <w:sz w:val="20"/>
                <w:szCs w:val="20"/>
              </w:rPr>
              <w:t>Стандартизированная тарифная ставка на покрытие расходов при технологическом присоединении по мероприятиям, не включающим в себя строительство объектов электросетевого хозяйства (руб./кВт) в ценах 201</w:t>
            </w:r>
            <w:r>
              <w:rPr>
                <w:color w:val="000000"/>
                <w:sz w:val="20"/>
                <w:szCs w:val="20"/>
              </w:rPr>
              <w:t>7</w:t>
            </w:r>
            <w:r w:rsidRPr="00632978">
              <w:rPr>
                <w:color w:val="000000"/>
                <w:sz w:val="20"/>
                <w:szCs w:val="20"/>
              </w:rPr>
              <w:t xml:space="preserve"> года</w:t>
            </w:r>
          </w:p>
        </w:tc>
      </w:tr>
      <w:tr w:rsidR="00362304" w:rsidRPr="006A71AF" w:rsidTr="00530D4F">
        <w:trPr>
          <w:trHeight w:val="278"/>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до 150 кВт (включительно)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537,99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537,99</w:t>
            </w:r>
          </w:p>
        </w:tc>
      </w:tr>
      <w:tr w:rsidR="00362304" w:rsidRPr="006A71AF" w:rsidTr="00530D4F">
        <w:trPr>
          <w:trHeight w:val="278"/>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150 кВт и до 670 кВт (включительно)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13,14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13,14</w:t>
            </w:r>
          </w:p>
        </w:tc>
      </w:tr>
      <w:tr w:rsidR="00362304" w:rsidRPr="006A71AF" w:rsidTr="00530D4F">
        <w:trPr>
          <w:trHeight w:val="28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670 кВт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8,18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8,18</w:t>
            </w:r>
          </w:p>
        </w:tc>
      </w:tr>
      <w:tr w:rsidR="00362304" w:rsidRPr="006A71AF" w:rsidTr="00530D4F">
        <w:trPr>
          <w:trHeight w:val="278"/>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color w:val="000000"/>
                <w:sz w:val="20"/>
                <w:szCs w:val="20"/>
              </w:rPr>
            </w:pPr>
            <w:r w:rsidRPr="006A71AF">
              <w:rPr>
                <w:color w:val="000000"/>
                <w:sz w:val="20"/>
                <w:szCs w:val="20"/>
              </w:rPr>
              <w:t>С1.1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Подготовка и выдача сетевой организацией технических условий Заявителю (ТУ)</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до 150 кВт (включительно)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176,50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176,50</w:t>
            </w:r>
          </w:p>
        </w:tc>
      </w:tr>
      <w:tr w:rsidR="00362304" w:rsidRPr="006A71AF" w:rsidTr="00530D4F">
        <w:trPr>
          <w:trHeight w:val="278"/>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150 кВт и до 670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4,86</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4,86</w:t>
            </w:r>
          </w:p>
        </w:tc>
      </w:tr>
      <w:tr w:rsidR="00362304" w:rsidRPr="006A71AF" w:rsidTr="00530D4F">
        <w:trPr>
          <w:trHeight w:val="278"/>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670 кВт</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3,02</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3,02</w:t>
            </w:r>
          </w:p>
        </w:tc>
      </w:tr>
      <w:tr w:rsidR="00362304" w:rsidRPr="006A71AF" w:rsidTr="00530D4F">
        <w:trPr>
          <w:trHeight w:val="278"/>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color w:val="000000"/>
                <w:sz w:val="20"/>
                <w:szCs w:val="20"/>
              </w:rPr>
            </w:pPr>
            <w:r w:rsidRPr="006A71AF">
              <w:rPr>
                <w:color w:val="000000"/>
                <w:sz w:val="20"/>
                <w:szCs w:val="20"/>
              </w:rPr>
              <w:t>С1.2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Проверка сетевой организацией выполнения Заявителем ТУ</w:t>
            </w: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до 150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96,61</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96,61</w:t>
            </w:r>
          </w:p>
        </w:tc>
      </w:tr>
      <w:tr w:rsidR="00362304" w:rsidRPr="006A71AF" w:rsidTr="00530D4F">
        <w:trPr>
          <w:trHeight w:val="278"/>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150 кВт и до 670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2,66</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2,66</w:t>
            </w:r>
          </w:p>
        </w:tc>
      </w:tr>
      <w:tr w:rsidR="00362304" w:rsidRPr="006A71AF" w:rsidTr="00530D4F">
        <w:trPr>
          <w:trHeight w:val="278"/>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670 кВт</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1,66</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1,66</w:t>
            </w:r>
          </w:p>
        </w:tc>
      </w:tr>
      <w:tr w:rsidR="00362304" w:rsidRPr="006A71AF" w:rsidTr="00530D4F">
        <w:trPr>
          <w:trHeight w:val="468"/>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color w:val="000000"/>
                <w:sz w:val="20"/>
                <w:szCs w:val="20"/>
              </w:rPr>
            </w:pPr>
            <w:r w:rsidRPr="006A71AF">
              <w:rPr>
                <w:color w:val="000000"/>
                <w:sz w:val="20"/>
                <w:szCs w:val="20"/>
              </w:rPr>
              <w:t>С1.3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sz w:val="20"/>
                <w:szCs w:val="20"/>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до 150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153,41</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153,41</w:t>
            </w:r>
          </w:p>
        </w:tc>
      </w:tr>
      <w:tr w:rsidR="00362304" w:rsidRPr="006A71AF" w:rsidTr="00530D4F">
        <w:trPr>
          <w:trHeight w:val="687"/>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150 кВт и до 670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2,56</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2,56</w:t>
            </w:r>
          </w:p>
        </w:tc>
      </w:tr>
      <w:tr w:rsidR="00362304" w:rsidRPr="006A71AF" w:rsidTr="00530D4F">
        <w:trPr>
          <w:trHeight w:val="278"/>
          <w:jc w:val="center"/>
        </w:trPr>
        <w:tc>
          <w:tcPr>
            <w:tcW w:w="851"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670 кВт</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1,59</w:t>
            </w:r>
          </w:p>
        </w:tc>
        <w:tc>
          <w:tcPr>
            <w:tcW w:w="1276" w:type="dxa"/>
            <w:tcBorders>
              <w:top w:val="nil"/>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1,59</w:t>
            </w:r>
          </w:p>
        </w:tc>
      </w:tr>
      <w:tr w:rsidR="00362304" w:rsidRPr="006A71AF" w:rsidTr="00530D4F">
        <w:trPr>
          <w:trHeight w:val="278"/>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A71AF" w:rsidRDefault="00362304" w:rsidP="0057277E">
            <w:pPr>
              <w:jc w:val="center"/>
              <w:rPr>
                <w:color w:val="000000"/>
                <w:sz w:val="20"/>
                <w:szCs w:val="20"/>
              </w:rPr>
            </w:pPr>
            <w:r w:rsidRPr="006A71AF">
              <w:rPr>
                <w:color w:val="000000"/>
                <w:sz w:val="20"/>
                <w:szCs w:val="20"/>
              </w:rPr>
              <w:t>С1.4</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Фактические действия по присоединению и обеспечению работы Устройств в электрической сети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до 150 кВт (включительно)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111,47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111,47</w:t>
            </w:r>
          </w:p>
        </w:tc>
      </w:tr>
      <w:tr w:rsidR="00362304" w:rsidRPr="006A71AF" w:rsidTr="00530D4F">
        <w:trPr>
          <w:trHeight w:val="278"/>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150 кВт и до 670 кВт (включительно)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3,07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3,07</w:t>
            </w:r>
          </w:p>
        </w:tc>
      </w:tr>
      <w:tr w:rsidR="00362304" w:rsidRPr="006A71AF" w:rsidTr="00530D4F">
        <w:trPr>
          <w:trHeight w:val="28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62304" w:rsidRPr="006A71AF" w:rsidRDefault="00362304" w:rsidP="0057277E">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rPr>
                <w:color w:val="000000"/>
                <w:sz w:val="20"/>
                <w:szCs w:val="20"/>
              </w:rPr>
            </w:pPr>
            <w:r w:rsidRPr="006A71AF">
              <w:rPr>
                <w:color w:val="000000"/>
                <w:sz w:val="20"/>
                <w:szCs w:val="20"/>
              </w:rPr>
              <w:t>свыше 670 кВт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2304" w:rsidRPr="006A71AF" w:rsidRDefault="00362304" w:rsidP="0057277E">
            <w:pPr>
              <w:jc w:val="center"/>
              <w:rPr>
                <w:color w:val="000000"/>
                <w:sz w:val="20"/>
                <w:szCs w:val="20"/>
              </w:rPr>
            </w:pPr>
            <w:r w:rsidRPr="006A71AF">
              <w:rPr>
                <w:color w:val="000000"/>
                <w:sz w:val="20"/>
                <w:szCs w:val="20"/>
              </w:rPr>
              <w:t>1,91</w:t>
            </w:r>
          </w:p>
        </w:tc>
      </w:tr>
      <w:tr w:rsidR="00362304" w:rsidRPr="006A71AF" w:rsidTr="00530D4F">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jc w:val="center"/>
              <w:rPr>
                <w:color w:val="000000"/>
                <w:sz w:val="20"/>
                <w:szCs w:val="20"/>
              </w:rPr>
            </w:pPr>
            <w:r>
              <w:rPr>
                <w:color w:val="000000"/>
                <w:sz w:val="20"/>
                <w:szCs w:val="20"/>
              </w:rPr>
              <w:t>С2</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rPr>
                <w:color w:val="000000"/>
                <w:sz w:val="20"/>
                <w:szCs w:val="20"/>
              </w:rPr>
            </w:pPr>
            <w:r w:rsidRPr="00BE14AD">
              <w:rPr>
                <w:color w:val="000000"/>
                <w:sz w:val="20"/>
                <w:szCs w:val="20"/>
              </w:rPr>
              <w:t>Стандартизированная тарифная ставка на покрытие расходов сетевой организации на строительство воздушных линий электропередачи в расчете на 1 км линий (руб./км) в ценах 2001 года</w:t>
            </w:r>
          </w:p>
        </w:tc>
      </w:tr>
      <w:tr w:rsidR="00362304" w:rsidRPr="006A71AF" w:rsidTr="00530D4F">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jc w:val="center"/>
              <w:rPr>
                <w:color w:val="000000"/>
                <w:sz w:val="20"/>
                <w:szCs w:val="20"/>
              </w:rPr>
            </w:pPr>
            <w:r w:rsidRPr="00BE14AD">
              <w:rPr>
                <w:color w:val="000000"/>
                <w:sz w:val="20"/>
                <w:szCs w:val="20"/>
              </w:rPr>
              <w:t>С2.</w:t>
            </w:r>
            <w:r>
              <w:rPr>
                <w:color w:val="000000"/>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rPr>
                <w:color w:val="000000"/>
                <w:sz w:val="20"/>
                <w:szCs w:val="20"/>
              </w:rPr>
            </w:pPr>
            <w:r w:rsidRPr="008902AD">
              <w:rPr>
                <w:color w:val="000000"/>
                <w:sz w:val="20"/>
                <w:szCs w:val="20"/>
              </w:rPr>
              <w:t>Строительство 1 км ВЛ-0,4 кВ проводом СИП-2А 3х95+1х70 на железобетонных опорах</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sidRPr="008902AD">
              <w:rPr>
                <w:color w:val="000000"/>
                <w:sz w:val="20"/>
                <w:szCs w:val="20"/>
              </w:rPr>
              <w:t>181 870,00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Pr>
                <w:color w:val="000000"/>
                <w:sz w:val="20"/>
                <w:szCs w:val="20"/>
              </w:rPr>
              <w:t>-</w:t>
            </w:r>
          </w:p>
        </w:tc>
      </w:tr>
      <w:tr w:rsidR="00362304" w:rsidRPr="006A71AF" w:rsidTr="00530D4F">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jc w:val="center"/>
              <w:rPr>
                <w:color w:val="000000"/>
                <w:sz w:val="20"/>
                <w:szCs w:val="20"/>
              </w:rPr>
            </w:pPr>
            <w:r w:rsidRPr="00BE14AD">
              <w:rPr>
                <w:color w:val="000000"/>
                <w:sz w:val="20"/>
                <w:szCs w:val="20"/>
              </w:rPr>
              <w:t>С2.</w:t>
            </w:r>
            <w:r>
              <w:rPr>
                <w:color w:val="000000"/>
                <w:sz w:val="20"/>
                <w:szCs w:val="20"/>
              </w:rPr>
              <w:t>2</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rPr>
                <w:color w:val="000000"/>
                <w:sz w:val="20"/>
                <w:szCs w:val="20"/>
              </w:rPr>
            </w:pPr>
            <w:r w:rsidRPr="00BE14AD">
              <w:rPr>
                <w:color w:val="000000"/>
                <w:sz w:val="20"/>
                <w:szCs w:val="20"/>
              </w:rPr>
              <w:t>Строительство 1 км ВЛ-10(6) кВ проводом СИП-3 1х35 на железобетонных опорах с установкой разъединителя РЛНД-10(6) и разрядников РДИП-10(6)</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sidRPr="00BE14AD">
              <w:rPr>
                <w:color w:val="000000"/>
                <w:sz w:val="20"/>
                <w:szCs w:val="20"/>
              </w:rPr>
              <w:t>315 203,57</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sidRPr="00BE14AD">
              <w:rPr>
                <w:color w:val="000000"/>
                <w:sz w:val="20"/>
                <w:szCs w:val="20"/>
              </w:rPr>
              <w:t>-</w:t>
            </w:r>
          </w:p>
        </w:tc>
      </w:tr>
      <w:tr w:rsidR="00362304" w:rsidRPr="006A71AF" w:rsidTr="00530D4F">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jc w:val="center"/>
              <w:rPr>
                <w:color w:val="000000"/>
                <w:sz w:val="20"/>
                <w:szCs w:val="20"/>
              </w:rPr>
            </w:pPr>
            <w:r>
              <w:rPr>
                <w:color w:val="000000"/>
                <w:sz w:val="20"/>
                <w:szCs w:val="20"/>
              </w:rPr>
              <w:t>С3</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rPr>
                <w:color w:val="000000"/>
                <w:sz w:val="20"/>
                <w:szCs w:val="20"/>
              </w:rPr>
            </w:pPr>
            <w:r w:rsidRPr="00BE14AD">
              <w:rPr>
                <w:color w:val="000000"/>
                <w:sz w:val="20"/>
                <w:szCs w:val="20"/>
              </w:rPr>
              <w:t>Стандартизированная тарифная ставка на покрытие расходов сетевой организации на строительство кабельных линий электропередачи в расчете на 1 км линий (руб./км) в ценах 2001 года</w:t>
            </w:r>
          </w:p>
        </w:tc>
      </w:tr>
      <w:tr w:rsidR="00362304" w:rsidRPr="006A71AF" w:rsidTr="00530D4F">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jc w:val="center"/>
              <w:rPr>
                <w:color w:val="000000"/>
                <w:sz w:val="20"/>
                <w:szCs w:val="20"/>
              </w:rPr>
            </w:pPr>
            <w:r>
              <w:rPr>
                <w:color w:val="000000"/>
                <w:sz w:val="20"/>
                <w:szCs w:val="20"/>
              </w:rPr>
              <w:t>С3.1</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62304" w:rsidRPr="006A71AF" w:rsidRDefault="00362304" w:rsidP="0057277E">
            <w:pPr>
              <w:rPr>
                <w:color w:val="000000"/>
                <w:sz w:val="20"/>
                <w:szCs w:val="20"/>
              </w:rPr>
            </w:pPr>
            <w:r w:rsidRPr="00BE14AD">
              <w:rPr>
                <w:color w:val="000000"/>
                <w:sz w:val="20"/>
                <w:szCs w:val="20"/>
              </w:rPr>
              <w:t>Строительство 1 км КЛ-10(6) кВ (один кабель в траншее) кабелем марки ААБл-10 3х35</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sidRPr="00BE14AD">
              <w:rPr>
                <w:color w:val="000000"/>
                <w:sz w:val="20"/>
                <w:szCs w:val="20"/>
              </w:rPr>
              <w:t>194 209,60</w:t>
            </w:r>
          </w:p>
        </w:tc>
        <w:tc>
          <w:tcPr>
            <w:tcW w:w="1276" w:type="dxa"/>
            <w:tcBorders>
              <w:top w:val="single" w:sz="4" w:space="0" w:color="auto"/>
              <w:left w:val="nil"/>
              <w:bottom w:val="single" w:sz="4" w:space="0" w:color="auto"/>
              <w:right w:val="single" w:sz="4" w:space="0" w:color="auto"/>
            </w:tcBorders>
            <w:shd w:val="clear" w:color="auto" w:fill="auto"/>
            <w:vAlign w:val="center"/>
          </w:tcPr>
          <w:p w:rsidR="00362304" w:rsidRPr="00BE14AD" w:rsidRDefault="00362304" w:rsidP="0057277E">
            <w:pPr>
              <w:jc w:val="center"/>
              <w:rPr>
                <w:color w:val="000000"/>
                <w:sz w:val="20"/>
                <w:szCs w:val="20"/>
              </w:rPr>
            </w:pPr>
            <w:r w:rsidRPr="00BE14AD">
              <w:rPr>
                <w:color w:val="000000"/>
                <w:sz w:val="20"/>
                <w:szCs w:val="20"/>
              </w:rPr>
              <w:t>-</w:t>
            </w:r>
          </w:p>
        </w:tc>
      </w:tr>
    </w:tbl>
    <w:p w:rsidR="00362304" w:rsidRPr="00BA5E78" w:rsidRDefault="00362304" w:rsidP="00BA5E78">
      <w:pPr>
        <w:widowControl w:val="0"/>
        <w:jc w:val="right"/>
        <w:outlineLvl w:val="1"/>
        <w:rPr>
          <w:sz w:val="28"/>
          <w:szCs w:val="28"/>
        </w:rPr>
      </w:pPr>
      <w:r>
        <w:rPr>
          <w:sz w:val="28"/>
          <w:szCs w:val="28"/>
        </w:rPr>
        <w:t xml:space="preserve">  ».</w:t>
      </w:r>
      <w:r>
        <w:rPr>
          <w:sz w:val="28"/>
          <w:szCs w:val="28"/>
        </w:rPr>
        <w:br w:type="page"/>
      </w:r>
    </w:p>
    <w:p w:rsidR="00BA5E78" w:rsidRPr="00F1446A" w:rsidRDefault="00BA5E78" w:rsidP="00BA5E78">
      <w:pPr>
        <w:ind w:left="-2379" w:right="-144" w:firstLine="8475"/>
        <w:jc w:val="center"/>
      </w:pPr>
      <w:r>
        <w:lastRenderedPageBreak/>
        <w:t>Приложение № 3</w:t>
      </w:r>
      <w:r w:rsidRPr="00F1446A">
        <w:t xml:space="preserve"> к протоколу</w:t>
      </w:r>
    </w:p>
    <w:p w:rsidR="00BA5E78" w:rsidRDefault="00BA5E78" w:rsidP="00BA5E78">
      <w:pPr>
        <w:ind w:left="-2379" w:firstLine="8475"/>
        <w:jc w:val="center"/>
      </w:pPr>
      <w:r>
        <w:t>№ 44</w:t>
      </w:r>
      <w:r w:rsidRPr="00F1446A">
        <w:t xml:space="preserve"> заседания правления</w:t>
      </w:r>
    </w:p>
    <w:p w:rsidR="00BA5E78" w:rsidRDefault="00BA5E78" w:rsidP="00BA5E78">
      <w:pPr>
        <w:ind w:left="-2379" w:firstLine="8475"/>
        <w:jc w:val="center"/>
      </w:pPr>
      <w:r>
        <w:t>региональной энергетической</w:t>
      </w:r>
    </w:p>
    <w:p w:rsidR="00BA5E78" w:rsidRDefault="00BA5E78" w:rsidP="00BA5E78">
      <w:pPr>
        <w:ind w:left="-2379" w:firstLine="8475"/>
        <w:jc w:val="center"/>
      </w:pPr>
      <w:r>
        <w:t xml:space="preserve">комиссии Кемеровской </w:t>
      </w:r>
    </w:p>
    <w:p w:rsidR="00BA5E78" w:rsidRDefault="00BA5E78" w:rsidP="00BA5E78">
      <w:pPr>
        <w:ind w:left="-2379" w:firstLine="8475"/>
        <w:jc w:val="center"/>
      </w:pPr>
      <w:r>
        <w:t>области от 19.09.2017</w:t>
      </w:r>
    </w:p>
    <w:p w:rsidR="00BA5E78" w:rsidRDefault="00BA5E78" w:rsidP="00362304">
      <w:pPr>
        <w:ind w:firstLine="2977"/>
        <w:jc w:val="center"/>
        <w:rPr>
          <w:sz w:val="28"/>
          <w:szCs w:val="28"/>
        </w:rPr>
      </w:pPr>
    </w:p>
    <w:p w:rsidR="00362304" w:rsidRDefault="00362304" w:rsidP="00362304">
      <w:pPr>
        <w:ind w:firstLine="2977"/>
        <w:jc w:val="center"/>
        <w:rPr>
          <w:sz w:val="28"/>
          <w:szCs w:val="28"/>
        </w:rPr>
      </w:pPr>
      <w:r>
        <w:rPr>
          <w:sz w:val="28"/>
          <w:szCs w:val="28"/>
        </w:rPr>
        <w:t xml:space="preserve">                  </w:t>
      </w:r>
      <w:r w:rsidRPr="001E3E7D">
        <w:rPr>
          <w:sz w:val="28"/>
          <w:szCs w:val="28"/>
        </w:rPr>
        <w:t>«Приложение № 1</w:t>
      </w:r>
    </w:p>
    <w:p w:rsidR="00362304" w:rsidRPr="001E3E7D" w:rsidRDefault="00362304" w:rsidP="00362304">
      <w:pPr>
        <w:ind w:left="3686" w:hanging="141"/>
        <w:jc w:val="center"/>
        <w:rPr>
          <w:sz w:val="28"/>
          <w:szCs w:val="28"/>
        </w:rPr>
      </w:pPr>
      <w:r w:rsidRPr="001E3E7D">
        <w:rPr>
          <w:sz w:val="28"/>
          <w:szCs w:val="28"/>
        </w:rPr>
        <w:t xml:space="preserve">к постановлению региональной энергетической </w:t>
      </w:r>
      <w:r>
        <w:rPr>
          <w:sz w:val="28"/>
          <w:szCs w:val="28"/>
        </w:rPr>
        <w:t xml:space="preserve"> </w:t>
      </w:r>
      <w:r w:rsidRPr="001E3E7D">
        <w:rPr>
          <w:sz w:val="28"/>
          <w:szCs w:val="28"/>
        </w:rPr>
        <w:t>комиссии Кемеровской области</w:t>
      </w:r>
    </w:p>
    <w:p w:rsidR="00362304" w:rsidRPr="001E3E7D" w:rsidRDefault="00362304" w:rsidP="00362304">
      <w:pPr>
        <w:ind w:firstLine="2977"/>
        <w:jc w:val="center"/>
        <w:rPr>
          <w:sz w:val="28"/>
          <w:szCs w:val="28"/>
        </w:rPr>
      </w:pPr>
      <w:r>
        <w:rPr>
          <w:sz w:val="28"/>
          <w:szCs w:val="28"/>
        </w:rPr>
        <w:t xml:space="preserve">                </w:t>
      </w:r>
      <w:r w:rsidRPr="001E3E7D">
        <w:rPr>
          <w:sz w:val="28"/>
          <w:szCs w:val="28"/>
        </w:rPr>
        <w:t>от 31 декабря 2016 г</w:t>
      </w:r>
      <w:r>
        <w:rPr>
          <w:sz w:val="28"/>
          <w:szCs w:val="28"/>
        </w:rPr>
        <w:t>.</w:t>
      </w:r>
      <w:r w:rsidRPr="001E3E7D">
        <w:rPr>
          <w:sz w:val="28"/>
          <w:szCs w:val="28"/>
        </w:rPr>
        <w:t xml:space="preserve"> № 751</w:t>
      </w:r>
    </w:p>
    <w:p w:rsidR="00362304" w:rsidRDefault="00362304" w:rsidP="00362304">
      <w:pPr>
        <w:widowControl w:val="0"/>
        <w:jc w:val="center"/>
        <w:outlineLvl w:val="1"/>
        <w:rPr>
          <w:sz w:val="28"/>
          <w:szCs w:val="28"/>
        </w:rPr>
      </w:pPr>
      <w:r>
        <w:rPr>
          <w:sz w:val="28"/>
          <w:szCs w:val="28"/>
        </w:rPr>
        <w:t xml:space="preserve">12. </w:t>
      </w:r>
      <w:r w:rsidRPr="009A59F6">
        <w:rPr>
          <w:sz w:val="28"/>
          <w:szCs w:val="28"/>
        </w:rPr>
        <w:t>АО «Сибирская Промышленная Сетевая Компания» (ИНН 4205234208)</w:t>
      </w:r>
    </w:p>
    <w:p w:rsidR="00362304" w:rsidRPr="005A0E90" w:rsidRDefault="00362304" w:rsidP="00362304">
      <w:pPr>
        <w:widowControl w:val="0"/>
        <w:jc w:val="center"/>
        <w:outlineLvl w:val="1"/>
        <w:rPr>
          <w:sz w:val="12"/>
          <w:szCs w:val="28"/>
        </w:rPr>
      </w:pPr>
    </w:p>
    <w:tbl>
      <w:tblPr>
        <w:tblW w:w="4944" w:type="pct"/>
        <w:jc w:val="center"/>
        <w:tblLook w:val="04A0" w:firstRow="1" w:lastRow="0" w:firstColumn="1" w:lastColumn="0" w:noHBand="0" w:noVBand="1"/>
      </w:tblPr>
      <w:tblGrid>
        <w:gridCol w:w="783"/>
        <w:gridCol w:w="3043"/>
        <w:gridCol w:w="4143"/>
        <w:gridCol w:w="1347"/>
        <w:gridCol w:w="30"/>
        <w:gridCol w:w="1294"/>
      </w:tblGrid>
      <w:tr w:rsidR="00362304" w:rsidRPr="004024E9" w:rsidTr="00530D4F">
        <w:trPr>
          <w:trHeight w:val="60"/>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Default="00362304" w:rsidP="0057277E">
            <w:pPr>
              <w:ind w:left="-108"/>
              <w:jc w:val="center"/>
              <w:rPr>
                <w:color w:val="000000"/>
                <w:sz w:val="20"/>
                <w:szCs w:val="20"/>
              </w:rPr>
            </w:pPr>
            <w:r>
              <w:rPr>
                <w:color w:val="000000"/>
                <w:sz w:val="20"/>
                <w:szCs w:val="20"/>
              </w:rPr>
              <w:t>№</w:t>
            </w:r>
          </w:p>
          <w:p w:rsidR="00362304" w:rsidRPr="00632978" w:rsidRDefault="00362304" w:rsidP="0057277E">
            <w:pPr>
              <w:ind w:left="-108"/>
              <w:jc w:val="center"/>
              <w:rPr>
                <w:color w:val="000000"/>
                <w:sz w:val="20"/>
                <w:szCs w:val="20"/>
              </w:rPr>
            </w:pPr>
            <w:r>
              <w:rPr>
                <w:color w:val="000000"/>
                <w:sz w:val="20"/>
                <w:szCs w:val="20"/>
              </w:rPr>
              <w:t>п/п</w:t>
            </w:r>
          </w:p>
        </w:tc>
        <w:tc>
          <w:tcPr>
            <w:tcW w:w="33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jc w:val="center"/>
              <w:rPr>
                <w:bCs/>
                <w:color w:val="000000"/>
                <w:sz w:val="20"/>
                <w:szCs w:val="20"/>
              </w:rPr>
            </w:pPr>
            <w:r w:rsidRPr="00632978">
              <w:rPr>
                <w:bCs/>
                <w:color w:val="000000"/>
                <w:sz w:val="20"/>
                <w:szCs w:val="20"/>
              </w:rPr>
              <w:t>Наименование ставки</w:t>
            </w:r>
          </w:p>
        </w:tc>
        <w:tc>
          <w:tcPr>
            <w:tcW w:w="12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jc w:val="center"/>
              <w:rPr>
                <w:bCs/>
                <w:color w:val="000000"/>
                <w:sz w:val="20"/>
                <w:szCs w:val="20"/>
              </w:rPr>
            </w:pPr>
            <w:r w:rsidRPr="00632978">
              <w:rPr>
                <w:bCs/>
                <w:color w:val="000000"/>
                <w:sz w:val="20"/>
                <w:szCs w:val="20"/>
              </w:rPr>
              <w:t>Ставка</w:t>
            </w:r>
          </w:p>
        </w:tc>
      </w:tr>
      <w:tr w:rsidR="00362304" w:rsidRPr="004024E9" w:rsidTr="00530D4F">
        <w:trPr>
          <w:trHeight w:val="602"/>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jc w:val="center"/>
              <w:rPr>
                <w:color w:val="000000"/>
                <w:sz w:val="20"/>
                <w:szCs w:val="20"/>
              </w:rPr>
            </w:pPr>
          </w:p>
        </w:tc>
        <w:tc>
          <w:tcPr>
            <w:tcW w:w="3377"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jc w:val="center"/>
              <w:rPr>
                <w:bCs/>
                <w:color w:val="000000"/>
                <w:sz w:val="20"/>
                <w:szCs w:val="20"/>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jc w:val="center"/>
              <w:rPr>
                <w:bCs/>
                <w:color w:val="000000"/>
                <w:sz w:val="20"/>
                <w:szCs w:val="20"/>
              </w:rPr>
            </w:pPr>
            <w:r w:rsidRPr="00632978">
              <w:rPr>
                <w:bCs/>
                <w:color w:val="000000"/>
                <w:sz w:val="20"/>
                <w:szCs w:val="20"/>
              </w:rPr>
              <w:t>Постоянная схема</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jc w:val="center"/>
              <w:rPr>
                <w:bCs/>
                <w:color w:val="000000"/>
                <w:sz w:val="20"/>
                <w:szCs w:val="20"/>
              </w:rPr>
            </w:pPr>
            <w:r w:rsidRPr="00632978">
              <w:rPr>
                <w:bCs/>
                <w:color w:val="000000"/>
                <w:sz w:val="20"/>
                <w:szCs w:val="20"/>
              </w:rPr>
              <w:t>Временная схема</w:t>
            </w:r>
          </w:p>
        </w:tc>
      </w:tr>
      <w:tr w:rsidR="00362304" w:rsidRPr="004024E9" w:rsidTr="00530D4F">
        <w:trPr>
          <w:trHeight w:val="20"/>
          <w:jc w:val="cent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EA21C1" w:rsidRDefault="00362304" w:rsidP="0057277E">
            <w:pPr>
              <w:jc w:val="center"/>
              <w:rPr>
                <w:color w:val="000000"/>
                <w:sz w:val="20"/>
                <w:szCs w:val="20"/>
                <w:lang w:val="en-US"/>
              </w:rPr>
            </w:pPr>
            <w:r>
              <w:rPr>
                <w:color w:val="000000"/>
                <w:sz w:val="20"/>
                <w:szCs w:val="20"/>
                <w:lang w:val="en-US"/>
              </w:rPr>
              <w:t>1</w:t>
            </w:r>
          </w:p>
        </w:tc>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EA21C1" w:rsidRDefault="00362304" w:rsidP="0057277E">
            <w:pPr>
              <w:jc w:val="center"/>
              <w:rPr>
                <w:bCs/>
                <w:color w:val="000000"/>
                <w:sz w:val="20"/>
                <w:szCs w:val="20"/>
                <w:lang w:val="en-US"/>
              </w:rPr>
            </w:pPr>
            <w:r>
              <w:rPr>
                <w:bCs/>
                <w:color w:val="000000"/>
                <w:sz w:val="20"/>
                <w:szCs w:val="20"/>
                <w:lang w:val="en-US"/>
              </w:rPr>
              <w:t>2</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3</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5</w:t>
            </w:r>
          </w:p>
        </w:tc>
      </w:tr>
      <w:tr w:rsidR="00362304" w:rsidRPr="004024E9" w:rsidTr="00530D4F">
        <w:trPr>
          <w:trHeight w:val="764"/>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ind w:left="-108" w:right="-109"/>
              <w:jc w:val="center"/>
              <w:rPr>
                <w:color w:val="000000"/>
                <w:sz w:val="20"/>
                <w:szCs w:val="20"/>
              </w:rPr>
            </w:pPr>
            <w:r w:rsidRPr="00632978">
              <w:rPr>
                <w:color w:val="000000"/>
                <w:sz w:val="20"/>
                <w:szCs w:val="20"/>
              </w:rPr>
              <w:t>С1</w:t>
            </w:r>
          </w:p>
        </w:tc>
        <w:tc>
          <w:tcPr>
            <w:tcW w:w="463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jc w:val="both"/>
              <w:rPr>
                <w:color w:val="000000"/>
                <w:sz w:val="20"/>
                <w:szCs w:val="20"/>
              </w:rPr>
            </w:pPr>
            <w:r w:rsidRPr="00632978">
              <w:rPr>
                <w:color w:val="000000"/>
                <w:sz w:val="20"/>
                <w:szCs w:val="20"/>
              </w:rPr>
              <w:t>Стандартизированная тарифная ставка на покрытие расходов при технологическом присоединении по мероприятиям, не включающим в себя строительство объектов электросетевого хозяйства (руб./кВт) в ценах 201</w:t>
            </w:r>
            <w:r>
              <w:rPr>
                <w:color w:val="000000"/>
                <w:sz w:val="20"/>
                <w:szCs w:val="20"/>
              </w:rPr>
              <w:t>7</w:t>
            </w:r>
            <w:r w:rsidRPr="00632978">
              <w:rPr>
                <w:color w:val="000000"/>
                <w:sz w:val="20"/>
                <w:szCs w:val="20"/>
              </w:rPr>
              <w:t xml:space="preserve"> года</w:t>
            </w:r>
          </w:p>
        </w:tc>
      </w:tr>
      <w:tr w:rsidR="00362304" w:rsidRPr="004024E9" w:rsidTr="00530D4F">
        <w:trPr>
          <w:trHeight w:val="353"/>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ind w:left="-108" w:right="-109"/>
              <w:jc w:val="center"/>
              <w:rPr>
                <w:color w:val="000000"/>
                <w:sz w:val="20"/>
                <w:szCs w:val="20"/>
              </w:rPr>
            </w:pPr>
          </w:p>
        </w:tc>
        <w:tc>
          <w:tcPr>
            <w:tcW w:w="33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149,62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149,62</w:t>
            </w:r>
          </w:p>
        </w:tc>
      </w:tr>
      <w:tr w:rsidR="00362304" w:rsidRPr="004024E9" w:rsidTr="00530D4F">
        <w:trPr>
          <w:trHeight w:val="414"/>
          <w:jc w:val="center"/>
        </w:trPr>
        <w:tc>
          <w:tcPr>
            <w:tcW w:w="368" w:type="pct"/>
            <w:vMerge/>
            <w:tcBorders>
              <w:top w:val="single" w:sz="4" w:space="0" w:color="auto"/>
              <w:left w:val="single" w:sz="4" w:space="0" w:color="auto"/>
              <w:bottom w:val="single" w:sz="4" w:space="0" w:color="auto"/>
              <w:right w:val="single" w:sz="4" w:space="0" w:color="auto"/>
            </w:tcBorders>
            <w:vAlign w:val="center"/>
          </w:tcPr>
          <w:p w:rsidR="00362304" w:rsidRPr="00632978" w:rsidRDefault="00362304" w:rsidP="0057277E">
            <w:pPr>
              <w:ind w:left="-108" w:right="-109"/>
              <w:jc w:val="center"/>
              <w:rPr>
                <w:color w:val="000000"/>
                <w:sz w:val="20"/>
                <w:szCs w:val="20"/>
              </w:rPr>
            </w:pPr>
          </w:p>
        </w:tc>
        <w:tc>
          <w:tcPr>
            <w:tcW w:w="33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46,02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46,02</w:t>
            </w:r>
          </w:p>
        </w:tc>
      </w:tr>
      <w:tr w:rsidR="00362304" w:rsidRPr="004024E9" w:rsidTr="00530D4F">
        <w:trPr>
          <w:trHeight w:val="407"/>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ind w:left="-108" w:right="-109"/>
              <w:jc w:val="center"/>
              <w:rPr>
                <w:color w:val="000000"/>
                <w:sz w:val="20"/>
                <w:szCs w:val="20"/>
              </w:rPr>
            </w:pPr>
          </w:p>
        </w:tc>
        <w:tc>
          <w:tcPr>
            <w:tcW w:w="33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2,06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2,06</w:t>
            </w:r>
          </w:p>
        </w:tc>
      </w:tr>
      <w:tr w:rsidR="00362304" w:rsidRPr="004024E9" w:rsidTr="00530D4F">
        <w:trPr>
          <w:trHeight w:val="60"/>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ind w:left="-108" w:right="-109"/>
              <w:jc w:val="center"/>
              <w:rPr>
                <w:color w:val="000000"/>
                <w:sz w:val="20"/>
                <w:szCs w:val="20"/>
              </w:rPr>
            </w:pPr>
            <w:r w:rsidRPr="00632978">
              <w:rPr>
                <w:color w:val="000000"/>
                <w:sz w:val="20"/>
                <w:szCs w:val="20"/>
              </w:rPr>
              <w:t>С1.1</w:t>
            </w:r>
          </w:p>
        </w:tc>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Подготовка и выдача сетевой организацией технических условий Заявителю (ТУ)</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54,66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54,66</w:t>
            </w:r>
          </w:p>
        </w:tc>
      </w:tr>
      <w:tr w:rsidR="00362304" w:rsidRPr="004024E9" w:rsidTr="00530D4F">
        <w:trPr>
          <w:trHeight w:val="70"/>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16,81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16,81</w:t>
            </w:r>
          </w:p>
        </w:tc>
      </w:tr>
      <w:tr w:rsidR="00362304" w:rsidRPr="004024E9" w:rsidTr="00530D4F">
        <w:trPr>
          <w:trHeight w:val="70"/>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rPr>
                <w:color w:val="000000"/>
                <w:sz w:val="20"/>
                <w:szCs w:val="20"/>
              </w:rPr>
            </w:pP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0,75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0,75</w:t>
            </w:r>
          </w:p>
        </w:tc>
      </w:tr>
      <w:tr w:rsidR="00362304" w:rsidRPr="004024E9" w:rsidTr="00530D4F">
        <w:trPr>
          <w:trHeight w:val="70"/>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ind w:left="-108" w:right="-109"/>
              <w:jc w:val="center"/>
              <w:rPr>
                <w:color w:val="000000"/>
                <w:sz w:val="20"/>
                <w:szCs w:val="20"/>
              </w:rPr>
            </w:pPr>
            <w:r w:rsidRPr="00632978">
              <w:rPr>
                <w:color w:val="000000"/>
                <w:sz w:val="20"/>
                <w:szCs w:val="20"/>
              </w:rPr>
              <w:t>С1.2</w:t>
            </w:r>
          </w:p>
        </w:tc>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Проверка сетевой организацией выполнения Заявителем ТУ</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37,46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37,46</w:t>
            </w:r>
          </w:p>
        </w:tc>
      </w:tr>
      <w:tr w:rsidR="00362304" w:rsidRPr="004024E9" w:rsidTr="00530D4F">
        <w:trPr>
          <w:trHeight w:val="104"/>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11,52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11,52</w:t>
            </w:r>
          </w:p>
        </w:tc>
      </w:tr>
      <w:tr w:rsidR="00362304" w:rsidRPr="004024E9" w:rsidTr="00530D4F">
        <w:trPr>
          <w:trHeight w:val="70"/>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rPr>
                <w:color w:val="000000"/>
                <w:sz w:val="20"/>
                <w:szCs w:val="20"/>
              </w:rPr>
            </w:pP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0,52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0,52</w:t>
            </w:r>
          </w:p>
        </w:tc>
      </w:tr>
      <w:tr w:rsidR="00362304" w:rsidRPr="004024E9" w:rsidTr="00530D4F">
        <w:trPr>
          <w:trHeight w:val="505"/>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ind w:left="-108" w:right="-109"/>
              <w:jc w:val="center"/>
              <w:rPr>
                <w:color w:val="000000"/>
                <w:sz w:val="20"/>
                <w:szCs w:val="20"/>
              </w:rPr>
            </w:pPr>
            <w:r w:rsidRPr="00632978">
              <w:rPr>
                <w:color w:val="000000"/>
                <w:sz w:val="20"/>
                <w:szCs w:val="20"/>
              </w:rPr>
              <w:t>С1.3</w:t>
            </w:r>
          </w:p>
        </w:tc>
        <w:tc>
          <w:tcPr>
            <w:tcW w:w="1430" w:type="pct"/>
            <w:vMerge w:val="restart"/>
            <w:tcBorders>
              <w:top w:val="single" w:sz="4" w:space="0" w:color="auto"/>
              <w:left w:val="nil"/>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47" w:type="pct"/>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18,32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18,32</w:t>
            </w:r>
          </w:p>
        </w:tc>
      </w:tr>
      <w:tr w:rsidR="00362304" w:rsidRPr="004024E9" w:rsidTr="00530D4F">
        <w:trPr>
          <w:trHeight w:val="556"/>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p>
        </w:tc>
        <w:tc>
          <w:tcPr>
            <w:tcW w:w="1947" w:type="pct"/>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5,64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5,64</w:t>
            </w:r>
          </w:p>
        </w:tc>
      </w:tr>
      <w:tr w:rsidR="00362304" w:rsidRPr="004024E9" w:rsidTr="00530D4F">
        <w:trPr>
          <w:trHeight w:val="70"/>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p>
        </w:tc>
        <w:tc>
          <w:tcPr>
            <w:tcW w:w="1947" w:type="pct"/>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0,25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0,25</w:t>
            </w:r>
          </w:p>
        </w:tc>
      </w:tr>
      <w:tr w:rsidR="00362304" w:rsidRPr="004024E9" w:rsidTr="00530D4F">
        <w:trPr>
          <w:trHeight w:val="315"/>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04" w:rsidRPr="00632978" w:rsidRDefault="00362304" w:rsidP="0057277E">
            <w:pPr>
              <w:ind w:left="-108" w:right="-109"/>
              <w:jc w:val="center"/>
              <w:rPr>
                <w:color w:val="000000"/>
                <w:sz w:val="20"/>
                <w:szCs w:val="20"/>
              </w:rPr>
            </w:pPr>
            <w:r w:rsidRPr="00632978">
              <w:rPr>
                <w:color w:val="000000"/>
                <w:sz w:val="20"/>
                <w:szCs w:val="20"/>
              </w:rPr>
              <w:t>С1.4</w:t>
            </w:r>
          </w:p>
        </w:tc>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Фактические действия по присоединению и обеспечению работы Устройств в электрической сети</w:t>
            </w:r>
          </w:p>
        </w:tc>
        <w:tc>
          <w:tcPr>
            <w:tcW w:w="1947" w:type="pct"/>
            <w:tcBorders>
              <w:top w:val="single" w:sz="4" w:space="0" w:color="auto"/>
              <w:left w:val="nil"/>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до 150 кВт (включительно)</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39,19</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39,19</w:t>
            </w:r>
          </w:p>
        </w:tc>
      </w:tr>
      <w:tr w:rsidR="00362304" w:rsidRPr="004024E9" w:rsidTr="00530D4F">
        <w:trPr>
          <w:trHeight w:val="428"/>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p>
        </w:tc>
        <w:tc>
          <w:tcPr>
            <w:tcW w:w="1947" w:type="pct"/>
            <w:tcBorders>
              <w:top w:val="single" w:sz="4" w:space="0" w:color="auto"/>
              <w:left w:val="nil"/>
              <w:bottom w:val="single" w:sz="4" w:space="0" w:color="auto"/>
              <w:right w:val="single" w:sz="4" w:space="0" w:color="auto"/>
            </w:tcBorders>
            <w:shd w:val="clear" w:color="auto" w:fill="auto"/>
            <w:vAlign w:val="center"/>
          </w:tcPr>
          <w:p w:rsidR="00362304" w:rsidRPr="00632978" w:rsidRDefault="00362304" w:rsidP="0057277E">
            <w:pPr>
              <w:rPr>
                <w:color w:val="000000"/>
                <w:sz w:val="20"/>
                <w:szCs w:val="20"/>
              </w:rPr>
            </w:pPr>
            <w:r w:rsidRPr="00632978">
              <w:rPr>
                <w:color w:val="000000"/>
                <w:sz w:val="20"/>
                <w:szCs w:val="20"/>
              </w:rPr>
              <w:t>свыше 150 кВт и до 670 кВт (включительно)</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12,05</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12,05</w:t>
            </w:r>
          </w:p>
        </w:tc>
      </w:tr>
      <w:tr w:rsidR="00362304" w:rsidRPr="004024E9" w:rsidTr="00530D4F">
        <w:trPr>
          <w:trHeight w:val="295"/>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ind w:left="-108" w:right="-109"/>
              <w:jc w:val="center"/>
              <w:rPr>
                <w:color w:val="000000"/>
                <w:sz w:val="20"/>
                <w:szCs w:val="20"/>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362304" w:rsidRPr="00632978" w:rsidRDefault="00362304" w:rsidP="0057277E">
            <w:pPr>
              <w:rPr>
                <w:color w:val="000000"/>
                <w:sz w:val="20"/>
                <w:szCs w:val="20"/>
              </w:rPr>
            </w:pPr>
          </w:p>
        </w:tc>
        <w:tc>
          <w:tcPr>
            <w:tcW w:w="1947" w:type="pct"/>
            <w:tcBorders>
              <w:top w:val="single" w:sz="4" w:space="0" w:color="auto"/>
              <w:left w:val="nil"/>
              <w:bottom w:val="single" w:sz="4" w:space="0" w:color="auto"/>
              <w:right w:val="single" w:sz="4" w:space="0" w:color="auto"/>
            </w:tcBorders>
            <w:shd w:val="clear" w:color="auto" w:fill="auto"/>
            <w:vAlign w:val="center"/>
            <w:hideMark/>
          </w:tcPr>
          <w:p w:rsidR="00362304" w:rsidRPr="00632978" w:rsidRDefault="00362304" w:rsidP="0057277E">
            <w:pPr>
              <w:rPr>
                <w:color w:val="000000"/>
                <w:sz w:val="20"/>
                <w:szCs w:val="20"/>
              </w:rPr>
            </w:pPr>
            <w:r w:rsidRPr="00632978">
              <w:rPr>
                <w:color w:val="000000"/>
                <w:sz w:val="20"/>
                <w:szCs w:val="20"/>
              </w:rPr>
              <w:t>свыше 670 кВт</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0,54</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6E742F" w:rsidRDefault="00362304" w:rsidP="0057277E">
            <w:pPr>
              <w:jc w:val="center"/>
              <w:rPr>
                <w:color w:val="000000"/>
                <w:sz w:val="20"/>
                <w:szCs w:val="20"/>
              </w:rPr>
            </w:pPr>
            <w:r w:rsidRPr="006E742F">
              <w:rPr>
                <w:color w:val="000000"/>
                <w:sz w:val="20"/>
                <w:szCs w:val="20"/>
              </w:rPr>
              <w:t>0,54</w:t>
            </w:r>
          </w:p>
        </w:tc>
      </w:tr>
      <w:tr w:rsidR="00362304" w:rsidRPr="004024E9" w:rsidTr="00530D4F">
        <w:trPr>
          <w:trHeight w:val="743"/>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632978" w:rsidRDefault="00362304" w:rsidP="0057277E">
            <w:pPr>
              <w:ind w:left="-108" w:right="-109"/>
              <w:jc w:val="center"/>
              <w:rPr>
                <w:color w:val="000000"/>
                <w:sz w:val="20"/>
                <w:szCs w:val="20"/>
              </w:rPr>
            </w:pPr>
            <w:r w:rsidRPr="00632978">
              <w:rPr>
                <w:color w:val="000000"/>
                <w:sz w:val="20"/>
                <w:szCs w:val="20"/>
              </w:rPr>
              <w:t>С2</w:t>
            </w:r>
          </w:p>
        </w:tc>
        <w:tc>
          <w:tcPr>
            <w:tcW w:w="4632" w:type="pct"/>
            <w:gridSpan w:val="5"/>
            <w:tcBorders>
              <w:top w:val="single" w:sz="4" w:space="0" w:color="auto"/>
              <w:left w:val="single" w:sz="4" w:space="0" w:color="auto"/>
              <w:bottom w:val="single" w:sz="4" w:space="0" w:color="auto"/>
              <w:right w:val="single" w:sz="4" w:space="0" w:color="auto"/>
            </w:tcBorders>
            <w:vAlign w:val="center"/>
          </w:tcPr>
          <w:p w:rsidR="00362304" w:rsidRPr="00632978" w:rsidRDefault="00362304" w:rsidP="0057277E">
            <w:pPr>
              <w:jc w:val="both"/>
              <w:rPr>
                <w:color w:val="000000"/>
                <w:sz w:val="20"/>
                <w:szCs w:val="20"/>
              </w:rPr>
            </w:pPr>
            <w:r>
              <w:rPr>
                <w:sz w:val="20"/>
                <w:szCs w:val="20"/>
              </w:rPr>
              <w:t>Стандартизированная тарифная ставка на покрытие расходов сетевой организации на строительство воздушных линий электропередачи в расчете на 1 км линий (руб./км) в ценах 2001 года</w:t>
            </w:r>
          </w:p>
        </w:tc>
      </w:tr>
      <w:tr w:rsidR="00362304" w:rsidRPr="004024E9" w:rsidTr="00530D4F">
        <w:trPr>
          <w:trHeight w:val="542"/>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С2.1.</w:t>
            </w:r>
          </w:p>
        </w:tc>
        <w:tc>
          <w:tcPr>
            <w:tcW w:w="3377" w:type="pct"/>
            <w:gridSpan w:val="2"/>
            <w:tcBorders>
              <w:top w:val="single" w:sz="4" w:space="0" w:color="auto"/>
              <w:left w:val="single" w:sz="4" w:space="0" w:color="auto"/>
              <w:bottom w:val="single" w:sz="4" w:space="0" w:color="auto"/>
              <w:right w:val="single" w:sz="4" w:space="0" w:color="auto"/>
            </w:tcBorders>
            <w:vAlign w:val="center"/>
          </w:tcPr>
          <w:p w:rsidR="00362304" w:rsidRDefault="00362304" w:rsidP="0057277E">
            <w:pPr>
              <w:autoSpaceDE w:val="0"/>
              <w:autoSpaceDN w:val="0"/>
              <w:adjustRightInd w:val="0"/>
              <w:rPr>
                <w:sz w:val="20"/>
                <w:szCs w:val="20"/>
              </w:rPr>
            </w:pPr>
            <w:r w:rsidRPr="00A31CE6">
              <w:rPr>
                <w:sz w:val="20"/>
                <w:szCs w:val="20"/>
              </w:rPr>
              <w:t>Строительство 1 км ВЛИ-0,4 кВ проводом СИП-2 3х70+1х70 на железобетонных опорах типа СВ-105</w:t>
            </w:r>
          </w:p>
        </w:tc>
        <w:tc>
          <w:tcPr>
            <w:tcW w:w="633"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autoSpaceDE w:val="0"/>
              <w:autoSpaceDN w:val="0"/>
              <w:adjustRightInd w:val="0"/>
              <w:jc w:val="center"/>
              <w:rPr>
                <w:sz w:val="20"/>
                <w:szCs w:val="20"/>
              </w:rPr>
            </w:pPr>
            <w:r w:rsidRPr="00A31CE6">
              <w:rPr>
                <w:sz w:val="20"/>
                <w:szCs w:val="20"/>
              </w:rPr>
              <w:t>202</w:t>
            </w:r>
            <w:r>
              <w:rPr>
                <w:sz w:val="20"/>
                <w:szCs w:val="20"/>
              </w:rPr>
              <w:t> </w:t>
            </w:r>
            <w:r w:rsidRPr="00A31CE6">
              <w:rPr>
                <w:sz w:val="20"/>
                <w:szCs w:val="20"/>
              </w:rPr>
              <w:t>228,30</w:t>
            </w:r>
          </w:p>
        </w:tc>
        <w:tc>
          <w:tcPr>
            <w:tcW w:w="622" w:type="pct"/>
            <w:gridSpan w:val="2"/>
            <w:tcBorders>
              <w:top w:val="single" w:sz="4" w:space="0" w:color="auto"/>
              <w:left w:val="nil"/>
              <w:bottom w:val="single" w:sz="4" w:space="0" w:color="auto"/>
              <w:right w:val="single" w:sz="4" w:space="0" w:color="auto"/>
            </w:tcBorders>
            <w:shd w:val="clear" w:color="auto" w:fill="auto"/>
            <w:vAlign w:val="center"/>
          </w:tcPr>
          <w:p w:rsidR="00362304" w:rsidRPr="00A31CE6" w:rsidRDefault="00362304" w:rsidP="0057277E">
            <w:pPr>
              <w:jc w:val="center"/>
              <w:rPr>
                <w:sz w:val="20"/>
                <w:szCs w:val="20"/>
              </w:rPr>
            </w:pPr>
            <w:r w:rsidRPr="00A31CE6">
              <w:rPr>
                <w:sz w:val="20"/>
                <w:szCs w:val="20"/>
              </w:rPr>
              <w:t>-</w:t>
            </w:r>
          </w:p>
        </w:tc>
      </w:tr>
      <w:tr w:rsidR="00362304" w:rsidRPr="004024E9" w:rsidTr="00530D4F">
        <w:trPr>
          <w:trHeight w:val="408"/>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С2.2.</w:t>
            </w:r>
          </w:p>
        </w:tc>
        <w:tc>
          <w:tcPr>
            <w:tcW w:w="3377" w:type="pct"/>
            <w:gridSpan w:val="2"/>
            <w:tcBorders>
              <w:top w:val="single" w:sz="4" w:space="0" w:color="auto"/>
              <w:left w:val="single" w:sz="4" w:space="0" w:color="auto"/>
              <w:bottom w:val="single" w:sz="4" w:space="0" w:color="auto"/>
              <w:right w:val="single" w:sz="4" w:space="0" w:color="auto"/>
            </w:tcBorders>
            <w:vAlign w:val="center"/>
          </w:tcPr>
          <w:p w:rsidR="00362304" w:rsidRDefault="00362304" w:rsidP="0057277E">
            <w:pPr>
              <w:autoSpaceDE w:val="0"/>
              <w:autoSpaceDN w:val="0"/>
              <w:adjustRightInd w:val="0"/>
              <w:rPr>
                <w:sz w:val="20"/>
                <w:szCs w:val="20"/>
              </w:rPr>
            </w:pPr>
            <w:r>
              <w:rPr>
                <w:sz w:val="20"/>
                <w:szCs w:val="20"/>
              </w:rPr>
              <w:t>Строительство 1 км ВЛ-0,4 кВ проводом СИП-2 3 x 95 + 1 x 95 + 1 x 25</w:t>
            </w:r>
          </w:p>
        </w:tc>
        <w:tc>
          <w:tcPr>
            <w:tcW w:w="633"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autoSpaceDE w:val="0"/>
              <w:autoSpaceDN w:val="0"/>
              <w:adjustRightInd w:val="0"/>
              <w:jc w:val="center"/>
              <w:rPr>
                <w:sz w:val="20"/>
                <w:szCs w:val="20"/>
              </w:rPr>
            </w:pPr>
            <w:r>
              <w:rPr>
                <w:sz w:val="20"/>
                <w:szCs w:val="20"/>
              </w:rPr>
              <w:t>236 367,77</w:t>
            </w:r>
          </w:p>
        </w:tc>
        <w:tc>
          <w:tcPr>
            <w:tcW w:w="622" w:type="pct"/>
            <w:gridSpan w:val="2"/>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Pr>
                <w:color w:val="000000"/>
                <w:sz w:val="20"/>
                <w:szCs w:val="20"/>
              </w:rPr>
              <w:t>-</w:t>
            </w:r>
          </w:p>
        </w:tc>
      </w:tr>
      <w:tr w:rsidR="00362304" w:rsidRPr="004024E9" w:rsidTr="00530D4F">
        <w:trPr>
          <w:trHeight w:val="556"/>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Pr>
                <w:color w:val="000000"/>
                <w:sz w:val="20"/>
                <w:szCs w:val="20"/>
              </w:rPr>
              <w:t>С2.3.</w:t>
            </w:r>
          </w:p>
        </w:tc>
        <w:tc>
          <w:tcPr>
            <w:tcW w:w="3377" w:type="pct"/>
            <w:gridSpan w:val="2"/>
            <w:tcBorders>
              <w:top w:val="single" w:sz="4" w:space="0" w:color="auto"/>
              <w:left w:val="single" w:sz="4" w:space="0" w:color="auto"/>
              <w:bottom w:val="single" w:sz="4" w:space="0" w:color="auto"/>
              <w:right w:val="single" w:sz="4" w:space="0" w:color="auto"/>
            </w:tcBorders>
            <w:vAlign w:val="center"/>
          </w:tcPr>
          <w:p w:rsidR="00362304" w:rsidRDefault="00362304" w:rsidP="0057277E">
            <w:pPr>
              <w:autoSpaceDE w:val="0"/>
              <w:autoSpaceDN w:val="0"/>
              <w:adjustRightInd w:val="0"/>
              <w:rPr>
                <w:sz w:val="20"/>
                <w:szCs w:val="20"/>
              </w:rPr>
            </w:pPr>
            <w:r w:rsidRPr="00A31CE6">
              <w:rPr>
                <w:sz w:val="20"/>
                <w:szCs w:val="20"/>
              </w:rPr>
              <w:t>Строительство 1 км ВЛЗ-6(10) кВ проводом СИП-3 1х70 на железобетонных опорах типа СВ-105</w:t>
            </w:r>
          </w:p>
        </w:tc>
        <w:tc>
          <w:tcPr>
            <w:tcW w:w="633" w:type="pct"/>
            <w:tcBorders>
              <w:top w:val="single" w:sz="4" w:space="0" w:color="auto"/>
              <w:left w:val="nil"/>
              <w:bottom w:val="single" w:sz="4" w:space="0" w:color="auto"/>
              <w:right w:val="single" w:sz="4" w:space="0" w:color="auto"/>
            </w:tcBorders>
            <w:shd w:val="clear" w:color="auto" w:fill="auto"/>
            <w:vAlign w:val="center"/>
          </w:tcPr>
          <w:p w:rsidR="00362304" w:rsidRDefault="00362304" w:rsidP="0057277E">
            <w:pPr>
              <w:autoSpaceDE w:val="0"/>
              <w:autoSpaceDN w:val="0"/>
              <w:adjustRightInd w:val="0"/>
              <w:jc w:val="center"/>
              <w:rPr>
                <w:sz w:val="20"/>
                <w:szCs w:val="20"/>
              </w:rPr>
            </w:pPr>
            <w:r w:rsidRPr="00A31CE6">
              <w:rPr>
                <w:sz w:val="20"/>
                <w:szCs w:val="20"/>
              </w:rPr>
              <w:t>271</w:t>
            </w:r>
            <w:r>
              <w:rPr>
                <w:sz w:val="20"/>
                <w:szCs w:val="20"/>
              </w:rPr>
              <w:t> </w:t>
            </w:r>
            <w:r w:rsidRPr="00A31CE6">
              <w:rPr>
                <w:sz w:val="20"/>
                <w:szCs w:val="20"/>
              </w:rPr>
              <w:t>567,92</w:t>
            </w:r>
          </w:p>
        </w:tc>
        <w:tc>
          <w:tcPr>
            <w:tcW w:w="622" w:type="pct"/>
            <w:gridSpan w:val="2"/>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Pr>
                <w:color w:val="000000"/>
                <w:sz w:val="20"/>
                <w:szCs w:val="20"/>
              </w:rPr>
              <w:t>-</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Pr>
                <w:color w:val="000000"/>
                <w:sz w:val="20"/>
                <w:szCs w:val="20"/>
              </w:rPr>
              <w:t>С2.4.</w:t>
            </w:r>
          </w:p>
        </w:tc>
        <w:tc>
          <w:tcPr>
            <w:tcW w:w="3377" w:type="pct"/>
            <w:gridSpan w:val="2"/>
            <w:tcBorders>
              <w:top w:val="single" w:sz="4" w:space="0" w:color="auto"/>
              <w:left w:val="single" w:sz="4" w:space="0" w:color="auto"/>
              <w:bottom w:val="single" w:sz="4" w:space="0" w:color="auto"/>
              <w:right w:val="single" w:sz="4" w:space="0" w:color="auto"/>
            </w:tcBorders>
            <w:vAlign w:val="center"/>
          </w:tcPr>
          <w:p w:rsidR="00362304" w:rsidRDefault="00362304" w:rsidP="0057277E">
            <w:pPr>
              <w:autoSpaceDE w:val="0"/>
              <w:autoSpaceDN w:val="0"/>
              <w:adjustRightInd w:val="0"/>
              <w:rPr>
                <w:sz w:val="20"/>
                <w:szCs w:val="20"/>
              </w:rPr>
            </w:pPr>
            <w:r>
              <w:rPr>
                <w:sz w:val="20"/>
                <w:szCs w:val="20"/>
              </w:rPr>
              <w:t>Строительство 1 км 2 ВЛ-10 кВ проводом СИП-3 1 x 95</w:t>
            </w:r>
          </w:p>
        </w:tc>
        <w:tc>
          <w:tcPr>
            <w:tcW w:w="633" w:type="pct"/>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325 563,06</w:t>
            </w:r>
          </w:p>
        </w:tc>
        <w:tc>
          <w:tcPr>
            <w:tcW w:w="622" w:type="pct"/>
            <w:gridSpan w:val="2"/>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r w:rsidR="00362304" w:rsidRPr="004024E9" w:rsidTr="00530D4F">
        <w:trPr>
          <w:trHeight w:val="20"/>
          <w:jc w:val="cent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EA21C1" w:rsidRDefault="00362304" w:rsidP="0057277E">
            <w:pPr>
              <w:jc w:val="center"/>
              <w:rPr>
                <w:color w:val="000000"/>
                <w:sz w:val="20"/>
                <w:szCs w:val="20"/>
                <w:lang w:val="en-US"/>
              </w:rPr>
            </w:pPr>
            <w:r>
              <w:rPr>
                <w:color w:val="000000"/>
                <w:sz w:val="20"/>
                <w:szCs w:val="20"/>
                <w:lang w:val="en-US"/>
              </w:rPr>
              <w:t>1</w:t>
            </w:r>
          </w:p>
        </w:tc>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2304" w:rsidRPr="00EA21C1" w:rsidRDefault="00362304" w:rsidP="0057277E">
            <w:pPr>
              <w:jc w:val="center"/>
              <w:rPr>
                <w:bCs/>
                <w:color w:val="000000"/>
                <w:sz w:val="20"/>
                <w:szCs w:val="20"/>
                <w:lang w:val="en-US"/>
              </w:rPr>
            </w:pPr>
            <w:r>
              <w:rPr>
                <w:bCs/>
                <w:color w:val="000000"/>
                <w:sz w:val="20"/>
                <w:szCs w:val="20"/>
                <w:lang w:val="en-US"/>
              </w:rPr>
              <w:t>2</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3</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62304" w:rsidRPr="00EA21C1" w:rsidRDefault="00362304" w:rsidP="0057277E">
            <w:pPr>
              <w:jc w:val="center"/>
              <w:rPr>
                <w:bCs/>
                <w:color w:val="000000"/>
                <w:sz w:val="20"/>
                <w:szCs w:val="20"/>
                <w:lang w:val="en-US"/>
              </w:rPr>
            </w:pPr>
            <w:r>
              <w:rPr>
                <w:bCs/>
                <w:color w:val="000000"/>
                <w:sz w:val="20"/>
                <w:szCs w:val="20"/>
                <w:lang w:val="en-US"/>
              </w:rPr>
              <w:t>5</w:t>
            </w:r>
          </w:p>
        </w:tc>
      </w:tr>
      <w:tr w:rsidR="00362304" w:rsidRPr="00BF697A" w:rsidTr="00530D4F">
        <w:trPr>
          <w:trHeight w:val="789"/>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С3</w:t>
            </w:r>
          </w:p>
        </w:tc>
        <w:tc>
          <w:tcPr>
            <w:tcW w:w="4632" w:type="pct"/>
            <w:gridSpan w:val="5"/>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both"/>
              <w:rPr>
                <w:color w:val="000000"/>
                <w:sz w:val="20"/>
                <w:szCs w:val="20"/>
              </w:rPr>
            </w:pPr>
            <w:r>
              <w:rPr>
                <w:sz w:val="20"/>
                <w:szCs w:val="20"/>
              </w:rPr>
              <w:t>Стандартизированная тарифная ставка на покрытие расходов сетевой организации на строительство кабельных линий электропередачи в расчете на 1 км линий (руб./км) в ценах 2001 года</w:t>
            </w:r>
          </w:p>
        </w:tc>
      </w:tr>
      <w:tr w:rsidR="00362304" w:rsidRPr="000A0C74"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С3.1.</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Pr>
                <w:sz w:val="20"/>
                <w:szCs w:val="20"/>
              </w:rPr>
              <w:t>Строительство 1 км КЛ-0,4 кВ кабелем марки ААБл-0,4 3 x 240</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366 364,10</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r w:rsidR="00362304" w:rsidRPr="000A0C74"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С3.2.</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Pr>
                <w:sz w:val="20"/>
                <w:szCs w:val="20"/>
              </w:rPr>
              <w:t>Строительство 1 км КЛ-6(10) кВ кабелем марки АПвБП 3 x 50</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195 964,85</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r w:rsidR="00362304" w:rsidRPr="004024E9" w:rsidTr="00530D4F">
        <w:trPr>
          <w:trHeight w:val="683"/>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ind w:left="-108" w:right="-109"/>
              <w:jc w:val="center"/>
              <w:rPr>
                <w:color w:val="000000"/>
                <w:sz w:val="20"/>
                <w:szCs w:val="20"/>
              </w:rPr>
            </w:pPr>
            <w:r w:rsidRPr="005E03DA">
              <w:rPr>
                <w:color w:val="000000"/>
                <w:sz w:val="20"/>
                <w:szCs w:val="20"/>
              </w:rPr>
              <w:lastRenderedPageBreak/>
              <w:t>С4</w:t>
            </w:r>
          </w:p>
        </w:tc>
        <w:tc>
          <w:tcPr>
            <w:tcW w:w="4632" w:type="pct"/>
            <w:gridSpan w:val="5"/>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both"/>
              <w:rPr>
                <w:color w:val="000000"/>
                <w:sz w:val="20"/>
                <w:szCs w:val="20"/>
              </w:rPr>
            </w:pPr>
            <w:r>
              <w:rPr>
                <w:sz w:val="20"/>
                <w:szCs w:val="20"/>
              </w:rPr>
              <w:t>Стандартизированная тарифная ставка на покрытие расходов сетевой организации на строительство подстанций (руб./кВт) в ценах 2001 года</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С4.1.</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Pr>
                <w:sz w:val="20"/>
                <w:szCs w:val="20"/>
              </w:rPr>
              <w:t>Строительство 2КТПН-У 250 кВА 6-10/0,4 кВ</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1 572,04</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С4.2.</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sidRPr="00A31CE6">
              <w:rPr>
                <w:sz w:val="20"/>
                <w:szCs w:val="20"/>
              </w:rPr>
              <w:t>Строительство КТП-630 кВА 6</w:t>
            </w:r>
            <w:r>
              <w:rPr>
                <w:sz w:val="20"/>
                <w:szCs w:val="20"/>
              </w:rPr>
              <w:t>-</w:t>
            </w:r>
            <w:r w:rsidRPr="00A31CE6">
              <w:rPr>
                <w:sz w:val="20"/>
                <w:szCs w:val="20"/>
              </w:rPr>
              <w:t>10/0,4 кВ</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sidRPr="00A31CE6">
              <w:rPr>
                <w:sz w:val="20"/>
                <w:szCs w:val="20"/>
              </w:rPr>
              <w:t>209,77</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Pr>
                <w:color w:val="000000"/>
                <w:sz w:val="20"/>
                <w:szCs w:val="20"/>
              </w:rPr>
              <w:t>-</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sidRPr="005E03DA">
              <w:rPr>
                <w:color w:val="000000"/>
                <w:sz w:val="20"/>
                <w:szCs w:val="20"/>
              </w:rPr>
              <w:t>С4.3.</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Pr>
                <w:sz w:val="20"/>
                <w:szCs w:val="20"/>
              </w:rPr>
              <w:t>Строительство КТП-160 кВА 6-10/0,4 кВ</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452,40</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Pr>
                <w:color w:val="000000"/>
                <w:sz w:val="20"/>
                <w:szCs w:val="20"/>
              </w:rPr>
              <w:t>С4.4.</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sidRPr="00A31CE6">
              <w:rPr>
                <w:sz w:val="20"/>
                <w:szCs w:val="20"/>
              </w:rPr>
              <w:t>Строительство МТП-100 кВА 6</w:t>
            </w:r>
            <w:r>
              <w:rPr>
                <w:sz w:val="20"/>
                <w:szCs w:val="20"/>
              </w:rPr>
              <w:t>-</w:t>
            </w:r>
            <w:r w:rsidRPr="00A31CE6">
              <w:rPr>
                <w:sz w:val="20"/>
                <w:szCs w:val="20"/>
              </w:rPr>
              <w:t>10/0,4 кВ</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sidRPr="00A31CE6">
              <w:rPr>
                <w:sz w:val="20"/>
                <w:szCs w:val="20"/>
              </w:rPr>
              <w:t>514,06</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Pr>
                <w:color w:val="000000"/>
                <w:sz w:val="20"/>
                <w:szCs w:val="20"/>
              </w:rPr>
              <w:t>-</w:t>
            </w:r>
          </w:p>
        </w:tc>
      </w:tr>
      <w:tr w:rsidR="00362304" w:rsidRPr="004024E9" w:rsidTr="00530D4F">
        <w:trPr>
          <w:trHeight w:val="60"/>
          <w:jc w:val="center"/>
        </w:trPr>
        <w:tc>
          <w:tcPr>
            <w:tcW w:w="368" w:type="pct"/>
            <w:tcBorders>
              <w:top w:val="single" w:sz="4" w:space="0" w:color="auto"/>
              <w:left w:val="single" w:sz="4" w:space="0" w:color="auto"/>
              <w:bottom w:val="single" w:sz="4" w:space="0" w:color="auto"/>
              <w:right w:val="single" w:sz="4" w:space="0" w:color="auto"/>
            </w:tcBorders>
            <w:vAlign w:val="center"/>
          </w:tcPr>
          <w:p w:rsidR="00362304" w:rsidRPr="005E03DA" w:rsidRDefault="00362304" w:rsidP="0057277E">
            <w:pPr>
              <w:jc w:val="center"/>
              <w:rPr>
                <w:color w:val="000000"/>
                <w:sz w:val="20"/>
                <w:szCs w:val="20"/>
              </w:rPr>
            </w:pPr>
            <w:r>
              <w:rPr>
                <w:color w:val="000000"/>
                <w:sz w:val="20"/>
                <w:szCs w:val="20"/>
              </w:rPr>
              <w:t>С4.5.</w:t>
            </w:r>
          </w:p>
        </w:tc>
        <w:tc>
          <w:tcPr>
            <w:tcW w:w="3377" w:type="pct"/>
            <w:gridSpan w:val="2"/>
            <w:tcBorders>
              <w:top w:val="single" w:sz="4" w:space="0" w:color="auto"/>
              <w:left w:val="single" w:sz="4" w:space="0" w:color="auto"/>
              <w:bottom w:val="single" w:sz="4" w:space="0" w:color="auto"/>
              <w:right w:val="single" w:sz="4" w:space="0" w:color="auto"/>
            </w:tcBorders>
          </w:tcPr>
          <w:p w:rsidR="00362304" w:rsidRDefault="00362304" w:rsidP="0057277E">
            <w:pPr>
              <w:autoSpaceDE w:val="0"/>
              <w:autoSpaceDN w:val="0"/>
              <w:adjustRightInd w:val="0"/>
              <w:rPr>
                <w:sz w:val="20"/>
                <w:szCs w:val="20"/>
              </w:rPr>
            </w:pPr>
            <w:r>
              <w:rPr>
                <w:sz w:val="20"/>
                <w:szCs w:val="20"/>
              </w:rPr>
              <w:t>Строительство МТП-63 кВА 6-10/0,4 кВ</w:t>
            </w:r>
          </w:p>
        </w:tc>
        <w:tc>
          <w:tcPr>
            <w:tcW w:w="647" w:type="pct"/>
            <w:gridSpan w:val="2"/>
            <w:tcBorders>
              <w:top w:val="single" w:sz="4" w:space="0" w:color="auto"/>
              <w:left w:val="nil"/>
              <w:bottom w:val="single" w:sz="4" w:space="0" w:color="auto"/>
              <w:right w:val="single" w:sz="4" w:space="0" w:color="auto"/>
            </w:tcBorders>
            <w:shd w:val="clear" w:color="auto" w:fill="auto"/>
          </w:tcPr>
          <w:p w:rsidR="00362304" w:rsidRDefault="00362304" w:rsidP="0057277E">
            <w:pPr>
              <w:autoSpaceDE w:val="0"/>
              <w:autoSpaceDN w:val="0"/>
              <w:adjustRightInd w:val="0"/>
              <w:jc w:val="center"/>
              <w:rPr>
                <w:sz w:val="20"/>
                <w:szCs w:val="20"/>
              </w:rPr>
            </w:pPr>
            <w:r>
              <w:rPr>
                <w:sz w:val="20"/>
                <w:szCs w:val="20"/>
              </w:rPr>
              <w:t>803,73</w:t>
            </w:r>
          </w:p>
        </w:tc>
        <w:tc>
          <w:tcPr>
            <w:tcW w:w="608" w:type="pct"/>
            <w:tcBorders>
              <w:top w:val="single" w:sz="4" w:space="0" w:color="auto"/>
              <w:left w:val="nil"/>
              <w:bottom w:val="single" w:sz="4" w:space="0" w:color="auto"/>
              <w:right w:val="single" w:sz="4" w:space="0" w:color="auto"/>
            </w:tcBorders>
            <w:shd w:val="clear" w:color="auto" w:fill="auto"/>
            <w:vAlign w:val="center"/>
          </w:tcPr>
          <w:p w:rsidR="00362304" w:rsidRPr="005E03DA" w:rsidRDefault="00362304" w:rsidP="0057277E">
            <w:pPr>
              <w:jc w:val="center"/>
              <w:rPr>
                <w:color w:val="000000"/>
                <w:sz w:val="20"/>
                <w:szCs w:val="20"/>
              </w:rPr>
            </w:pPr>
            <w:r w:rsidRPr="005E03DA">
              <w:rPr>
                <w:color w:val="000000"/>
                <w:sz w:val="20"/>
                <w:szCs w:val="20"/>
              </w:rPr>
              <w:t>-</w:t>
            </w:r>
          </w:p>
        </w:tc>
      </w:tr>
    </w:tbl>
    <w:p w:rsidR="000810B6" w:rsidRDefault="000810B6" w:rsidP="00362304"/>
    <w:sectPr w:rsidR="000810B6" w:rsidSect="00362304">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72" w:rsidRDefault="00A33772">
      <w:r>
        <w:separator/>
      </w:r>
    </w:p>
  </w:endnote>
  <w:endnote w:type="continuationSeparator" w:id="0">
    <w:p w:rsidR="00A33772" w:rsidRDefault="00A3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72" w:rsidRDefault="00A33772">
      <w:r>
        <w:separator/>
      </w:r>
    </w:p>
  </w:footnote>
  <w:footnote w:type="continuationSeparator" w:id="0">
    <w:p w:rsidR="00A33772" w:rsidRDefault="00A3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DE7" w:rsidRDefault="00D40DE7" w:rsidP="001911A2">
    <w:pPr>
      <w:pStyle w:val="a6"/>
      <w:jc w:val="center"/>
    </w:pPr>
    <w:r>
      <w:fldChar w:fldCharType="begin"/>
    </w:r>
    <w:r>
      <w:instrText>PAGE   \* MERGEFORMAT</w:instrText>
    </w:r>
    <w:r>
      <w:fldChar w:fldCharType="separate"/>
    </w:r>
    <w:r w:rsidR="008F482A">
      <w:rPr>
        <w:noProof/>
      </w:rP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18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6F93660"/>
    <w:multiLevelType w:val="multilevel"/>
    <w:tmpl w:val="7C181BD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D79F8"/>
    <w:multiLevelType w:val="multilevel"/>
    <w:tmpl w:val="C93A3096"/>
    <w:lvl w:ilvl="0">
      <w:start w:val="1"/>
      <w:numFmt w:val="decimal"/>
      <w:lvlText w:val="%1."/>
      <w:lvlJc w:val="left"/>
      <w:pPr>
        <w:ind w:left="432" w:hanging="432"/>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7" w15:restartNumberingAfterBreak="0">
    <w:nsid w:val="2A6F1F8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12" w15:restartNumberingAfterBreak="0">
    <w:nsid w:val="4DBE294A"/>
    <w:multiLevelType w:val="hybridMultilevel"/>
    <w:tmpl w:val="092C2E7C"/>
    <w:lvl w:ilvl="0" w:tplc="FA682CA4">
      <w:numFmt w:val="bullet"/>
      <w:lvlText w:val="-"/>
      <w:lvlJc w:val="left"/>
      <w:pPr>
        <w:tabs>
          <w:tab w:val="num" w:pos="1353"/>
        </w:tabs>
        <w:ind w:left="1353"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4EE6128D"/>
    <w:multiLevelType w:val="multilevel"/>
    <w:tmpl w:val="C92C4706"/>
    <w:lvl w:ilvl="0">
      <w:start w:val="1"/>
      <w:numFmt w:val="decimal"/>
      <w:lvlText w:val="%1."/>
      <w:lvlJc w:val="left"/>
      <w:pPr>
        <w:ind w:left="432" w:hanging="432"/>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568" w:hanging="180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14" w15:restartNumberingAfterBreak="0">
    <w:nsid w:val="4F9A1E6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FB47EA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1921416"/>
    <w:multiLevelType w:val="hybridMultilevel"/>
    <w:tmpl w:val="58507E0C"/>
    <w:lvl w:ilvl="0" w:tplc="0D0E23D8">
      <w:start w:val="1"/>
      <w:numFmt w:val="decimal"/>
      <w:lvlText w:val="%1."/>
      <w:lvlJc w:val="left"/>
      <w:pPr>
        <w:ind w:left="1363" w:hanging="795"/>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26F00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54020C3"/>
    <w:multiLevelType w:val="hybridMultilevel"/>
    <w:tmpl w:val="40B0F63E"/>
    <w:lvl w:ilvl="0" w:tplc="6F7C8B92">
      <w:start w:val="1"/>
      <w:numFmt w:val="decimal"/>
      <w:lvlText w:val="%1."/>
      <w:lvlJc w:val="left"/>
      <w:pPr>
        <w:ind w:left="1495" w:hanging="360"/>
      </w:pPr>
      <w:rPr>
        <w:rFonts w:hint="default"/>
        <w:b w:val="0"/>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67805B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1E7C72"/>
    <w:multiLevelType w:val="hybridMultilevel"/>
    <w:tmpl w:val="587872BA"/>
    <w:lvl w:ilvl="0" w:tplc="BAB2B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F5259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35424AA"/>
    <w:multiLevelType w:val="hybridMultilevel"/>
    <w:tmpl w:val="DB76E5D2"/>
    <w:lvl w:ilvl="0" w:tplc="1FD23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5E761D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F0F4746"/>
    <w:multiLevelType w:val="multilevel"/>
    <w:tmpl w:val="D93682BC"/>
    <w:lvl w:ilvl="0">
      <w:start w:val="1"/>
      <w:numFmt w:val="decimal"/>
      <w:lvlText w:val="%1."/>
      <w:lvlJc w:val="left"/>
      <w:pPr>
        <w:ind w:left="1443" w:hanging="876"/>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5"/>
  </w:num>
  <w:num w:numId="2">
    <w:abstractNumId w:val="8"/>
  </w:num>
  <w:num w:numId="3">
    <w:abstractNumId w:val="2"/>
  </w:num>
  <w:num w:numId="4">
    <w:abstractNumId w:val="9"/>
  </w:num>
  <w:num w:numId="5">
    <w:abstractNumId w:val="22"/>
  </w:num>
  <w:num w:numId="6">
    <w:abstractNumId w:val="10"/>
  </w:num>
  <w:num w:numId="7">
    <w:abstractNumId w:val="16"/>
  </w:num>
  <w:num w:numId="8">
    <w:abstractNumId w:val="17"/>
  </w:num>
  <w:num w:numId="9">
    <w:abstractNumId w:val="25"/>
  </w:num>
  <w:num w:numId="10">
    <w:abstractNumId w:val="19"/>
  </w:num>
  <w:num w:numId="11">
    <w:abstractNumId w:val="15"/>
  </w:num>
  <w:num w:numId="12">
    <w:abstractNumId w:val="4"/>
  </w:num>
  <w:num w:numId="13">
    <w:abstractNumId w:val="21"/>
  </w:num>
  <w:num w:numId="14">
    <w:abstractNumId w:val="0"/>
  </w:num>
  <w:num w:numId="15">
    <w:abstractNumId w:val="24"/>
  </w:num>
  <w:num w:numId="16">
    <w:abstractNumId w:val="14"/>
  </w:num>
  <w:num w:numId="17">
    <w:abstractNumId w:val="12"/>
  </w:num>
  <w:num w:numId="18">
    <w:abstractNumId w:val="18"/>
  </w:num>
  <w:num w:numId="19">
    <w:abstractNumId w:val="7"/>
  </w:num>
  <w:num w:numId="20">
    <w:abstractNumId w:val="26"/>
  </w:num>
  <w:num w:numId="21">
    <w:abstractNumId w:val="20"/>
  </w:num>
  <w:num w:numId="22">
    <w:abstractNumId w:val="23"/>
  </w:num>
  <w:num w:numId="23">
    <w:abstractNumId w:val="11"/>
  </w:num>
  <w:num w:numId="24">
    <w:abstractNumId w:val="27"/>
  </w:num>
  <w:num w:numId="25">
    <w:abstractNumId w:val="6"/>
  </w:num>
  <w:num w:numId="26">
    <w:abstractNumId w:val="13"/>
  </w:num>
  <w:num w:numId="27">
    <w:abstractNumId w:val="1"/>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67B4"/>
    <w:rsid w:val="000273A3"/>
    <w:rsid w:val="00027B17"/>
    <w:rsid w:val="000300C5"/>
    <w:rsid w:val="0003030A"/>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806A8"/>
    <w:rsid w:val="000809E0"/>
    <w:rsid w:val="000810B6"/>
    <w:rsid w:val="00081B9E"/>
    <w:rsid w:val="000828B8"/>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49FD"/>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5C1"/>
    <w:rsid w:val="000F3683"/>
    <w:rsid w:val="000F41AF"/>
    <w:rsid w:val="000F45B7"/>
    <w:rsid w:val="000F472B"/>
    <w:rsid w:val="000F4EEA"/>
    <w:rsid w:val="000F5579"/>
    <w:rsid w:val="000F5868"/>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630"/>
    <w:rsid w:val="00150905"/>
    <w:rsid w:val="00150AA2"/>
    <w:rsid w:val="00152363"/>
    <w:rsid w:val="001526C3"/>
    <w:rsid w:val="00152AF0"/>
    <w:rsid w:val="001539AF"/>
    <w:rsid w:val="00154092"/>
    <w:rsid w:val="00154777"/>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19FC"/>
    <w:rsid w:val="001F4247"/>
    <w:rsid w:val="001F4C4C"/>
    <w:rsid w:val="001F5759"/>
    <w:rsid w:val="001F6398"/>
    <w:rsid w:val="001F6CA9"/>
    <w:rsid w:val="001F70AE"/>
    <w:rsid w:val="001F71BB"/>
    <w:rsid w:val="00200369"/>
    <w:rsid w:val="00203628"/>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269"/>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304"/>
    <w:rsid w:val="00362A0B"/>
    <w:rsid w:val="003635A5"/>
    <w:rsid w:val="0036384C"/>
    <w:rsid w:val="00363D40"/>
    <w:rsid w:val="003645C4"/>
    <w:rsid w:val="00365AE7"/>
    <w:rsid w:val="003664F4"/>
    <w:rsid w:val="00370115"/>
    <w:rsid w:val="0037071F"/>
    <w:rsid w:val="00372C81"/>
    <w:rsid w:val="0037375A"/>
    <w:rsid w:val="00374810"/>
    <w:rsid w:val="0037736C"/>
    <w:rsid w:val="0038150E"/>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0880"/>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44AC"/>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CA8"/>
    <w:rsid w:val="00526E79"/>
    <w:rsid w:val="005275CE"/>
    <w:rsid w:val="00527C5F"/>
    <w:rsid w:val="005304B4"/>
    <w:rsid w:val="00530526"/>
    <w:rsid w:val="005308D7"/>
    <w:rsid w:val="00530D4F"/>
    <w:rsid w:val="00532569"/>
    <w:rsid w:val="00532845"/>
    <w:rsid w:val="00532BCD"/>
    <w:rsid w:val="005330BB"/>
    <w:rsid w:val="00533A41"/>
    <w:rsid w:val="00533D91"/>
    <w:rsid w:val="0053481D"/>
    <w:rsid w:val="00535231"/>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549F"/>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277E"/>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0EB3"/>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C73DF"/>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A7E18"/>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1A4"/>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D99"/>
    <w:rsid w:val="007B1997"/>
    <w:rsid w:val="007B1FCF"/>
    <w:rsid w:val="007B30EE"/>
    <w:rsid w:val="007B3535"/>
    <w:rsid w:val="007B3BAE"/>
    <w:rsid w:val="007B4D18"/>
    <w:rsid w:val="007B502B"/>
    <w:rsid w:val="007B5BC3"/>
    <w:rsid w:val="007B741E"/>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3C57"/>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482A"/>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A0"/>
    <w:rsid w:val="009B29DA"/>
    <w:rsid w:val="009B3B53"/>
    <w:rsid w:val="009B5085"/>
    <w:rsid w:val="009B5D89"/>
    <w:rsid w:val="009B5D9F"/>
    <w:rsid w:val="009B5F71"/>
    <w:rsid w:val="009B6C69"/>
    <w:rsid w:val="009B712C"/>
    <w:rsid w:val="009B737E"/>
    <w:rsid w:val="009B7584"/>
    <w:rsid w:val="009C0B32"/>
    <w:rsid w:val="009C0C87"/>
    <w:rsid w:val="009C0ECD"/>
    <w:rsid w:val="009C298C"/>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1763A"/>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3772"/>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0839"/>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5A6F"/>
    <w:rsid w:val="00AC64C7"/>
    <w:rsid w:val="00AC6966"/>
    <w:rsid w:val="00AC7A73"/>
    <w:rsid w:val="00AC7EA2"/>
    <w:rsid w:val="00AD0222"/>
    <w:rsid w:val="00AD0510"/>
    <w:rsid w:val="00AD076D"/>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AF75D1"/>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6E5"/>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E78"/>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1F23"/>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B15"/>
    <w:rsid w:val="00CC6E90"/>
    <w:rsid w:val="00CC7DC0"/>
    <w:rsid w:val="00CD0C88"/>
    <w:rsid w:val="00CD1DC5"/>
    <w:rsid w:val="00CD3640"/>
    <w:rsid w:val="00CD3754"/>
    <w:rsid w:val="00CD3C96"/>
    <w:rsid w:val="00CD4201"/>
    <w:rsid w:val="00CD48C2"/>
    <w:rsid w:val="00CD4A95"/>
    <w:rsid w:val="00CD593D"/>
    <w:rsid w:val="00CD6981"/>
    <w:rsid w:val="00CD6B9B"/>
    <w:rsid w:val="00CE1044"/>
    <w:rsid w:val="00CE13C5"/>
    <w:rsid w:val="00CE25B4"/>
    <w:rsid w:val="00CE280D"/>
    <w:rsid w:val="00CE308C"/>
    <w:rsid w:val="00CE46C3"/>
    <w:rsid w:val="00CE5383"/>
    <w:rsid w:val="00CE71E0"/>
    <w:rsid w:val="00CE7429"/>
    <w:rsid w:val="00CE7436"/>
    <w:rsid w:val="00CF08E0"/>
    <w:rsid w:val="00CF0963"/>
    <w:rsid w:val="00CF0AB9"/>
    <w:rsid w:val="00CF3C8C"/>
    <w:rsid w:val="00CF61DC"/>
    <w:rsid w:val="00CF6422"/>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4E8"/>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DE7"/>
    <w:rsid w:val="00D40EEB"/>
    <w:rsid w:val="00D41AE6"/>
    <w:rsid w:val="00D41BAA"/>
    <w:rsid w:val="00D42D6A"/>
    <w:rsid w:val="00D42E25"/>
    <w:rsid w:val="00D43475"/>
    <w:rsid w:val="00D437E7"/>
    <w:rsid w:val="00D444DA"/>
    <w:rsid w:val="00D45089"/>
    <w:rsid w:val="00D453E4"/>
    <w:rsid w:val="00D4564C"/>
    <w:rsid w:val="00D45679"/>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539"/>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9D8"/>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4A44"/>
    <w:rsid w:val="00E56BBA"/>
    <w:rsid w:val="00E572C2"/>
    <w:rsid w:val="00E6134B"/>
    <w:rsid w:val="00E615C7"/>
    <w:rsid w:val="00E61717"/>
    <w:rsid w:val="00E62874"/>
    <w:rsid w:val="00E631A8"/>
    <w:rsid w:val="00E65D35"/>
    <w:rsid w:val="00E660E2"/>
    <w:rsid w:val="00E66DE0"/>
    <w:rsid w:val="00E7073A"/>
    <w:rsid w:val="00E72097"/>
    <w:rsid w:val="00E720D2"/>
    <w:rsid w:val="00E720F5"/>
    <w:rsid w:val="00E723EC"/>
    <w:rsid w:val="00E72C40"/>
    <w:rsid w:val="00E72EC9"/>
    <w:rsid w:val="00E732FC"/>
    <w:rsid w:val="00E738D3"/>
    <w:rsid w:val="00E73DD7"/>
    <w:rsid w:val="00E73E06"/>
    <w:rsid w:val="00E74483"/>
    <w:rsid w:val="00E74EA3"/>
    <w:rsid w:val="00E77694"/>
    <w:rsid w:val="00E77AD4"/>
    <w:rsid w:val="00E77B2A"/>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3F1F"/>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11EC"/>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AC8E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uiPriority w:val="9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11">
    <w:name w:val="Название1"/>
    <w:basedOn w:val="a"/>
    <w:link w:val="ad"/>
    <w:qFormat/>
    <w:rsid w:val="00D7156C"/>
    <w:pPr>
      <w:jc w:val="center"/>
    </w:pPr>
    <w:rPr>
      <w:b/>
      <w:szCs w:val="20"/>
    </w:rPr>
  </w:style>
  <w:style w:type="paragraph" w:styleId="ae">
    <w:name w:val="Balloon Text"/>
    <w:basedOn w:val="a"/>
    <w:link w:val="af"/>
    <w:uiPriority w:val="99"/>
    <w:rsid w:val="00BC74E8"/>
    <w:rPr>
      <w:rFonts w:ascii="Tahoma" w:hAnsi="Tahoma" w:cs="Tahoma"/>
      <w:sz w:val="16"/>
      <w:szCs w:val="16"/>
    </w:rPr>
  </w:style>
  <w:style w:type="paragraph" w:customStyle="1" w:styleId="af0">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4">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uiPriority w:val="99"/>
    <w:rsid w:val="00177D86"/>
    <w:rPr>
      <w:sz w:val="24"/>
      <w:szCs w:val="24"/>
    </w:rPr>
  </w:style>
  <w:style w:type="character" w:customStyle="1" w:styleId="af">
    <w:name w:val="Текст выноски Знак"/>
    <w:link w:val="ae"/>
    <w:uiPriority w:val="99"/>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2">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3">
    <w:name w:val="Subtitle"/>
    <w:basedOn w:val="a"/>
    <w:link w:val="af4"/>
    <w:qFormat/>
    <w:rsid w:val="000D1747"/>
    <w:pPr>
      <w:jc w:val="center"/>
    </w:pPr>
    <w:rPr>
      <w:b/>
      <w:sz w:val="28"/>
      <w:szCs w:val="20"/>
    </w:rPr>
  </w:style>
  <w:style w:type="character" w:customStyle="1" w:styleId="af4">
    <w:name w:val="Подзаголовок Знак"/>
    <w:link w:val="af3"/>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5">
    <w:name w:val="Body Text First Indent"/>
    <w:basedOn w:val="a4"/>
    <w:link w:val="af6"/>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6">
    <w:name w:val="Красная строка Знак"/>
    <w:basedOn w:val="a5"/>
    <w:link w:val="af5"/>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6">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d">
    <w:name w:val="Название Знак"/>
    <w:link w:val="11"/>
    <w:rsid w:val="002F3034"/>
    <w:rPr>
      <w:b/>
      <w:sz w:val="24"/>
    </w:rPr>
  </w:style>
  <w:style w:type="paragraph" w:customStyle="1" w:styleId="17">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8">
    <w:name w:val="Hyperlink"/>
    <w:uiPriority w:val="99"/>
    <w:unhideWhenUsed/>
    <w:rsid w:val="00F3592F"/>
    <w:rPr>
      <w:color w:val="0000FF"/>
      <w:u w:val="single"/>
    </w:rPr>
  </w:style>
  <w:style w:type="paragraph" w:customStyle="1" w:styleId="af9">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c">
    <w:name w:val="Normal (Web)"/>
    <w:basedOn w:val="a"/>
    <w:uiPriority w:val="99"/>
    <w:rsid w:val="00E37A89"/>
    <w:pPr>
      <w:textAlignment w:val="top"/>
    </w:pPr>
    <w:rPr>
      <w:rFonts w:eastAsia="Calibri"/>
    </w:rPr>
  </w:style>
  <w:style w:type="paragraph" w:styleId="afd">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e">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0">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1">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2">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3">
    <w:name w:val="Block Text"/>
    <w:basedOn w:val="a"/>
    <w:rsid w:val="00DA12FA"/>
    <w:pPr>
      <w:widowControl w:val="0"/>
      <w:snapToGrid w:val="0"/>
      <w:spacing w:before="280"/>
      <w:ind w:left="1440" w:right="2000"/>
      <w:jc w:val="center"/>
    </w:pPr>
    <w:rPr>
      <w:sz w:val="20"/>
      <w:szCs w:val="20"/>
    </w:rPr>
  </w:style>
  <w:style w:type="paragraph" w:customStyle="1" w:styleId="aff4">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текст примечания"/>
    <w:basedOn w:val="a"/>
    <w:rsid w:val="00DA12FA"/>
  </w:style>
  <w:style w:type="paragraph" w:customStyle="1" w:styleId="aff8">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9">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a">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a"/>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b">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c">
    <w:name w:val="annotation reference"/>
    <w:rsid w:val="00FF759C"/>
    <w:rPr>
      <w:sz w:val="16"/>
      <w:szCs w:val="16"/>
    </w:rPr>
  </w:style>
  <w:style w:type="paragraph" w:styleId="affd">
    <w:name w:val="annotation text"/>
    <w:basedOn w:val="a"/>
    <w:link w:val="affe"/>
    <w:rsid w:val="00FF759C"/>
    <w:rPr>
      <w:sz w:val="20"/>
      <w:szCs w:val="20"/>
    </w:rPr>
  </w:style>
  <w:style w:type="character" w:customStyle="1" w:styleId="affe">
    <w:name w:val="Текст примечания Знак"/>
    <w:basedOn w:val="a0"/>
    <w:link w:val="affd"/>
    <w:rsid w:val="00FF759C"/>
  </w:style>
  <w:style w:type="paragraph" w:styleId="afff">
    <w:name w:val="annotation subject"/>
    <w:basedOn w:val="affd"/>
    <w:next w:val="affd"/>
    <w:link w:val="afff0"/>
    <w:rsid w:val="00FF759C"/>
    <w:rPr>
      <w:b/>
      <w:bCs/>
    </w:rPr>
  </w:style>
  <w:style w:type="character" w:customStyle="1" w:styleId="afff0">
    <w:name w:val="Тема примечания Знак"/>
    <w:link w:val="afff"/>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1">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
    <w:rsid w:val="00DC2CE4"/>
    <w:pPr>
      <w:shd w:val="clear" w:color="000000" w:fill="FFFFFF"/>
      <w:spacing w:before="100" w:beforeAutospacing="1" w:after="100" w:afterAutospacing="1"/>
    </w:pPr>
  </w:style>
  <w:style w:type="paragraph" w:customStyle="1" w:styleId="xl69">
    <w:name w:val="xl69"/>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
    <w:rsid w:val="00DC2CE4"/>
    <w:pPr>
      <w:shd w:val="clear" w:color="000000" w:fill="FFFF00"/>
      <w:spacing w:before="100" w:beforeAutospacing="1" w:after="100" w:afterAutospacing="1"/>
    </w:pPr>
  </w:style>
  <w:style w:type="paragraph" w:customStyle="1" w:styleId="xl244">
    <w:name w:val="xl244"/>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
    <w:rsid w:val="00DC2CE4"/>
    <w:pPr>
      <w:shd w:val="clear" w:color="000000" w:fill="FFFFFF"/>
      <w:spacing w:before="100" w:beforeAutospacing="1" w:after="100" w:afterAutospacing="1"/>
    </w:pPr>
    <w:rPr>
      <w:b/>
      <w:bCs/>
      <w:sz w:val="32"/>
      <w:szCs w:val="32"/>
    </w:rPr>
  </w:style>
  <w:style w:type="paragraph" w:customStyle="1" w:styleId="xl338">
    <w:name w:val="xl338"/>
    <w:basedOn w:val="a"/>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
    <w:rsid w:val="00DC2CE4"/>
    <w:pPr>
      <w:shd w:val="clear" w:color="000000" w:fill="FFFFFF"/>
      <w:spacing w:before="100" w:beforeAutospacing="1" w:after="100" w:afterAutospacing="1"/>
    </w:pPr>
    <w:rPr>
      <w:b/>
      <w:bCs/>
      <w:sz w:val="32"/>
      <w:szCs w:val="32"/>
    </w:rPr>
  </w:style>
  <w:style w:type="paragraph" w:customStyle="1" w:styleId="xl340">
    <w:name w:val="xl340"/>
    <w:basedOn w:val="a"/>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
    <w:rsid w:val="00DC2CE4"/>
    <w:pPr>
      <w:shd w:val="clear" w:color="000000" w:fill="FFFFFF"/>
      <w:spacing w:before="100" w:beforeAutospacing="1" w:after="100" w:afterAutospacing="1"/>
    </w:pPr>
    <w:rPr>
      <w:sz w:val="32"/>
      <w:szCs w:val="32"/>
    </w:rPr>
  </w:style>
  <w:style w:type="paragraph" w:customStyle="1" w:styleId="xl343">
    <w:name w:val="xl343"/>
    <w:basedOn w:val="a"/>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styleId="afff3">
    <w:name w:val="caption"/>
    <w:basedOn w:val="a"/>
    <w:next w:val="a"/>
    <w:uiPriority w:val="35"/>
    <w:unhideWhenUsed/>
    <w:qFormat/>
    <w:rsid w:val="00362304"/>
    <w:pPr>
      <w:spacing w:after="200"/>
    </w:pPr>
    <w:rPr>
      <w:rFonts w:ascii="Calibri" w:eastAsia="Calibri" w:hAnsi="Calibri"/>
      <w:b/>
      <w:bCs/>
      <w:color w:val="4F81BD"/>
      <w:sz w:val="18"/>
      <w:szCs w:val="18"/>
      <w:lang w:eastAsia="en-US"/>
    </w:rPr>
  </w:style>
  <w:style w:type="character" w:customStyle="1" w:styleId="1f5">
    <w:name w:val="Основной текст1"/>
    <w:basedOn w:val="affa"/>
    <w:rsid w:val="00CC6B15"/>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rPr>
  </w:style>
  <w:style w:type="paragraph" w:customStyle="1" w:styleId="1f6">
    <w:name w:val="Знак Знак Знак1"/>
    <w:basedOn w:val="a"/>
    <w:rsid w:val="0030126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5684957">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01351952">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5801879">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3151915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02973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892765874">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17B45F1760292A62DB6B65D6A21FF2936D1FD46B18CD3CC5E1968CF4D502E9451A949EDE6C55CU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5A42123DF3A003A7381372C98FE01B095D75248FF74DBE75EDABCB04056F5DB432368F6E6353D7FS7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F707-98BF-47A3-AC1A-8F5F9E59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7810</Words>
  <Characters>44522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52228</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4</cp:revision>
  <cp:lastPrinted>2017-09-27T02:30:00Z</cp:lastPrinted>
  <dcterms:created xsi:type="dcterms:W3CDTF">2017-09-27T02:24:00Z</dcterms:created>
  <dcterms:modified xsi:type="dcterms:W3CDTF">2017-09-27T02:34:00Z</dcterms:modified>
</cp:coreProperties>
</file>