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Д.В. Малюта</w:t>
      </w:r>
    </w:p>
    <w:p w:rsidR="007C5E20" w:rsidRDefault="007C5E20"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A86720">
        <w:rPr>
          <w:b/>
        </w:rPr>
        <w:t>40</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A86720" w:rsidP="008311A7">
      <w:r>
        <w:t>01.09</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B246C6">
        <w:tab/>
      </w:r>
      <w:r w:rsidR="003015EF">
        <w:t xml:space="preserve"> </w:t>
      </w:r>
      <w:r w:rsidR="007C5E20" w:rsidRPr="000F3683">
        <w:t>г. Кемерово</w:t>
      </w:r>
    </w:p>
    <w:p w:rsidR="00875F06" w:rsidRPr="000F3683" w:rsidRDefault="00875F06" w:rsidP="007C5E20">
      <w:pPr>
        <w:jc w:val="both"/>
      </w:pPr>
    </w:p>
    <w:p w:rsidR="007C5E20" w:rsidRPr="000F3683" w:rsidRDefault="007C5E20" w:rsidP="007C5E20">
      <w:pPr>
        <w:jc w:val="both"/>
        <w:rPr>
          <w:b/>
        </w:rPr>
      </w:pPr>
      <w:r w:rsidRPr="000F3683">
        <w:t xml:space="preserve">Председательствующий – </w:t>
      </w:r>
      <w:r w:rsidR="00A86720">
        <w:rPr>
          <w:b/>
        </w:rPr>
        <w:t>Малюта Д.В.</w:t>
      </w:r>
    </w:p>
    <w:p w:rsidR="007C5E20" w:rsidRPr="007D23D9" w:rsidRDefault="007C5E20" w:rsidP="007C5E20">
      <w:pPr>
        <w:jc w:val="both"/>
        <w:rPr>
          <w:b/>
        </w:rPr>
      </w:pPr>
      <w:r w:rsidRPr="000F3683">
        <w:t xml:space="preserve">Секретарь – </w:t>
      </w:r>
      <w:r w:rsidR="00477DAB">
        <w:rPr>
          <w:b/>
        </w:rPr>
        <w:t>Юхневич К.С.</w:t>
      </w:r>
    </w:p>
    <w:p w:rsidR="00875F06" w:rsidRPr="000F3683" w:rsidRDefault="00875F06" w:rsidP="007C5E20"/>
    <w:p w:rsidR="007C5E20" w:rsidRPr="000F3683" w:rsidRDefault="007C5E20" w:rsidP="007C5E20">
      <w:pPr>
        <w:jc w:val="both"/>
        <w:rPr>
          <w:b/>
        </w:rPr>
      </w:pPr>
      <w:r w:rsidRPr="000F3683">
        <w:rPr>
          <w:b/>
        </w:rPr>
        <w:t>Присутствовали:</w:t>
      </w:r>
    </w:p>
    <w:p w:rsidR="00A975DA" w:rsidRDefault="00A975DA" w:rsidP="00635C26">
      <w:pPr>
        <w:ind w:right="-142"/>
        <w:jc w:val="both"/>
      </w:pPr>
    </w:p>
    <w:p w:rsidR="00A86720" w:rsidRPr="00603935" w:rsidRDefault="007C5E20" w:rsidP="00A86720">
      <w:pPr>
        <w:ind w:right="-142"/>
        <w:jc w:val="both"/>
      </w:pPr>
      <w:r w:rsidRPr="00D00C6F">
        <w:t>Члены Правления:</w:t>
      </w:r>
      <w:r w:rsidRPr="00D00C6F">
        <w:rPr>
          <w:b/>
        </w:rPr>
        <w:t xml:space="preserve"> </w:t>
      </w:r>
      <w:r w:rsidR="00A86720">
        <w:rPr>
          <w:b/>
        </w:rPr>
        <w:t xml:space="preserve">Чурсина О.А., </w:t>
      </w:r>
      <w:r w:rsidR="001957E1" w:rsidRPr="00D00C6F">
        <w:rPr>
          <w:b/>
        </w:rPr>
        <w:t>Незнанов П.Г.</w:t>
      </w:r>
      <w:r w:rsidR="0099761D" w:rsidRPr="00D00C6F">
        <w:rPr>
          <w:b/>
        </w:rPr>
        <w:t xml:space="preserve">, </w:t>
      </w:r>
      <w:r w:rsidR="000D5D61">
        <w:rPr>
          <w:b/>
        </w:rPr>
        <w:t>Дюков А.В.</w:t>
      </w:r>
      <w:r w:rsidR="00A86720">
        <w:rPr>
          <w:b/>
        </w:rPr>
        <w:t xml:space="preserve">, Кулебякина М.В., </w:t>
      </w:r>
      <w:r w:rsidR="00A86720">
        <w:t>(присутствовала с 1 по 8 вопрос включительно),</w:t>
      </w:r>
      <w:r w:rsidR="00A86720">
        <w:rPr>
          <w:b/>
        </w:rPr>
        <w:t xml:space="preserve"> </w:t>
      </w:r>
      <w:r w:rsidR="00A86720" w:rsidRPr="00603935">
        <w:rPr>
          <w:b/>
        </w:rPr>
        <w:t xml:space="preserve">Саврасов М.Г. </w:t>
      </w:r>
      <w:r w:rsidR="00A86720" w:rsidRPr="00603935">
        <w:t>(с правом совещательного голоса (не принимает участие в голосовании)).</w:t>
      </w:r>
    </w:p>
    <w:p w:rsidR="00013CF5" w:rsidRDefault="00013CF5" w:rsidP="00955937">
      <w:pPr>
        <w:ind w:right="-142"/>
        <w:jc w:val="both"/>
        <w:rPr>
          <w:b/>
        </w:rPr>
      </w:pPr>
    </w:p>
    <w:p w:rsidR="00B943C4" w:rsidRDefault="00B943C4" w:rsidP="00B943C4">
      <w:pPr>
        <w:rPr>
          <w:b/>
        </w:rPr>
      </w:pPr>
      <w:r w:rsidRPr="00E54BE9">
        <w:rPr>
          <w:b/>
        </w:rPr>
        <w:t>Приглашенные:</w:t>
      </w:r>
    </w:p>
    <w:p w:rsidR="005C1A21" w:rsidRDefault="005C1A21" w:rsidP="007C5E20">
      <w:pPr>
        <w:rPr>
          <w:b/>
        </w:rPr>
      </w:pPr>
    </w:p>
    <w:tbl>
      <w:tblPr>
        <w:tblW w:w="5000" w:type="pct"/>
        <w:jc w:val="center"/>
        <w:tblLook w:val="04A0" w:firstRow="1" w:lastRow="0" w:firstColumn="1" w:lastColumn="0" w:noHBand="0" w:noVBand="1"/>
      </w:tblPr>
      <w:tblGrid>
        <w:gridCol w:w="2144"/>
        <w:gridCol w:w="7210"/>
      </w:tblGrid>
      <w:tr w:rsidR="008139BC" w:rsidRPr="003349C0" w:rsidTr="00955937">
        <w:trPr>
          <w:jc w:val="center"/>
        </w:trPr>
        <w:tc>
          <w:tcPr>
            <w:tcW w:w="2144" w:type="dxa"/>
            <w:shd w:val="clear" w:color="auto" w:fill="auto"/>
          </w:tcPr>
          <w:p w:rsidR="008139BC" w:rsidRDefault="00CD48C2" w:rsidP="00AD1EB9">
            <w:pPr>
              <w:ind w:right="-142"/>
              <w:rPr>
                <w:b/>
              </w:rPr>
            </w:pPr>
            <w:r>
              <w:rPr>
                <w:b/>
              </w:rPr>
              <w:t>Кулебакин С.В.</w:t>
            </w:r>
          </w:p>
        </w:tc>
        <w:tc>
          <w:tcPr>
            <w:tcW w:w="7210" w:type="dxa"/>
            <w:shd w:val="clear" w:color="auto" w:fill="auto"/>
          </w:tcPr>
          <w:p w:rsidR="008139BC" w:rsidRDefault="00CD48C2" w:rsidP="00AD1EB9">
            <w:pPr>
              <w:ind w:right="-142"/>
            </w:pPr>
            <w:r>
              <w:t xml:space="preserve">- специалист технического отдела </w:t>
            </w:r>
            <w:r w:rsidR="000D5D61">
              <w:t>региональной энергетической комиссии Кемеровской области</w:t>
            </w:r>
            <w:r>
              <w:t>;</w:t>
            </w:r>
          </w:p>
        </w:tc>
      </w:tr>
      <w:tr w:rsidR="004B2C17" w:rsidRPr="003349C0" w:rsidTr="00955937">
        <w:trPr>
          <w:jc w:val="center"/>
        </w:trPr>
        <w:tc>
          <w:tcPr>
            <w:tcW w:w="2144" w:type="dxa"/>
            <w:shd w:val="clear" w:color="auto" w:fill="auto"/>
          </w:tcPr>
          <w:p w:rsidR="004B2C17" w:rsidRPr="00CD4A95" w:rsidRDefault="004B2C17" w:rsidP="004B2C17">
            <w:pPr>
              <w:ind w:right="-142"/>
              <w:rPr>
                <w:b/>
              </w:rPr>
            </w:pPr>
            <w:r w:rsidRPr="00CD4A95">
              <w:rPr>
                <w:b/>
              </w:rPr>
              <w:t>Бушуева О.В.</w:t>
            </w:r>
          </w:p>
        </w:tc>
        <w:tc>
          <w:tcPr>
            <w:tcW w:w="7210" w:type="dxa"/>
            <w:shd w:val="clear" w:color="auto" w:fill="auto"/>
          </w:tcPr>
          <w:p w:rsidR="004B2C17" w:rsidRPr="00CD4A95" w:rsidRDefault="004B2C17" w:rsidP="004B2C17">
            <w:pPr>
              <w:ind w:right="-142"/>
            </w:pPr>
            <w:r w:rsidRPr="00CD4A95">
              <w:t xml:space="preserve">- начальник контрольно – правового управления </w:t>
            </w:r>
            <w:r>
              <w:t>региональной энергетической комиссии Кемеровской области</w:t>
            </w:r>
            <w:r w:rsidRPr="00CD4A95">
              <w:t>;</w:t>
            </w:r>
          </w:p>
        </w:tc>
      </w:tr>
      <w:tr w:rsidR="008139BC" w:rsidRPr="003349C0" w:rsidTr="00955937">
        <w:trPr>
          <w:jc w:val="center"/>
        </w:trPr>
        <w:tc>
          <w:tcPr>
            <w:tcW w:w="2144" w:type="dxa"/>
            <w:shd w:val="clear" w:color="auto" w:fill="auto"/>
          </w:tcPr>
          <w:p w:rsidR="008139BC" w:rsidRPr="00CD4A95" w:rsidRDefault="00A86720" w:rsidP="00AD1EB9">
            <w:pPr>
              <w:ind w:right="-142"/>
              <w:rPr>
                <w:b/>
              </w:rPr>
            </w:pPr>
            <w:r>
              <w:rPr>
                <w:b/>
              </w:rPr>
              <w:t>Овчинников А.Г.</w:t>
            </w:r>
          </w:p>
        </w:tc>
        <w:tc>
          <w:tcPr>
            <w:tcW w:w="7210" w:type="dxa"/>
            <w:shd w:val="clear" w:color="auto" w:fill="auto"/>
          </w:tcPr>
          <w:p w:rsidR="00B868FD" w:rsidRPr="00CD4A95" w:rsidRDefault="00A86720" w:rsidP="00AD1EB9">
            <w:pPr>
              <w:ind w:right="-142"/>
            </w:pPr>
            <w:r>
              <w:t>- главный консультант технического отдела региональной энергетической комиссии Кемеровской области;</w:t>
            </w:r>
          </w:p>
        </w:tc>
      </w:tr>
      <w:tr w:rsidR="004F77DA" w:rsidRPr="003349C0" w:rsidTr="00955937">
        <w:trPr>
          <w:jc w:val="center"/>
        </w:trPr>
        <w:tc>
          <w:tcPr>
            <w:tcW w:w="2144" w:type="dxa"/>
            <w:shd w:val="clear" w:color="auto" w:fill="auto"/>
          </w:tcPr>
          <w:p w:rsidR="004F77DA" w:rsidRPr="00CD4A95" w:rsidRDefault="00A86720" w:rsidP="00AD1EB9">
            <w:pPr>
              <w:ind w:right="-142"/>
              <w:rPr>
                <w:b/>
              </w:rPr>
            </w:pPr>
            <w:r>
              <w:rPr>
                <w:b/>
              </w:rPr>
              <w:t>Дюбина О.В.</w:t>
            </w:r>
          </w:p>
        </w:tc>
        <w:tc>
          <w:tcPr>
            <w:tcW w:w="7210" w:type="dxa"/>
            <w:shd w:val="clear" w:color="auto" w:fill="auto"/>
          </w:tcPr>
          <w:p w:rsidR="004F77DA" w:rsidRPr="00CD4A95" w:rsidRDefault="00A86720" w:rsidP="00AD1EB9">
            <w:pPr>
              <w:ind w:right="-142"/>
            </w:pPr>
            <w:r>
              <w:t>- консультант отдела ценообразования в электроэнергетике региональной энергетической комиссии Кемеровской области;</w:t>
            </w:r>
          </w:p>
        </w:tc>
      </w:tr>
      <w:tr w:rsidR="00A86720" w:rsidRPr="003349C0" w:rsidTr="00955937">
        <w:trPr>
          <w:jc w:val="center"/>
        </w:trPr>
        <w:tc>
          <w:tcPr>
            <w:tcW w:w="2144" w:type="dxa"/>
            <w:shd w:val="clear" w:color="auto" w:fill="auto"/>
          </w:tcPr>
          <w:p w:rsidR="00A86720" w:rsidRDefault="00A86720" w:rsidP="00AD1EB9">
            <w:pPr>
              <w:ind w:right="-142"/>
              <w:rPr>
                <w:b/>
              </w:rPr>
            </w:pPr>
            <w:r>
              <w:rPr>
                <w:b/>
              </w:rPr>
              <w:t xml:space="preserve">Умников И.А. </w:t>
            </w:r>
          </w:p>
        </w:tc>
        <w:tc>
          <w:tcPr>
            <w:tcW w:w="7210" w:type="dxa"/>
            <w:shd w:val="clear" w:color="auto" w:fill="auto"/>
          </w:tcPr>
          <w:p w:rsidR="00A86720" w:rsidRDefault="00A86720" w:rsidP="00AD1EB9">
            <w:pPr>
              <w:ind w:right="-142"/>
            </w:pPr>
            <w:r>
              <w:t xml:space="preserve">- ведущий консультант </w:t>
            </w:r>
            <w:r w:rsidR="00946DDD">
              <w:t>отдела ценообразования на тепловую энергию и газ региональной энергетической комиссии Кемеровской области</w:t>
            </w:r>
            <w:r w:rsidR="005330BB">
              <w:t>;</w:t>
            </w:r>
          </w:p>
        </w:tc>
      </w:tr>
      <w:tr w:rsidR="005330BB" w:rsidRPr="003349C0" w:rsidTr="00955937">
        <w:trPr>
          <w:jc w:val="center"/>
        </w:trPr>
        <w:tc>
          <w:tcPr>
            <w:tcW w:w="2144" w:type="dxa"/>
            <w:shd w:val="clear" w:color="auto" w:fill="auto"/>
          </w:tcPr>
          <w:p w:rsidR="005330BB" w:rsidRDefault="005330BB" w:rsidP="00AD1EB9">
            <w:pPr>
              <w:ind w:right="-142"/>
              <w:rPr>
                <w:b/>
              </w:rPr>
            </w:pPr>
            <w:r>
              <w:rPr>
                <w:b/>
              </w:rPr>
              <w:t>Ершов А.А.</w:t>
            </w:r>
          </w:p>
        </w:tc>
        <w:tc>
          <w:tcPr>
            <w:tcW w:w="7210" w:type="dxa"/>
            <w:shd w:val="clear" w:color="auto" w:fill="auto"/>
          </w:tcPr>
          <w:p w:rsidR="005330BB" w:rsidRDefault="005330BB" w:rsidP="00AD1EB9">
            <w:pPr>
              <w:ind w:right="-142"/>
            </w:pPr>
            <w:r>
              <w:t>- начальник департамента Союза «Кузбасской торгово – промышленной палаты».</w:t>
            </w:r>
          </w:p>
        </w:tc>
      </w:tr>
    </w:tbl>
    <w:p w:rsidR="000D5D61" w:rsidRDefault="000D5D61" w:rsidP="007C5E20">
      <w:pPr>
        <w:ind w:right="-426"/>
        <w:jc w:val="both"/>
      </w:pPr>
    </w:p>
    <w:p w:rsidR="007C5E20" w:rsidRPr="00EE3AB3" w:rsidRDefault="007C5E20" w:rsidP="007C5E20">
      <w:pPr>
        <w:ind w:right="-426"/>
        <w:jc w:val="both"/>
        <w:rPr>
          <w:b/>
        </w:rPr>
      </w:pPr>
      <w:r w:rsidRPr="00EE3AB3">
        <w:rPr>
          <w:b/>
        </w:rPr>
        <w:t>Повестка дня:</w:t>
      </w:r>
    </w:p>
    <w:p w:rsidR="00A975DA" w:rsidRDefault="00A975DA" w:rsidP="007C5E20"/>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8"/>
      </w:tblGrid>
      <w:tr w:rsidR="00946DDD" w:rsidRPr="009214F0" w:rsidTr="00487696">
        <w:trPr>
          <w:trHeight w:val="276"/>
          <w:jc w:val="center"/>
        </w:trPr>
        <w:tc>
          <w:tcPr>
            <w:tcW w:w="543" w:type="dxa"/>
            <w:shd w:val="clear" w:color="auto" w:fill="auto"/>
          </w:tcPr>
          <w:p w:rsidR="00946DDD" w:rsidRDefault="00946DDD" w:rsidP="00946DDD">
            <w:pPr>
              <w:jc w:val="center"/>
            </w:pPr>
            <w:r>
              <w:t>1.</w:t>
            </w:r>
          </w:p>
        </w:tc>
        <w:tc>
          <w:tcPr>
            <w:tcW w:w="8808" w:type="dxa"/>
            <w:shd w:val="clear" w:color="auto" w:fill="auto"/>
          </w:tcPr>
          <w:p w:rsidR="00946DDD" w:rsidRPr="000D398E" w:rsidRDefault="00946DDD" w:rsidP="00946DDD">
            <w:pPr>
              <w:autoSpaceDE w:val="0"/>
              <w:autoSpaceDN w:val="0"/>
              <w:adjustRightInd w:val="0"/>
              <w:ind w:left="41" w:right="143"/>
              <w:jc w:val="both"/>
              <w:rPr>
                <w:bCs/>
              </w:rPr>
            </w:pPr>
            <w:r w:rsidRPr="00EB2ECB">
              <w:rPr>
                <w:bCs/>
              </w:rPr>
              <w:t>Об установлении платы за технологическое присоединение</w:t>
            </w:r>
            <w:r>
              <w:rPr>
                <w:bCs/>
              </w:rPr>
              <w:t xml:space="preserve"> </w:t>
            </w:r>
            <w:r w:rsidRPr="00EB2ECB">
              <w:rPr>
                <w:bCs/>
              </w:rPr>
              <w:t>к электрическим сетям филиала ПАО «МРСК Сибири» – «Кузбассэнерго – РЭС» энергопринимающих устройств ОАО «УК «Кузбассразрезуголь»</w:t>
            </w:r>
            <w:r>
              <w:rPr>
                <w:bCs/>
              </w:rPr>
              <w:t xml:space="preserve"> </w:t>
            </w:r>
            <w:r w:rsidRPr="00EB2ECB">
              <w:rPr>
                <w:bCs/>
              </w:rPr>
              <w:t>ПС 110/35/6 кВ 2х25 МВА (Кемеровская обл., Беловский муниципальный район, Моховское поселение)</w:t>
            </w:r>
          </w:p>
        </w:tc>
      </w:tr>
      <w:tr w:rsidR="00946DDD" w:rsidRPr="009214F0" w:rsidTr="00487696">
        <w:trPr>
          <w:trHeight w:val="276"/>
          <w:jc w:val="center"/>
        </w:trPr>
        <w:tc>
          <w:tcPr>
            <w:tcW w:w="543" w:type="dxa"/>
            <w:shd w:val="clear" w:color="auto" w:fill="auto"/>
          </w:tcPr>
          <w:p w:rsidR="00946DDD" w:rsidRDefault="00946DDD" w:rsidP="00946DDD">
            <w:pPr>
              <w:jc w:val="center"/>
            </w:pPr>
            <w:r>
              <w:t>2.</w:t>
            </w:r>
          </w:p>
        </w:tc>
        <w:tc>
          <w:tcPr>
            <w:tcW w:w="8808" w:type="dxa"/>
            <w:shd w:val="clear" w:color="auto" w:fill="auto"/>
          </w:tcPr>
          <w:p w:rsidR="00946DDD" w:rsidRPr="000D398E" w:rsidRDefault="00946DDD" w:rsidP="00946DDD">
            <w:pPr>
              <w:autoSpaceDE w:val="0"/>
              <w:autoSpaceDN w:val="0"/>
              <w:adjustRightInd w:val="0"/>
              <w:ind w:left="41" w:right="143"/>
              <w:jc w:val="both"/>
              <w:rPr>
                <w:bCs/>
              </w:rPr>
            </w:pPr>
            <w:r w:rsidRPr="00EB2ECB">
              <w:rPr>
                <w:bCs/>
              </w:rPr>
              <w:t>Об установлении платы за технологическое присоединение</w:t>
            </w:r>
            <w:r>
              <w:rPr>
                <w:bCs/>
              </w:rPr>
              <w:br/>
            </w:r>
            <w:r w:rsidRPr="00EB2ECB">
              <w:rPr>
                <w:bCs/>
              </w:rPr>
              <w:t>к электрическим сетям филиала ПАО «МРСК Сибири» – «Кузбассэнерго – РЭС» энергопринимающих устройств Михайлова Александра Алексеевича КТП-100 кВА для электроснабжения жилого дома (Кемеровская обл.,Новокузнецкий р-н, СНТ «Союз-Чернобыль», уч. №42)</w:t>
            </w:r>
            <w:r>
              <w:rPr>
                <w:bCs/>
              </w:rPr>
              <w:t xml:space="preserve"> </w:t>
            </w:r>
            <w:r w:rsidRPr="00EB2ECB">
              <w:rPr>
                <w:bCs/>
              </w:rPr>
              <w:t>по индивидуальному проекту</w:t>
            </w:r>
          </w:p>
        </w:tc>
      </w:tr>
      <w:tr w:rsidR="00946DDD" w:rsidRPr="009214F0" w:rsidTr="00487696">
        <w:trPr>
          <w:trHeight w:val="276"/>
          <w:jc w:val="center"/>
        </w:trPr>
        <w:tc>
          <w:tcPr>
            <w:tcW w:w="543" w:type="dxa"/>
            <w:shd w:val="clear" w:color="auto" w:fill="auto"/>
          </w:tcPr>
          <w:p w:rsidR="00946DDD" w:rsidRDefault="00946DDD" w:rsidP="00946DDD">
            <w:pPr>
              <w:jc w:val="center"/>
            </w:pPr>
            <w:r>
              <w:t>3.</w:t>
            </w:r>
          </w:p>
        </w:tc>
        <w:tc>
          <w:tcPr>
            <w:tcW w:w="8808" w:type="dxa"/>
            <w:shd w:val="clear" w:color="auto" w:fill="auto"/>
          </w:tcPr>
          <w:p w:rsidR="00946DDD" w:rsidRPr="000D398E" w:rsidRDefault="00946DDD" w:rsidP="00946DDD">
            <w:pPr>
              <w:autoSpaceDE w:val="0"/>
              <w:autoSpaceDN w:val="0"/>
              <w:adjustRightInd w:val="0"/>
              <w:ind w:left="41" w:right="143"/>
              <w:jc w:val="both"/>
              <w:rPr>
                <w:bCs/>
              </w:rPr>
            </w:pPr>
            <w:r w:rsidRPr="00EB2ECB">
              <w:rPr>
                <w:bCs/>
              </w:rPr>
              <w:t>Об установлении платы за технологическое присоединение</w:t>
            </w:r>
            <w:r>
              <w:rPr>
                <w:bCs/>
              </w:rPr>
              <w:t xml:space="preserve"> </w:t>
            </w:r>
            <w:r w:rsidRPr="00EB2ECB">
              <w:rPr>
                <w:bCs/>
              </w:rPr>
              <w:t>к электрическим сетям филиала ПАО «МРСК Сибири» – «Кузбассэнерго – РЭС» энергопринимающих устройств АО «Разрез Инской» ВЛ-6 кВ Ф-6-18-ЭШ, Ф-6-6-1-Г (Кемеровская обл., Беловский р-н, с. Старопестерево)</w:t>
            </w:r>
            <w:r>
              <w:rPr>
                <w:bCs/>
              </w:rPr>
              <w:t xml:space="preserve"> </w:t>
            </w:r>
            <w:r w:rsidRPr="00EB2ECB">
              <w:rPr>
                <w:bCs/>
              </w:rPr>
              <w:t>по индивидуальному проекту</w:t>
            </w:r>
          </w:p>
        </w:tc>
      </w:tr>
      <w:tr w:rsidR="00946DDD" w:rsidRPr="009214F0" w:rsidTr="00487696">
        <w:trPr>
          <w:trHeight w:val="276"/>
          <w:jc w:val="center"/>
        </w:trPr>
        <w:tc>
          <w:tcPr>
            <w:tcW w:w="543" w:type="dxa"/>
            <w:shd w:val="clear" w:color="auto" w:fill="auto"/>
          </w:tcPr>
          <w:p w:rsidR="00946DDD" w:rsidRDefault="00946DDD" w:rsidP="00946DDD">
            <w:pPr>
              <w:jc w:val="center"/>
            </w:pPr>
            <w:r>
              <w:lastRenderedPageBreak/>
              <w:t>4.</w:t>
            </w:r>
          </w:p>
        </w:tc>
        <w:tc>
          <w:tcPr>
            <w:tcW w:w="8808" w:type="dxa"/>
            <w:shd w:val="clear" w:color="auto" w:fill="auto"/>
          </w:tcPr>
          <w:p w:rsidR="00946DDD" w:rsidRPr="000D398E" w:rsidRDefault="00946DDD" w:rsidP="00946DDD">
            <w:pPr>
              <w:autoSpaceDE w:val="0"/>
              <w:autoSpaceDN w:val="0"/>
              <w:adjustRightInd w:val="0"/>
              <w:ind w:left="41" w:right="143"/>
              <w:jc w:val="both"/>
              <w:rPr>
                <w:bCs/>
              </w:rPr>
            </w:pPr>
            <w:r w:rsidRPr="00CB1C56">
              <w:rPr>
                <w:bCs/>
              </w:rPr>
              <w:t>Об установлении платы за технологическое присоединение</w:t>
            </w:r>
            <w:r>
              <w:rPr>
                <w:bCs/>
              </w:rPr>
              <w:t xml:space="preserve"> </w:t>
            </w:r>
            <w:r w:rsidRPr="00CB1C56">
              <w:rPr>
                <w:bCs/>
              </w:rPr>
              <w:t>к электрическим сетям филиала ПАО «МРСК Сибири» – «Кузбассэнерго – РЭС» энергопринимающих устройств ООО «Сибгеолит» ТП для</w:t>
            </w:r>
            <w:r>
              <w:rPr>
                <w:bCs/>
              </w:rPr>
              <w:t xml:space="preserve"> </w:t>
            </w:r>
            <w:r w:rsidRPr="00CB1C56">
              <w:rPr>
                <w:bCs/>
              </w:rPr>
              <w:t>электроснабжения дробильно-сортировочного комплекса (Кемеровская обл., Крапивинский р-н, в границах Шевелевской сельской территории)</w:t>
            </w:r>
            <w:r>
              <w:rPr>
                <w:bCs/>
              </w:rPr>
              <w:t xml:space="preserve"> </w:t>
            </w:r>
            <w:r w:rsidRPr="00CB1C56">
              <w:rPr>
                <w:bCs/>
              </w:rPr>
              <w:t>по индивидуальному проекту</w:t>
            </w:r>
          </w:p>
        </w:tc>
      </w:tr>
      <w:tr w:rsidR="00946DDD" w:rsidRPr="009214F0" w:rsidTr="00487696">
        <w:trPr>
          <w:trHeight w:val="276"/>
          <w:jc w:val="center"/>
        </w:trPr>
        <w:tc>
          <w:tcPr>
            <w:tcW w:w="543" w:type="dxa"/>
            <w:shd w:val="clear" w:color="auto" w:fill="auto"/>
          </w:tcPr>
          <w:p w:rsidR="00946DDD" w:rsidRDefault="00946DDD" w:rsidP="00946DDD">
            <w:pPr>
              <w:jc w:val="center"/>
            </w:pPr>
            <w:r>
              <w:t>5.</w:t>
            </w:r>
          </w:p>
        </w:tc>
        <w:tc>
          <w:tcPr>
            <w:tcW w:w="8808" w:type="dxa"/>
            <w:shd w:val="clear" w:color="auto" w:fill="auto"/>
          </w:tcPr>
          <w:p w:rsidR="00946DDD" w:rsidRPr="000D398E" w:rsidRDefault="00946DDD" w:rsidP="00946DDD">
            <w:pPr>
              <w:autoSpaceDE w:val="0"/>
              <w:autoSpaceDN w:val="0"/>
              <w:adjustRightInd w:val="0"/>
              <w:ind w:left="41" w:right="143"/>
              <w:jc w:val="both"/>
              <w:rPr>
                <w:bCs/>
              </w:rPr>
            </w:pPr>
            <w:r w:rsidRPr="00CB1C56">
              <w:rPr>
                <w:bCs/>
              </w:rPr>
              <w:t>Об установлении платы за технологическое присоединение</w:t>
            </w:r>
            <w:r>
              <w:rPr>
                <w:bCs/>
              </w:rPr>
              <w:t xml:space="preserve"> </w:t>
            </w:r>
            <w:r w:rsidRPr="00CB1C56">
              <w:rPr>
                <w:bCs/>
              </w:rPr>
              <w:t>к электрическим сетям филиала ПАО «МРСК Сибири» – «Кузбассэнерго – РЭС» объектов по производству электрической энергии ПАО «Центральная обогатительная фабрика «Березовская» ТГ-1 и ТГ-2 ТЭЦ</w:t>
            </w:r>
            <w:r>
              <w:rPr>
                <w:bCs/>
              </w:rPr>
              <w:t xml:space="preserve"> </w:t>
            </w:r>
            <w:r w:rsidRPr="00CB1C56">
              <w:rPr>
                <w:bCs/>
              </w:rPr>
              <w:t>«Березовская» (Кемеровская обл., Кемеровский р-н, г. Березовский,</w:t>
            </w:r>
            <w:r>
              <w:rPr>
                <w:bCs/>
              </w:rPr>
              <w:t xml:space="preserve"> </w:t>
            </w:r>
            <w:r w:rsidRPr="00CB1C56">
              <w:rPr>
                <w:bCs/>
              </w:rPr>
              <w:t>ул. Н. Барзас)</w:t>
            </w:r>
          </w:p>
        </w:tc>
      </w:tr>
      <w:tr w:rsidR="00946DDD" w:rsidRPr="009214F0" w:rsidTr="00487696">
        <w:trPr>
          <w:trHeight w:val="276"/>
          <w:jc w:val="center"/>
        </w:trPr>
        <w:tc>
          <w:tcPr>
            <w:tcW w:w="543" w:type="dxa"/>
            <w:shd w:val="clear" w:color="auto" w:fill="auto"/>
          </w:tcPr>
          <w:p w:rsidR="00946DDD" w:rsidRDefault="00946DDD" w:rsidP="00946DDD">
            <w:pPr>
              <w:jc w:val="center"/>
            </w:pPr>
            <w:r>
              <w:t>6.</w:t>
            </w:r>
          </w:p>
        </w:tc>
        <w:tc>
          <w:tcPr>
            <w:tcW w:w="8808" w:type="dxa"/>
            <w:shd w:val="clear" w:color="auto" w:fill="auto"/>
          </w:tcPr>
          <w:p w:rsidR="00946DDD" w:rsidRPr="000D398E" w:rsidRDefault="00946DDD" w:rsidP="00946DDD">
            <w:pPr>
              <w:autoSpaceDE w:val="0"/>
              <w:autoSpaceDN w:val="0"/>
              <w:adjustRightInd w:val="0"/>
              <w:ind w:left="41" w:right="143"/>
              <w:jc w:val="both"/>
              <w:rPr>
                <w:bCs/>
              </w:rPr>
            </w:pPr>
            <w:r w:rsidRPr="00FC6BA4">
              <w:rPr>
                <w:bCs/>
              </w:rPr>
              <w:t>Об установлении платы за технологическое присоединение</w:t>
            </w:r>
            <w:r>
              <w:rPr>
                <w:bCs/>
              </w:rPr>
              <w:t xml:space="preserve"> </w:t>
            </w:r>
            <w:r w:rsidRPr="00FC6BA4">
              <w:rPr>
                <w:bCs/>
              </w:rPr>
              <w:t>к</w:t>
            </w:r>
            <w:r>
              <w:rPr>
                <w:bCs/>
              </w:rPr>
              <w:t xml:space="preserve"> </w:t>
            </w:r>
            <w:r w:rsidRPr="00FC6BA4">
              <w:rPr>
                <w:bCs/>
              </w:rPr>
              <w:t>электрическим сетям ООО «ОЭСК» энергопринимающих устройств ООО СП «Барзасское товарищество», проектируемая ПС 110/6 кВ</w:t>
            </w:r>
            <w:r>
              <w:rPr>
                <w:bCs/>
              </w:rPr>
              <w:t xml:space="preserve"> </w:t>
            </w:r>
            <w:r w:rsidRPr="00FC6BA4">
              <w:rPr>
                <w:bCs/>
              </w:rPr>
              <w:t>«Гусинская» 2×6,3 МВА (Кемеровская обл., 3 км на север от п. Барановка, участок «Гусинский-Южный» открытых горных работ)</w:t>
            </w:r>
            <w:r>
              <w:rPr>
                <w:bCs/>
              </w:rPr>
              <w:t xml:space="preserve"> </w:t>
            </w:r>
            <w:r w:rsidRPr="00FC6BA4">
              <w:rPr>
                <w:bCs/>
              </w:rPr>
              <w:t>по индивидуальному проекту</w:t>
            </w:r>
          </w:p>
        </w:tc>
      </w:tr>
      <w:tr w:rsidR="00946DDD" w:rsidRPr="009214F0" w:rsidTr="00487696">
        <w:trPr>
          <w:trHeight w:val="276"/>
          <w:jc w:val="center"/>
        </w:trPr>
        <w:tc>
          <w:tcPr>
            <w:tcW w:w="543" w:type="dxa"/>
            <w:shd w:val="clear" w:color="auto" w:fill="auto"/>
          </w:tcPr>
          <w:p w:rsidR="00946DDD" w:rsidRDefault="00946DDD" w:rsidP="00946DDD">
            <w:pPr>
              <w:jc w:val="center"/>
            </w:pPr>
            <w:r>
              <w:t>7.</w:t>
            </w:r>
          </w:p>
        </w:tc>
        <w:tc>
          <w:tcPr>
            <w:tcW w:w="8808" w:type="dxa"/>
            <w:shd w:val="clear" w:color="auto" w:fill="auto"/>
          </w:tcPr>
          <w:p w:rsidR="00946DDD" w:rsidRPr="000D398E" w:rsidRDefault="00946DDD" w:rsidP="00946DDD">
            <w:pPr>
              <w:autoSpaceDE w:val="0"/>
              <w:autoSpaceDN w:val="0"/>
              <w:adjustRightInd w:val="0"/>
              <w:ind w:left="41" w:right="143"/>
              <w:jc w:val="both"/>
              <w:rPr>
                <w:bCs/>
              </w:rPr>
            </w:pPr>
            <w:r w:rsidRPr="00FC6BA4">
              <w:rPr>
                <w:bCs/>
              </w:rPr>
              <w:t>О внесении изменений в постановление региональной энергетической</w:t>
            </w:r>
            <w:r>
              <w:rPr>
                <w:bCs/>
              </w:rPr>
              <w:t xml:space="preserve"> </w:t>
            </w:r>
            <w:r w:rsidRPr="00FC6BA4">
              <w:rPr>
                <w:bCs/>
              </w:rPr>
              <w:t>комиссии Кемеровской области от 31.12.2016 № 751 «Об утверждении стандартизированных тарифных ставок, ставок за единицу максимальной мощности и формул платы за технологическое присоединение</w:t>
            </w:r>
            <w:r>
              <w:rPr>
                <w:bCs/>
              </w:rPr>
              <w:t xml:space="preserve"> </w:t>
            </w:r>
            <w:r w:rsidRPr="00FC6BA4">
              <w:rPr>
                <w:bCs/>
              </w:rPr>
              <w:t>к электрическим сетям территориальных сетевых организаций</w:t>
            </w:r>
            <w:r>
              <w:rPr>
                <w:bCs/>
              </w:rPr>
              <w:t xml:space="preserve"> </w:t>
            </w:r>
            <w:r w:rsidRPr="00FC6BA4">
              <w:rPr>
                <w:bCs/>
              </w:rPr>
              <w:t>Кемеровской области</w:t>
            </w:r>
            <w:r>
              <w:rPr>
                <w:bCs/>
              </w:rPr>
              <w:t xml:space="preserve"> </w:t>
            </w:r>
            <w:r w:rsidRPr="00FC6BA4">
              <w:rPr>
                <w:bCs/>
              </w:rPr>
              <w:t>на 2017 год»</w:t>
            </w:r>
          </w:p>
        </w:tc>
      </w:tr>
      <w:tr w:rsidR="00946DDD" w:rsidRPr="009214F0" w:rsidTr="00487696">
        <w:trPr>
          <w:trHeight w:val="276"/>
          <w:jc w:val="center"/>
        </w:trPr>
        <w:tc>
          <w:tcPr>
            <w:tcW w:w="543" w:type="dxa"/>
            <w:shd w:val="clear" w:color="auto" w:fill="auto"/>
          </w:tcPr>
          <w:p w:rsidR="00946DDD" w:rsidRDefault="00946DDD" w:rsidP="00946DDD">
            <w:pPr>
              <w:jc w:val="center"/>
            </w:pPr>
            <w:r>
              <w:t>8.</w:t>
            </w:r>
          </w:p>
        </w:tc>
        <w:tc>
          <w:tcPr>
            <w:tcW w:w="8808" w:type="dxa"/>
            <w:shd w:val="clear" w:color="auto" w:fill="auto"/>
          </w:tcPr>
          <w:p w:rsidR="00946DDD" w:rsidRPr="000D398E" w:rsidRDefault="00946DDD" w:rsidP="00946DDD">
            <w:pPr>
              <w:autoSpaceDE w:val="0"/>
              <w:autoSpaceDN w:val="0"/>
              <w:adjustRightInd w:val="0"/>
              <w:ind w:left="41" w:right="143"/>
              <w:jc w:val="both"/>
              <w:rPr>
                <w:bCs/>
              </w:rPr>
            </w:pPr>
            <w:r w:rsidRPr="00FC6BA4">
              <w:rPr>
                <w:bCs/>
              </w:rPr>
              <w:t>Об установлении платы за технологическое присоединение</w:t>
            </w:r>
            <w:r w:rsidR="00970AB1">
              <w:rPr>
                <w:bCs/>
              </w:rPr>
              <w:t xml:space="preserve"> </w:t>
            </w:r>
            <w:r w:rsidRPr="00FC6BA4">
              <w:rPr>
                <w:bCs/>
              </w:rPr>
              <w:t>к электрическим сетям ОАО «РЖД» энергопринимающих устройств</w:t>
            </w:r>
            <w:r w:rsidR="00970AB1">
              <w:rPr>
                <w:bCs/>
              </w:rPr>
              <w:t xml:space="preserve"> </w:t>
            </w:r>
            <w:r w:rsidRPr="00FC6BA4">
              <w:rPr>
                <w:bCs/>
              </w:rPr>
              <w:t>ООО «ВЭЙДА» КТП 10/0,4 кВ 400 кВА (Кемеровская обл.,</w:t>
            </w:r>
            <w:r>
              <w:rPr>
                <w:bCs/>
              </w:rPr>
              <w:t xml:space="preserve"> </w:t>
            </w:r>
            <w:r w:rsidRPr="00FC6BA4">
              <w:rPr>
                <w:bCs/>
              </w:rPr>
              <w:t>Ижморский р-н, пгт. Ижморский, ул. Советская, 4)</w:t>
            </w:r>
            <w:r>
              <w:rPr>
                <w:bCs/>
              </w:rPr>
              <w:t xml:space="preserve"> </w:t>
            </w:r>
            <w:r w:rsidRPr="00FC6BA4">
              <w:rPr>
                <w:bCs/>
              </w:rPr>
              <w:t>по индивидуальному проекту</w:t>
            </w:r>
          </w:p>
        </w:tc>
      </w:tr>
      <w:tr w:rsidR="00946DDD" w:rsidRPr="009214F0" w:rsidTr="00487696">
        <w:trPr>
          <w:trHeight w:val="276"/>
          <w:jc w:val="center"/>
        </w:trPr>
        <w:tc>
          <w:tcPr>
            <w:tcW w:w="543" w:type="dxa"/>
            <w:shd w:val="clear" w:color="auto" w:fill="auto"/>
          </w:tcPr>
          <w:p w:rsidR="00946DDD" w:rsidRDefault="00946DDD" w:rsidP="00946DDD">
            <w:pPr>
              <w:jc w:val="center"/>
            </w:pPr>
            <w:r>
              <w:t>9.</w:t>
            </w:r>
          </w:p>
        </w:tc>
        <w:tc>
          <w:tcPr>
            <w:tcW w:w="8808" w:type="dxa"/>
            <w:shd w:val="clear" w:color="auto" w:fill="auto"/>
          </w:tcPr>
          <w:p w:rsidR="00946DDD" w:rsidRPr="0013226F" w:rsidRDefault="00946DDD" w:rsidP="00946DDD">
            <w:pPr>
              <w:autoSpaceDE w:val="0"/>
              <w:autoSpaceDN w:val="0"/>
              <w:adjustRightInd w:val="0"/>
              <w:ind w:left="41" w:right="143"/>
              <w:jc w:val="both"/>
              <w:rPr>
                <w:bCs/>
              </w:rPr>
            </w:pPr>
            <w:r w:rsidRPr="002C3FB1">
              <w:rPr>
                <w:bCs/>
              </w:rPr>
              <w:t>Об установлении платы за технологическое присоединение</w:t>
            </w:r>
            <w:r w:rsidR="00970AB1">
              <w:rPr>
                <w:bCs/>
              </w:rPr>
              <w:t xml:space="preserve"> </w:t>
            </w:r>
            <w:r w:rsidRPr="002C3FB1">
              <w:rPr>
                <w:bCs/>
              </w:rPr>
              <w:t xml:space="preserve">газоиспользующего оборудования Герасимовой Г.В. </w:t>
            </w:r>
            <w:r>
              <w:rPr>
                <w:bCs/>
              </w:rPr>
              <w:t>–</w:t>
            </w:r>
            <w:r w:rsidRPr="002C3FB1">
              <w:rPr>
                <w:bCs/>
              </w:rPr>
              <w:t xml:space="preserve"> котельная</w:t>
            </w:r>
            <w:r w:rsidR="00970AB1">
              <w:rPr>
                <w:bCs/>
              </w:rPr>
              <w:t xml:space="preserve"> </w:t>
            </w:r>
            <w:r w:rsidRPr="002C3FB1">
              <w:rPr>
                <w:bCs/>
              </w:rPr>
              <w:t>по адресу: Кемеровская область, г. Кемерово,</w:t>
            </w:r>
            <w:r>
              <w:rPr>
                <w:bCs/>
              </w:rPr>
              <w:t xml:space="preserve"> </w:t>
            </w:r>
            <w:r w:rsidRPr="002C3FB1">
              <w:rPr>
                <w:bCs/>
              </w:rPr>
              <w:t>ул. Чистопольская, д. 3,</w:t>
            </w:r>
            <w:r w:rsidR="00970AB1">
              <w:rPr>
                <w:bCs/>
              </w:rPr>
              <w:t xml:space="preserve"> </w:t>
            </w:r>
            <w:r w:rsidRPr="002C3FB1">
              <w:rPr>
                <w:bCs/>
              </w:rPr>
              <w:t>к газораспределительным сетям</w:t>
            </w:r>
            <w:r>
              <w:rPr>
                <w:bCs/>
              </w:rPr>
              <w:t xml:space="preserve"> </w:t>
            </w:r>
            <w:r w:rsidRPr="002C3FB1">
              <w:rPr>
                <w:bCs/>
              </w:rPr>
              <w:t>ООО «Газпром газораспределение Томск» (г. Томск)</w:t>
            </w:r>
            <w:r>
              <w:rPr>
                <w:bCs/>
              </w:rPr>
              <w:t xml:space="preserve"> </w:t>
            </w:r>
            <w:r w:rsidRPr="002C3FB1">
              <w:rPr>
                <w:bCs/>
              </w:rPr>
              <w:t>по индивидуальному проекту</w:t>
            </w:r>
          </w:p>
        </w:tc>
      </w:tr>
      <w:tr w:rsidR="00946DDD" w:rsidRPr="009214F0" w:rsidTr="00487696">
        <w:trPr>
          <w:trHeight w:val="276"/>
          <w:jc w:val="center"/>
        </w:trPr>
        <w:tc>
          <w:tcPr>
            <w:tcW w:w="543" w:type="dxa"/>
            <w:shd w:val="clear" w:color="auto" w:fill="auto"/>
          </w:tcPr>
          <w:p w:rsidR="00946DDD" w:rsidRDefault="00946DDD" w:rsidP="00946DDD">
            <w:pPr>
              <w:jc w:val="center"/>
            </w:pPr>
            <w:r>
              <w:t>10.</w:t>
            </w:r>
          </w:p>
        </w:tc>
        <w:tc>
          <w:tcPr>
            <w:tcW w:w="8808" w:type="dxa"/>
            <w:shd w:val="clear" w:color="auto" w:fill="auto"/>
          </w:tcPr>
          <w:p w:rsidR="00946DDD" w:rsidRPr="0013226F" w:rsidRDefault="00946DDD" w:rsidP="00946DDD">
            <w:pPr>
              <w:autoSpaceDE w:val="0"/>
              <w:autoSpaceDN w:val="0"/>
              <w:adjustRightInd w:val="0"/>
              <w:ind w:left="41" w:right="143"/>
              <w:jc w:val="both"/>
              <w:rPr>
                <w:bCs/>
              </w:rPr>
            </w:pPr>
            <w:r w:rsidRPr="002C3FB1">
              <w:rPr>
                <w:bCs/>
              </w:rPr>
              <w:t>Об установлении платы за технологическое присоединение</w:t>
            </w:r>
            <w:r w:rsidR="00970AB1">
              <w:rPr>
                <w:bCs/>
              </w:rPr>
              <w:t xml:space="preserve"> </w:t>
            </w:r>
            <w:r w:rsidRPr="002C3FB1">
              <w:rPr>
                <w:bCs/>
              </w:rPr>
              <w:t>газоиспользующего оборудования Охрименко И.С</w:t>
            </w:r>
            <w:r w:rsidR="00970AB1">
              <w:rPr>
                <w:bCs/>
              </w:rPr>
              <w:t>. - котельная по адресу: Кемеров</w:t>
            </w:r>
            <w:r w:rsidRPr="002C3FB1">
              <w:rPr>
                <w:bCs/>
              </w:rPr>
              <w:t>ская область, г. Новокузнецк,</w:t>
            </w:r>
            <w:r>
              <w:rPr>
                <w:bCs/>
              </w:rPr>
              <w:t xml:space="preserve"> </w:t>
            </w:r>
            <w:r w:rsidRPr="002C3FB1">
              <w:rPr>
                <w:bCs/>
              </w:rPr>
              <w:t>ул. Производственная, д. 18,</w:t>
            </w:r>
            <w:r w:rsidR="00970AB1">
              <w:rPr>
                <w:bCs/>
              </w:rPr>
              <w:t xml:space="preserve"> </w:t>
            </w:r>
            <w:r w:rsidRPr="002C3FB1">
              <w:rPr>
                <w:bCs/>
              </w:rPr>
              <w:t>к газораспределительным сетям ООО «Газпром газораспределение Томск» (г. Томск)</w:t>
            </w:r>
            <w:r>
              <w:rPr>
                <w:bCs/>
              </w:rPr>
              <w:t xml:space="preserve"> </w:t>
            </w:r>
            <w:r w:rsidRPr="002C3FB1">
              <w:rPr>
                <w:bCs/>
              </w:rPr>
              <w:t>по индивидуальному проекту</w:t>
            </w:r>
          </w:p>
        </w:tc>
      </w:tr>
      <w:tr w:rsidR="00946DDD" w:rsidRPr="009214F0" w:rsidTr="00487696">
        <w:trPr>
          <w:trHeight w:val="276"/>
          <w:jc w:val="center"/>
        </w:trPr>
        <w:tc>
          <w:tcPr>
            <w:tcW w:w="543" w:type="dxa"/>
            <w:shd w:val="clear" w:color="auto" w:fill="auto"/>
          </w:tcPr>
          <w:p w:rsidR="00946DDD" w:rsidRDefault="00946DDD" w:rsidP="00946DDD">
            <w:pPr>
              <w:jc w:val="center"/>
            </w:pPr>
            <w:r>
              <w:t>11.</w:t>
            </w:r>
          </w:p>
        </w:tc>
        <w:tc>
          <w:tcPr>
            <w:tcW w:w="8808" w:type="dxa"/>
            <w:shd w:val="clear" w:color="auto" w:fill="auto"/>
          </w:tcPr>
          <w:p w:rsidR="00946DDD" w:rsidRPr="00FC6BA4" w:rsidRDefault="00946DDD" w:rsidP="00946DDD">
            <w:pPr>
              <w:autoSpaceDE w:val="0"/>
              <w:autoSpaceDN w:val="0"/>
              <w:adjustRightInd w:val="0"/>
              <w:ind w:left="41" w:right="143"/>
              <w:jc w:val="both"/>
              <w:rPr>
                <w:bCs/>
              </w:rPr>
            </w:pPr>
            <w:r w:rsidRPr="0072607E">
              <w:rPr>
                <w:bCs/>
              </w:rPr>
              <w:t>Об установлении ФГБУ «Центральное жилищно-коммунальное</w:t>
            </w:r>
            <w:r w:rsidR="00970AB1">
              <w:rPr>
                <w:bCs/>
              </w:rPr>
              <w:t xml:space="preserve"> </w:t>
            </w:r>
            <w:r w:rsidRPr="0072607E">
              <w:rPr>
                <w:bCs/>
              </w:rPr>
              <w:t>управление по Центральному военному округу» тарифов на тепловую энергию, реализуемую на потребительском рынке Кемеровской области, на 2017 год</w:t>
            </w:r>
          </w:p>
        </w:tc>
      </w:tr>
      <w:tr w:rsidR="00946DDD" w:rsidRPr="009214F0" w:rsidTr="00487696">
        <w:trPr>
          <w:trHeight w:val="276"/>
          <w:jc w:val="center"/>
        </w:trPr>
        <w:tc>
          <w:tcPr>
            <w:tcW w:w="543" w:type="dxa"/>
            <w:shd w:val="clear" w:color="auto" w:fill="auto"/>
          </w:tcPr>
          <w:p w:rsidR="00946DDD" w:rsidRDefault="00946DDD" w:rsidP="00946DDD">
            <w:pPr>
              <w:jc w:val="center"/>
            </w:pPr>
            <w:r>
              <w:t>12.</w:t>
            </w:r>
          </w:p>
        </w:tc>
        <w:tc>
          <w:tcPr>
            <w:tcW w:w="8808" w:type="dxa"/>
            <w:shd w:val="clear" w:color="auto" w:fill="auto"/>
          </w:tcPr>
          <w:p w:rsidR="00946DDD" w:rsidRPr="00FC6BA4" w:rsidRDefault="00946DDD" w:rsidP="00946DDD">
            <w:pPr>
              <w:autoSpaceDE w:val="0"/>
              <w:autoSpaceDN w:val="0"/>
              <w:adjustRightInd w:val="0"/>
              <w:ind w:left="41" w:right="143"/>
              <w:jc w:val="both"/>
              <w:rPr>
                <w:bCs/>
              </w:rPr>
            </w:pPr>
            <w:r w:rsidRPr="0072607E">
              <w:rPr>
                <w:bCs/>
              </w:rPr>
              <w:t>Об утверждении производственной программы</w:t>
            </w:r>
            <w:r>
              <w:rPr>
                <w:bCs/>
              </w:rPr>
              <w:t xml:space="preserve"> </w:t>
            </w:r>
            <w:r w:rsidRPr="0072607E">
              <w:rPr>
                <w:bCs/>
              </w:rPr>
              <w:t>ФГБУ «Центральное</w:t>
            </w:r>
            <w:r w:rsidR="00970AB1">
              <w:rPr>
                <w:bCs/>
              </w:rPr>
              <w:t xml:space="preserve"> </w:t>
            </w:r>
            <w:r w:rsidRPr="0072607E">
              <w:rPr>
                <w:bCs/>
              </w:rPr>
              <w:t>жилищно-коммунальное управление по Центральному военному округу»</w:t>
            </w:r>
            <w:r w:rsidR="00970AB1">
              <w:rPr>
                <w:bCs/>
              </w:rPr>
              <w:t xml:space="preserve"> </w:t>
            </w:r>
            <w:r w:rsidRPr="0072607E">
              <w:rPr>
                <w:bCs/>
              </w:rPr>
              <w:t>в сфере горячего водоснабжения и об установлении тарифов на горячую воду в закрытой системе горячего водоснабжения, реализуемую</w:t>
            </w:r>
            <w:r w:rsidR="00970AB1">
              <w:rPr>
                <w:bCs/>
              </w:rPr>
              <w:t xml:space="preserve"> </w:t>
            </w:r>
            <w:r w:rsidRPr="0072607E">
              <w:rPr>
                <w:bCs/>
              </w:rPr>
              <w:t>на потребительском рынке Кемеровской области</w:t>
            </w:r>
          </w:p>
        </w:tc>
      </w:tr>
      <w:tr w:rsidR="00946DDD" w:rsidRPr="009214F0" w:rsidTr="00487696">
        <w:trPr>
          <w:trHeight w:val="276"/>
          <w:jc w:val="center"/>
        </w:trPr>
        <w:tc>
          <w:tcPr>
            <w:tcW w:w="543" w:type="dxa"/>
            <w:shd w:val="clear" w:color="auto" w:fill="auto"/>
          </w:tcPr>
          <w:p w:rsidR="00946DDD" w:rsidRDefault="00946DDD" w:rsidP="00946DDD">
            <w:pPr>
              <w:jc w:val="center"/>
            </w:pPr>
            <w:r>
              <w:t>13.</w:t>
            </w:r>
          </w:p>
        </w:tc>
        <w:tc>
          <w:tcPr>
            <w:tcW w:w="8808" w:type="dxa"/>
            <w:shd w:val="clear" w:color="auto" w:fill="auto"/>
          </w:tcPr>
          <w:p w:rsidR="00946DDD" w:rsidRPr="00FC6BA4" w:rsidRDefault="00946DDD" w:rsidP="00946DDD">
            <w:pPr>
              <w:autoSpaceDE w:val="0"/>
              <w:autoSpaceDN w:val="0"/>
              <w:adjustRightInd w:val="0"/>
              <w:ind w:left="41" w:right="143"/>
              <w:jc w:val="both"/>
              <w:rPr>
                <w:bCs/>
              </w:rPr>
            </w:pPr>
            <w:r w:rsidRPr="00AC0B85">
              <w:rPr>
                <w:bCs/>
              </w:rPr>
              <w:t>Об установлении ООО «Ижморская тепло-сетевая компания» тарифов</w:t>
            </w:r>
            <w:r w:rsidR="00970AB1">
              <w:rPr>
                <w:bCs/>
              </w:rPr>
              <w:t xml:space="preserve"> </w:t>
            </w:r>
            <w:r w:rsidRPr="00AC0B85">
              <w:rPr>
                <w:bCs/>
              </w:rPr>
              <w:t>на тепловую энергию, реализуемую на потребительском рынке</w:t>
            </w:r>
            <w:r w:rsidR="00970AB1">
              <w:rPr>
                <w:bCs/>
              </w:rPr>
              <w:t xml:space="preserve"> </w:t>
            </w:r>
            <w:r w:rsidRPr="00AC0B85">
              <w:rPr>
                <w:bCs/>
              </w:rPr>
              <w:t>пгт. Ижморский</w:t>
            </w:r>
          </w:p>
        </w:tc>
      </w:tr>
      <w:tr w:rsidR="00946DDD" w:rsidRPr="009214F0" w:rsidTr="00487696">
        <w:trPr>
          <w:trHeight w:val="276"/>
          <w:jc w:val="center"/>
        </w:trPr>
        <w:tc>
          <w:tcPr>
            <w:tcW w:w="543" w:type="dxa"/>
            <w:shd w:val="clear" w:color="auto" w:fill="auto"/>
          </w:tcPr>
          <w:p w:rsidR="00946DDD" w:rsidRDefault="00946DDD" w:rsidP="00946DDD">
            <w:pPr>
              <w:jc w:val="center"/>
            </w:pPr>
            <w:r>
              <w:t>14.</w:t>
            </w:r>
          </w:p>
        </w:tc>
        <w:tc>
          <w:tcPr>
            <w:tcW w:w="8808" w:type="dxa"/>
            <w:shd w:val="clear" w:color="auto" w:fill="auto"/>
          </w:tcPr>
          <w:p w:rsidR="00946DDD" w:rsidRPr="00FC6BA4" w:rsidRDefault="00946DDD" w:rsidP="00946DDD">
            <w:pPr>
              <w:autoSpaceDE w:val="0"/>
              <w:autoSpaceDN w:val="0"/>
              <w:adjustRightInd w:val="0"/>
              <w:ind w:left="41" w:right="143"/>
              <w:jc w:val="both"/>
              <w:rPr>
                <w:bCs/>
              </w:rPr>
            </w:pPr>
            <w:r w:rsidRPr="00AC0B85">
              <w:rPr>
                <w:bCs/>
              </w:rPr>
              <w:t>Об установлении ООО «Ижморская тепло-сетевая компания» тарифов</w:t>
            </w:r>
            <w:r>
              <w:rPr>
                <w:bCs/>
              </w:rPr>
              <w:br/>
            </w:r>
            <w:r w:rsidRPr="00AC0B85">
              <w:rPr>
                <w:bCs/>
              </w:rPr>
              <w:t>на теплоноситель, реализуемый на потребительском рынке</w:t>
            </w:r>
            <w:r w:rsidR="009803B1">
              <w:rPr>
                <w:bCs/>
              </w:rPr>
              <w:t xml:space="preserve"> </w:t>
            </w:r>
            <w:r w:rsidRPr="00AC0B85">
              <w:rPr>
                <w:bCs/>
              </w:rPr>
              <w:t>пгт. Ижморский</w:t>
            </w:r>
          </w:p>
        </w:tc>
      </w:tr>
      <w:tr w:rsidR="00946DDD" w:rsidRPr="009214F0" w:rsidTr="00487696">
        <w:trPr>
          <w:trHeight w:val="276"/>
          <w:jc w:val="center"/>
        </w:trPr>
        <w:tc>
          <w:tcPr>
            <w:tcW w:w="543" w:type="dxa"/>
            <w:shd w:val="clear" w:color="auto" w:fill="auto"/>
          </w:tcPr>
          <w:p w:rsidR="00946DDD" w:rsidRDefault="00946DDD" w:rsidP="00946DDD">
            <w:pPr>
              <w:jc w:val="center"/>
            </w:pPr>
            <w:r>
              <w:t>15.</w:t>
            </w:r>
          </w:p>
        </w:tc>
        <w:tc>
          <w:tcPr>
            <w:tcW w:w="8808" w:type="dxa"/>
            <w:shd w:val="clear" w:color="auto" w:fill="auto"/>
          </w:tcPr>
          <w:p w:rsidR="00946DDD" w:rsidRPr="00FC6BA4" w:rsidRDefault="00946DDD" w:rsidP="00946DDD">
            <w:pPr>
              <w:autoSpaceDE w:val="0"/>
              <w:autoSpaceDN w:val="0"/>
              <w:adjustRightInd w:val="0"/>
              <w:ind w:left="41" w:right="143"/>
              <w:jc w:val="both"/>
              <w:rPr>
                <w:bCs/>
              </w:rPr>
            </w:pPr>
            <w:r w:rsidRPr="00AC0B85">
              <w:rPr>
                <w:bCs/>
              </w:rPr>
              <w:t>Об установлении ООО «Ижморская тепло-сетевая компания» тарифов</w:t>
            </w:r>
            <w:r w:rsidR="00970AB1">
              <w:rPr>
                <w:bCs/>
              </w:rPr>
              <w:t xml:space="preserve"> </w:t>
            </w:r>
            <w:r w:rsidRPr="00AC0B85">
              <w:rPr>
                <w:bCs/>
              </w:rPr>
              <w:t>на горячую воду в открытой системе горячего водоснабжения</w:t>
            </w:r>
            <w:r w:rsidR="00970AB1">
              <w:rPr>
                <w:bCs/>
              </w:rPr>
              <w:t xml:space="preserve"> </w:t>
            </w:r>
            <w:r w:rsidRPr="00AC0B85">
              <w:rPr>
                <w:bCs/>
              </w:rPr>
              <w:t>(теплоснабжения), реализуемую на потребительском рынке</w:t>
            </w:r>
            <w:r w:rsidR="00970AB1">
              <w:rPr>
                <w:bCs/>
              </w:rPr>
              <w:t xml:space="preserve"> </w:t>
            </w:r>
            <w:r w:rsidRPr="00AC0B85">
              <w:rPr>
                <w:bCs/>
              </w:rPr>
              <w:t>пгт. Ижморский</w:t>
            </w:r>
          </w:p>
        </w:tc>
      </w:tr>
      <w:tr w:rsidR="00946DDD" w:rsidRPr="009214F0" w:rsidTr="00487696">
        <w:trPr>
          <w:trHeight w:val="276"/>
          <w:jc w:val="center"/>
        </w:trPr>
        <w:tc>
          <w:tcPr>
            <w:tcW w:w="543" w:type="dxa"/>
            <w:shd w:val="clear" w:color="auto" w:fill="auto"/>
          </w:tcPr>
          <w:p w:rsidR="00946DDD" w:rsidRDefault="00946DDD" w:rsidP="00946DDD">
            <w:pPr>
              <w:jc w:val="center"/>
            </w:pPr>
            <w:r>
              <w:t>16.</w:t>
            </w:r>
          </w:p>
        </w:tc>
        <w:tc>
          <w:tcPr>
            <w:tcW w:w="8808" w:type="dxa"/>
            <w:shd w:val="clear" w:color="auto" w:fill="auto"/>
          </w:tcPr>
          <w:p w:rsidR="00946DDD" w:rsidRPr="00FC6BA4" w:rsidRDefault="00946DDD" w:rsidP="00946DDD">
            <w:pPr>
              <w:autoSpaceDE w:val="0"/>
              <w:autoSpaceDN w:val="0"/>
              <w:adjustRightInd w:val="0"/>
              <w:ind w:left="41" w:right="143"/>
              <w:jc w:val="both"/>
              <w:rPr>
                <w:bCs/>
              </w:rPr>
            </w:pPr>
            <w:r w:rsidRPr="00E57594">
              <w:rPr>
                <w:bCs/>
              </w:rPr>
              <w:t>Об установлении ООО «Ижморская тепло-сетевая компания» тарифов</w:t>
            </w:r>
            <w:r w:rsidR="00970AB1">
              <w:rPr>
                <w:bCs/>
              </w:rPr>
              <w:t xml:space="preserve"> </w:t>
            </w:r>
            <w:r w:rsidRPr="00E57594">
              <w:rPr>
                <w:bCs/>
              </w:rPr>
              <w:t>на тепловую энергию, реализуемую на потребительском рынке,</w:t>
            </w:r>
            <w:r w:rsidR="00970AB1">
              <w:rPr>
                <w:bCs/>
              </w:rPr>
              <w:t xml:space="preserve"> </w:t>
            </w:r>
            <w:r w:rsidRPr="00E57594">
              <w:rPr>
                <w:bCs/>
              </w:rPr>
              <w:t>по узлу теплоснабжения сельские поселения Ижморского района</w:t>
            </w:r>
          </w:p>
        </w:tc>
      </w:tr>
      <w:tr w:rsidR="00946DDD" w:rsidRPr="009214F0" w:rsidTr="00487696">
        <w:trPr>
          <w:trHeight w:val="276"/>
          <w:jc w:val="center"/>
        </w:trPr>
        <w:tc>
          <w:tcPr>
            <w:tcW w:w="543" w:type="dxa"/>
            <w:shd w:val="clear" w:color="auto" w:fill="auto"/>
          </w:tcPr>
          <w:p w:rsidR="00946DDD" w:rsidRDefault="00946DDD" w:rsidP="00946DDD">
            <w:pPr>
              <w:jc w:val="center"/>
            </w:pPr>
            <w:r>
              <w:t>17.</w:t>
            </w:r>
          </w:p>
        </w:tc>
        <w:tc>
          <w:tcPr>
            <w:tcW w:w="8808" w:type="dxa"/>
            <w:shd w:val="clear" w:color="auto" w:fill="auto"/>
          </w:tcPr>
          <w:p w:rsidR="00946DDD" w:rsidRPr="00FC6BA4" w:rsidRDefault="00946DDD" w:rsidP="00946DDD">
            <w:pPr>
              <w:autoSpaceDE w:val="0"/>
              <w:autoSpaceDN w:val="0"/>
              <w:adjustRightInd w:val="0"/>
              <w:ind w:left="41" w:right="143"/>
              <w:jc w:val="both"/>
              <w:rPr>
                <w:bCs/>
              </w:rPr>
            </w:pPr>
            <w:r w:rsidRPr="00E57594">
              <w:rPr>
                <w:bCs/>
              </w:rPr>
              <w:t>Об установлении ООО «Ижморская тепло-сетевая компания» тарифов</w:t>
            </w:r>
            <w:r w:rsidR="00970AB1">
              <w:rPr>
                <w:bCs/>
              </w:rPr>
              <w:t xml:space="preserve"> </w:t>
            </w:r>
            <w:r w:rsidRPr="00E57594">
              <w:rPr>
                <w:bCs/>
              </w:rPr>
              <w:t>на теплоноситель, реализуемый на потребительском рынке, по узлу</w:t>
            </w:r>
            <w:r w:rsidR="00970AB1">
              <w:rPr>
                <w:bCs/>
              </w:rPr>
              <w:t xml:space="preserve"> </w:t>
            </w:r>
            <w:r w:rsidRPr="00E57594">
              <w:rPr>
                <w:bCs/>
              </w:rPr>
              <w:t>теплоснабжения сельские поселения Ижморского района</w:t>
            </w:r>
          </w:p>
        </w:tc>
      </w:tr>
      <w:tr w:rsidR="00946DDD" w:rsidRPr="009214F0" w:rsidTr="00487696">
        <w:trPr>
          <w:trHeight w:val="276"/>
          <w:jc w:val="center"/>
        </w:trPr>
        <w:tc>
          <w:tcPr>
            <w:tcW w:w="543" w:type="dxa"/>
            <w:shd w:val="clear" w:color="auto" w:fill="auto"/>
          </w:tcPr>
          <w:p w:rsidR="00946DDD" w:rsidRDefault="00946DDD" w:rsidP="00946DDD">
            <w:pPr>
              <w:jc w:val="center"/>
            </w:pPr>
            <w:r>
              <w:lastRenderedPageBreak/>
              <w:t>18.</w:t>
            </w:r>
          </w:p>
        </w:tc>
        <w:tc>
          <w:tcPr>
            <w:tcW w:w="8808" w:type="dxa"/>
            <w:shd w:val="clear" w:color="auto" w:fill="auto"/>
          </w:tcPr>
          <w:p w:rsidR="00946DDD" w:rsidRPr="00FC6BA4" w:rsidRDefault="00946DDD" w:rsidP="00946DDD">
            <w:pPr>
              <w:autoSpaceDE w:val="0"/>
              <w:autoSpaceDN w:val="0"/>
              <w:adjustRightInd w:val="0"/>
              <w:ind w:left="41" w:right="143"/>
              <w:jc w:val="both"/>
              <w:rPr>
                <w:bCs/>
              </w:rPr>
            </w:pPr>
            <w:r w:rsidRPr="00E57594">
              <w:rPr>
                <w:bCs/>
              </w:rPr>
              <w:t>Об установлении ООО «Ижморская тепло-сетевая компания» тарифов</w:t>
            </w:r>
            <w:r w:rsidR="00970AB1">
              <w:rPr>
                <w:bCs/>
              </w:rPr>
              <w:t xml:space="preserve"> </w:t>
            </w:r>
            <w:r w:rsidRPr="00E57594">
              <w:rPr>
                <w:bCs/>
              </w:rPr>
              <w:t>на горячую воду в открытой системе горячего водоснабжения</w:t>
            </w:r>
            <w:r w:rsidR="00970AB1">
              <w:rPr>
                <w:bCs/>
              </w:rPr>
              <w:t xml:space="preserve"> </w:t>
            </w:r>
            <w:r w:rsidRPr="00E57594">
              <w:rPr>
                <w:bCs/>
              </w:rPr>
              <w:t>(теплоснабжения), реализуемую на потребительском рынке,</w:t>
            </w:r>
            <w:r w:rsidR="00970AB1">
              <w:rPr>
                <w:bCs/>
              </w:rPr>
              <w:t xml:space="preserve"> </w:t>
            </w:r>
            <w:r w:rsidRPr="00E57594">
              <w:rPr>
                <w:bCs/>
              </w:rPr>
              <w:t>по узлу теплоснабжения сельские поселения Ижморского района</w:t>
            </w:r>
          </w:p>
        </w:tc>
      </w:tr>
      <w:tr w:rsidR="00946DDD" w:rsidRPr="009214F0" w:rsidTr="00487696">
        <w:trPr>
          <w:trHeight w:val="276"/>
          <w:jc w:val="center"/>
        </w:trPr>
        <w:tc>
          <w:tcPr>
            <w:tcW w:w="543" w:type="dxa"/>
            <w:shd w:val="clear" w:color="auto" w:fill="auto"/>
          </w:tcPr>
          <w:p w:rsidR="00946DDD" w:rsidRDefault="00946DDD" w:rsidP="00946DDD">
            <w:pPr>
              <w:jc w:val="center"/>
            </w:pPr>
            <w:r>
              <w:t>19.</w:t>
            </w:r>
          </w:p>
        </w:tc>
        <w:tc>
          <w:tcPr>
            <w:tcW w:w="8808" w:type="dxa"/>
            <w:shd w:val="clear" w:color="auto" w:fill="auto"/>
          </w:tcPr>
          <w:p w:rsidR="00946DDD" w:rsidRPr="00FC6BA4" w:rsidRDefault="00946DDD" w:rsidP="00946DDD">
            <w:pPr>
              <w:autoSpaceDE w:val="0"/>
              <w:autoSpaceDN w:val="0"/>
              <w:adjustRightInd w:val="0"/>
              <w:ind w:left="41" w:right="143"/>
              <w:jc w:val="both"/>
              <w:rPr>
                <w:bCs/>
              </w:rPr>
            </w:pPr>
            <w:r w:rsidRPr="0013226F">
              <w:rPr>
                <w:bCs/>
              </w:rPr>
              <w:t>Об установлении МУП «Теплосервис» тарифов на тепловую энергию,</w:t>
            </w:r>
            <w:r w:rsidR="00970AB1">
              <w:rPr>
                <w:bCs/>
              </w:rPr>
              <w:t xml:space="preserve"> </w:t>
            </w:r>
            <w:r w:rsidRPr="0013226F">
              <w:rPr>
                <w:bCs/>
              </w:rPr>
              <w:t>реализуемую на потребительском рынке Тяжинского района</w:t>
            </w:r>
          </w:p>
        </w:tc>
      </w:tr>
      <w:tr w:rsidR="00946DDD" w:rsidRPr="009214F0" w:rsidTr="00487696">
        <w:trPr>
          <w:trHeight w:val="276"/>
          <w:jc w:val="center"/>
        </w:trPr>
        <w:tc>
          <w:tcPr>
            <w:tcW w:w="543" w:type="dxa"/>
            <w:shd w:val="clear" w:color="auto" w:fill="auto"/>
          </w:tcPr>
          <w:p w:rsidR="00946DDD" w:rsidRDefault="00946DDD" w:rsidP="00946DDD">
            <w:pPr>
              <w:jc w:val="center"/>
            </w:pPr>
            <w:r>
              <w:t>20.</w:t>
            </w:r>
          </w:p>
        </w:tc>
        <w:tc>
          <w:tcPr>
            <w:tcW w:w="8808" w:type="dxa"/>
            <w:shd w:val="clear" w:color="auto" w:fill="auto"/>
          </w:tcPr>
          <w:p w:rsidR="00946DDD" w:rsidRPr="00FC6BA4" w:rsidRDefault="00946DDD" w:rsidP="00946DDD">
            <w:pPr>
              <w:autoSpaceDE w:val="0"/>
              <w:autoSpaceDN w:val="0"/>
              <w:adjustRightInd w:val="0"/>
              <w:ind w:left="41" w:right="143"/>
              <w:jc w:val="both"/>
              <w:rPr>
                <w:bCs/>
              </w:rPr>
            </w:pPr>
            <w:r w:rsidRPr="0013226F">
              <w:rPr>
                <w:bCs/>
              </w:rPr>
              <w:t>Об установлении тарифов МУП «Комфорт» на тепловую энергию,</w:t>
            </w:r>
            <w:r w:rsidR="00970AB1">
              <w:rPr>
                <w:bCs/>
              </w:rPr>
              <w:t xml:space="preserve"> </w:t>
            </w:r>
            <w:r w:rsidRPr="0013226F">
              <w:rPr>
                <w:bCs/>
              </w:rPr>
              <w:t>реализуемую на потребительском рынке Тяжинского района</w:t>
            </w:r>
          </w:p>
        </w:tc>
      </w:tr>
      <w:tr w:rsidR="00946DDD" w:rsidRPr="009214F0" w:rsidTr="00487696">
        <w:trPr>
          <w:trHeight w:val="276"/>
          <w:jc w:val="center"/>
        </w:trPr>
        <w:tc>
          <w:tcPr>
            <w:tcW w:w="543" w:type="dxa"/>
            <w:shd w:val="clear" w:color="auto" w:fill="auto"/>
          </w:tcPr>
          <w:p w:rsidR="00946DDD" w:rsidRDefault="00946DDD" w:rsidP="00946DDD">
            <w:pPr>
              <w:jc w:val="center"/>
            </w:pPr>
            <w:r>
              <w:t>21.</w:t>
            </w:r>
          </w:p>
        </w:tc>
        <w:tc>
          <w:tcPr>
            <w:tcW w:w="8808" w:type="dxa"/>
            <w:shd w:val="clear" w:color="auto" w:fill="auto"/>
          </w:tcPr>
          <w:p w:rsidR="00946DDD" w:rsidRPr="00FC6BA4" w:rsidRDefault="00946DDD" w:rsidP="00946DDD">
            <w:pPr>
              <w:autoSpaceDE w:val="0"/>
              <w:autoSpaceDN w:val="0"/>
              <w:adjustRightInd w:val="0"/>
              <w:ind w:left="41" w:right="143"/>
              <w:jc w:val="both"/>
              <w:rPr>
                <w:bCs/>
              </w:rPr>
            </w:pPr>
            <w:r w:rsidRPr="0013226F">
              <w:rPr>
                <w:bCs/>
              </w:rPr>
              <w:t>Об установлении МУП «Комфорт» тарифов на теплоноситель,</w:t>
            </w:r>
            <w:r w:rsidR="00970AB1">
              <w:rPr>
                <w:bCs/>
              </w:rPr>
              <w:t xml:space="preserve"> </w:t>
            </w:r>
            <w:r w:rsidRPr="0013226F">
              <w:rPr>
                <w:bCs/>
              </w:rPr>
              <w:t>реализуемый на потребительском рынке Тяжинского района</w:t>
            </w:r>
          </w:p>
        </w:tc>
      </w:tr>
      <w:tr w:rsidR="00946DDD" w:rsidRPr="009214F0" w:rsidTr="00487696">
        <w:trPr>
          <w:trHeight w:val="276"/>
          <w:jc w:val="center"/>
        </w:trPr>
        <w:tc>
          <w:tcPr>
            <w:tcW w:w="543" w:type="dxa"/>
            <w:shd w:val="clear" w:color="auto" w:fill="auto"/>
          </w:tcPr>
          <w:p w:rsidR="00946DDD" w:rsidRDefault="00946DDD" w:rsidP="00946DDD">
            <w:pPr>
              <w:jc w:val="center"/>
            </w:pPr>
            <w:r>
              <w:t>22.</w:t>
            </w:r>
          </w:p>
        </w:tc>
        <w:tc>
          <w:tcPr>
            <w:tcW w:w="8808" w:type="dxa"/>
            <w:shd w:val="clear" w:color="auto" w:fill="auto"/>
          </w:tcPr>
          <w:p w:rsidR="00946DDD" w:rsidRPr="00FC6BA4" w:rsidRDefault="00946DDD" w:rsidP="00946DDD">
            <w:pPr>
              <w:autoSpaceDE w:val="0"/>
              <w:autoSpaceDN w:val="0"/>
              <w:adjustRightInd w:val="0"/>
              <w:ind w:left="41" w:right="143"/>
              <w:jc w:val="both"/>
              <w:rPr>
                <w:bCs/>
              </w:rPr>
            </w:pPr>
            <w:r w:rsidRPr="0013226F">
              <w:rPr>
                <w:bCs/>
              </w:rPr>
              <w:t>Об установлении МУП «Комфорт» тарифов на горячую воду в открытой системе горячего водоснабжения (теплоснабжения), реализуемую</w:t>
            </w:r>
            <w:r w:rsidR="00970AB1">
              <w:rPr>
                <w:bCs/>
              </w:rPr>
              <w:t xml:space="preserve"> </w:t>
            </w:r>
            <w:r w:rsidRPr="0013226F">
              <w:rPr>
                <w:bCs/>
              </w:rPr>
              <w:t>на потребительском рынке Тяжинского района</w:t>
            </w:r>
          </w:p>
        </w:tc>
      </w:tr>
      <w:tr w:rsidR="00946DDD" w:rsidRPr="009214F0" w:rsidTr="00487696">
        <w:trPr>
          <w:trHeight w:val="276"/>
          <w:jc w:val="center"/>
        </w:trPr>
        <w:tc>
          <w:tcPr>
            <w:tcW w:w="543" w:type="dxa"/>
            <w:shd w:val="clear" w:color="auto" w:fill="auto"/>
          </w:tcPr>
          <w:p w:rsidR="00946DDD" w:rsidRDefault="00946DDD" w:rsidP="00946DDD">
            <w:pPr>
              <w:jc w:val="center"/>
            </w:pPr>
            <w:r>
              <w:t>23</w:t>
            </w:r>
          </w:p>
        </w:tc>
        <w:tc>
          <w:tcPr>
            <w:tcW w:w="8808" w:type="dxa"/>
            <w:shd w:val="clear" w:color="auto" w:fill="auto"/>
          </w:tcPr>
          <w:p w:rsidR="00946DDD" w:rsidRPr="00FC6BA4" w:rsidRDefault="00946DDD" w:rsidP="00970AB1">
            <w:pPr>
              <w:autoSpaceDE w:val="0"/>
              <w:autoSpaceDN w:val="0"/>
              <w:adjustRightInd w:val="0"/>
              <w:ind w:left="41" w:right="143"/>
              <w:jc w:val="both"/>
              <w:rPr>
                <w:bCs/>
              </w:rPr>
            </w:pPr>
            <w:r w:rsidRPr="006B26A0">
              <w:rPr>
                <w:bCs/>
              </w:rPr>
              <w:t>Об утверждении Административного регламента исполнения</w:t>
            </w:r>
            <w:r w:rsidR="00970AB1">
              <w:rPr>
                <w:bCs/>
              </w:rPr>
              <w:t xml:space="preserve"> </w:t>
            </w:r>
            <w:r w:rsidRPr="006B26A0">
              <w:rPr>
                <w:bCs/>
              </w:rPr>
              <w:t>региональной энергетической комиссией Кемеровской области</w:t>
            </w:r>
            <w:r w:rsidR="00970AB1">
              <w:rPr>
                <w:bCs/>
              </w:rPr>
              <w:t xml:space="preserve"> </w:t>
            </w:r>
            <w:r w:rsidRPr="006B26A0">
              <w:rPr>
                <w:bCs/>
              </w:rPr>
              <w:t>государственной функции по установлению (корректировке) тарифов,</w:t>
            </w:r>
            <w:r w:rsidR="00970AB1">
              <w:rPr>
                <w:bCs/>
              </w:rPr>
              <w:t xml:space="preserve"> </w:t>
            </w:r>
            <w:r w:rsidRPr="006B26A0">
              <w:rPr>
                <w:bCs/>
              </w:rPr>
              <w:t>долгосрочных параметров регулирования в сфере теплоснабжения</w:t>
            </w:r>
            <w:r w:rsidR="00970AB1">
              <w:rPr>
                <w:bCs/>
              </w:rPr>
              <w:t xml:space="preserve"> </w:t>
            </w:r>
            <w:r w:rsidRPr="006B26A0">
              <w:rPr>
                <w:bCs/>
              </w:rPr>
              <w:t>на территории Кемеровской области</w:t>
            </w:r>
          </w:p>
        </w:tc>
      </w:tr>
      <w:tr w:rsidR="00946DDD" w:rsidRPr="009214F0" w:rsidTr="00487696">
        <w:trPr>
          <w:trHeight w:val="276"/>
          <w:jc w:val="center"/>
        </w:trPr>
        <w:tc>
          <w:tcPr>
            <w:tcW w:w="543" w:type="dxa"/>
            <w:shd w:val="clear" w:color="auto" w:fill="auto"/>
          </w:tcPr>
          <w:p w:rsidR="00946DDD" w:rsidRDefault="00946DDD" w:rsidP="00946DDD">
            <w:pPr>
              <w:jc w:val="center"/>
            </w:pPr>
            <w:r>
              <w:t>24.</w:t>
            </w:r>
          </w:p>
        </w:tc>
        <w:tc>
          <w:tcPr>
            <w:tcW w:w="8808" w:type="dxa"/>
            <w:shd w:val="clear" w:color="auto" w:fill="auto"/>
          </w:tcPr>
          <w:p w:rsidR="00946DDD" w:rsidRPr="000D398E" w:rsidRDefault="00946DDD" w:rsidP="00946DDD">
            <w:pPr>
              <w:autoSpaceDE w:val="0"/>
              <w:autoSpaceDN w:val="0"/>
              <w:adjustRightInd w:val="0"/>
              <w:ind w:left="41" w:right="143"/>
              <w:jc w:val="both"/>
              <w:rPr>
                <w:bCs/>
              </w:rPr>
            </w:pPr>
            <w:r w:rsidRPr="00FB667B">
              <w:rPr>
                <w:bCs/>
              </w:rPr>
              <w:t>Об утверждении порядка</w:t>
            </w:r>
            <w:r>
              <w:rPr>
                <w:bCs/>
              </w:rPr>
              <w:t xml:space="preserve"> </w:t>
            </w:r>
            <w:r w:rsidRPr="00FB667B">
              <w:rPr>
                <w:bCs/>
              </w:rPr>
              <w:t>осуществления региональной энергетической</w:t>
            </w:r>
            <w:r w:rsidR="00970AB1">
              <w:rPr>
                <w:bCs/>
              </w:rPr>
              <w:t xml:space="preserve"> </w:t>
            </w:r>
            <w:r w:rsidRPr="00FB667B">
              <w:rPr>
                <w:bCs/>
              </w:rPr>
              <w:t>комиссией Кемеровской области систематического наблюдения и анализа информации за соблюдением субъектами регулирования стандартов</w:t>
            </w:r>
            <w:r w:rsidR="00970AB1">
              <w:rPr>
                <w:bCs/>
              </w:rPr>
              <w:t xml:space="preserve"> </w:t>
            </w:r>
            <w:r w:rsidRPr="00FB667B">
              <w:rPr>
                <w:bCs/>
              </w:rPr>
              <w:t>раскрытия информации</w:t>
            </w:r>
          </w:p>
        </w:tc>
      </w:tr>
      <w:tr w:rsidR="00946DDD" w:rsidRPr="009214F0" w:rsidTr="00487696">
        <w:trPr>
          <w:trHeight w:val="276"/>
          <w:jc w:val="center"/>
        </w:trPr>
        <w:tc>
          <w:tcPr>
            <w:tcW w:w="543" w:type="dxa"/>
            <w:shd w:val="clear" w:color="auto" w:fill="auto"/>
          </w:tcPr>
          <w:p w:rsidR="00946DDD" w:rsidRDefault="00946DDD" w:rsidP="00946DDD">
            <w:pPr>
              <w:jc w:val="center"/>
            </w:pPr>
            <w:r>
              <w:t>25.</w:t>
            </w:r>
          </w:p>
        </w:tc>
        <w:tc>
          <w:tcPr>
            <w:tcW w:w="8808" w:type="dxa"/>
            <w:shd w:val="clear" w:color="auto" w:fill="auto"/>
          </w:tcPr>
          <w:p w:rsidR="00946DDD" w:rsidRPr="000D398E" w:rsidRDefault="00946DDD" w:rsidP="00946DDD">
            <w:pPr>
              <w:autoSpaceDE w:val="0"/>
              <w:autoSpaceDN w:val="0"/>
              <w:adjustRightInd w:val="0"/>
              <w:ind w:left="41" w:right="143"/>
              <w:jc w:val="both"/>
              <w:rPr>
                <w:bCs/>
              </w:rPr>
            </w:pPr>
            <w:r w:rsidRPr="00FB667B">
              <w:rPr>
                <w:bCs/>
              </w:rPr>
              <w:t>Об утверждении форм и сроков, периодичности предоставления</w:t>
            </w:r>
            <w:r w:rsidR="00970AB1">
              <w:rPr>
                <w:bCs/>
              </w:rPr>
              <w:t xml:space="preserve"> </w:t>
            </w:r>
            <w:r w:rsidRPr="00FB667B">
              <w:rPr>
                <w:bCs/>
              </w:rPr>
              <w:t>субъектами регулирования на территории Кемеровской области</w:t>
            </w:r>
            <w:r w:rsidR="00970AB1">
              <w:rPr>
                <w:bCs/>
              </w:rPr>
              <w:t xml:space="preserve"> </w:t>
            </w:r>
            <w:r w:rsidRPr="00FB667B">
              <w:rPr>
                <w:bCs/>
              </w:rPr>
              <w:t>информации, подлежащей свободному доступу в соответствии</w:t>
            </w:r>
            <w:r w:rsidR="00970AB1">
              <w:rPr>
                <w:bCs/>
              </w:rPr>
              <w:t xml:space="preserve"> </w:t>
            </w:r>
            <w:r w:rsidRPr="00FB667B">
              <w:rPr>
                <w:bCs/>
              </w:rPr>
              <w:t>со стандартами раскрытия информации</w:t>
            </w:r>
          </w:p>
        </w:tc>
      </w:tr>
    </w:tbl>
    <w:p w:rsidR="00BC1FFA" w:rsidRDefault="00BC1FFA" w:rsidP="006A05FC">
      <w:pPr>
        <w:ind w:firstLine="567"/>
        <w:jc w:val="both"/>
        <w:rPr>
          <w:b/>
        </w:rPr>
      </w:pPr>
    </w:p>
    <w:p w:rsidR="009803B1" w:rsidRDefault="00970AB1" w:rsidP="009803B1">
      <w:pPr>
        <w:ind w:firstLine="567"/>
        <w:jc w:val="both"/>
      </w:pPr>
      <w:bookmarkStart w:id="0" w:name="_Hlk490206666"/>
      <w:r w:rsidRPr="00974CCE">
        <w:rPr>
          <w:b/>
        </w:rPr>
        <w:t>Малюта Д.В.</w:t>
      </w:r>
      <w:r w:rsidRPr="00974CCE">
        <w:t xml:space="preserve"> ознакомил присутствующих с повесткой дня, обратил внимание,</w:t>
      </w:r>
      <w:r>
        <w:t xml:space="preserve"> что предпри</w:t>
      </w:r>
      <w:r w:rsidRPr="00974CCE">
        <w:t>ятию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p>
    <w:p w:rsidR="009803B1" w:rsidRDefault="009803B1" w:rsidP="009803B1">
      <w:pPr>
        <w:ind w:firstLine="567"/>
        <w:jc w:val="both"/>
      </w:pPr>
    </w:p>
    <w:p w:rsidR="00487696" w:rsidRPr="009803B1" w:rsidRDefault="009803B1" w:rsidP="009803B1">
      <w:pPr>
        <w:ind w:firstLine="567"/>
        <w:jc w:val="both"/>
        <w:rPr>
          <w:b/>
        </w:rPr>
      </w:pPr>
      <w:r w:rsidRPr="009803B1">
        <w:rPr>
          <w:b/>
        </w:rPr>
        <w:t xml:space="preserve">1. </w:t>
      </w:r>
      <w:r w:rsidRPr="009803B1">
        <w:rPr>
          <w:b/>
          <w:bCs/>
        </w:rPr>
        <w:t>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ОАО «УК «Кузбассразрезуголь» ПС 110/35/6 кВ 2х25 МВА (Кемеровская обл., Беловский муниципальный район, Моховское поселение).</w:t>
      </w:r>
    </w:p>
    <w:p w:rsidR="009803B1" w:rsidRPr="00132A77" w:rsidRDefault="009803B1" w:rsidP="001866D2">
      <w:pPr>
        <w:jc w:val="both"/>
        <w:rPr>
          <w:b/>
        </w:rPr>
      </w:pPr>
    </w:p>
    <w:p w:rsidR="005330BB" w:rsidRPr="005330BB" w:rsidRDefault="000E42FF" w:rsidP="005330BB">
      <w:pPr>
        <w:ind w:firstLine="567"/>
        <w:jc w:val="both"/>
      </w:pPr>
      <w:r w:rsidRPr="005330BB">
        <w:t>Докладчик</w:t>
      </w:r>
      <w:r w:rsidR="009803B1" w:rsidRPr="005330BB">
        <w:t>и</w:t>
      </w:r>
      <w:r w:rsidR="00132A77" w:rsidRPr="005330BB">
        <w:t xml:space="preserve"> </w:t>
      </w:r>
      <w:r w:rsidR="009803B1" w:rsidRPr="005330BB">
        <w:rPr>
          <w:b/>
        </w:rPr>
        <w:t>Овчинников А.Г. и Дюбина О.В.</w:t>
      </w:r>
      <w:r w:rsidR="00690A5D" w:rsidRPr="005330BB">
        <w:rPr>
          <w:b/>
        </w:rPr>
        <w:t xml:space="preserve"> </w:t>
      </w:r>
      <w:r w:rsidR="005330BB" w:rsidRPr="005330BB">
        <w:t xml:space="preserve">огласив экспертное заключение предлагают </w:t>
      </w:r>
      <w:r w:rsidR="005330BB" w:rsidRPr="005330BB">
        <w:rPr>
          <w:bCs/>
          <w:color w:val="000000"/>
        </w:rPr>
        <w:t xml:space="preserve">утвердить плату за технологическое присоединение к </w:t>
      </w:r>
      <w:r w:rsidR="005330BB" w:rsidRPr="005330BB">
        <w:t>электрическим сетям филиала ПАО «МРСК Сибири» – «Кузбассэнерго – РЭС» энергопринимающих устройств ОАО «УК «Кузбассразрезуголь» (максимальная мощность 36 090 кВт), ПС 110/35/6 кВ 2х25 МВА (Кемеровская обл., Беловский муниципальный район, Моховское поселение, кадастровый номер земельного участка 42:01:0114004:1224)</w:t>
      </w:r>
      <w:r w:rsidR="005330BB" w:rsidRPr="005330BB">
        <w:rPr>
          <w:bCs/>
          <w:color w:val="000000"/>
        </w:rPr>
        <w:t xml:space="preserve"> в размере 5 147,38 тыс. руб.</w:t>
      </w:r>
    </w:p>
    <w:p w:rsidR="005330BB" w:rsidRDefault="005330BB" w:rsidP="005330BB">
      <w:pPr>
        <w:ind w:firstLine="709"/>
        <w:jc w:val="both"/>
        <w:rPr>
          <w:color w:val="000000"/>
          <w:sz w:val="28"/>
          <w:szCs w:val="28"/>
        </w:rPr>
      </w:pPr>
    </w:p>
    <w:p w:rsidR="005330BB" w:rsidRDefault="005330BB" w:rsidP="005330BB">
      <w:pPr>
        <w:ind w:firstLine="709"/>
        <w:jc w:val="both"/>
      </w:pPr>
      <w:r w:rsidRPr="005330BB">
        <w:rPr>
          <w:color w:val="000000"/>
        </w:rPr>
        <w:t xml:space="preserve">Расчет необходимой валовой выручки </w:t>
      </w:r>
      <w:r w:rsidRPr="005330BB">
        <w:t>за технологическое присоединение к электрическим сетям филиала ПАО «МРСК Сибири» – «Кузбассэнерго – РЭС» энергопринимающих устройств ОАО «УК «Кузбассразрезуголь» (максимальная мощность 36 090 кВт), ПС 110/35/6 кВ 2х25 МВА (Кемеровская обл., Беловский муниципальный район, Моховское поселение, кадастровый номер земельного участка 42:01:0114004:1224)</w:t>
      </w:r>
      <w:r>
        <w:t xml:space="preserve"> представлен в приложении № 1 к настоящему протоколу.</w:t>
      </w:r>
    </w:p>
    <w:p w:rsidR="005330BB" w:rsidRDefault="005330BB" w:rsidP="005330BB">
      <w:pPr>
        <w:jc w:val="both"/>
      </w:pPr>
    </w:p>
    <w:p w:rsidR="00452CC5" w:rsidRDefault="005330BB" w:rsidP="00452CC5">
      <w:pPr>
        <w:pStyle w:val="af2"/>
        <w:ind w:left="0" w:firstLine="709"/>
        <w:jc w:val="both"/>
        <w:rPr>
          <w:rFonts w:eastAsia="Calibri"/>
          <w:lang w:eastAsia="en-US"/>
        </w:rPr>
      </w:pPr>
      <w:r w:rsidRPr="00452CC5">
        <w:rPr>
          <w:b/>
        </w:rPr>
        <w:t xml:space="preserve">Кулебякина М.В. </w:t>
      </w:r>
      <w:r w:rsidRPr="00452CC5">
        <w:t>отметила</w:t>
      </w:r>
      <w:r w:rsidR="00452CC5" w:rsidRPr="00452CC5">
        <w:t xml:space="preserve"> </w:t>
      </w:r>
      <w:r w:rsidR="00452CC5" w:rsidRPr="00452CC5">
        <w:rPr>
          <w:rFonts w:eastAsia="Calibri"/>
          <w:lang w:eastAsia="en-US"/>
        </w:rPr>
        <w:t>что:</w:t>
      </w:r>
    </w:p>
    <w:p w:rsidR="00452CC5" w:rsidRPr="00452CC5" w:rsidRDefault="00452CC5" w:rsidP="00452CC5">
      <w:pPr>
        <w:pStyle w:val="af2"/>
        <w:ind w:left="0" w:firstLine="709"/>
        <w:jc w:val="both"/>
        <w:rPr>
          <w:rFonts w:eastAsia="Calibri"/>
          <w:lang w:eastAsia="en-US"/>
        </w:rPr>
      </w:pPr>
    </w:p>
    <w:p w:rsidR="00452CC5" w:rsidRDefault="00452CC5" w:rsidP="00452CC5">
      <w:pPr>
        <w:pStyle w:val="af2"/>
        <w:ind w:left="0" w:firstLine="709"/>
        <w:jc w:val="both"/>
        <w:rPr>
          <w:rFonts w:eastAsia="Calibri"/>
          <w:lang w:eastAsia="en-US"/>
        </w:rPr>
      </w:pPr>
      <w:r w:rsidRPr="00452CC5">
        <w:rPr>
          <w:rFonts w:eastAsia="Calibri"/>
          <w:lang w:eastAsia="en-US"/>
        </w:rPr>
        <w:t>-</w:t>
      </w:r>
      <w:r>
        <w:rPr>
          <w:rFonts w:eastAsia="Calibri"/>
          <w:lang w:eastAsia="en-US"/>
        </w:rPr>
        <w:t xml:space="preserve"> </w:t>
      </w:r>
      <w:r w:rsidRPr="00452CC5">
        <w:rPr>
          <w:rFonts w:eastAsia="Calibri"/>
          <w:lang w:eastAsia="en-US"/>
        </w:rPr>
        <w:t>не представлены технические условия;</w:t>
      </w:r>
    </w:p>
    <w:p w:rsidR="00F1266F" w:rsidRDefault="00F1266F" w:rsidP="00452CC5">
      <w:pPr>
        <w:pStyle w:val="af2"/>
        <w:ind w:left="0" w:firstLine="709"/>
        <w:jc w:val="both"/>
        <w:rPr>
          <w:rFonts w:eastAsia="Calibri"/>
          <w:b/>
          <w:lang w:eastAsia="en-US"/>
        </w:rPr>
      </w:pPr>
    </w:p>
    <w:p w:rsidR="00C638EB" w:rsidRDefault="00F1266F" w:rsidP="00452CC5">
      <w:pPr>
        <w:pStyle w:val="af2"/>
        <w:ind w:left="0" w:firstLine="709"/>
        <w:jc w:val="both"/>
        <w:rPr>
          <w:rFonts w:eastAsia="Calibri"/>
          <w:lang w:eastAsia="en-US"/>
        </w:rPr>
      </w:pPr>
      <w:r w:rsidRPr="00F1266F">
        <w:rPr>
          <w:rFonts w:eastAsia="Calibri"/>
          <w:b/>
          <w:lang w:eastAsia="en-US"/>
        </w:rPr>
        <w:t>Докладчики</w:t>
      </w:r>
      <w:r w:rsidR="00C638EB" w:rsidRPr="00F1266F">
        <w:rPr>
          <w:rFonts w:eastAsia="Calibri"/>
          <w:b/>
          <w:lang w:eastAsia="en-US"/>
        </w:rPr>
        <w:t xml:space="preserve"> </w:t>
      </w:r>
      <w:r w:rsidR="00C638EB">
        <w:rPr>
          <w:rFonts w:eastAsia="Calibri"/>
          <w:lang w:eastAsia="en-US"/>
        </w:rPr>
        <w:t>ответили</w:t>
      </w:r>
      <w:r>
        <w:rPr>
          <w:rFonts w:eastAsia="Calibri"/>
          <w:lang w:eastAsia="en-US"/>
        </w:rPr>
        <w:t>:</w:t>
      </w:r>
    </w:p>
    <w:p w:rsidR="00F1266F" w:rsidRPr="00F1266F" w:rsidRDefault="00F1266F" w:rsidP="00F1266F">
      <w:pPr>
        <w:pStyle w:val="afe"/>
        <w:ind w:firstLine="709"/>
        <w:jc w:val="both"/>
        <w:rPr>
          <w:rFonts w:ascii="Times New Roman" w:hAnsi="Times New Roman"/>
          <w:sz w:val="24"/>
          <w:szCs w:val="24"/>
        </w:rPr>
      </w:pPr>
      <w:r w:rsidRPr="00F1266F">
        <w:rPr>
          <w:rFonts w:ascii="Times New Roman" w:hAnsi="Times New Roman"/>
          <w:sz w:val="24"/>
          <w:szCs w:val="24"/>
        </w:rPr>
        <w:lastRenderedPageBreak/>
        <w:t>Типовым положением об органе исполнительной власти субъекта Российской Федерации в области государственного регулирования тарифов, утвержденным постановлением Правительства РФ от 21.02.2011 №97 и Регламентом подготовки и проведения заседаний Правления региональной энергетической комиссии Кемеровской области, утвержденным распоряжением региональной энергетической комиссии Кемеровской области от 01.06.2016 №28, предусмотрено, что по планируемым к рассмотрению вопросам членам коллегиального органа, не являющимся работниками органа регулирования, в срок не позднее 5 рабочих дней до дня проведения заседания коллегиального органа представляются на электронном носителе материалы к заседанию коллегиального органа,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коллегиального органа, не являющегося его работником, может быть предоставлена иная информация с учетом требований законодательства Российской Федерации о коммерческой тайне. По запросу членов коллегиального органа указанные материалы предоставляются на бумажном носителе.</w:t>
      </w:r>
    </w:p>
    <w:p w:rsidR="00F1266F" w:rsidRPr="00F1266F" w:rsidRDefault="00F1266F" w:rsidP="00F1266F">
      <w:pPr>
        <w:pStyle w:val="afe"/>
        <w:ind w:firstLine="709"/>
        <w:jc w:val="both"/>
        <w:rPr>
          <w:rFonts w:ascii="Times New Roman" w:hAnsi="Times New Roman"/>
          <w:sz w:val="24"/>
          <w:szCs w:val="24"/>
        </w:rPr>
      </w:pPr>
      <w:r w:rsidRPr="00F1266F">
        <w:rPr>
          <w:rFonts w:ascii="Times New Roman" w:hAnsi="Times New Roman"/>
          <w:sz w:val="24"/>
          <w:szCs w:val="24"/>
        </w:rPr>
        <w:t>Указанные в вопросе иные материалы не относятся к материалам, представляемым к заседанию правления. В соответствии с постановлением Правительства РФ от 29.12.2011 №1178 «О ценообразовании в области регулируемых цен (тарифов) в электроэнергетике» данные материалы определяются как обосновывающие (п.12 Правил государственного регулирования (пересмотра, применения) цен (тарифов) в электроэнергетике) и (или) как прогнозные (п.87 Основ ценообразования в области регулируемых цен (тарифов) в электроэнергетике), представляемые в РЭК Кемеровской области на экспертизу регулируемыми организациями. Такие материалы могут быть представлены исключительно на бумажном носителе.</w:t>
      </w:r>
    </w:p>
    <w:p w:rsidR="00F1266F" w:rsidRPr="00F1266F" w:rsidRDefault="00F1266F" w:rsidP="00F1266F">
      <w:pPr>
        <w:pStyle w:val="afe"/>
        <w:ind w:firstLine="709"/>
        <w:jc w:val="both"/>
        <w:rPr>
          <w:rFonts w:ascii="Times New Roman" w:hAnsi="Times New Roman"/>
          <w:sz w:val="24"/>
          <w:szCs w:val="24"/>
        </w:rPr>
      </w:pPr>
      <w:r w:rsidRPr="00F1266F">
        <w:rPr>
          <w:rFonts w:ascii="Times New Roman" w:hAnsi="Times New Roman"/>
          <w:sz w:val="24"/>
          <w:szCs w:val="24"/>
        </w:rPr>
        <w:t>Исходя из изложенного выше, письмом от 12.10.2016 №М-8-38/2892-01 в адрес Члена правления – представителя Ассоциации «НП Совет рынка», РЭК Кемеровской области уже предлагал ознакомление с иной информацией (не представляемой к заседаниям правления) находящейся на бумажных носителях осуществлять в помещении РЭК Кемеровской области в заранее оговоренное время.</w:t>
      </w:r>
    </w:p>
    <w:p w:rsidR="00F1266F" w:rsidRPr="00F1266F" w:rsidRDefault="00F1266F" w:rsidP="00F1266F">
      <w:pPr>
        <w:pStyle w:val="afe"/>
        <w:ind w:firstLine="709"/>
        <w:jc w:val="both"/>
        <w:rPr>
          <w:rFonts w:ascii="Times New Roman" w:hAnsi="Times New Roman"/>
          <w:sz w:val="24"/>
          <w:szCs w:val="24"/>
        </w:rPr>
      </w:pPr>
      <w:r w:rsidRPr="00F1266F">
        <w:rPr>
          <w:rFonts w:ascii="Times New Roman" w:hAnsi="Times New Roman"/>
          <w:sz w:val="24"/>
          <w:szCs w:val="24"/>
        </w:rPr>
        <w:t>По рассматриваемому вопросу обращений с целью ознакомления с исходными материалами, на основании которых произведен расчёт, не поступало.</w:t>
      </w:r>
    </w:p>
    <w:p w:rsidR="00F1266F" w:rsidRDefault="00F1266F" w:rsidP="00F1266F">
      <w:pPr>
        <w:pStyle w:val="af2"/>
        <w:ind w:left="0" w:firstLine="709"/>
        <w:jc w:val="both"/>
        <w:rPr>
          <w:b/>
        </w:rPr>
      </w:pPr>
    </w:p>
    <w:p w:rsidR="00F1266F" w:rsidRDefault="00F1266F" w:rsidP="00F1266F">
      <w:pPr>
        <w:pStyle w:val="af2"/>
        <w:ind w:left="0" w:firstLine="709"/>
        <w:jc w:val="both"/>
        <w:rPr>
          <w:rFonts w:eastAsia="Calibri"/>
          <w:lang w:eastAsia="en-US"/>
        </w:rPr>
      </w:pPr>
      <w:r w:rsidRPr="00452CC5">
        <w:rPr>
          <w:b/>
        </w:rPr>
        <w:t xml:space="preserve">Кулебякина М.В. </w:t>
      </w:r>
      <w:r w:rsidRPr="00452CC5">
        <w:t xml:space="preserve">отметила </w:t>
      </w:r>
      <w:r w:rsidRPr="00452CC5">
        <w:rPr>
          <w:rFonts w:eastAsia="Calibri"/>
          <w:lang w:eastAsia="en-US"/>
        </w:rPr>
        <w:t>что:</w:t>
      </w:r>
    </w:p>
    <w:p w:rsidR="00F1266F" w:rsidRPr="00452CC5" w:rsidRDefault="00F1266F" w:rsidP="00F1266F">
      <w:pPr>
        <w:pStyle w:val="af2"/>
        <w:ind w:left="0" w:firstLine="709"/>
        <w:jc w:val="both"/>
        <w:rPr>
          <w:rFonts w:eastAsia="Calibri"/>
          <w:lang w:eastAsia="en-US"/>
        </w:rPr>
      </w:pPr>
    </w:p>
    <w:p w:rsidR="00452CC5" w:rsidRDefault="00452CC5" w:rsidP="00452CC5">
      <w:pPr>
        <w:pStyle w:val="af2"/>
        <w:ind w:left="0" w:firstLine="709"/>
        <w:jc w:val="both"/>
        <w:rPr>
          <w:rFonts w:eastAsia="Calibri"/>
          <w:lang w:eastAsia="en-US"/>
        </w:rPr>
      </w:pPr>
      <w:r w:rsidRPr="00452CC5">
        <w:rPr>
          <w:rFonts w:eastAsia="Calibri"/>
          <w:lang w:eastAsia="en-US"/>
        </w:rPr>
        <w:t>- в представленных материалах отсутствует информация о проведенном анализе размера платы за технологическое присоединение в соответствии с абзацем 5 пункта 2 статьи 23.2 Федерального закона от 26.03.2003 № 35-ФЗ «Об электроэнергетике».</w:t>
      </w:r>
    </w:p>
    <w:p w:rsidR="00F1266F" w:rsidRDefault="00F1266F" w:rsidP="00452CC5">
      <w:pPr>
        <w:pStyle w:val="af2"/>
        <w:ind w:left="0" w:firstLine="709"/>
        <w:jc w:val="both"/>
        <w:rPr>
          <w:rFonts w:eastAsia="Calibri"/>
          <w:lang w:eastAsia="en-US"/>
        </w:rPr>
      </w:pPr>
    </w:p>
    <w:p w:rsidR="00F1266F" w:rsidRDefault="00F1266F" w:rsidP="00F1266F">
      <w:pPr>
        <w:pStyle w:val="af2"/>
        <w:ind w:left="0" w:firstLine="709"/>
        <w:jc w:val="both"/>
        <w:rPr>
          <w:rFonts w:eastAsia="Calibri"/>
          <w:lang w:eastAsia="en-US"/>
        </w:rPr>
      </w:pPr>
      <w:r w:rsidRPr="00F1266F">
        <w:rPr>
          <w:rFonts w:eastAsia="Calibri"/>
          <w:b/>
          <w:lang w:eastAsia="en-US"/>
        </w:rPr>
        <w:t xml:space="preserve">Докладчики </w:t>
      </w:r>
      <w:r>
        <w:rPr>
          <w:rFonts w:eastAsia="Calibri"/>
          <w:lang w:eastAsia="en-US"/>
        </w:rPr>
        <w:t>ответили:</w:t>
      </w:r>
    </w:p>
    <w:p w:rsidR="00F1266F" w:rsidRPr="00452CC5" w:rsidRDefault="00F1266F" w:rsidP="00452CC5">
      <w:pPr>
        <w:pStyle w:val="af2"/>
        <w:ind w:left="0" w:firstLine="709"/>
        <w:jc w:val="both"/>
        <w:rPr>
          <w:rFonts w:eastAsia="Calibri"/>
          <w:lang w:eastAsia="en-US"/>
        </w:rPr>
      </w:pPr>
    </w:p>
    <w:p w:rsidR="00F1266F" w:rsidRPr="00F1266F" w:rsidRDefault="00F1266F" w:rsidP="00F1266F">
      <w:pPr>
        <w:pStyle w:val="af2"/>
        <w:ind w:left="0" w:firstLine="709"/>
        <w:jc w:val="both"/>
        <w:rPr>
          <w:rFonts w:eastAsia="Calibri"/>
          <w:lang w:eastAsia="en-US"/>
        </w:rPr>
      </w:pPr>
      <w:r w:rsidRPr="00F1266F">
        <w:rPr>
          <w:rFonts w:eastAsia="Calibri"/>
          <w:lang w:eastAsia="en-US"/>
        </w:rPr>
        <w:t>Абзац 5 пункта 2 статьи 23.2 Федерального закона от 26.03.2003 № 35-ФЗ «Об электроэнергетике» не содержит требований по анализу размера платы за технологическое присоединение по индивидуальному проекту.</w:t>
      </w:r>
    </w:p>
    <w:p w:rsidR="00452CC5" w:rsidRDefault="00452CC5" w:rsidP="00452CC5">
      <w:pPr>
        <w:pStyle w:val="af2"/>
        <w:ind w:left="0" w:firstLine="709"/>
        <w:jc w:val="both"/>
        <w:rPr>
          <w:rFonts w:eastAsia="Calibri"/>
          <w:sz w:val="26"/>
          <w:szCs w:val="26"/>
          <w:lang w:eastAsia="en-US"/>
        </w:rPr>
      </w:pPr>
    </w:p>
    <w:p w:rsidR="00071186" w:rsidRPr="00907757" w:rsidRDefault="00071186" w:rsidP="00071186">
      <w:pPr>
        <w:ind w:firstLine="567"/>
        <w:jc w:val="both"/>
        <w:rPr>
          <w:bCs/>
          <w:kern w:val="32"/>
        </w:rPr>
      </w:pPr>
      <w:r w:rsidRPr="00907757">
        <w:t xml:space="preserve">Рассмотрев представленные материалы, Правление РЭК </w:t>
      </w:r>
    </w:p>
    <w:p w:rsidR="00071186" w:rsidRPr="00907757" w:rsidRDefault="00071186" w:rsidP="00071186">
      <w:pPr>
        <w:ind w:firstLine="567"/>
        <w:jc w:val="both"/>
        <w:rPr>
          <w:b/>
        </w:rPr>
      </w:pPr>
    </w:p>
    <w:p w:rsidR="00071186" w:rsidRDefault="00071186" w:rsidP="009D5459">
      <w:pPr>
        <w:ind w:firstLine="567"/>
        <w:jc w:val="both"/>
        <w:rPr>
          <w:b/>
        </w:rPr>
      </w:pPr>
      <w:r w:rsidRPr="00907757">
        <w:rPr>
          <w:b/>
        </w:rPr>
        <w:t>ПОСТАНОВИЛО:</w:t>
      </w:r>
    </w:p>
    <w:p w:rsidR="009D5459" w:rsidRDefault="009D5459" w:rsidP="009D5459">
      <w:pPr>
        <w:ind w:firstLine="567"/>
        <w:jc w:val="both"/>
        <w:rPr>
          <w:b/>
        </w:rPr>
      </w:pPr>
    </w:p>
    <w:p w:rsidR="005330BB" w:rsidRPr="005330BB" w:rsidRDefault="005330BB" w:rsidP="005330BB">
      <w:pPr>
        <w:ind w:firstLine="567"/>
        <w:jc w:val="both"/>
      </w:pPr>
      <w:r w:rsidRPr="005330BB">
        <w:rPr>
          <w:color w:val="000000"/>
          <w:shd w:val="clear" w:color="auto" w:fill="FFFFFF"/>
        </w:rPr>
        <w:t>Установить плату за технологическое присоединение к электрическим сетям филиала ПАО «МРСК Сибири» – «Кузбассэнерго – РЭС» энергопринимающих устройств ОАО «УК «Кузбассразрезуголь» (максимальная мощность 36 090 кВт), ПС 110/35/6 кВ 2х25 МВА (Кемеровская обл., Беловский муниципальный район, Моховское поселение, кадастровый номер земельного участка 42:01:0114004:1224)</w:t>
      </w:r>
      <w:r w:rsidRPr="005330BB">
        <w:t xml:space="preserve"> согласно приложению</w:t>
      </w:r>
      <w:r>
        <w:t xml:space="preserve"> №</w:t>
      </w:r>
      <w:r w:rsidRPr="005330BB">
        <w:t xml:space="preserve"> </w:t>
      </w:r>
      <w:r>
        <w:t xml:space="preserve">2 </w:t>
      </w:r>
      <w:r w:rsidRPr="005330BB">
        <w:t xml:space="preserve">к настоящему </w:t>
      </w:r>
      <w:r>
        <w:t>протоколу.</w:t>
      </w:r>
    </w:p>
    <w:p w:rsidR="0079127F" w:rsidRDefault="0079127F" w:rsidP="009D5459">
      <w:pPr>
        <w:ind w:firstLine="567"/>
        <w:jc w:val="both"/>
        <w:rPr>
          <w:b/>
        </w:rPr>
      </w:pPr>
    </w:p>
    <w:p w:rsidR="00B922C2" w:rsidRDefault="006A05FC" w:rsidP="00B922C2">
      <w:pPr>
        <w:ind w:firstLine="567"/>
        <w:jc w:val="both"/>
        <w:rPr>
          <w:b/>
        </w:rPr>
      </w:pPr>
      <w:r w:rsidRPr="00DA537E">
        <w:rPr>
          <w:b/>
        </w:rPr>
        <w:t xml:space="preserve">Голосовали </w:t>
      </w:r>
      <w:r w:rsidR="00FA7FE4" w:rsidRPr="00DA537E">
        <w:rPr>
          <w:b/>
        </w:rPr>
        <w:t>«</w:t>
      </w:r>
      <w:r w:rsidRPr="00DA537E">
        <w:rPr>
          <w:b/>
        </w:rPr>
        <w:t>ЗА</w:t>
      </w:r>
      <w:r w:rsidR="00FA7FE4" w:rsidRPr="00DA537E">
        <w:rPr>
          <w:b/>
        </w:rPr>
        <w:t>»</w:t>
      </w:r>
      <w:r w:rsidR="00FB22B0" w:rsidRPr="00DA537E">
        <w:rPr>
          <w:b/>
        </w:rPr>
        <w:t xml:space="preserve"> –</w:t>
      </w:r>
      <w:r w:rsidR="005330BB">
        <w:rPr>
          <w:b/>
        </w:rPr>
        <w:t xml:space="preserve"> 4 человека;</w:t>
      </w:r>
    </w:p>
    <w:p w:rsidR="00590EB3" w:rsidRDefault="005330BB" w:rsidP="00590EB3">
      <w:pPr>
        <w:ind w:firstLine="567"/>
        <w:jc w:val="both"/>
        <w:rPr>
          <w:b/>
        </w:rPr>
      </w:pPr>
      <w:r>
        <w:rPr>
          <w:b/>
        </w:rPr>
        <w:t>«ПРОТИВ» - 1 человек (Кулебякина М.В.).</w:t>
      </w:r>
    </w:p>
    <w:p w:rsidR="00590EB3" w:rsidRDefault="00590EB3" w:rsidP="00590EB3">
      <w:pPr>
        <w:ind w:firstLine="567"/>
        <w:jc w:val="both"/>
        <w:rPr>
          <w:b/>
        </w:rPr>
      </w:pPr>
    </w:p>
    <w:p w:rsidR="00590EB3" w:rsidRPr="00590EB3" w:rsidRDefault="00590EB3" w:rsidP="00590EB3">
      <w:pPr>
        <w:ind w:firstLine="567"/>
        <w:jc w:val="both"/>
        <w:rPr>
          <w:b/>
        </w:rPr>
      </w:pPr>
      <w:r w:rsidRPr="00590EB3">
        <w:rPr>
          <w:b/>
        </w:rPr>
        <w:t xml:space="preserve">2. 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Михайлова Александра Алексеевича КТП-100 кВА для электроснабжения жилого дома (Кемеровская обл., Новокузнецкий р-н, СНТ «Союз-Чернобыль», уч. №42) по индивидуальному проекту </w:t>
      </w:r>
    </w:p>
    <w:p w:rsidR="00590EB3" w:rsidRPr="00590EB3" w:rsidRDefault="00590EB3" w:rsidP="00B922C2">
      <w:pPr>
        <w:ind w:firstLine="567"/>
        <w:jc w:val="both"/>
        <w:rPr>
          <w:b/>
        </w:rPr>
      </w:pPr>
    </w:p>
    <w:p w:rsidR="00590EB3" w:rsidRPr="00590EB3" w:rsidRDefault="00590EB3" w:rsidP="00590EB3">
      <w:pPr>
        <w:ind w:firstLine="567"/>
        <w:jc w:val="both"/>
        <w:rPr>
          <w:b/>
        </w:rPr>
      </w:pPr>
      <w:r w:rsidRPr="00590EB3">
        <w:t xml:space="preserve">Докладчики </w:t>
      </w:r>
      <w:r w:rsidRPr="00590EB3">
        <w:rPr>
          <w:b/>
        </w:rPr>
        <w:t xml:space="preserve">Овчинников А.Г. и Дюбина О.В. </w:t>
      </w:r>
      <w:r w:rsidRPr="00590EB3">
        <w:t xml:space="preserve">огласив экспертное заключение предлагают </w:t>
      </w:r>
      <w:r w:rsidRPr="00590EB3">
        <w:rPr>
          <w:bCs/>
          <w:color w:val="000000"/>
        </w:rPr>
        <w:t xml:space="preserve">утвердить плату за технологическое присоединение к </w:t>
      </w:r>
      <w:r w:rsidRPr="00590EB3">
        <w:t>электрическим сетям филиала ПАО «МРСК Сибири» – «Кузбассэнерго – РЭС» энергопринимающих устройств Михайлова Александра Алексеевича (максимальная мощность 85 кВт), КТП-100 кВА для электроснабжения жилого дома (Кемеровская обл., Новокузнецкий р-н, СНТ «Союз-Чернобыль», уч. №42, кадастровый номер земельного участка 42:09:1006001:339) по индивидуальному проекту</w:t>
      </w:r>
      <w:r w:rsidRPr="00590EB3">
        <w:rPr>
          <w:bCs/>
          <w:color w:val="000000"/>
        </w:rPr>
        <w:t xml:space="preserve"> в размере 57,29 тыс. руб.</w:t>
      </w:r>
    </w:p>
    <w:p w:rsidR="00590EB3" w:rsidRDefault="00590EB3" w:rsidP="00590EB3">
      <w:pPr>
        <w:ind w:firstLine="709"/>
        <w:jc w:val="both"/>
        <w:rPr>
          <w:color w:val="000000"/>
          <w:sz w:val="28"/>
          <w:szCs w:val="28"/>
        </w:rPr>
      </w:pPr>
    </w:p>
    <w:p w:rsidR="001F0FAE" w:rsidRDefault="00590EB3" w:rsidP="001F0FAE">
      <w:pPr>
        <w:ind w:firstLine="709"/>
        <w:jc w:val="both"/>
      </w:pPr>
      <w:r w:rsidRPr="00590EB3">
        <w:rPr>
          <w:color w:val="000000"/>
        </w:rPr>
        <w:t xml:space="preserve">Расчет необходимой валовой выручки </w:t>
      </w:r>
      <w:r w:rsidRPr="00590EB3">
        <w:t>за технологическое присоединение к электрическим сетям филиала ПАО «МРСК Сибири» – «Кузбассэнерго – РЭС» энергопринимающих устройств Михайлова Александра Алексеевича (максимальная мощность 85 кВт), КТП-100 кВА для электроснабжения жилого дома (Кемеровская обл., Новокузнецкий р-н, СНТ «Союз-Чернобыль», уч. №42, кадастровый номер земельного участка 42:09:1006001:339) по индивидуальному проекту</w:t>
      </w:r>
      <w:r w:rsidR="001F0FAE">
        <w:t xml:space="preserve"> представлен в приложении № 3 к настоящему протоколу.</w:t>
      </w:r>
    </w:p>
    <w:p w:rsidR="001F0FAE" w:rsidRDefault="001F0FAE" w:rsidP="001F0FAE">
      <w:pPr>
        <w:ind w:firstLine="709"/>
        <w:jc w:val="both"/>
      </w:pPr>
    </w:p>
    <w:p w:rsidR="001F0FAE" w:rsidRDefault="001F0FAE" w:rsidP="001F0FAE">
      <w:pPr>
        <w:ind w:firstLine="709"/>
        <w:jc w:val="both"/>
      </w:pPr>
      <w:r w:rsidRPr="001F0FAE">
        <w:rPr>
          <w:b/>
        </w:rPr>
        <w:t xml:space="preserve">Кулебякина М.В. </w:t>
      </w:r>
      <w:r>
        <w:t>отметила, что:</w:t>
      </w:r>
    </w:p>
    <w:p w:rsidR="00A8225A" w:rsidRDefault="00A8225A" w:rsidP="001F0FAE">
      <w:pPr>
        <w:ind w:firstLine="709"/>
        <w:jc w:val="both"/>
      </w:pPr>
    </w:p>
    <w:p w:rsidR="001F0FAE" w:rsidRPr="00A8225A" w:rsidRDefault="001F0FAE" w:rsidP="001F0FAE">
      <w:pPr>
        <w:ind w:firstLine="709"/>
        <w:jc w:val="both"/>
      </w:pPr>
      <w:r w:rsidRPr="00A8225A">
        <w:rPr>
          <w:rFonts w:eastAsia="Calibri"/>
          <w:lang w:eastAsia="en-US"/>
        </w:rPr>
        <w:t>- не представлены технические условия;</w:t>
      </w:r>
    </w:p>
    <w:p w:rsidR="001F0FAE" w:rsidRDefault="001F0FAE" w:rsidP="001F0FAE">
      <w:pPr>
        <w:ind w:firstLine="709"/>
        <w:jc w:val="both"/>
        <w:rPr>
          <w:rFonts w:eastAsia="Calibri"/>
          <w:lang w:eastAsia="en-US"/>
        </w:rPr>
      </w:pPr>
      <w:r w:rsidRPr="00A8225A">
        <w:rPr>
          <w:rFonts w:eastAsia="Calibri"/>
          <w:lang w:eastAsia="en-US"/>
        </w:rPr>
        <w:t>- в проекте решения не отражены выпадающие расходы в соответствии с пунктом 87 Основ ценообразования, согласно которому: «Регулирующий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w:t>
      </w:r>
      <w:r w:rsidR="0099578B">
        <w:rPr>
          <w:rFonts w:eastAsia="Calibri"/>
          <w:lang w:eastAsia="en-US"/>
        </w:rPr>
        <w:t xml:space="preserve"> технологическое присоединение».</w:t>
      </w:r>
    </w:p>
    <w:p w:rsidR="0099578B" w:rsidRDefault="0099578B" w:rsidP="001F0FAE">
      <w:pPr>
        <w:ind w:firstLine="709"/>
        <w:jc w:val="both"/>
        <w:rPr>
          <w:rFonts w:eastAsia="Calibri"/>
          <w:lang w:eastAsia="en-US"/>
        </w:rPr>
      </w:pPr>
    </w:p>
    <w:p w:rsidR="0099578B" w:rsidRDefault="0099578B" w:rsidP="0099578B">
      <w:pPr>
        <w:pStyle w:val="af2"/>
        <w:ind w:left="0" w:firstLine="709"/>
        <w:jc w:val="both"/>
        <w:rPr>
          <w:rFonts w:eastAsia="Calibri"/>
          <w:lang w:eastAsia="en-US"/>
        </w:rPr>
      </w:pPr>
      <w:r w:rsidRPr="00F1266F">
        <w:rPr>
          <w:rFonts w:eastAsia="Calibri"/>
          <w:b/>
          <w:lang w:eastAsia="en-US"/>
        </w:rPr>
        <w:t xml:space="preserve">Докладчики </w:t>
      </w:r>
      <w:r>
        <w:rPr>
          <w:rFonts w:eastAsia="Calibri"/>
          <w:lang w:eastAsia="en-US"/>
        </w:rPr>
        <w:t>ответили:</w:t>
      </w:r>
    </w:p>
    <w:p w:rsidR="0099578B" w:rsidRDefault="0099578B" w:rsidP="001F0FAE">
      <w:pPr>
        <w:ind w:firstLine="709"/>
        <w:jc w:val="both"/>
        <w:rPr>
          <w:rFonts w:eastAsia="Calibri"/>
          <w:lang w:eastAsia="en-US"/>
        </w:rPr>
      </w:pPr>
    </w:p>
    <w:p w:rsidR="0099578B" w:rsidRPr="0099578B" w:rsidRDefault="0099578B" w:rsidP="0099578B">
      <w:pPr>
        <w:pStyle w:val="af2"/>
        <w:ind w:left="0" w:firstLine="709"/>
        <w:jc w:val="both"/>
        <w:rPr>
          <w:rFonts w:eastAsia="Calibri"/>
          <w:lang w:eastAsia="en-US"/>
        </w:rPr>
      </w:pPr>
      <w:r w:rsidRPr="0099578B">
        <w:rPr>
          <w:rFonts w:eastAsia="Calibri"/>
          <w:lang w:eastAsia="en-US"/>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99578B" w:rsidRPr="0099578B" w:rsidRDefault="0099578B" w:rsidP="0099578B">
      <w:pPr>
        <w:pStyle w:val="af2"/>
        <w:ind w:left="0" w:firstLine="709"/>
        <w:jc w:val="both"/>
        <w:rPr>
          <w:rFonts w:eastAsia="Calibri"/>
          <w:lang w:eastAsia="en-US"/>
        </w:rPr>
      </w:pPr>
      <w:r w:rsidRPr="0099578B">
        <w:rPr>
          <w:rFonts w:eastAsia="Calibri"/>
          <w:lang w:eastAsia="en-US"/>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99578B" w:rsidRDefault="0099578B" w:rsidP="001F0FAE">
      <w:pPr>
        <w:ind w:firstLine="709"/>
        <w:jc w:val="both"/>
        <w:rPr>
          <w:rFonts w:eastAsia="Calibri"/>
          <w:lang w:eastAsia="en-US"/>
        </w:rPr>
      </w:pPr>
    </w:p>
    <w:p w:rsidR="0099578B" w:rsidRDefault="0099578B" w:rsidP="0099578B">
      <w:pPr>
        <w:ind w:firstLine="709"/>
        <w:jc w:val="both"/>
      </w:pPr>
      <w:r w:rsidRPr="001F0FAE">
        <w:rPr>
          <w:b/>
        </w:rPr>
        <w:t xml:space="preserve">Кулебякина М.В. </w:t>
      </w:r>
      <w:r>
        <w:t>отметила, что:</w:t>
      </w:r>
    </w:p>
    <w:p w:rsidR="0099578B" w:rsidRPr="0099578B" w:rsidRDefault="0099578B" w:rsidP="001F0FAE">
      <w:pPr>
        <w:ind w:firstLine="709"/>
        <w:jc w:val="both"/>
        <w:rPr>
          <w:rFonts w:eastAsia="Calibri"/>
          <w:lang w:eastAsia="en-US"/>
        </w:rPr>
      </w:pPr>
    </w:p>
    <w:p w:rsidR="00A8225A" w:rsidRDefault="001F0FAE" w:rsidP="00A8225A">
      <w:pPr>
        <w:ind w:firstLine="709"/>
        <w:jc w:val="both"/>
        <w:rPr>
          <w:rFonts w:eastAsia="Calibri"/>
          <w:lang w:eastAsia="en-US"/>
        </w:rPr>
      </w:pPr>
      <w:r w:rsidRPr="00A8225A">
        <w:rPr>
          <w:rFonts w:eastAsia="Calibri"/>
          <w:lang w:eastAsia="en-US"/>
        </w:rPr>
        <w:lastRenderedPageBreak/>
        <w:t>- представленные материалы не содержат информации о принадлежности заявителя к категории, поименованной Правилами технологического присоединения. Так в случае, если заявка заявителя соответствует п.12.1 Правила технологического присоединения, установление платы по индивидуальному проекту для заявителей энергопринимающих устройств максимальной мощностью до 150 кВт к сетям классом напряжения до 20 кВ включительно не предусмотрено пунктом 33.1 Правил технологического присоединения.</w:t>
      </w:r>
    </w:p>
    <w:p w:rsidR="00C836B7" w:rsidRDefault="00C836B7" w:rsidP="00A8225A">
      <w:pPr>
        <w:ind w:firstLine="709"/>
        <w:jc w:val="both"/>
        <w:rPr>
          <w:rFonts w:eastAsia="Calibri"/>
          <w:lang w:eastAsia="en-US"/>
        </w:rPr>
      </w:pPr>
    </w:p>
    <w:p w:rsidR="00C836B7" w:rsidRDefault="00C836B7" w:rsidP="00C836B7">
      <w:pPr>
        <w:pStyle w:val="af2"/>
        <w:ind w:left="0" w:firstLine="709"/>
        <w:jc w:val="both"/>
        <w:rPr>
          <w:rFonts w:eastAsia="Calibri"/>
          <w:lang w:eastAsia="en-US"/>
        </w:rPr>
      </w:pPr>
      <w:r w:rsidRPr="00F1266F">
        <w:rPr>
          <w:rFonts w:eastAsia="Calibri"/>
          <w:b/>
          <w:lang w:eastAsia="en-US"/>
        </w:rPr>
        <w:t xml:space="preserve">Докладчики </w:t>
      </w:r>
      <w:r>
        <w:rPr>
          <w:rFonts w:eastAsia="Calibri"/>
          <w:lang w:eastAsia="en-US"/>
        </w:rPr>
        <w:t>ответили:</w:t>
      </w:r>
    </w:p>
    <w:p w:rsidR="00C836B7" w:rsidRPr="00A8225A" w:rsidRDefault="00C836B7" w:rsidP="00A8225A">
      <w:pPr>
        <w:ind w:firstLine="709"/>
        <w:jc w:val="both"/>
        <w:rPr>
          <w:rFonts w:eastAsia="Calibri"/>
          <w:lang w:eastAsia="en-US"/>
        </w:rPr>
      </w:pPr>
    </w:p>
    <w:p w:rsidR="00C836B7" w:rsidRPr="00C836B7" w:rsidRDefault="00C836B7" w:rsidP="00C836B7">
      <w:pPr>
        <w:pStyle w:val="af2"/>
        <w:ind w:left="1134" w:hanging="425"/>
        <w:jc w:val="both"/>
        <w:rPr>
          <w:rFonts w:eastAsia="Calibri"/>
          <w:lang w:eastAsia="en-US"/>
        </w:rPr>
      </w:pPr>
      <w:r w:rsidRPr="00C836B7">
        <w:rPr>
          <w:rFonts w:eastAsia="Calibri"/>
          <w:lang w:eastAsia="en-US"/>
        </w:rPr>
        <w:t>К указанным льготным категориям заявитель не относится.</w:t>
      </w:r>
    </w:p>
    <w:p w:rsidR="00A8225A" w:rsidRPr="00A8225A" w:rsidRDefault="00A8225A" w:rsidP="00A8225A">
      <w:pPr>
        <w:ind w:firstLine="709"/>
        <w:jc w:val="both"/>
        <w:rPr>
          <w:rFonts w:eastAsia="Calibri"/>
          <w:lang w:eastAsia="en-US"/>
        </w:rPr>
      </w:pPr>
    </w:p>
    <w:p w:rsidR="00AA1B0F" w:rsidRDefault="00AA1B0F" w:rsidP="00AA1B0F">
      <w:pPr>
        <w:pStyle w:val="af2"/>
        <w:ind w:left="0" w:firstLine="709"/>
        <w:jc w:val="both"/>
        <w:rPr>
          <w:b/>
        </w:rPr>
      </w:pPr>
      <w:r w:rsidRPr="00DD5793">
        <w:rPr>
          <w:b/>
        </w:rPr>
        <w:t>А также Кулебякина М.В. отразила особое мнение</w:t>
      </w:r>
      <w:r>
        <w:rPr>
          <w:b/>
        </w:rPr>
        <w:t>:</w:t>
      </w:r>
    </w:p>
    <w:p w:rsidR="00A8225A" w:rsidRPr="00A8225A" w:rsidRDefault="00A8225A" w:rsidP="00A8225A">
      <w:pPr>
        <w:ind w:firstLine="709"/>
        <w:jc w:val="both"/>
        <w:rPr>
          <w:rFonts w:eastAsia="Calibri"/>
          <w:b/>
          <w:lang w:eastAsia="en-US"/>
        </w:rPr>
      </w:pPr>
    </w:p>
    <w:p w:rsidR="00A8225A" w:rsidRPr="00A8225A" w:rsidRDefault="001F0FAE" w:rsidP="00A8225A">
      <w:pPr>
        <w:ind w:firstLine="709"/>
        <w:jc w:val="both"/>
      </w:pPr>
      <w:r w:rsidRPr="00A8225A">
        <w:rPr>
          <w:rFonts w:eastAsia="Calibri"/>
          <w:lang w:eastAsia="en-US"/>
        </w:rPr>
        <w:t>В соответствии с п. 31 Правил технологического присоединения в целях проверки обоснованности установления сетевой организацией факта отсутствия технической возможности по критериям, указанным в</w:t>
      </w:r>
      <w:r w:rsidR="00A8225A" w:rsidRPr="00A8225A">
        <w:rPr>
          <w:rFonts w:eastAsia="Calibri"/>
          <w:lang w:eastAsia="en-US"/>
        </w:rPr>
        <w:t xml:space="preserve"> подпунктах "а" - "в" пункта 28</w:t>
      </w:r>
      <w:r w:rsidRPr="00A8225A">
        <w:rPr>
          <w:rFonts w:eastAsia="Calibri"/>
          <w:lang w:eastAsia="en-US"/>
        </w:rPr>
        <w:t xml:space="preserve">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A8225A" w:rsidRPr="00A8225A" w:rsidRDefault="00A8225A" w:rsidP="00A8225A">
      <w:pPr>
        <w:ind w:firstLine="709"/>
        <w:jc w:val="both"/>
      </w:pPr>
    </w:p>
    <w:p w:rsidR="00A8225A" w:rsidRPr="00A8225A" w:rsidRDefault="001F0FAE" w:rsidP="00A8225A">
      <w:pPr>
        <w:ind w:firstLine="709"/>
        <w:jc w:val="both"/>
      </w:pPr>
      <w:r w:rsidRPr="00A8225A">
        <w:t xml:space="preserve">Рассмотрев представленные материалы, Правление РЭК </w:t>
      </w:r>
    </w:p>
    <w:p w:rsidR="00A8225A" w:rsidRPr="00A8225A" w:rsidRDefault="00A8225A" w:rsidP="00A8225A">
      <w:pPr>
        <w:ind w:firstLine="709"/>
        <w:jc w:val="both"/>
      </w:pPr>
    </w:p>
    <w:p w:rsidR="00A8225A" w:rsidRPr="00A8225A" w:rsidRDefault="001F0FAE" w:rsidP="00A8225A">
      <w:pPr>
        <w:ind w:firstLine="709"/>
        <w:jc w:val="both"/>
      </w:pPr>
      <w:r w:rsidRPr="00A8225A">
        <w:rPr>
          <w:b/>
        </w:rPr>
        <w:t>ПОСТАНОВИЛО:</w:t>
      </w:r>
    </w:p>
    <w:p w:rsidR="00A8225A" w:rsidRPr="00A8225A" w:rsidRDefault="00A8225A" w:rsidP="00A8225A">
      <w:pPr>
        <w:ind w:firstLine="709"/>
        <w:jc w:val="both"/>
      </w:pPr>
    </w:p>
    <w:p w:rsidR="001F0FAE" w:rsidRPr="00A8225A" w:rsidRDefault="001F0FAE" w:rsidP="00A8225A">
      <w:pPr>
        <w:ind w:firstLine="709"/>
        <w:jc w:val="both"/>
      </w:pPr>
      <w:r w:rsidRPr="00A8225A">
        <w:rPr>
          <w:color w:val="000000"/>
          <w:shd w:val="clear" w:color="auto" w:fill="FFFFFF"/>
        </w:rPr>
        <w:t>Установить плату за технологическое присоединение к электрическим сетям филиала ПАО «МРСК Сибири» – «Кузбассэнерго – РЭС» энергопринимающих устройств Михайлова Александра Алексеевича (макси-мальная мощность 85 кВт), КТП-100 кВА для электроснабжения жилого дома (Кемеровская обл., Новокузнецкий р-н, СНТ «Союз-Чернобыль», уч. №42, кадастровый номер земельного участка 42:09:1006001:339) по индивидуальному проекту</w:t>
      </w:r>
      <w:r w:rsidRPr="00A8225A">
        <w:t xml:space="preserve"> согласно приложению № 4 к настоящему постановлению.</w:t>
      </w:r>
    </w:p>
    <w:p w:rsidR="001F0FAE" w:rsidRDefault="001F0FAE" w:rsidP="001F0FAE">
      <w:pPr>
        <w:ind w:firstLine="567"/>
        <w:jc w:val="both"/>
        <w:rPr>
          <w:b/>
        </w:rPr>
      </w:pPr>
    </w:p>
    <w:p w:rsidR="001F0FAE" w:rsidRDefault="001F0FAE" w:rsidP="001F0FAE">
      <w:pPr>
        <w:ind w:firstLine="567"/>
        <w:jc w:val="both"/>
        <w:rPr>
          <w:b/>
        </w:rPr>
      </w:pPr>
      <w:r w:rsidRPr="00DA537E">
        <w:rPr>
          <w:b/>
        </w:rPr>
        <w:t>Голосовали «ЗА» –</w:t>
      </w:r>
      <w:r>
        <w:rPr>
          <w:b/>
        </w:rPr>
        <w:t xml:space="preserve"> 4 человека;</w:t>
      </w:r>
    </w:p>
    <w:p w:rsidR="00DD5793" w:rsidRDefault="001F0FAE" w:rsidP="00DD5793">
      <w:pPr>
        <w:ind w:firstLine="567"/>
        <w:jc w:val="both"/>
        <w:rPr>
          <w:b/>
        </w:rPr>
      </w:pPr>
      <w:r>
        <w:rPr>
          <w:b/>
        </w:rPr>
        <w:t>«ПРОТИВ» - 1 человек (Кулебякина М.В.).</w:t>
      </w:r>
    </w:p>
    <w:p w:rsidR="00DD5793" w:rsidRDefault="00DD5793" w:rsidP="00DD5793">
      <w:pPr>
        <w:ind w:firstLine="567"/>
        <w:jc w:val="both"/>
        <w:rPr>
          <w:b/>
        </w:rPr>
      </w:pPr>
    </w:p>
    <w:p w:rsidR="00DD5793" w:rsidRPr="00DD5793" w:rsidRDefault="00DD5793" w:rsidP="00DD5793">
      <w:pPr>
        <w:ind w:firstLine="567"/>
        <w:jc w:val="both"/>
        <w:rPr>
          <w:b/>
        </w:rPr>
      </w:pPr>
      <w:r w:rsidRPr="00DD5793">
        <w:rPr>
          <w:b/>
        </w:rPr>
        <w:t>3. Об установлении платы за технологическое присоединение к электрическим сетям филиала ПАО «МРСК Сибири» – «Кузбассэнерго</w:t>
      </w:r>
      <w:r>
        <w:rPr>
          <w:b/>
        </w:rPr>
        <w:t xml:space="preserve"> </w:t>
      </w:r>
      <w:r w:rsidRPr="00DD5793">
        <w:rPr>
          <w:b/>
        </w:rPr>
        <w:t xml:space="preserve">– РЭС» энергопринимающих устройств АО «Разрез Инской» ВЛ-6 кВ Ф-6-18-ЭШ, Ф-6-6-1-Г (Кемеровская обл.,    Беловский р-н, с. Старопестерево) по индивидуальному проекту </w:t>
      </w:r>
    </w:p>
    <w:p w:rsidR="00DD5793" w:rsidRDefault="00DD5793" w:rsidP="00B922C2">
      <w:pPr>
        <w:ind w:firstLine="567"/>
        <w:jc w:val="both"/>
        <w:rPr>
          <w:b/>
        </w:rPr>
      </w:pPr>
    </w:p>
    <w:p w:rsidR="00DD5793" w:rsidRPr="00DD5793" w:rsidRDefault="00DD5793" w:rsidP="00DD5793">
      <w:pPr>
        <w:ind w:firstLine="709"/>
        <w:jc w:val="both"/>
      </w:pPr>
      <w:r w:rsidRPr="00590EB3">
        <w:t xml:space="preserve">Докладчики </w:t>
      </w:r>
      <w:r w:rsidRPr="00590EB3">
        <w:rPr>
          <w:b/>
        </w:rPr>
        <w:t xml:space="preserve">Овчинников А.Г. и Дюбина О.В. </w:t>
      </w:r>
      <w:r w:rsidRPr="00590EB3">
        <w:t xml:space="preserve">огласив экспертное заключение предлагают </w:t>
      </w:r>
      <w:r w:rsidRPr="00590EB3">
        <w:rPr>
          <w:bCs/>
          <w:color w:val="000000"/>
        </w:rPr>
        <w:t>утвердить</w:t>
      </w:r>
      <w:r>
        <w:rPr>
          <w:bCs/>
          <w:color w:val="000000"/>
        </w:rPr>
        <w:t xml:space="preserve"> </w:t>
      </w:r>
      <w:r w:rsidRPr="00DD5793">
        <w:t>плату за технологическое присоединение к электрическим сетям филиала ПАО «МРСК Сибири» – «Кузбассэнерго – РЭС» энергопринимающих устройств АО «Разрез Инской» (увеличение максимальной мощности на 4 100 кВт), ВЛ-6 кВ Ф-6-18-ЭШ, Ф-6-6-1-Г (Кемеровская обл., Беловский р-н, с. Старопестерево) по индивидуальному проекту в размере 8,00 тыс. руб.</w:t>
      </w:r>
    </w:p>
    <w:p w:rsidR="00DD5793" w:rsidRDefault="00DD5793" w:rsidP="00DD5793">
      <w:pPr>
        <w:ind w:firstLine="709"/>
        <w:jc w:val="both"/>
        <w:rPr>
          <w:color w:val="000000"/>
          <w:sz w:val="28"/>
          <w:szCs w:val="28"/>
        </w:rPr>
      </w:pPr>
    </w:p>
    <w:p w:rsidR="00DD5793" w:rsidRDefault="00DD5793" w:rsidP="00DD5793">
      <w:pPr>
        <w:ind w:firstLine="708"/>
        <w:jc w:val="both"/>
      </w:pPr>
      <w:r w:rsidRPr="00DD5793">
        <w:rPr>
          <w:color w:val="000000"/>
        </w:rPr>
        <w:t xml:space="preserve">Расчет необходимой валовой выручки </w:t>
      </w:r>
      <w:r w:rsidRPr="00DD5793">
        <w:t>за технологическое присоединение к электрическим сетям филиала ПАО «МРСК Сибири» – «Кузбассэнерго – РЭС» энергопринимающих устройств АО «Разрез Инской» (увеличение максимальной мощности на 4 100 кВт), ВЛ-6 кВ Ф-6-18-ЭШ, Ф-6-6-1-Г (Кемеровская обл., Беловский р-н, с. Старопестерево) по индивидуальному проекту</w:t>
      </w:r>
      <w:r>
        <w:t xml:space="preserve"> представлен в приложении № 5 к настоящему протоколу.</w:t>
      </w:r>
    </w:p>
    <w:p w:rsidR="00DD5793" w:rsidRDefault="00DD5793" w:rsidP="00DD5793">
      <w:pPr>
        <w:ind w:firstLine="708"/>
        <w:jc w:val="both"/>
      </w:pPr>
    </w:p>
    <w:p w:rsidR="00DD5793" w:rsidRDefault="00DD5793" w:rsidP="00DD5793">
      <w:pPr>
        <w:ind w:firstLine="709"/>
        <w:jc w:val="both"/>
      </w:pPr>
      <w:r w:rsidRPr="001F0FAE">
        <w:rPr>
          <w:b/>
        </w:rPr>
        <w:t xml:space="preserve">Кулебякина М.В. </w:t>
      </w:r>
      <w:r>
        <w:t>отметила, что:</w:t>
      </w:r>
    </w:p>
    <w:p w:rsidR="00DD5793" w:rsidRDefault="00DD5793" w:rsidP="00DD5793">
      <w:pPr>
        <w:ind w:firstLine="709"/>
        <w:jc w:val="both"/>
      </w:pPr>
    </w:p>
    <w:p w:rsidR="00DD5793" w:rsidRDefault="00DD5793" w:rsidP="00DD5793">
      <w:pPr>
        <w:pStyle w:val="af2"/>
        <w:ind w:hanging="11"/>
        <w:jc w:val="both"/>
      </w:pPr>
      <w:r w:rsidRPr="00DD5793">
        <w:t>- не представлены технические условия;</w:t>
      </w:r>
    </w:p>
    <w:p w:rsidR="00C836B7" w:rsidRDefault="00C836B7" w:rsidP="00DD5793">
      <w:pPr>
        <w:pStyle w:val="af2"/>
        <w:ind w:hanging="11"/>
        <w:jc w:val="both"/>
      </w:pPr>
    </w:p>
    <w:p w:rsidR="00C836B7" w:rsidRDefault="00C836B7" w:rsidP="00C836B7">
      <w:pPr>
        <w:pStyle w:val="af2"/>
        <w:ind w:left="0" w:firstLine="709"/>
        <w:jc w:val="both"/>
        <w:rPr>
          <w:rFonts w:eastAsia="Calibri"/>
          <w:lang w:eastAsia="en-US"/>
        </w:rPr>
      </w:pPr>
      <w:r w:rsidRPr="00F1266F">
        <w:rPr>
          <w:rFonts w:eastAsia="Calibri"/>
          <w:b/>
          <w:lang w:eastAsia="en-US"/>
        </w:rPr>
        <w:t xml:space="preserve">Докладчики </w:t>
      </w:r>
      <w:r>
        <w:rPr>
          <w:rFonts w:eastAsia="Calibri"/>
          <w:lang w:eastAsia="en-US"/>
        </w:rPr>
        <w:t>ответили:</w:t>
      </w:r>
    </w:p>
    <w:p w:rsidR="00C836B7" w:rsidRDefault="00C836B7" w:rsidP="00DD5793">
      <w:pPr>
        <w:pStyle w:val="af2"/>
        <w:ind w:hanging="11"/>
        <w:jc w:val="both"/>
      </w:pPr>
    </w:p>
    <w:p w:rsidR="00C836B7" w:rsidRPr="00C836B7" w:rsidRDefault="00C836B7" w:rsidP="00C836B7">
      <w:pPr>
        <w:pStyle w:val="afe"/>
        <w:ind w:firstLine="709"/>
        <w:jc w:val="both"/>
        <w:rPr>
          <w:rFonts w:ascii="Times New Roman" w:eastAsia="Times New Roman" w:hAnsi="Times New Roman"/>
          <w:sz w:val="24"/>
          <w:szCs w:val="24"/>
          <w:lang w:eastAsia="ru-RU"/>
        </w:rPr>
      </w:pPr>
      <w:r w:rsidRPr="00C836B7">
        <w:rPr>
          <w:rFonts w:ascii="Times New Roman" w:eastAsia="Times New Roman" w:hAnsi="Times New Roman"/>
          <w:sz w:val="24"/>
          <w:szCs w:val="24"/>
          <w:lang w:eastAsia="ru-RU"/>
        </w:rPr>
        <w:t>Типовым положением об органе исполнительной власти субъекта Российской Федерации в области государственного регулирования тарифов, утвержденным постановлением Правительства РФ от 21.02.2011 №97 и Регламентом подготовки и проведения заседаний Правления региональной энергетической комиссии Кемеровской области, утвержденным распоряжением региональной энергетической комиссии Кемеровской области от 01.06.2016 №28, предусмотрено, что по планируемым к рассмотрению вопросам членам коллегиального органа, не являющимся работниками органа регулирования, в срок не позднее 5 рабочих дней до дня проведения заседания коллегиального органа представляются на электронном носителе материалы к заседанию коллегиального органа,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коллегиального органа, не являющегося его работником, может быть предоставлена иная информация с учетом требований законодательства Российской Федерации о коммерческой тайне. По запросу членов коллегиального органа указанные материалы предоставляются на бумажном носителе.</w:t>
      </w:r>
    </w:p>
    <w:p w:rsidR="00C836B7" w:rsidRPr="00C836B7" w:rsidRDefault="00C836B7" w:rsidP="00C836B7">
      <w:pPr>
        <w:pStyle w:val="afe"/>
        <w:ind w:firstLine="709"/>
        <w:jc w:val="both"/>
        <w:rPr>
          <w:rFonts w:ascii="Times New Roman" w:eastAsia="Times New Roman" w:hAnsi="Times New Roman"/>
          <w:sz w:val="24"/>
          <w:szCs w:val="24"/>
          <w:lang w:eastAsia="ru-RU"/>
        </w:rPr>
      </w:pPr>
      <w:r w:rsidRPr="00C836B7">
        <w:rPr>
          <w:rFonts w:ascii="Times New Roman" w:eastAsia="Times New Roman" w:hAnsi="Times New Roman"/>
          <w:sz w:val="24"/>
          <w:szCs w:val="24"/>
          <w:lang w:eastAsia="ru-RU"/>
        </w:rPr>
        <w:t>Указанные в вопросе иные материалы не относятся к материалам, представляемым к заседанию правления. В соответствии с постановлением Правительства РФ от 29.12.2011 №1178 «О ценообразовании в области регулируемых цен (тарифов) в электроэнергетике» данные материалы определяются как обосновывающие (п.12 Правил государственного регулирования (пересмотра, применения) цен (тарифов) в электроэнергетике) и (или) как прогнозные (п.87 Основ ценообразования в области регулируемых цен (тарифов) в электроэнергетике), представляемые в РЭК Кемеровской области на экспертизу регулируемыми организациями. Такие материалы могут быть представлены исключительно на бумажном носителе.</w:t>
      </w:r>
    </w:p>
    <w:p w:rsidR="00C836B7" w:rsidRPr="00C836B7" w:rsidRDefault="00C836B7" w:rsidP="00C836B7">
      <w:pPr>
        <w:pStyle w:val="afe"/>
        <w:ind w:firstLine="709"/>
        <w:jc w:val="both"/>
        <w:rPr>
          <w:rFonts w:ascii="Times New Roman" w:eastAsia="Times New Roman" w:hAnsi="Times New Roman"/>
          <w:sz w:val="24"/>
          <w:szCs w:val="24"/>
          <w:lang w:eastAsia="ru-RU"/>
        </w:rPr>
      </w:pPr>
      <w:r w:rsidRPr="00C836B7">
        <w:rPr>
          <w:rFonts w:ascii="Times New Roman" w:eastAsia="Times New Roman" w:hAnsi="Times New Roman"/>
          <w:sz w:val="24"/>
          <w:szCs w:val="24"/>
          <w:lang w:eastAsia="ru-RU"/>
        </w:rPr>
        <w:t>Исходя из изложенного выше, письмом от 12.10.2016 №М-8-38/2892-01 в адрес Члена правления – представителя Ассоциации «НП Совет рынка», РЭК Кемеровской области уже предлагал ознакомление с иной информацией (не представляемой к заседаниям правления) находящейся на бумажных носителях осуществлять в помещении РЭК Кемеровской области в заранее оговоренное время.</w:t>
      </w:r>
    </w:p>
    <w:p w:rsidR="00C836B7" w:rsidRPr="00C836B7" w:rsidRDefault="00C836B7" w:rsidP="00C836B7">
      <w:pPr>
        <w:pStyle w:val="afe"/>
        <w:ind w:firstLine="709"/>
        <w:jc w:val="both"/>
        <w:rPr>
          <w:rFonts w:ascii="Times New Roman" w:eastAsia="Times New Roman" w:hAnsi="Times New Roman"/>
          <w:sz w:val="24"/>
          <w:szCs w:val="24"/>
          <w:lang w:eastAsia="ru-RU"/>
        </w:rPr>
      </w:pPr>
      <w:r w:rsidRPr="00C836B7">
        <w:rPr>
          <w:rFonts w:ascii="Times New Roman" w:eastAsia="Times New Roman" w:hAnsi="Times New Roman"/>
          <w:sz w:val="24"/>
          <w:szCs w:val="24"/>
          <w:lang w:eastAsia="ru-RU"/>
        </w:rPr>
        <w:t>По рассматриваемому вопросу обращений с целью ознакомления с исходными материалами, на основании которых произведен расчёт, не поступало.</w:t>
      </w:r>
    </w:p>
    <w:p w:rsidR="00C836B7" w:rsidRDefault="00C836B7" w:rsidP="00C836B7">
      <w:pPr>
        <w:ind w:firstLine="709"/>
        <w:jc w:val="both"/>
        <w:rPr>
          <w:b/>
        </w:rPr>
      </w:pPr>
    </w:p>
    <w:p w:rsidR="00C836B7" w:rsidRDefault="00C836B7" w:rsidP="00C836B7">
      <w:pPr>
        <w:ind w:firstLine="709"/>
        <w:jc w:val="both"/>
      </w:pPr>
      <w:r w:rsidRPr="001F0FAE">
        <w:rPr>
          <w:b/>
        </w:rPr>
        <w:t xml:space="preserve">Кулебякина М.В. </w:t>
      </w:r>
      <w:r>
        <w:t>отметила, что:</w:t>
      </w:r>
    </w:p>
    <w:p w:rsidR="00C836B7" w:rsidRPr="00DD5793" w:rsidRDefault="00C836B7" w:rsidP="00DD5793">
      <w:pPr>
        <w:pStyle w:val="af2"/>
        <w:ind w:hanging="11"/>
        <w:jc w:val="both"/>
      </w:pPr>
    </w:p>
    <w:p w:rsidR="00DD5793" w:rsidRPr="00DD5793" w:rsidRDefault="00DD5793" w:rsidP="00DD5793">
      <w:pPr>
        <w:pStyle w:val="af2"/>
        <w:ind w:left="0" w:firstLine="709"/>
        <w:jc w:val="both"/>
      </w:pPr>
      <w:r w:rsidRPr="00DD5793">
        <w:t xml:space="preserve">- в проекте решения не отражены выпадающие расходы в соответствии с пунктом 87 Основ ценообразования, согласно которому: «Регулирующий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w:t>
      </w:r>
    </w:p>
    <w:p w:rsidR="00DD5793" w:rsidRDefault="00DD5793" w:rsidP="00DD5793">
      <w:pPr>
        <w:pStyle w:val="af2"/>
        <w:ind w:left="0" w:firstLine="709"/>
        <w:jc w:val="both"/>
      </w:pPr>
    </w:p>
    <w:p w:rsidR="00C836B7" w:rsidRDefault="00C836B7" w:rsidP="00C836B7">
      <w:pPr>
        <w:pStyle w:val="af2"/>
        <w:ind w:left="0" w:firstLine="709"/>
        <w:jc w:val="both"/>
        <w:rPr>
          <w:rFonts w:eastAsia="Calibri"/>
          <w:lang w:eastAsia="en-US"/>
        </w:rPr>
      </w:pPr>
      <w:r w:rsidRPr="00F1266F">
        <w:rPr>
          <w:rFonts w:eastAsia="Calibri"/>
          <w:b/>
          <w:lang w:eastAsia="en-US"/>
        </w:rPr>
        <w:t xml:space="preserve">Докладчики </w:t>
      </w:r>
      <w:r>
        <w:rPr>
          <w:rFonts w:eastAsia="Calibri"/>
          <w:lang w:eastAsia="en-US"/>
        </w:rPr>
        <w:t>ответили:</w:t>
      </w:r>
    </w:p>
    <w:p w:rsidR="00C836B7" w:rsidRDefault="00C836B7" w:rsidP="00DD5793">
      <w:pPr>
        <w:pStyle w:val="af2"/>
        <w:ind w:left="0" w:firstLine="709"/>
        <w:jc w:val="both"/>
      </w:pPr>
    </w:p>
    <w:p w:rsidR="00C836B7" w:rsidRPr="00C836B7" w:rsidRDefault="00C836B7" w:rsidP="00C836B7">
      <w:pPr>
        <w:pStyle w:val="afe"/>
        <w:ind w:firstLine="709"/>
        <w:jc w:val="both"/>
        <w:rPr>
          <w:rFonts w:ascii="Times New Roman" w:eastAsia="Times New Roman" w:hAnsi="Times New Roman"/>
          <w:sz w:val="24"/>
          <w:szCs w:val="24"/>
          <w:lang w:eastAsia="ru-RU"/>
        </w:rPr>
      </w:pPr>
      <w:r w:rsidRPr="00C836B7">
        <w:rPr>
          <w:rFonts w:ascii="Times New Roman" w:eastAsia="Times New Roman" w:hAnsi="Times New Roman"/>
          <w:sz w:val="24"/>
          <w:szCs w:val="24"/>
          <w:lang w:eastAsia="ru-RU"/>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C836B7" w:rsidRPr="00C836B7" w:rsidRDefault="00C836B7" w:rsidP="00C836B7">
      <w:pPr>
        <w:pStyle w:val="afe"/>
        <w:ind w:firstLine="709"/>
        <w:jc w:val="both"/>
        <w:rPr>
          <w:rFonts w:ascii="Times New Roman" w:eastAsia="Times New Roman" w:hAnsi="Times New Roman"/>
          <w:sz w:val="24"/>
          <w:szCs w:val="24"/>
          <w:lang w:eastAsia="ru-RU"/>
        </w:rPr>
      </w:pPr>
      <w:r w:rsidRPr="00C836B7">
        <w:rPr>
          <w:rFonts w:ascii="Times New Roman" w:eastAsia="Times New Roman" w:hAnsi="Times New Roman"/>
          <w:sz w:val="24"/>
          <w:szCs w:val="24"/>
          <w:lang w:eastAsia="ru-RU"/>
        </w:rPr>
        <w:lastRenderedPageBreak/>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C836B7" w:rsidRPr="00DD5793" w:rsidRDefault="00C836B7" w:rsidP="00DD5793">
      <w:pPr>
        <w:pStyle w:val="af2"/>
        <w:ind w:left="0" w:firstLine="709"/>
        <w:jc w:val="both"/>
      </w:pPr>
    </w:p>
    <w:p w:rsidR="00AA1B0F" w:rsidRDefault="00AA1B0F" w:rsidP="00AA1B0F">
      <w:pPr>
        <w:pStyle w:val="af2"/>
        <w:ind w:left="0" w:firstLine="709"/>
        <w:jc w:val="both"/>
        <w:rPr>
          <w:b/>
        </w:rPr>
      </w:pPr>
      <w:r w:rsidRPr="00DD5793">
        <w:rPr>
          <w:b/>
        </w:rPr>
        <w:t>А также Кулебякина М.В. отразила особое мнение</w:t>
      </w:r>
      <w:r>
        <w:rPr>
          <w:b/>
        </w:rPr>
        <w:t>:</w:t>
      </w:r>
    </w:p>
    <w:p w:rsidR="00DD5793" w:rsidRPr="00DD5793" w:rsidRDefault="00DD5793" w:rsidP="00DD5793">
      <w:pPr>
        <w:pStyle w:val="af2"/>
        <w:ind w:left="0" w:firstLine="709"/>
        <w:jc w:val="both"/>
      </w:pPr>
    </w:p>
    <w:p w:rsidR="00DD5793" w:rsidRPr="00DD5793" w:rsidRDefault="00DD5793" w:rsidP="00DD5793">
      <w:pPr>
        <w:pStyle w:val="af2"/>
        <w:ind w:left="0" w:firstLine="709"/>
        <w:jc w:val="both"/>
      </w:pPr>
      <w:r w:rsidRPr="00DD5793">
        <w:t xml:space="preserve">В соответствии с п. 31 Правил технологического присоединения в целях проверки обоснованности установления сетевой организацией факта отсутствия технической возможности по критериям, указанным в </w:t>
      </w:r>
      <w:r>
        <w:t xml:space="preserve">подпунктах "а" - "в" пункта 28 </w:t>
      </w:r>
      <w:r w:rsidRPr="00DD5793">
        <w:t>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DD5793" w:rsidRPr="00DD5793" w:rsidRDefault="00DD5793" w:rsidP="00DD5793">
      <w:pPr>
        <w:pStyle w:val="af2"/>
        <w:tabs>
          <w:tab w:val="left" w:pos="1134"/>
        </w:tabs>
        <w:ind w:left="1134" w:hanging="425"/>
        <w:jc w:val="both"/>
      </w:pPr>
    </w:p>
    <w:p w:rsidR="00DD5793" w:rsidRPr="00A8225A" w:rsidRDefault="00DD5793" w:rsidP="00DD5793">
      <w:pPr>
        <w:ind w:firstLine="709"/>
        <w:jc w:val="both"/>
      </w:pPr>
      <w:r w:rsidRPr="00A8225A">
        <w:t xml:space="preserve">Рассмотрев представленные материалы, Правление РЭК </w:t>
      </w:r>
    </w:p>
    <w:p w:rsidR="00DD5793" w:rsidRPr="00A8225A" w:rsidRDefault="00DD5793" w:rsidP="00DD5793">
      <w:pPr>
        <w:ind w:firstLine="709"/>
        <w:jc w:val="both"/>
      </w:pPr>
    </w:p>
    <w:p w:rsidR="00DD5793" w:rsidRPr="00A8225A" w:rsidRDefault="00DD5793" w:rsidP="00DD5793">
      <w:pPr>
        <w:ind w:firstLine="709"/>
        <w:jc w:val="both"/>
      </w:pPr>
      <w:r w:rsidRPr="00A8225A">
        <w:rPr>
          <w:b/>
        </w:rPr>
        <w:t>ПОСТАНОВИЛО:</w:t>
      </w:r>
    </w:p>
    <w:p w:rsidR="00DD5793" w:rsidRDefault="00DD5793" w:rsidP="00B922C2">
      <w:pPr>
        <w:ind w:firstLine="567"/>
        <w:jc w:val="both"/>
        <w:rPr>
          <w:bCs/>
          <w:color w:val="000000"/>
        </w:rPr>
      </w:pPr>
    </w:p>
    <w:p w:rsidR="00DD5793" w:rsidRPr="00DD5793" w:rsidRDefault="00DD5793" w:rsidP="00DD5793">
      <w:pPr>
        <w:ind w:firstLine="709"/>
        <w:jc w:val="both"/>
      </w:pPr>
      <w:r w:rsidRPr="00DD5793">
        <w:t xml:space="preserve">Установить плату за технологическое присоединение к электрическим сетям филиала ПАО «МРСК Сибири» – «Кузбассэнерго – РЭС» энергопринимающих устройств АО «Разрез Инской» (увеличение максимальной мощности на 4 100 кВт), ВЛ-6 кВ Ф-6-18-ЭШ, Ф-6-6-1-Г (Кемеровская обл., Беловский р-н, с. Старопестерево) по индивидуальному проекту согласно приложению </w:t>
      </w:r>
      <w:r>
        <w:t xml:space="preserve">№ 6 </w:t>
      </w:r>
      <w:r w:rsidRPr="00DD5793">
        <w:t xml:space="preserve">к настоящему </w:t>
      </w:r>
      <w:r>
        <w:t>протоколу</w:t>
      </w:r>
      <w:r w:rsidRPr="00DD5793">
        <w:t>.</w:t>
      </w:r>
    </w:p>
    <w:p w:rsidR="00DD5793" w:rsidRDefault="00DD5793" w:rsidP="00B922C2">
      <w:pPr>
        <w:ind w:firstLine="567"/>
        <w:jc w:val="both"/>
        <w:rPr>
          <w:b/>
        </w:rPr>
      </w:pPr>
    </w:p>
    <w:p w:rsidR="00DD5793" w:rsidRDefault="00DD5793" w:rsidP="00DD5793">
      <w:pPr>
        <w:ind w:firstLine="567"/>
        <w:jc w:val="both"/>
        <w:rPr>
          <w:b/>
        </w:rPr>
      </w:pPr>
      <w:r w:rsidRPr="00DA537E">
        <w:rPr>
          <w:b/>
        </w:rPr>
        <w:t>Голосовали «ЗА» –</w:t>
      </w:r>
      <w:r>
        <w:rPr>
          <w:b/>
        </w:rPr>
        <w:t xml:space="preserve"> 4 человека;</w:t>
      </w:r>
    </w:p>
    <w:p w:rsidR="0001167F" w:rsidRDefault="00DD5793" w:rsidP="0001167F">
      <w:pPr>
        <w:ind w:firstLine="567"/>
        <w:jc w:val="both"/>
        <w:rPr>
          <w:b/>
        </w:rPr>
      </w:pPr>
      <w:r>
        <w:rPr>
          <w:b/>
        </w:rPr>
        <w:t>«ПРОТИВ» - 1 человек (Кулебякина М.В.).</w:t>
      </w:r>
    </w:p>
    <w:p w:rsidR="0001167F" w:rsidRDefault="0001167F" w:rsidP="0001167F">
      <w:pPr>
        <w:ind w:firstLine="567"/>
        <w:jc w:val="both"/>
        <w:rPr>
          <w:b/>
        </w:rPr>
      </w:pPr>
    </w:p>
    <w:p w:rsidR="0001167F" w:rsidRPr="0001167F" w:rsidRDefault="0001167F" w:rsidP="0001167F">
      <w:pPr>
        <w:ind w:firstLine="567"/>
        <w:jc w:val="both"/>
        <w:rPr>
          <w:b/>
        </w:rPr>
      </w:pPr>
      <w:r w:rsidRPr="0001167F">
        <w:rPr>
          <w:b/>
        </w:rPr>
        <w:t xml:space="preserve">4. 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«Сибгеолит» ТП для электроснабжения дробильно-сортировочного комплекса (Кемеровская обл., Крапивинский р-н, в границах Шевелевской сельской территории) по индивидуальному проекту </w:t>
      </w:r>
    </w:p>
    <w:p w:rsidR="0001167F" w:rsidRDefault="0001167F" w:rsidP="00B922C2">
      <w:pPr>
        <w:ind w:firstLine="567"/>
        <w:jc w:val="both"/>
        <w:rPr>
          <w:b/>
        </w:rPr>
      </w:pPr>
    </w:p>
    <w:p w:rsidR="0001167F" w:rsidRDefault="0001167F" w:rsidP="0001167F">
      <w:pPr>
        <w:ind w:firstLine="709"/>
        <w:jc w:val="both"/>
      </w:pPr>
      <w:r w:rsidRPr="00590EB3">
        <w:t xml:space="preserve">Докладчики </w:t>
      </w:r>
      <w:r w:rsidRPr="00590EB3">
        <w:rPr>
          <w:b/>
        </w:rPr>
        <w:t xml:space="preserve">Овчинников А.Г. и Дюбина О.В. </w:t>
      </w:r>
      <w:r w:rsidRPr="00590EB3">
        <w:t xml:space="preserve">огласив экспертное заключение предлагают </w:t>
      </w:r>
      <w:r w:rsidRPr="00590EB3">
        <w:rPr>
          <w:bCs/>
          <w:color w:val="000000"/>
        </w:rPr>
        <w:t>утвердить</w:t>
      </w:r>
      <w:r>
        <w:rPr>
          <w:bCs/>
          <w:color w:val="000000"/>
        </w:rPr>
        <w:t xml:space="preserve"> </w:t>
      </w:r>
      <w:r w:rsidRPr="0001167F">
        <w:t>плату за технологическое присоединение к электрическим сетям филиала ПАО «МРСК Сибири» – «Кузбассэнерго – РЭС» энергопринимающих устройств ООО «Сибгеолит» (максимальная мощность 1 000 кВт), ТП для электроснабжения дробильно-сортировочного комплекса (Кемеровская обл., Крапивинский р-н, в границах Шевелевской сельской территории, кадастровый номер земельного участка 42:05:0103005:08) по индивидуальному проекту в размере 13 104,53 тыс. руб.</w:t>
      </w:r>
    </w:p>
    <w:p w:rsidR="0001167F" w:rsidRDefault="0001167F" w:rsidP="0001167F">
      <w:pPr>
        <w:ind w:firstLine="709"/>
        <w:jc w:val="both"/>
      </w:pPr>
    </w:p>
    <w:p w:rsidR="0001167F" w:rsidRPr="0001167F" w:rsidRDefault="0001167F" w:rsidP="0001167F">
      <w:pPr>
        <w:ind w:firstLine="709"/>
        <w:jc w:val="both"/>
      </w:pPr>
      <w:r w:rsidRPr="0001167F">
        <w:rPr>
          <w:color w:val="000000"/>
        </w:rPr>
        <w:t xml:space="preserve">Расчет необходимой валовой выручки </w:t>
      </w:r>
      <w:r w:rsidRPr="0001167F">
        <w:t>за технологическое присоединение к электрическим сетям филиала ПАО «МРСК Сибири» – «Кузбассэнерго – РЭС» энергопринимающих устройств ООО «Сибгеолит» (максимальная мощность 1 000 кВт), ТП для электроснабжения дробильно-сортировочного комплекса (Кемеровская обл., Крапивинский р-н, в границах Шевелевской сельской территории, кадастровый номер земельного участка 42:05:0103005:08) по индивидуальному проекту</w:t>
      </w:r>
      <w:r>
        <w:t>, согласно приложению № 7 к настоящему протоколу.</w:t>
      </w:r>
    </w:p>
    <w:p w:rsidR="0001167F" w:rsidRDefault="0001167F" w:rsidP="00B922C2">
      <w:pPr>
        <w:ind w:firstLine="567"/>
        <w:jc w:val="both"/>
        <w:rPr>
          <w:b/>
        </w:rPr>
      </w:pPr>
    </w:p>
    <w:p w:rsidR="00A706C4" w:rsidRDefault="00A706C4" w:rsidP="00A706C4">
      <w:pPr>
        <w:ind w:firstLine="709"/>
        <w:jc w:val="both"/>
      </w:pPr>
      <w:r w:rsidRPr="001F0FAE">
        <w:rPr>
          <w:b/>
        </w:rPr>
        <w:t xml:space="preserve">Кулебякина М.В. </w:t>
      </w:r>
      <w:r>
        <w:t>отметила, что:</w:t>
      </w:r>
    </w:p>
    <w:p w:rsidR="00A706C4" w:rsidRDefault="00A706C4" w:rsidP="00A706C4">
      <w:pPr>
        <w:ind w:firstLine="709"/>
        <w:jc w:val="both"/>
      </w:pPr>
    </w:p>
    <w:p w:rsidR="00A706C4" w:rsidRDefault="00A706C4" w:rsidP="00A706C4">
      <w:pPr>
        <w:ind w:firstLine="709"/>
        <w:jc w:val="both"/>
      </w:pPr>
      <w:r w:rsidRPr="00A706C4">
        <w:t>- не представлены технические условия;</w:t>
      </w:r>
    </w:p>
    <w:p w:rsidR="00C836B7" w:rsidRDefault="00C836B7" w:rsidP="00A706C4">
      <w:pPr>
        <w:ind w:firstLine="709"/>
        <w:jc w:val="both"/>
      </w:pPr>
    </w:p>
    <w:p w:rsidR="00C836B7" w:rsidRDefault="00C836B7" w:rsidP="00C836B7">
      <w:pPr>
        <w:pStyle w:val="af2"/>
        <w:ind w:left="0" w:firstLine="709"/>
        <w:jc w:val="both"/>
        <w:rPr>
          <w:rFonts w:eastAsia="Calibri"/>
          <w:lang w:eastAsia="en-US"/>
        </w:rPr>
      </w:pPr>
      <w:r w:rsidRPr="00F1266F">
        <w:rPr>
          <w:rFonts w:eastAsia="Calibri"/>
          <w:b/>
          <w:lang w:eastAsia="en-US"/>
        </w:rPr>
        <w:t xml:space="preserve">Докладчики </w:t>
      </w:r>
      <w:r>
        <w:rPr>
          <w:rFonts w:eastAsia="Calibri"/>
          <w:lang w:eastAsia="en-US"/>
        </w:rPr>
        <w:t>ответили:</w:t>
      </w:r>
    </w:p>
    <w:p w:rsidR="00C836B7" w:rsidRDefault="00C836B7" w:rsidP="00A706C4">
      <w:pPr>
        <w:ind w:firstLine="709"/>
        <w:jc w:val="both"/>
      </w:pPr>
    </w:p>
    <w:p w:rsidR="00C836B7" w:rsidRPr="00C836B7" w:rsidRDefault="00C836B7" w:rsidP="00C836B7">
      <w:pPr>
        <w:pStyle w:val="afe"/>
        <w:ind w:firstLine="709"/>
        <w:jc w:val="both"/>
        <w:rPr>
          <w:rFonts w:ascii="Times New Roman" w:eastAsia="Times New Roman" w:hAnsi="Times New Roman"/>
          <w:sz w:val="24"/>
          <w:szCs w:val="24"/>
          <w:lang w:eastAsia="ru-RU"/>
        </w:rPr>
      </w:pPr>
      <w:r w:rsidRPr="00C836B7">
        <w:rPr>
          <w:rFonts w:ascii="Times New Roman" w:eastAsia="Times New Roman" w:hAnsi="Times New Roman"/>
          <w:sz w:val="24"/>
          <w:szCs w:val="24"/>
          <w:lang w:eastAsia="ru-RU"/>
        </w:rPr>
        <w:t>Типовым положением об органе исполнительной власти субъекта Российской Федерации в области государственного регулирования тарифов, утвержденным постановлением Правительства РФ от 21.02.2011 №97 и Регламентом подготовки и проведения заседаний Правления региональной энергетической комиссии Кемеровской области, утвержденным распоряжением региональной энергетической комиссии Кемеровской области от 01.06.2016 №28, предусмотрено, что по планируемым к рассмотрению вопросам членам коллегиального органа, не являющимся работниками органа регулирования, в срок не позднее 5 рабочих дней до дня проведения заседания коллегиального органа представляются на электронном носителе материалы к заседанию коллегиального органа,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коллегиального органа, не являющегося его работником, может быть предоставлена иная информация с учетом требований законодательства Российской Федерации о коммерческой тайне. По запросу членов коллегиального органа указанные материалы предоставляются на бумажном носителе.</w:t>
      </w:r>
    </w:p>
    <w:p w:rsidR="00C836B7" w:rsidRPr="00C836B7" w:rsidRDefault="00C836B7" w:rsidP="00C836B7">
      <w:pPr>
        <w:pStyle w:val="afe"/>
        <w:ind w:firstLine="709"/>
        <w:jc w:val="both"/>
        <w:rPr>
          <w:rFonts w:ascii="Times New Roman" w:eastAsia="Times New Roman" w:hAnsi="Times New Roman"/>
          <w:sz w:val="24"/>
          <w:szCs w:val="24"/>
          <w:lang w:eastAsia="ru-RU"/>
        </w:rPr>
      </w:pPr>
      <w:r w:rsidRPr="00C836B7">
        <w:rPr>
          <w:rFonts w:ascii="Times New Roman" w:eastAsia="Times New Roman" w:hAnsi="Times New Roman"/>
          <w:sz w:val="24"/>
          <w:szCs w:val="24"/>
          <w:lang w:eastAsia="ru-RU"/>
        </w:rPr>
        <w:t>Указанные в вопросе иные материалы не относятся к материалам, представляемым к заседанию правления. В соответствии с постановлением Правительства РФ от 29.12.2011 №1178 «О ценообразовании в области регулируемых цен (тарифов) в электроэнергетике» данные материалы определяются как обосновывающие (п.12 Правил государственного регулирования (пересмотра, применения) цен (тарифов) в электроэнергетике) и (или) как прогнозные (п.87 Основ ценообразования в области регулируемых цен (тарифов) в электроэнергетике), представляемые в РЭК Кемеровской области на экспертизу регулируемыми организациями. Такие материалы могут быть представлены исключительно на бумажном носителе.</w:t>
      </w:r>
    </w:p>
    <w:p w:rsidR="00C836B7" w:rsidRPr="00C836B7" w:rsidRDefault="00C836B7" w:rsidP="00C836B7">
      <w:pPr>
        <w:pStyle w:val="afe"/>
        <w:ind w:firstLine="709"/>
        <w:jc w:val="both"/>
        <w:rPr>
          <w:rFonts w:ascii="Times New Roman" w:eastAsia="Times New Roman" w:hAnsi="Times New Roman"/>
          <w:sz w:val="24"/>
          <w:szCs w:val="24"/>
          <w:lang w:eastAsia="ru-RU"/>
        </w:rPr>
      </w:pPr>
      <w:r w:rsidRPr="00C836B7">
        <w:rPr>
          <w:rFonts w:ascii="Times New Roman" w:eastAsia="Times New Roman" w:hAnsi="Times New Roman"/>
          <w:sz w:val="24"/>
          <w:szCs w:val="24"/>
          <w:lang w:eastAsia="ru-RU"/>
        </w:rPr>
        <w:t>Исходя из изложенного выше, письмом от 12.10.2016 №М-8-38/2892-01 в адрес Члена правления – представителя Ассоциации «НП Совет рынка», РЭК Кемеровской области уже предлагал ознакомление с иной информацией (не представляемой к заседаниям правления) находящейся на бумажных носителях осуществлять в помещении РЭК Кемеровской области в заранее оговоренное время.</w:t>
      </w:r>
    </w:p>
    <w:p w:rsidR="00C836B7" w:rsidRPr="00C836B7" w:rsidRDefault="00C836B7" w:rsidP="00C836B7">
      <w:pPr>
        <w:pStyle w:val="afe"/>
        <w:ind w:firstLine="709"/>
        <w:jc w:val="both"/>
        <w:rPr>
          <w:rFonts w:ascii="Times New Roman" w:eastAsia="Times New Roman" w:hAnsi="Times New Roman"/>
          <w:sz w:val="24"/>
          <w:szCs w:val="24"/>
          <w:lang w:eastAsia="ru-RU"/>
        </w:rPr>
      </w:pPr>
      <w:r w:rsidRPr="00C836B7">
        <w:rPr>
          <w:rFonts w:ascii="Times New Roman" w:eastAsia="Times New Roman" w:hAnsi="Times New Roman"/>
          <w:sz w:val="24"/>
          <w:szCs w:val="24"/>
          <w:lang w:eastAsia="ru-RU"/>
        </w:rPr>
        <w:t>По рассматриваемому вопросу обращений с целью ознакомления с исходными материалами, на основании которых произведен расчёт, не поступало.</w:t>
      </w:r>
    </w:p>
    <w:p w:rsidR="00C836B7" w:rsidRDefault="00C836B7" w:rsidP="00C836B7">
      <w:pPr>
        <w:ind w:firstLine="709"/>
        <w:jc w:val="both"/>
        <w:rPr>
          <w:b/>
        </w:rPr>
      </w:pPr>
    </w:p>
    <w:p w:rsidR="00C836B7" w:rsidRDefault="00C836B7" w:rsidP="00C836B7">
      <w:pPr>
        <w:ind w:firstLine="709"/>
        <w:jc w:val="both"/>
      </w:pPr>
      <w:r w:rsidRPr="001F0FAE">
        <w:rPr>
          <w:b/>
        </w:rPr>
        <w:t xml:space="preserve">Кулебякина М.В. </w:t>
      </w:r>
      <w:r>
        <w:t>отметила, что:</w:t>
      </w:r>
    </w:p>
    <w:p w:rsidR="00C836B7" w:rsidRDefault="00C836B7" w:rsidP="00A706C4">
      <w:pPr>
        <w:ind w:firstLine="709"/>
        <w:jc w:val="both"/>
      </w:pPr>
    </w:p>
    <w:p w:rsidR="00A706C4" w:rsidRDefault="00A706C4" w:rsidP="00A706C4">
      <w:pPr>
        <w:ind w:firstLine="709"/>
        <w:jc w:val="both"/>
      </w:pPr>
      <w:r w:rsidRPr="00A706C4">
        <w:t xml:space="preserve">- </w:t>
      </w:r>
      <w:r>
        <w:t xml:space="preserve"> </w:t>
      </w:r>
      <w:r w:rsidRPr="00A706C4">
        <w:t>в представленных материалах отсутствует информация о проведенном анализе размера платы за технологическое присоединение в соответствии с абзацем 5 пункта 2 статьи 23.2 Федерального закона от 26.03.2003 № 35-ФЗ «Об электроэнергетике»;</w:t>
      </w:r>
    </w:p>
    <w:p w:rsidR="00C836B7" w:rsidRDefault="00C836B7" w:rsidP="00A706C4">
      <w:pPr>
        <w:ind w:firstLine="709"/>
        <w:jc w:val="both"/>
      </w:pPr>
    </w:p>
    <w:p w:rsidR="00C836B7" w:rsidRDefault="00C836B7" w:rsidP="00C836B7">
      <w:pPr>
        <w:pStyle w:val="af2"/>
        <w:ind w:left="0" w:firstLine="709"/>
        <w:jc w:val="both"/>
        <w:rPr>
          <w:rFonts w:eastAsia="Calibri"/>
          <w:lang w:eastAsia="en-US"/>
        </w:rPr>
      </w:pPr>
      <w:r w:rsidRPr="00F1266F">
        <w:rPr>
          <w:rFonts w:eastAsia="Calibri"/>
          <w:b/>
          <w:lang w:eastAsia="en-US"/>
        </w:rPr>
        <w:t xml:space="preserve">Докладчики </w:t>
      </w:r>
      <w:r>
        <w:rPr>
          <w:rFonts w:eastAsia="Calibri"/>
          <w:lang w:eastAsia="en-US"/>
        </w:rPr>
        <w:t>ответили:</w:t>
      </w:r>
    </w:p>
    <w:p w:rsidR="00C836B7" w:rsidRDefault="00C836B7" w:rsidP="00A706C4">
      <w:pPr>
        <w:ind w:firstLine="709"/>
        <w:jc w:val="both"/>
      </w:pPr>
    </w:p>
    <w:p w:rsidR="00C836B7" w:rsidRPr="00C836B7" w:rsidRDefault="00C836B7" w:rsidP="00C836B7">
      <w:pPr>
        <w:pStyle w:val="af2"/>
        <w:ind w:left="0" w:firstLine="709"/>
        <w:jc w:val="both"/>
      </w:pPr>
      <w:r w:rsidRPr="00C836B7">
        <w:t>Абзац 5 пункта 2 статьи 23.2 Федерального закона от 26.03.2003 № 35-ФЗ «Об электроэнергетике» не содержит требований по анализу размера платы за технологическое присоединение по индивидуальному проекту.</w:t>
      </w:r>
    </w:p>
    <w:p w:rsidR="00C836B7" w:rsidRDefault="00C836B7" w:rsidP="00A706C4">
      <w:pPr>
        <w:ind w:firstLine="709"/>
        <w:jc w:val="both"/>
      </w:pPr>
    </w:p>
    <w:p w:rsidR="00C836B7" w:rsidRDefault="00C836B7" w:rsidP="00C836B7">
      <w:pPr>
        <w:ind w:firstLine="709"/>
        <w:jc w:val="both"/>
      </w:pPr>
      <w:r w:rsidRPr="001F0FAE">
        <w:rPr>
          <w:b/>
        </w:rPr>
        <w:t xml:space="preserve">Кулебякина М.В. </w:t>
      </w:r>
      <w:r>
        <w:t>отметила, что:</w:t>
      </w:r>
    </w:p>
    <w:p w:rsidR="00C836B7" w:rsidRDefault="00C836B7" w:rsidP="00A706C4">
      <w:pPr>
        <w:ind w:firstLine="709"/>
        <w:jc w:val="both"/>
      </w:pPr>
    </w:p>
    <w:p w:rsidR="00A706C4" w:rsidRDefault="00A706C4" w:rsidP="00A706C4">
      <w:pPr>
        <w:ind w:firstLine="709"/>
        <w:jc w:val="both"/>
      </w:pPr>
      <w:r>
        <w:t xml:space="preserve">- </w:t>
      </w:r>
      <w:r w:rsidRPr="00A706C4">
        <w:t xml:space="preserve">в проекте решения не отражены выпадающие расходы в соответствии с пунктом 87 Основ ценообразования, согласно которому: «Регулирующий орган в своем решении по </w:t>
      </w:r>
      <w:r w:rsidRPr="00A706C4">
        <w:lastRenderedPageBreak/>
        <w:t>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rsidR="00C836B7" w:rsidRDefault="00C836B7" w:rsidP="00A706C4">
      <w:pPr>
        <w:ind w:firstLine="709"/>
        <w:jc w:val="both"/>
      </w:pPr>
    </w:p>
    <w:p w:rsidR="00C836B7" w:rsidRDefault="00C836B7" w:rsidP="00C836B7">
      <w:pPr>
        <w:pStyle w:val="af2"/>
        <w:ind w:left="0" w:firstLine="709"/>
        <w:jc w:val="both"/>
        <w:rPr>
          <w:rFonts w:eastAsia="Calibri"/>
          <w:lang w:eastAsia="en-US"/>
        </w:rPr>
      </w:pPr>
      <w:r w:rsidRPr="00F1266F">
        <w:rPr>
          <w:rFonts w:eastAsia="Calibri"/>
          <w:b/>
          <w:lang w:eastAsia="en-US"/>
        </w:rPr>
        <w:t xml:space="preserve">Докладчики </w:t>
      </w:r>
      <w:r>
        <w:rPr>
          <w:rFonts w:eastAsia="Calibri"/>
          <w:lang w:eastAsia="en-US"/>
        </w:rPr>
        <w:t>ответили:</w:t>
      </w:r>
    </w:p>
    <w:p w:rsidR="00C836B7" w:rsidRDefault="00C836B7" w:rsidP="00A706C4">
      <w:pPr>
        <w:ind w:firstLine="709"/>
        <w:jc w:val="both"/>
      </w:pPr>
    </w:p>
    <w:p w:rsidR="00C836B7" w:rsidRPr="00C836B7" w:rsidRDefault="00C836B7" w:rsidP="00C836B7">
      <w:pPr>
        <w:pStyle w:val="afe"/>
        <w:ind w:firstLine="709"/>
        <w:jc w:val="both"/>
        <w:rPr>
          <w:rFonts w:ascii="Times New Roman" w:eastAsia="Times New Roman" w:hAnsi="Times New Roman"/>
          <w:sz w:val="24"/>
          <w:szCs w:val="24"/>
          <w:lang w:eastAsia="ru-RU"/>
        </w:rPr>
      </w:pPr>
      <w:r w:rsidRPr="00C836B7">
        <w:rPr>
          <w:rFonts w:ascii="Times New Roman" w:eastAsia="Times New Roman" w:hAnsi="Times New Roman"/>
          <w:sz w:val="24"/>
          <w:szCs w:val="24"/>
          <w:lang w:eastAsia="ru-RU"/>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C836B7" w:rsidRPr="00C836B7" w:rsidRDefault="00C836B7" w:rsidP="00C836B7">
      <w:pPr>
        <w:pStyle w:val="afe"/>
        <w:ind w:firstLine="709"/>
        <w:jc w:val="both"/>
        <w:rPr>
          <w:rFonts w:ascii="Times New Roman" w:eastAsia="Times New Roman" w:hAnsi="Times New Roman"/>
          <w:sz w:val="24"/>
          <w:szCs w:val="24"/>
          <w:lang w:eastAsia="ru-RU"/>
        </w:rPr>
      </w:pPr>
      <w:r w:rsidRPr="00C836B7">
        <w:rPr>
          <w:rFonts w:ascii="Times New Roman" w:eastAsia="Times New Roman" w:hAnsi="Times New Roman"/>
          <w:sz w:val="24"/>
          <w:szCs w:val="24"/>
          <w:lang w:eastAsia="ru-RU"/>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C836B7" w:rsidRPr="00C836B7" w:rsidRDefault="00C836B7" w:rsidP="00A706C4">
      <w:pPr>
        <w:ind w:firstLine="709"/>
        <w:jc w:val="both"/>
        <w:rPr>
          <w:b/>
        </w:rPr>
      </w:pPr>
    </w:p>
    <w:p w:rsidR="00AA1B0F" w:rsidRDefault="00AA1B0F" w:rsidP="00AA1B0F">
      <w:pPr>
        <w:pStyle w:val="af2"/>
        <w:ind w:left="0" w:firstLine="709"/>
        <w:jc w:val="both"/>
        <w:rPr>
          <w:b/>
        </w:rPr>
      </w:pPr>
      <w:r w:rsidRPr="00DD5793">
        <w:rPr>
          <w:b/>
        </w:rPr>
        <w:t>А также Кулебякина М.В. отразила особое мнение</w:t>
      </w:r>
      <w:r>
        <w:rPr>
          <w:b/>
        </w:rPr>
        <w:t>:</w:t>
      </w:r>
    </w:p>
    <w:p w:rsidR="00A706C4" w:rsidRPr="00DD5793" w:rsidRDefault="00A706C4" w:rsidP="00A706C4">
      <w:pPr>
        <w:ind w:firstLine="709"/>
        <w:jc w:val="both"/>
      </w:pPr>
    </w:p>
    <w:p w:rsidR="00A706C4" w:rsidRPr="00A706C4" w:rsidRDefault="00A706C4" w:rsidP="00A706C4">
      <w:pPr>
        <w:ind w:firstLine="709"/>
        <w:jc w:val="both"/>
      </w:pPr>
      <w:r w:rsidRPr="00A706C4">
        <w:t>В соответствии с п. 31 Правил технологического присоединения в целях проверки обоснованности установления сетевой организацией факта отсутствия технической возможности по критериям, указанным в подпун</w:t>
      </w:r>
      <w:r w:rsidR="00AA1B0F">
        <w:t xml:space="preserve">ктах "а" - "в" пункта 28 </w:t>
      </w:r>
      <w:r w:rsidRPr="00A706C4">
        <w:t>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A706C4" w:rsidRDefault="00A706C4" w:rsidP="00A706C4">
      <w:pPr>
        <w:jc w:val="both"/>
        <w:rPr>
          <w:b/>
        </w:rPr>
      </w:pPr>
    </w:p>
    <w:p w:rsidR="0001167F" w:rsidRPr="00A8225A" w:rsidRDefault="0001167F" w:rsidP="0001167F">
      <w:pPr>
        <w:ind w:firstLine="709"/>
        <w:jc w:val="both"/>
      </w:pPr>
      <w:r w:rsidRPr="00A8225A">
        <w:t xml:space="preserve">Рассмотрев представленные материалы, Правление РЭК </w:t>
      </w:r>
    </w:p>
    <w:p w:rsidR="0001167F" w:rsidRPr="00A8225A" w:rsidRDefault="0001167F" w:rsidP="0001167F">
      <w:pPr>
        <w:ind w:firstLine="709"/>
        <w:jc w:val="both"/>
      </w:pPr>
    </w:p>
    <w:p w:rsidR="0001167F" w:rsidRDefault="0001167F" w:rsidP="0001167F">
      <w:pPr>
        <w:ind w:firstLine="709"/>
        <w:jc w:val="both"/>
      </w:pPr>
      <w:r w:rsidRPr="00A8225A">
        <w:rPr>
          <w:b/>
        </w:rPr>
        <w:t>ПОСТАНОВИЛО:</w:t>
      </w:r>
    </w:p>
    <w:p w:rsidR="0001167F" w:rsidRDefault="0001167F" w:rsidP="0001167F">
      <w:pPr>
        <w:ind w:firstLine="709"/>
        <w:jc w:val="both"/>
      </w:pPr>
    </w:p>
    <w:p w:rsidR="0001167F" w:rsidRPr="0001167F" w:rsidRDefault="0001167F" w:rsidP="0001167F">
      <w:pPr>
        <w:ind w:firstLine="709"/>
        <w:jc w:val="both"/>
      </w:pPr>
      <w:r w:rsidRPr="0001167F">
        <w:rPr>
          <w:color w:val="000000"/>
          <w:shd w:val="clear" w:color="auto" w:fill="FFFFFF"/>
        </w:rPr>
        <w:t>Установить плату за технологическое присоединение к электрическим сетям филиала ПАО «МРСК Сибири» – «Кузбассэнерго – РЭС» энергопринимающих устройств ООО «Сибгеолит» (максимальная мощность 1 000 кВт), ТП для электроснабжения дробильно-сортировочного комплекса (Кемеровская обл., Крапивинский р-н, в границах Шевелевской сельской территории, кадастровый номер земельного участка 42:05:0103005:08) по индивидуальному проекту</w:t>
      </w:r>
      <w:r w:rsidRPr="0001167F">
        <w:t xml:space="preserve"> согласно приложению </w:t>
      </w:r>
      <w:r>
        <w:t xml:space="preserve">№ 8 </w:t>
      </w:r>
      <w:r w:rsidRPr="0001167F">
        <w:t xml:space="preserve">к настоящему </w:t>
      </w:r>
      <w:r>
        <w:t>протоколу</w:t>
      </w:r>
      <w:r w:rsidRPr="0001167F">
        <w:t>.</w:t>
      </w:r>
    </w:p>
    <w:p w:rsidR="0001167F" w:rsidRDefault="0001167F" w:rsidP="00B922C2">
      <w:pPr>
        <w:ind w:firstLine="567"/>
        <w:jc w:val="both"/>
        <w:rPr>
          <w:b/>
        </w:rPr>
      </w:pPr>
    </w:p>
    <w:p w:rsidR="00A706C4" w:rsidRDefault="00A706C4" w:rsidP="00A706C4">
      <w:pPr>
        <w:ind w:firstLine="567"/>
        <w:jc w:val="both"/>
        <w:rPr>
          <w:b/>
        </w:rPr>
      </w:pPr>
      <w:r w:rsidRPr="00DA537E">
        <w:rPr>
          <w:b/>
        </w:rPr>
        <w:t>Голосовали «ЗА» –</w:t>
      </w:r>
      <w:r>
        <w:rPr>
          <w:b/>
        </w:rPr>
        <w:t xml:space="preserve"> 4 человека;</w:t>
      </w:r>
    </w:p>
    <w:p w:rsidR="0060235F" w:rsidRDefault="00A706C4" w:rsidP="0060235F">
      <w:pPr>
        <w:ind w:firstLine="567"/>
        <w:jc w:val="both"/>
        <w:rPr>
          <w:b/>
        </w:rPr>
      </w:pPr>
      <w:r>
        <w:rPr>
          <w:b/>
        </w:rPr>
        <w:t>«ПРОТИВ» - 1 человек (Кулебякина М.В.).</w:t>
      </w:r>
    </w:p>
    <w:p w:rsidR="0060235F" w:rsidRDefault="0060235F" w:rsidP="0060235F">
      <w:pPr>
        <w:ind w:firstLine="567"/>
        <w:jc w:val="both"/>
        <w:rPr>
          <w:b/>
        </w:rPr>
      </w:pPr>
    </w:p>
    <w:p w:rsidR="0060235F" w:rsidRPr="0060235F" w:rsidRDefault="00A706C4" w:rsidP="0060235F">
      <w:pPr>
        <w:ind w:firstLine="567"/>
        <w:jc w:val="both"/>
        <w:rPr>
          <w:b/>
        </w:rPr>
      </w:pPr>
      <w:r w:rsidRPr="0060235F">
        <w:rPr>
          <w:b/>
        </w:rPr>
        <w:t xml:space="preserve">5. </w:t>
      </w:r>
      <w:r w:rsidR="0060235F" w:rsidRPr="0060235F">
        <w:rPr>
          <w:b/>
        </w:rPr>
        <w:t>Об установлении платы за технологическое присоединение к электрическим сетям филиала ПАО «МРСК Сибири» – «Кузбассэнерго – РЭС» объектов по производству электрической энергии ПАО «Центральная обогатительная фабрика «Березовская» ТГ-1 и ТГ-2 ТЭЦ «Березовская» (Кемеровская обл., Кемеровский р-н, г. Березовский, ул. Н. Барзас)</w:t>
      </w:r>
      <w:r w:rsidR="0060235F">
        <w:rPr>
          <w:b/>
        </w:rPr>
        <w:t>.</w:t>
      </w:r>
    </w:p>
    <w:p w:rsidR="00A706C4" w:rsidRDefault="00A706C4" w:rsidP="00B922C2">
      <w:pPr>
        <w:ind w:firstLine="567"/>
        <w:jc w:val="both"/>
        <w:rPr>
          <w:b/>
        </w:rPr>
      </w:pPr>
    </w:p>
    <w:p w:rsidR="006B4876" w:rsidRDefault="0060235F" w:rsidP="006B4876">
      <w:pPr>
        <w:ind w:firstLine="567"/>
        <w:jc w:val="both"/>
      </w:pPr>
      <w:r w:rsidRPr="0060235F">
        <w:t>Вопрос снят на доработку.</w:t>
      </w:r>
    </w:p>
    <w:p w:rsidR="006B4876" w:rsidRDefault="006B4876" w:rsidP="006B4876">
      <w:pPr>
        <w:ind w:firstLine="567"/>
        <w:jc w:val="both"/>
      </w:pPr>
    </w:p>
    <w:p w:rsidR="006B4876" w:rsidRPr="006B4876" w:rsidRDefault="006B4876" w:rsidP="006B4876">
      <w:pPr>
        <w:ind w:firstLine="567"/>
        <w:jc w:val="both"/>
        <w:rPr>
          <w:b/>
        </w:rPr>
      </w:pPr>
      <w:r>
        <w:rPr>
          <w:b/>
        </w:rPr>
        <w:lastRenderedPageBreak/>
        <w:t xml:space="preserve">6. </w:t>
      </w:r>
      <w:r w:rsidRPr="006B4876">
        <w:rPr>
          <w:b/>
        </w:rPr>
        <w:t>Об установлении платы за технологическое присоединение к</w:t>
      </w:r>
      <w:r>
        <w:rPr>
          <w:b/>
        </w:rPr>
        <w:t xml:space="preserve"> </w:t>
      </w:r>
      <w:r w:rsidRPr="006B4876">
        <w:rPr>
          <w:b/>
        </w:rPr>
        <w:t>электрическим сетям ООО «ОЭСК» энергопринимающих устройств ООО СП «Барзасское товарищество», проектируемая ПС 110/6 кВ «Гусинская» 2×6,3 МВА (Кемеровская обл., 3 км на север от п. Барановка, участок «Гусинский-Южный» открытых горных работ) по индивидуальному проекту</w:t>
      </w:r>
      <w:r>
        <w:rPr>
          <w:b/>
        </w:rPr>
        <w:t>.</w:t>
      </w:r>
    </w:p>
    <w:p w:rsidR="006B4876" w:rsidRDefault="006B4876" w:rsidP="00B922C2">
      <w:pPr>
        <w:ind w:firstLine="567"/>
        <w:jc w:val="both"/>
        <w:rPr>
          <w:b/>
        </w:rPr>
      </w:pPr>
    </w:p>
    <w:p w:rsidR="00DD28EE" w:rsidRDefault="006B4876" w:rsidP="00F23F06">
      <w:pPr>
        <w:ind w:firstLine="709"/>
        <w:jc w:val="both"/>
        <w:rPr>
          <w:color w:val="000000"/>
          <w:shd w:val="clear" w:color="auto" w:fill="FFFFFF"/>
        </w:rPr>
      </w:pPr>
      <w:r w:rsidRPr="00F23F06">
        <w:rPr>
          <w:color w:val="000000"/>
          <w:shd w:val="clear" w:color="auto" w:fill="FFFFFF"/>
        </w:rPr>
        <w:t xml:space="preserve">Докладчики </w:t>
      </w:r>
      <w:r w:rsidRPr="00F23F06">
        <w:rPr>
          <w:b/>
          <w:color w:val="000000"/>
          <w:shd w:val="clear" w:color="auto" w:fill="FFFFFF"/>
        </w:rPr>
        <w:t>Овчинников А.Г. и Дюбина О.В.</w:t>
      </w:r>
      <w:r w:rsidRPr="00F23F06">
        <w:rPr>
          <w:color w:val="000000"/>
          <w:shd w:val="clear" w:color="auto" w:fill="FFFFFF"/>
        </w:rPr>
        <w:t xml:space="preserve"> </w:t>
      </w:r>
      <w:r w:rsidR="00141A7B">
        <w:rPr>
          <w:color w:val="000000"/>
          <w:shd w:val="clear" w:color="auto" w:fill="FFFFFF"/>
        </w:rPr>
        <w:t>отметили, что в деле имеется</w:t>
      </w:r>
      <w:r w:rsidR="00DD28EE">
        <w:rPr>
          <w:color w:val="000000"/>
          <w:shd w:val="clear" w:color="auto" w:fill="FFFFFF"/>
        </w:rPr>
        <w:t xml:space="preserve"> письменное обращение (вх. № 4336 от 21.08.2017; исх. № 930/08 от 17.08.2017) за подписью генерального директора ООО «ОЭСК» И.А. Галицкого с просьбой провести заседание правления региональной энергетической комиссии Кемеровской области без участия представителей организации.</w:t>
      </w:r>
    </w:p>
    <w:p w:rsidR="00DD28EE" w:rsidRDefault="00DD28EE" w:rsidP="00F23F06">
      <w:pPr>
        <w:ind w:firstLine="709"/>
        <w:jc w:val="both"/>
        <w:rPr>
          <w:color w:val="000000"/>
          <w:shd w:val="clear" w:color="auto" w:fill="FFFFFF"/>
        </w:rPr>
      </w:pPr>
    </w:p>
    <w:p w:rsidR="00F23F06" w:rsidRDefault="00DD28EE" w:rsidP="00F23F06">
      <w:pPr>
        <w:ind w:firstLine="709"/>
        <w:jc w:val="both"/>
        <w:rPr>
          <w:color w:val="000000"/>
          <w:shd w:val="clear" w:color="auto" w:fill="FFFFFF"/>
        </w:rPr>
      </w:pPr>
      <w:r>
        <w:rPr>
          <w:color w:val="000000"/>
          <w:shd w:val="clear" w:color="auto" w:fill="FFFFFF"/>
        </w:rPr>
        <w:t>О</w:t>
      </w:r>
      <w:r w:rsidR="006B4876" w:rsidRPr="00F23F06">
        <w:rPr>
          <w:color w:val="000000"/>
          <w:shd w:val="clear" w:color="auto" w:fill="FFFFFF"/>
        </w:rPr>
        <w:t xml:space="preserve">гласив экспертное </w:t>
      </w:r>
      <w:r w:rsidR="004744AC" w:rsidRPr="00F23F06">
        <w:rPr>
          <w:color w:val="000000"/>
          <w:shd w:val="clear" w:color="auto" w:fill="FFFFFF"/>
        </w:rPr>
        <w:t>заключение,</w:t>
      </w:r>
      <w:r w:rsidR="006B4876" w:rsidRPr="00F23F06">
        <w:rPr>
          <w:color w:val="000000"/>
          <w:shd w:val="clear" w:color="auto" w:fill="FFFFFF"/>
        </w:rPr>
        <w:t xml:space="preserve"> </w:t>
      </w:r>
      <w:r>
        <w:rPr>
          <w:color w:val="000000"/>
          <w:shd w:val="clear" w:color="auto" w:fill="FFFFFF"/>
        </w:rPr>
        <w:t xml:space="preserve">докладчики </w:t>
      </w:r>
      <w:r w:rsidR="006B4876" w:rsidRPr="00F23F06">
        <w:rPr>
          <w:color w:val="000000"/>
          <w:shd w:val="clear" w:color="auto" w:fill="FFFFFF"/>
        </w:rPr>
        <w:t xml:space="preserve">предлагают </w:t>
      </w:r>
      <w:r w:rsidR="00F23F06" w:rsidRPr="00F23F06">
        <w:rPr>
          <w:color w:val="000000"/>
          <w:shd w:val="clear" w:color="auto" w:fill="FFFFFF"/>
        </w:rPr>
        <w:t>установить плату за технологическое присоединение к электрическим сетям ООО «ОЭСК» энергопринимающих устройств ООО СП «Барзасское товарищество» (увеличение максимальной мощности на 4 000 кВт), проектируемая ПС 110/6 кВ «Гусинская» 2×6,3 МВА (Кемеровская обл., 3 км на север от п. Барановка, участок «Гусинский-Южный» открытых горных работ) по индивидуальному проекту в размере 47,29 тыс. руб.</w:t>
      </w:r>
    </w:p>
    <w:p w:rsidR="00F23F06" w:rsidRPr="00F23F06" w:rsidRDefault="00F23F06" w:rsidP="00F23F06">
      <w:pPr>
        <w:ind w:firstLine="709"/>
        <w:jc w:val="both"/>
        <w:rPr>
          <w:color w:val="000000"/>
          <w:shd w:val="clear" w:color="auto" w:fill="FFFFFF"/>
        </w:rPr>
      </w:pPr>
    </w:p>
    <w:p w:rsidR="0003030A" w:rsidRDefault="00F23F06" w:rsidP="00F23F06">
      <w:pPr>
        <w:ind w:firstLine="709"/>
        <w:jc w:val="both"/>
        <w:rPr>
          <w:color w:val="000000"/>
          <w:shd w:val="clear" w:color="auto" w:fill="FFFFFF"/>
        </w:rPr>
      </w:pPr>
      <w:r w:rsidRPr="00F23F06">
        <w:rPr>
          <w:color w:val="000000"/>
          <w:shd w:val="clear" w:color="auto" w:fill="FFFFFF"/>
        </w:rPr>
        <w:t>Расчет необходимой валовой выручки за технологическое присоединение к электрическим сетям ООО «ОЭСК» энергопринимающих устройств ООО СП «Барзасское товарищество» (увеличение максимальной мощности на 4 000 кВт), проектируемая ПС 110/6 кВ «Гусинская» 2×6,3 МВА (Кемеровская обл., 3 км на север от п. Барановка, участок «Гусинский-Южный» открытых горных работ) по индивидуальному проекту</w:t>
      </w:r>
      <w:r>
        <w:rPr>
          <w:color w:val="000000"/>
          <w:shd w:val="clear" w:color="auto" w:fill="FFFFFF"/>
        </w:rPr>
        <w:t>, согласно приложению № 9 к настоящему протоколу.</w:t>
      </w:r>
    </w:p>
    <w:p w:rsidR="00F23F06" w:rsidRDefault="00F23F06" w:rsidP="00F23F06">
      <w:pPr>
        <w:ind w:firstLine="709"/>
        <w:jc w:val="both"/>
        <w:rPr>
          <w:color w:val="000000"/>
          <w:shd w:val="clear" w:color="auto" w:fill="FFFFFF"/>
        </w:rPr>
      </w:pPr>
    </w:p>
    <w:p w:rsidR="00F23F06" w:rsidRDefault="00F23F06" w:rsidP="00F23F06">
      <w:pPr>
        <w:ind w:firstLine="709"/>
        <w:jc w:val="both"/>
      </w:pPr>
      <w:r w:rsidRPr="001F0FAE">
        <w:rPr>
          <w:b/>
        </w:rPr>
        <w:t xml:space="preserve">Кулебякина М.В. </w:t>
      </w:r>
      <w:r>
        <w:t>отметила, что:</w:t>
      </w:r>
    </w:p>
    <w:p w:rsidR="00F23F06" w:rsidRDefault="00F23F06" w:rsidP="00F23F06">
      <w:pPr>
        <w:ind w:firstLine="709"/>
        <w:jc w:val="both"/>
      </w:pPr>
    </w:p>
    <w:p w:rsidR="00F23F06" w:rsidRDefault="00F23F06" w:rsidP="00F23F06">
      <w:pPr>
        <w:ind w:firstLine="709"/>
        <w:jc w:val="both"/>
      </w:pPr>
      <w:r w:rsidRPr="00F23F06">
        <w:t>- не представлены технические условия;</w:t>
      </w:r>
    </w:p>
    <w:p w:rsidR="00616B17" w:rsidRDefault="00616B17" w:rsidP="00616B17">
      <w:pPr>
        <w:pStyle w:val="af2"/>
        <w:ind w:left="0" w:firstLine="709"/>
        <w:jc w:val="both"/>
        <w:rPr>
          <w:rFonts w:eastAsia="Calibri"/>
          <w:b/>
          <w:lang w:eastAsia="en-US"/>
        </w:rPr>
      </w:pPr>
    </w:p>
    <w:p w:rsidR="00616B17" w:rsidRPr="00616B17" w:rsidRDefault="00616B17" w:rsidP="00616B17">
      <w:pPr>
        <w:pStyle w:val="af2"/>
        <w:ind w:left="0" w:firstLine="709"/>
        <w:jc w:val="both"/>
        <w:rPr>
          <w:rFonts w:eastAsia="Calibri"/>
          <w:lang w:eastAsia="en-US"/>
        </w:rPr>
      </w:pPr>
      <w:r w:rsidRPr="00F1266F">
        <w:rPr>
          <w:rFonts w:eastAsia="Calibri"/>
          <w:b/>
          <w:lang w:eastAsia="en-US"/>
        </w:rPr>
        <w:t xml:space="preserve">Докладчики </w:t>
      </w:r>
      <w:r>
        <w:rPr>
          <w:rFonts w:eastAsia="Calibri"/>
          <w:lang w:eastAsia="en-US"/>
        </w:rPr>
        <w:t>ответили:</w:t>
      </w:r>
    </w:p>
    <w:p w:rsidR="00616B17" w:rsidRDefault="00616B17" w:rsidP="00F23F06">
      <w:pPr>
        <w:ind w:firstLine="709"/>
        <w:jc w:val="both"/>
      </w:pPr>
    </w:p>
    <w:p w:rsidR="00616B17" w:rsidRPr="00616B17" w:rsidRDefault="00616B17" w:rsidP="00616B17">
      <w:pPr>
        <w:pStyle w:val="afe"/>
        <w:ind w:firstLine="709"/>
        <w:jc w:val="both"/>
        <w:rPr>
          <w:rFonts w:ascii="Times New Roman" w:eastAsia="Times New Roman" w:hAnsi="Times New Roman"/>
          <w:sz w:val="24"/>
          <w:szCs w:val="24"/>
          <w:lang w:eastAsia="ru-RU"/>
        </w:rPr>
      </w:pPr>
      <w:r w:rsidRPr="00616B17">
        <w:rPr>
          <w:rFonts w:ascii="Times New Roman" w:eastAsia="Times New Roman" w:hAnsi="Times New Roman"/>
          <w:sz w:val="24"/>
          <w:szCs w:val="24"/>
          <w:lang w:eastAsia="ru-RU"/>
        </w:rPr>
        <w:t>Типовым положением об органе исполнительной власти субъекта Российской Федерации в области государственного регулирования тарифов, утвержденным постановлением Правительства РФ от 21.02.2011 №97 и Регламентом подготовки и проведения заседаний Правления региональной энергетической комиссии Кемеровской области, утвержденным распоряжением региональной энергетической комиссии Кемеровской области от 01.06.2016 №28, предусмотрено, что по планируемым к рассмотрению вопросам членам коллегиального органа, не являющимся работниками органа регулирования, в срок не позднее 5 рабочих дней до дня проведения заседания коллегиального органа представляются на электронном носителе материалы к заседанию коллегиального органа,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коллегиального органа, не являющегося его работником, может быть предоставлена иная информация с учетом требований законодательства Российской Федерации о коммерческой тайне. По запросу членов коллегиального органа указанные материалы предоставляются на бумажном носителе.</w:t>
      </w:r>
    </w:p>
    <w:p w:rsidR="00616B17" w:rsidRPr="00616B17" w:rsidRDefault="00616B17" w:rsidP="00616B17">
      <w:pPr>
        <w:pStyle w:val="afe"/>
        <w:ind w:firstLine="709"/>
        <w:jc w:val="both"/>
        <w:rPr>
          <w:rFonts w:ascii="Times New Roman" w:eastAsia="Times New Roman" w:hAnsi="Times New Roman"/>
          <w:sz w:val="24"/>
          <w:szCs w:val="24"/>
          <w:lang w:eastAsia="ru-RU"/>
        </w:rPr>
      </w:pPr>
      <w:r w:rsidRPr="00616B17">
        <w:rPr>
          <w:rFonts w:ascii="Times New Roman" w:eastAsia="Times New Roman" w:hAnsi="Times New Roman"/>
          <w:sz w:val="24"/>
          <w:szCs w:val="24"/>
          <w:lang w:eastAsia="ru-RU"/>
        </w:rPr>
        <w:t xml:space="preserve">Указанные в вопросе иные материалы не относятся к материалам, представляемым к заседанию правления. В соответствии с постановлением Правительства РФ от 29.12.2011 №1178 «О ценообразовании в области регулируемых цен (тарифов) в электроэнергетике» данные материалы определяются как обосновывающие (п.12 Правил государственного регулирования (пересмотра, применения) цен (тарифов) в электроэнергетике) и (или) как прогнозные (п.87 Основ ценообразования в области регулируемых цен (тарифов) в электроэнергетике), представляемые в РЭК Кемеровской области на экспертизу регулируемыми </w:t>
      </w:r>
      <w:r w:rsidRPr="00616B17">
        <w:rPr>
          <w:rFonts w:ascii="Times New Roman" w:eastAsia="Times New Roman" w:hAnsi="Times New Roman"/>
          <w:sz w:val="24"/>
          <w:szCs w:val="24"/>
          <w:lang w:eastAsia="ru-RU"/>
        </w:rPr>
        <w:lastRenderedPageBreak/>
        <w:t>организациями. Такие материалы могут быть представлены исключительно на бумажном носителе.</w:t>
      </w:r>
    </w:p>
    <w:p w:rsidR="00616B17" w:rsidRPr="00616B17" w:rsidRDefault="00616B17" w:rsidP="00616B17">
      <w:pPr>
        <w:pStyle w:val="afe"/>
        <w:ind w:firstLine="709"/>
        <w:jc w:val="both"/>
        <w:rPr>
          <w:rFonts w:ascii="Times New Roman" w:eastAsia="Times New Roman" w:hAnsi="Times New Roman"/>
          <w:sz w:val="24"/>
          <w:szCs w:val="24"/>
          <w:lang w:eastAsia="ru-RU"/>
        </w:rPr>
      </w:pPr>
      <w:r w:rsidRPr="00616B17">
        <w:rPr>
          <w:rFonts w:ascii="Times New Roman" w:eastAsia="Times New Roman" w:hAnsi="Times New Roman"/>
          <w:sz w:val="24"/>
          <w:szCs w:val="24"/>
          <w:lang w:eastAsia="ru-RU"/>
        </w:rPr>
        <w:t>Исходя из изложенного выше, письмом от 12.10.2016 №М-8-38/2892-01 в адрес Члена правления – представителя Ассоциации «НП Совет рынка», РЭК Кемеровской области уже предлагал ознакомление с иной информацией (не представляемой к заседаниям правления) находящейся на бумажных носителях осуществлять в помещении РЭК Кемеровской области в заранее оговоренное время.</w:t>
      </w:r>
    </w:p>
    <w:p w:rsidR="00616B17" w:rsidRPr="00616B17" w:rsidRDefault="00616B17" w:rsidP="00616B17">
      <w:pPr>
        <w:pStyle w:val="afe"/>
        <w:ind w:firstLine="709"/>
        <w:jc w:val="both"/>
        <w:rPr>
          <w:rFonts w:ascii="Times New Roman" w:eastAsia="Times New Roman" w:hAnsi="Times New Roman"/>
          <w:sz w:val="24"/>
          <w:szCs w:val="24"/>
          <w:lang w:eastAsia="ru-RU"/>
        </w:rPr>
      </w:pPr>
      <w:r w:rsidRPr="00616B17">
        <w:rPr>
          <w:rFonts w:ascii="Times New Roman" w:eastAsia="Times New Roman" w:hAnsi="Times New Roman"/>
          <w:sz w:val="24"/>
          <w:szCs w:val="24"/>
          <w:lang w:eastAsia="ru-RU"/>
        </w:rPr>
        <w:t>По рассматриваемому вопросу обращений с целью ознакомления с исходными материалами, на основании которых произведен расчёт, не поступало.</w:t>
      </w:r>
    </w:p>
    <w:p w:rsidR="003D5A45" w:rsidRDefault="003D5A45" w:rsidP="00F23F06">
      <w:pPr>
        <w:ind w:firstLine="709"/>
        <w:jc w:val="both"/>
      </w:pPr>
    </w:p>
    <w:p w:rsidR="00616B17" w:rsidRDefault="00616B17" w:rsidP="00616B17">
      <w:pPr>
        <w:ind w:firstLine="709"/>
        <w:jc w:val="both"/>
      </w:pPr>
      <w:r w:rsidRPr="001F0FAE">
        <w:rPr>
          <w:b/>
        </w:rPr>
        <w:t xml:space="preserve">Кулебякина М.В. </w:t>
      </w:r>
      <w:r>
        <w:t>отметила, что:</w:t>
      </w:r>
    </w:p>
    <w:p w:rsidR="00616B17" w:rsidRPr="00F23F06" w:rsidRDefault="00616B17" w:rsidP="00F23F06">
      <w:pPr>
        <w:ind w:firstLine="709"/>
        <w:jc w:val="both"/>
      </w:pPr>
    </w:p>
    <w:p w:rsidR="00F23F06" w:rsidRDefault="00F23F06" w:rsidP="00F23F06">
      <w:pPr>
        <w:ind w:firstLine="709"/>
        <w:jc w:val="both"/>
      </w:pPr>
      <w:r w:rsidRPr="00F23F06">
        <w:t>- в экспертном заключении указано, что плата рассчитывается по индивидуальному проекту в связи с отсутствием технической возможности на подключение данного объекта по причине наличия ограничений на максимальную мощность в объектах электросетевого хозяйства, к которым надлежит произвести технологическое присоединение (пункт 28 Правил технологического присоединения энергопринимающих устройств по</w:t>
      </w:r>
      <w:r>
        <w:t>требителей электрической энергии</w:t>
      </w:r>
      <w:r w:rsidRPr="00F23F06">
        <w:t>, утвержденных постановлением Правительства Российской Федерации от 27.12.2004 № 861). При этом,</w:t>
      </w:r>
      <w:r w:rsidRPr="00B2255A">
        <w:t xml:space="preserve"> </w:t>
      </w:r>
      <w:r w:rsidRPr="00F23F06">
        <w:t>согласно экспертному заключению, отсутствует необходимость в мероприятиях инвестиционного характера, направленных на снятие ограничений на максимальную мощность, а также в проекте решения не отражены выпадающие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(пункт 87 Основ ценообразования).</w:t>
      </w:r>
    </w:p>
    <w:p w:rsidR="00616B17" w:rsidRDefault="00616B17" w:rsidP="00F23F06">
      <w:pPr>
        <w:ind w:firstLine="709"/>
        <w:jc w:val="both"/>
      </w:pPr>
    </w:p>
    <w:p w:rsidR="00F23F06" w:rsidRDefault="00616B17" w:rsidP="00F23F06">
      <w:pPr>
        <w:ind w:firstLine="709"/>
        <w:jc w:val="both"/>
        <w:rPr>
          <w:rFonts w:eastAsia="Calibri"/>
          <w:lang w:eastAsia="en-US"/>
        </w:rPr>
      </w:pPr>
      <w:r w:rsidRPr="00F1266F">
        <w:rPr>
          <w:rFonts w:eastAsia="Calibri"/>
          <w:b/>
          <w:lang w:eastAsia="en-US"/>
        </w:rPr>
        <w:t xml:space="preserve">Докладчики </w:t>
      </w:r>
      <w:r>
        <w:rPr>
          <w:rFonts w:eastAsia="Calibri"/>
          <w:lang w:eastAsia="en-US"/>
        </w:rPr>
        <w:t>ответили:</w:t>
      </w:r>
    </w:p>
    <w:p w:rsidR="00616B17" w:rsidRDefault="00616B17" w:rsidP="00F23F06">
      <w:pPr>
        <w:ind w:firstLine="709"/>
        <w:jc w:val="both"/>
        <w:rPr>
          <w:rFonts w:eastAsia="Calibri"/>
          <w:lang w:eastAsia="en-US"/>
        </w:rPr>
      </w:pPr>
    </w:p>
    <w:p w:rsidR="00616B17" w:rsidRPr="00616B17" w:rsidRDefault="00616B17" w:rsidP="00616B17">
      <w:pPr>
        <w:pStyle w:val="af2"/>
        <w:ind w:left="0" w:firstLine="709"/>
        <w:jc w:val="both"/>
      </w:pPr>
      <w:r w:rsidRPr="00616B17">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rsidR="00616B17" w:rsidRPr="00616B17" w:rsidRDefault="00616B17" w:rsidP="00616B17">
      <w:pPr>
        <w:pStyle w:val="af2"/>
        <w:ind w:left="0" w:firstLine="709"/>
        <w:jc w:val="both"/>
      </w:pPr>
      <w:r w:rsidRPr="00616B17">
        <w:t>Согласно представленным материалам, при увеличении мощности потребителей ПС 110/6 кВ «Товарищ» на 4 000 кВт, максимальная мощность по отходящим присоединениям превысит максимальную мощность по вводным присоединениям:</w:t>
      </w:r>
    </w:p>
    <w:p w:rsidR="00616B17" w:rsidRPr="00616B17" w:rsidRDefault="00616B17" w:rsidP="00616B17">
      <w:pPr>
        <w:pStyle w:val="af2"/>
        <w:ind w:left="0" w:firstLine="709"/>
        <w:jc w:val="both"/>
      </w:pPr>
      <w:r w:rsidRPr="00616B17">
        <w:t>Согласно техническим условиям и дополнительно представленным материалам ООО «ОЭСК» требуется выполнить урегулирование отношений с вышестоящей сетевой организацией в части увеличения максимальной мощности.</w:t>
      </w:r>
    </w:p>
    <w:p w:rsidR="00616B17" w:rsidRPr="00616B17" w:rsidRDefault="00616B17" w:rsidP="00616B17">
      <w:pPr>
        <w:pStyle w:val="af2"/>
        <w:ind w:left="0" w:firstLine="709"/>
        <w:jc w:val="both"/>
      </w:pPr>
      <w:r w:rsidRPr="00616B17">
        <w:t>Учитывая вышеизложенное, в соответствии с п.28б) и п.32 Правил отсутствует техническая возможность на присоединение энергопринимающих устройств мощностью 4 000 кВт к электрическим сетям ООО «ОЭСК».</w:t>
      </w:r>
    </w:p>
    <w:p w:rsidR="00616B17" w:rsidRPr="00616B17" w:rsidRDefault="00616B17" w:rsidP="00616B17">
      <w:pPr>
        <w:pStyle w:val="af2"/>
        <w:ind w:left="0" w:firstLine="709"/>
        <w:jc w:val="both"/>
      </w:pPr>
      <w:r w:rsidRPr="00616B17">
        <w:t>Таким образом, исходя из документов, представленных ООО «ОЭСК», можно сделать вывод о возможности установления платы за технологическое присоединение по индивидуальному проекту.</w:t>
      </w:r>
    </w:p>
    <w:p w:rsidR="00616B17" w:rsidRPr="00F23F06" w:rsidRDefault="00616B17" w:rsidP="00F23F06">
      <w:pPr>
        <w:ind w:firstLine="709"/>
        <w:jc w:val="both"/>
      </w:pPr>
    </w:p>
    <w:p w:rsidR="00F23F06" w:rsidRDefault="00F23F06" w:rsidP="00F23F06">
      <w:pPr>
        <w:pStyle w:val="af2"/>
        <w:ind w:left="0" w:firstLine="709"/>
        <w:jc w:val="both"/>
        <w:rPr>
          <w:b/>
        </w:rPr>
      </w:pPr>
      <w:r w:rsidRPr="00DD5793">
        <w:rPr>
          <w:b/>
        </w:rPr>
        <w:t>А также Кулебякина М.В. отразила особое мнение</w:t>
      </w:r>
      <w:r>
        <w:rPr>
          <w:b/>
        </w:rPr>
        <w:t>:</w:t>
      </w:r>
    </w:p>
    <w:p w:rsidR="00F23F06" w:rsidRPr="00DD5793" w:rsidRDefault="00F23F06" w:rsidP="00F23F06">
      <w:pPr>
        <w:pStyle w:val="af2"/>
        <w:ind w:left="0" w:firstLine="709"/>
        <w:jc w:val="both"/>
        <w:rPr>
          <w:b/>
        </w:rPr>
      </w:pPr>
    </w:p>
    <w:p w:rsidR="00F23F06" w:rsidRPr="00F23F06" w:rsidRDefault="00F23F06" w:rsidP="00F23F06">
      <w:pPr>
        <w:ind w:firstLine="709"/>
        <w:jc w:val="both"/>
      </w:pPr>
      <w:r w:rsidRPr="00F23F06">
        <w:t xml:space="preserve">В соответствии с п. 31 Правил технологического присоединения в целях проверки обоснованности установления сетевой организацией факта отсутствия технической возможности по критериям, указанным в </w:t>
      </w:r>
      <w:r>
        <w:t xml:space="preserve">подпунктах "а" - "в" пункта 28 </w:t>
      </w:r>
      <w:r w:rsidRPr="00F23F06">
        <w:t>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F23F06" w:rsidRPr="00F23F06" w:rsidRDefault="00F23F06" w:rsidP="00F23F06">
      <w:pPr>
        <w:ind w:firstLine="709"/>
        <w:jc w:val="both"/>
        <w:rPr>
          <w:color w:val="000000"/>
          <w:shd w:val="clear" w:color="auto" w:fill="FFFFFF"/>
        </w:rPr>
      </w:pPr>
    </w:p>
    <w:p w:rsidR="0003030A" w:rsidRPr="00A8225A" w:rsidRDefault="0003030A" w:rsidP="0003030A">
      <w:pPr>
        <w:ind w:firstLine="709"/>
        <w:jc w:val="both"/>
      </w:pPr>
      <w:r w:rsidRPr="00A8225A">
        <w:t xml:space="preserve">Рассмотрев представленные материалы, Правление РЭК </w:t>
      </w:r>
    </w:p>
    <w:p w:rsidR="0003030A" w:rsidRPr="00A8225A" w:rsidRDefault="0003030A" w:rsidP="0003030A">
      <w:pPr>
        <w:ind w:firstLine="709"/>
        <w:jc w:val="both"/>
      </w:pPr>
    </w:p>
    <w:p w:rsidR="0003030A" w:rsidRDefault="0003030A" w:rsidP="0003030A">
      <w:pPr>
        <w:ind w:firstLine="709"/>
        <w:jc w:val="both"/>
      </w:pPr>
      <w:r w:rsidRPr="00A8225A">
        <w:rPr>
          <w:b/>
        </w:rPr>
        <w:t>ПОСТАНОВИЛО:</w:t>
      </w:r>
    </w:p>
    <w:p w:rsidR="0003030A" w:rsidRDefault="0003030A" w:rsidP="00B922C2">
      <w:pPr>
        <w:ind w:firstLine="567"/>
        <w:jc w:val="both"/>
      </w:pPr>
    </w:p>
    <w:p w:rsidR="0003030A" w:rsidRPr="00F23F06" w:rsidRDefault="0003030A" w:rsidP="0003030A">
      <w:pPr>
        <w:ind w:firstLine="567"/>
        <w:jc w:val="both"/>
      </w:pPr>
      <w:r w:rsidRPr="00F23F06">
        <w:rPr>
          <w:color w:val="000000"/>
          <w:shd w:val="clear" w:color="auto" w:fill="FFFFFF"/>
        </w:rPr>
        <w:t>Установить плату за технологическое присоединение к электрическим сетям ООО «ОЭСК» энергопринимающих устройств ООО СП «Барзасское товарищество» (увеличение максимальной мощности на 4 000 кВт), проектируемая ПС 110/6 кВ «Гусинская» 2×6,3 МВА (Кемеровская обл., 3 км на север от п. Барановка, участок «Гусинский-Южный» открытых горных работ) по индивидуальному проекту</w:t>
      </w:r>
      <w:r w:rsidRPr="00F23F06">
        <w:t xml:space="preserve"> согласно приложению </w:t>
      </w:r>
      <w:r w:rsidR="00F23F06">
        <w:t xml:space="preserve">№ 10 </w:t>
      </w:r>
      <w:r w:rsidRPr="00F23F06">
        <w:t xml:space="preserve">к настоящему </w:t>
      </w:r>
      <w:r w:rsidR="00F23F06">
        <w:t>про</w:t>
      </w:r>
      <w:r w:rsidR="007B5BC3">
        <w:t>т</w:t>
      </w:r>
      <w:r w:rsidR="00F23F06">
        <w:t>околу</w:t>
      </w:r>
      <w:r w:rsidRPr="00F23F06">
        <w:t>.</w:t>
      </w:r>
    </w:p>
    <w:p w:rsidR="0003030A" w:rsidRPr="00F23F06" w:rsidRDefault="0003030A" w:rsidP="0003030A">
      <w:pPr>
        <w:ind w:firstLine="567"/>
        <w:jc w:val="both"/>
        <w:rPr>
          <w:b/>
        </w:rPr>
      </w:pPr>
    </w:p>
    <w:p w:rsidR="0003030A" w:rsidRDefault="0003030A" w:rsidP="0003030A">
      <w:pPr>
        <w:ind w:firstLine="567"/>
        <w:jc w:val="both"/>
        <w:rPr>
          <w:b/>
        </w:rPr>
      </w:pPr>
      <w:r w:rsidRPr="00DA537E">
        <w:rPr>
          <w:b/>
        </w:rPr>
        <w:t>Голосовали «ЗА» –</w:t>
      </w:r>
      <w:r>
        <w:rPr>
          <w:b/>
        </w:rPr>
        <w:t xml:space="preserve"> 4 человека;</w:t>
      </w:r>
    </w:p>
    <w:p w:rsidR="007B5BC3" w:rsidRDefault="0003030A" w:rsidP="007B5BC3">
      <w:pPr>
        <w:ind w:firstLine="567"/>
        <w:jc w:val="both"/>
        <w:rPr>
          <w:b/>
        </w:rPr>
      </w:pPr>
      <w:r>
        <w:rPr>
          <w:b/>
        </w:rPr>
        <w:t>«ПРОТИВ» - 1 человек (Кулебякина М.В.).</w:t>
      </w:r>
    </w:p>
    <w:p w:rsidR="007B5BC3" w:rsidRDefault="007B5BC3" w:rsidP="007B5BC3">
      <w:pPr>
        <w:ind w:firstLine="567"/>
        <w:jc w:val="both"/>
        <w:rPr>
          <w:b/>
        </w:rPr>
      </w:pPr>
    </w:p>
    <w:p w:rsidR="007B5BC3" w:rsidRPr="007B5BC3" w:rsidRDefault="007B5BC3" w:rsidP="007B5BC3">
      <w:pPr>
        <w:ind w:firstLine="567"/>
        <w:jc w:val="both"/>
        <w:rPr>
          <w:b/>
        </w:rPr>
      </w:pPr>
      <w:r w:rsidRPr="007B5BC3">
        <w:rPr>
          <w:b/>
        </w:rPr>
        <w:t xml:space="preserve">7. </w:t>
      </w:r>
      <w:r w:rsidRPr="007B5BC3">
        <w:rPr>
          <w:b/>
          <w:bCs/>
          <w:color w:val="000000"/>
          <w:shd w:val="clear" w:color="auto" w:fill="FFFFFF"/>
        </w:rPr>
        <w:t>О внесении изменений в постановление региональной энергетическ</w:t>
      </w:r>
      <w:r w:rsidR="00860F97">
        <w:rPr>
          <w:b/>
          <w:bCs/>
          <w:color w:val="000000"/>
          <w:shd w:val="clear" w:color="auto" w:fill="FFFFFF"/>
        </w:rPr>
        <w:t xml:space="preserve">ой комиссии Кемеровской области </w:t>
      </w:r>
      <w:r w:rsidRPr="007B5BC3">
        <w:rPr>
          <w:b/>
          <w:bCs/>
          <w:color w:val="000000"/>
          <w:shd w:val="clear" w:color="auto" w:fill="FFFFFF"/>
        </w:rPr>
        <w:t>от 31.12.2016 № 751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территориальных сетевых организаций Кемеровской области</w:t>
      </w:r>
      <w:r w:rsidRPr="007B5BC3">
        <w:rPr>
          <w:b/>
        </w:rPr>
        <w:t xml:space="preserve"> </w:t>
      </w:r>
      <w:r w:rsidRPr="007B5BC3">
        <w:rPr>
          <w:b/>
          <w:bCs/>
          <w:color w:val="000000"/>
          <w:shd w:val="clear" w:color="auto" w:fill="FFFFFF"/>
        </w:rPr>
        <w:t>на 2017 год»</w:t>
      </w:r>
    </w:p>
    <w:p w:rsidR="0003030A" w:rsidRDefault="0003030A" w:rsidP="00B922C2">
      <w:pPr>
        <w:ind w:firstLine="567"/>
        <w:jc w:val="both"/>
        <w:rPr>
          <w:b/>
        </w:rPr>
      </w:pPr>
    </w:p>
    <w:p w:rsidR="007B5BC3" w:rsidRDefault="007B5BC3" w:rsidP="007B5BC3">
      <w:pPr>
        <w:pStyle w:val="af2"/>
        <w:tabs>
          <w:tab w:val="left" w:pos="993"/>
        </w:tabs>
        <w:autoSpaceDE w:val="0"/>
        <w:autoSpaceDN w:val="0"/>
        <w:adjustRightInd w:val="0"/>
        <w:ind w:left="0" w:firstLine="709"/>
        <w:jc w:val="both"/>
        <w:rPr>
          <w:color w:val="000000"/>
          <w:shd w:val="clear" w:color="auto" w:fill="FFFFFF"/>
        </w:rPr>
      </w:pPr>
      <w:r w:rsidRPr="00F23F06">
        <w:rPr>
          <w:color w:val="000000"/>
          <w:shd w:val="clear" w:color="auto" w:fill="FFFFFF"/>
        </w:rPr>
        <w:t xml:space="preserve">Докладчики </w:t>
      </w:r>
      <w:r w:rsidRPr="00F23F06">
        <w:rPr>
          <w:b/>
          <w:color w:val="000000"/>
          <w:shd w:val="clear" w:color="auto" w:fill="FFFFFF"/>
        </w:rPr>
        <w:t>Овчинников А.Г. и Дюбина О.В.</w:t>
      </w:r>
      <w:r w:rsidRPr="00F23F06">
        <w:rPr>
          <w:color w:val="000000"/>
          <w:shd w:val="clear" w:color="auto" w:fill="FFFFFF"/>
        </w:rPr>
        <w:t xml:space="preserve"> огласив экспертное заключение предлагают</w:t>
      </w:r>
      <w:r>
        <w:rPr>
          <w:color w:val="000000"/>
          <w:shd w:val="clear" w:color="auto" w:fill="FFFFFF"/>
        </w:rPr>
        <w:t xml:space="preserve"> </w:t>
      </w:r>
      <w:r w:rsidRPr="007B5BC3">
        <w:rPr>
          <w:color w:val="000000"/>
          <w:shd w:val="clear" w:color="auto" w:fill="FFFFFF"/>
        </w:rPr>
        <w:t xml:space="preserve">утвердить стандартизированные тарифные ставки за технологическое присоединение к электрическим сетям для диапазона свыше 150 кВт до 670 кВт (включительно) по уровню напряжения 10 кВ с применением временной схемы электроснабжения в размере равном ставкам платы С1 за технологическое присоединение к электрическим сетям с применением постоянной схемы электроснабжения в связи с тем, что расчет стандартизированных тарифных ставок за технологическое присоединение к электрическим сетям для диапазона свыше 150 кВт до 670 кВт (включительно) по уровню напряжения 10 кВ с применением временной схемы электроснабжения произвести невозможно, в связи с отсутствием у Общества заявителей. </w:t>
      </w:r>
    </w:p>
    <w:p w:rsidR="007B5BC3" w:rsidRPr="007B5BC3" w:rsidRDefault="007B5BC3" w:rsidP="007B5BC3">
      <w:pPr>
        <w:pStyle w:val="af2"/>
        <w:tabs>
          <w:tab w:val="left" w:pos="993"/>
        </w:tabs>
        <w:autoSpaceDE w:val="0"/>
        <w:autoSpaceDN w:val="0"/>
        <w:adjustRightInd w:val="0"/>
        <w:ind w:left="0" w:firstLine="709"/>
        <w:jc w:val="both"/>
        <w:rPr>
          <w:color w:val="000000"/>
          <w:shd w:val="clear" w:color="auto" w:fill="FFFFFF"/>
        </w:rPr>
      </w:pPr>
      <w:r w:rsidRPr="007B5BC3">
        <w:rPr>
          <w:color w:val="000000"/>
          <w:shd w:val="clear" w:color="auto" w:fill="FFFFFF"/>
        </w:rPr>
        <w:t>Стандартизированные тарифные ставки для расчета платы за технологическое присоединение к электрическим сетям ООО «ОЭСК» на 2017</w:t>
      </w:r>
      <w:r w:rsidR="00725429">
        <w:rPr>
          <w:color w:val="000000"/>
          <w:shd w:val="clear" w:color="auto" w:fill="FFFFFF"/>
        </w:rPr>
        <w:t xml:space="preserve"> год, представлены в приложении № 11 к настоящему протоколу.</w:t>
      </w:r>
    </w:p>
    <w:p w:rsidR="00725429" w:rsidRDefault="007B5BC3" w:rsidP="00725429">
      <w:pPr>
        <w:pStyle w:val="af2"/>
        <w:tabs>
          <w:tab w:val="left" w:pos="993"/>
        </w:tabs>
        <w:autoSpaceDE w:val="0"/>
        <w:autoSpaceDN w:val="0"/>
        <w:adjustRightInd w:val="0"/>
        <w:ind w:left="0" w:firstLine="709"/>
        <w:jc w:val="both"/>
        <w:rPr>
          <w:color w:val="000000"/>
          <w:shd w:val="clear" w:color="auto" w:fill="FFFFFF"/>
        </w:rPr>
      </w:pPr>
      <w:r w:rsidRPr="007B5BC3">
        <w:rPr>
          <w:color w:val="000000"/>
          <w:shd w:val="clear" w:color="auto" w:fill="FFFFFF"/>
        </w:rPr>
        <w:t>Ставки за единицу максимальной мощности. Стоимость мероприятий, осуществляемых ООО «ОЭСК» на 2017 год</w:t>
      </w:r>
      <w:r w:rsidR="00725429">
        <w:rPr>
          <w:color w:val="000000"/>
          <w:shd w:val="clear" w:color="auto" w:fill="FFFFFF"/>
        </w:rPr>
        <w:t>, представлены в приложении № 12 к настоящему протоколу.</w:t>
      </w:r>
    </w:p>
    <w:p w:rsidR="00725429" w:rsidRPr="007B5BC3" w:rsidRDefault="007B5BC3" w:rsidP="00725429">
      <w:pPr>
        <w:pStyle w:val="af2"/>
        <w:tabs>
          <w:tab w:val="left" w:pos="993"/>
        </w:tabs>
        <w:autoSpaceDE w:val="0"/>
        <w:autoSpaceDN w:val="0"/>
        <w:adjustRightInd w:val="0"/>
        <w:ind w:left="0" w:firstLine="709"/>
        <w:jc w:val="both"/>
        <w:rPr>
          <w:color w:val="000000"/>
          <w:shd w:val="clear" w:color="auto" w:fill="FFFFFF"/>
        </w:rPr>
      </w:pPr>
      <w:r w:rsidRPr="00725429">
        <w:rPr>
          <w:color w:val="000000"/>
          <w:shd w:val="clear" w:color="auto" w:fill="FFFFFF"/>
        </w:rPr>
        <w:t xml:space="preserve">Расчет необходимой валовой выручки </w:t>
      </w:r>
      <w:r w:rsidR="00725429">
        <w:rPr>
          <w:color w:val="000000"/>
          <w:shd w:val="clear" w:color="auto" w:fill="FFFFFF"/>
        </w:rPr>
        <w:t>ООО «ОЭСК»</w:t>
      </w:r>
      <w:r w:rsidR="00725429" w:rsidRPr="00725429">
        <w:rPr>
          <w:color w:val="000000"/>
          <w:shd w:val="clear" w:color="auto" w:fill="FFFFFF"/>
        </w:rPr>
        <w:t xml:space="preserve"> </w:t>
      </w:r>
      <w:r w:rsidR="00725429">
        <w:rPr>
          <w:color w:val="000000"/>
          <w:shd w:val="clear" w:color="auto" w:fill="FFFFFF"/>
        </w:rPr>
        <w:t xml:space="preserve">представлены в приложении </w:t>
      </w:r>
      <w:r w:rsidR="00725429">
        <w:rPr>
          <w:color w:val="000000"/>
          <w:shd w:val="clear" w:color="auto" w:fill="FFFFFF"/>
        </w:rPr>
        <w:br/>
        <w:t>№ 13 к настоящему протоколу.</w:t>
      </w:r>
    </w:p>
    <w:p w:rsidR="007B5BC3" w:rsidRDefault="007B5BC3" w:rsidP="00725429">
      <w:pPr>
        <w:pStyle w:val="af2"/>
        <w:tabs>
          <w:tab w:val="left" w:pos="993"/>
        </w:tabs>
        <w:autoSpaceDE w:val="0"/>
        <w:autoSpaceDN w:val="0"/>
        <w:adjustRightInd w:val="0"/>
        <w:ind w:left="0" w:firstLine="709"/>
        <w:jc w:val="both"/>
        <w:rPr>
          <w:color w:val="000000"/>
          <w:shd w:val="clear" w:color="auto" w:fill="FFFFFF"/>
        </w:rPr>
      </w:pPr>
    </w:p>
    <w:p w:rsidR="00725429" w:rsidRDefault="00725429" w:rsidP="00725429">
      <w:pPr>
        <w:pStyle w:val="af2"/>
        <w:tabs>
          <w:tab w:val="left" w:pos="993"/>
        </w:tabs>
        <w:autoSpaceDE w:val="0"/>
        <w:autoSpaceDN w:val="0"/>
        <w:adjustRightInd w:val="0"/>
        <w:ind w:left="0" w:firstLine="709"/>
        <w:jc w:val="both"/>
        <w:rPr>
          <w:color w:val="000000"/>
          <w:shd w:val="clear" w:color="auto" w:fill="FFFFFF"/>
        </w:rPr>
      </w:pPr>
      <w:r w:rsidRPr="007A190C">
        <w:rPr>
          <w:b/>
          <w:color w:val="000000"/>
          <w:shd w:val="clear" w:color="auto" w:fill="FFFFFF"/>
        </w:rPr>
        <w:t>Кулебякина М.В.</w:t>
      </w:r>
      <w:r w:rsidRPr="00725429">
        <w:rPr>
          <w:color w:val="000000"/>
          <w:shd w:val="clear" w:color="auto" w:fill="FFFFFF"/>
        </w:rPr>
        <w:t xml:space="preserve"> отметила, что в соответствии с абзацем 3 пункта 2 статьи 23.2. Федерального закона от 26.03.2003 №35-ФЗ и абзацем 11 пункта 87 Основ ценообразования, в области регулируемых цен (тарифов) в электроэнергетике, утвержденных постановлением Правительства РФ 29.12.2011 №1178, органы исполнительной власти субъектов Российской Федерации в области государственного регулирования тарифов устанавливают единые для всех территориальных сетевых организаций на территории субъекта РФ стандартизированные тарифные ставки и ставки за 1 кВт максимальной мощности. </w:t>
      </w:r>
      <w:r w:rsidR="00616B17" w:rsidRPr="00725429">
        <w:rPr>
          <w:color w:val="000000"/>
          <w:shd w:val="clear" w:color="auto" w:fill="FFFFFF"/>
        </w:rPr>
        <w:t>При этом проектом постановлен</w:t>
      </w:r>
      <w:r w:rsidR="00616B17">
        <w:rPr>
          <w:color w:val="000000"/>
          <w:shd w:val="clear" w:color="auto" w:fill="FFFFFF"/>
        </w:rPr>
        <w:t>ия</w:t>
      </w:r>
      <w:r w:rsidRPr="00725429">
        <w:rPr>
          <w:color w:val="000000"/>
          <w:shd w:val="clear" w:color="auto" w:fill="FFFFFF"/>
        </w:rPr>
        <w:t xml:space="preserve"> предложено расширение тарифного меню ставок платы для территориальной сетевой организации ООО «ОЭСК».   </w:t>
      </w:r>
    </w:p>
    <w:p w:rsidR="00616B17" w:rsidRDefault="00616B17" w:rsidP="00725429">
      <w:pPr>
        <w:pStyle w:val="af2"/>
        <w:tabs>
          <w:tab w:val="left" w:pos="993"/>
        </w:tabs>
        <w:autoSpaceDE w:val="0"/>
        <w:autoSpaceDN w:val="0"/>
        <w:adjustRightInd w:val="0"/>
        <w:ind w:left="0" w:firstLine="709"/>
        <w:jc w:val="both"/>
        <w:rPr>
          <w:color w:val="000000"/>
          <w:shd w:val="clear" w:color="auto" w:fill="FFFFFF"/>
        </w:rPr>
      </w:pPr>
    </w:p>
    <w:p w:rsidR="00616B17" w:rsidRPr="00616B17" w:rsidRDefault="00616B17" w:rsidP="00725429">
      <w:pPr>
        <w:pStyle w:val="af2"/>
        <w:tabs>
          <w:tab w:val="left" w:pos="993"/>
        </w:tabs>
        <w:autoSpaceDE w:val="0"/>
        <w:autoSpaceDN w:val="0"/>
        <w:adjustRightInd w:val="0"/>
        <w:ind w:left="0" w:firstLine="709"/>
        <w:jc w:val="both"/>
        <w:rPr>
          <w:b/>
          <w:color w:val="000000"/>
          <w:shd w:val="clear" w:color="auto" w:fill="FFFFFF"/>
        </w:rPr>
      </w:pPr>
      <w:r w:rsidRPr="00616B17">
        <w:rPr>
          <w:b/>
          <w:color w:val="000000"/>
          <w:shd w:val="clear" w:color="auto" w:fill="FFFFFF"/>
        </w:rPr>
        <w:t>Докладчики ответили:</w:t>
      </w:r>
    </w:p>
    <w:p w:rsidR="00616B17" w:rsidRDefault="00616B17" w:rsidP="00725429">
      <w:pPr>
        <w:pStyle w:val="af2"/>
        <w:tabs>
          <w:tab w:val="left" w:pos="993"/>
        </w:tabs>
        <w:autoSpaceDE w:val="0"/>
        <w:autoSpaceDN w:val="0"/>
        <w:adjustRightInd w:val="0"/>
        <w:ind w:left="0" w:firstLine="709"/>
        <w:jc w:val="both"/>
        <w:rPr>
          <w:color w:val="000000"/>
          <w:shd w:val="clear" w:color="auto" w:fill="FFFFFF"/>
        </w:rPr>
      </w:pPr>
    </w:p>
    <w:p w:rsidR="00616B17" w:rsidRPr="00616B17" w:rsidRDefault="00616B17" w:rsidP="00616B17">
      <w:pPr>
        <w:pStyle w:val="af2"/>
        <w:tabs>
          <w:tab w:val="left" w:pos="993"/>
        </w:tabs>
        <w:autoSpaceDE w:val="0"/>
        <w:autoSpaceDN w:val="0"/>
        <w:adjustRightInd w:val="0"/>
        <w:ind w:left="0" w:firstLine="709"/>
        <w:jc w:val="both"/>
        <w:rPr>
          <w:color w:val="000000"/>
          <w:shd w:val="clear" w:color="auto" w:fill="FFFFFF"/>
        </w:rPr>
      </w:pPr>
      <w:r w:rsidRPr="00616B17">
        <w:rPr>
          <w:color w:val="000000"/>
          <w:shd w:val="clear" w:color="auto" w:fill="FFFFFF"/>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размер стандартизированных тарифных ставок и ставок за 1 кВт максимальной </w:t>
      </w:r>
      <w:r w:rsidRPr="00616B17">
        <w:rPr>
          <w:color w:val="000000"/>
          <w:shd w:val="clear" w:color="auto" w:fill="FFFFFF"/>
        </w:rPr>
        <w:lastRenderedPageBreak/>
        <w:t>мощности определяется в соответствии с методическими указаниями по определению размера платы за технологическое присоединение к электрическим сетям.</w:t>
      </w:r>
    </w:p>
    <w:p w:rsidR="00616B17" w:rsidRPr="00616B17" w:rsidRDefault="00616B17" w:rsidP="00616B17">
      <w:pPr>
        <w:pStyle w:val="af2"/>
        <w:tabs>
          <w:tab w:val="left" w:pos="993"/>
        </w:tabs>
        <w:autoSpaceDE w:val="0"/>
        <w:autoSpaceDN w:val="0"/>
        <w:adjustRightInd w:val="0"/>
        <w:ind w:left="0" w:firstLine="709"/>
        <w:jc w:val="both"/>
        <w:rPr>
          <w:color w:val="000000"/>
          <w:shd w:val="clear" w:color="auto" w:fill="FFFFFF"/>
        </w:rPr>
      </w:pPr>
      <w:r w:rsidRPr="00616B17">
        <w:rPr>
          <w:color w:val="000000"/>
          <w:shd w:val="clear" w:color="auto" w:fill="FFFFFF"/>
        </w:rPr>
        <w:t>Стандартизированные тарифные ставки за технологическое присоединение заявителей к электрическим сетям рассчитаны согласно положений Методических указаний по определению размера платы за технологическое присоединение к электрическим сетям, утвержденными приказом ФСТ России от 11.09.2012 № 209-э/1.</w:t>
      </w:r>
    </w:p>
    <w:p w:rsidR="00616B17" w:rsidRPr="002D1D8F" w:rsidRDefault="00616B17" w:rsidP="00616B17">
      <w:pPr>
        <w:pStyle w:val="af2"/>
        <w:ind w:left="0" w:firstLine="709"/>
        <w:jc w:val="both"/>
        <w:rPr>
          <w:rFonts w:eastAsia="Calibri"/>
          <w:sz w:val="28"/>
          <w:szCs w:val="28"/>
          <w:lang w:eastAsia="en-US"/>
        </w:rPr>
      </w:pPr>
    </w:p>
    <w:p w:rsidR="00725429" w:rsidRPr="00A8225A" w:rsidRDefault="00725429" w:rsidP="00725429">
      <w:pPr>
        <w:ind w:firstLine="709"/>
        <w:jc w:val="both"/>
      </w:pPr>
      <w:r w:rsidRPr="00A8225A">
        <w:t xml:space="preserve">Рассмотрев представленные материалы, Правление РЭК </w:t>
      </w:r>
    </w:p>
    <w:p w:rsidR="00725429" w:rsidRPr="00A8225A" w:rsidRDefault="00725429" w:rsidP="00725429">
      <w:pPr>
        <w:ind w:firstLine="709"/>
        <w:jc w:val="both"/>
      </w:pPr>
    </w:p>
    <w:p w:rsidR="00725429" w:rsidRDefault="00725429" w:rsidP="00725429">
      <w:pPr>
        <w:ind w:firstLine="709"/>
        <w:jc w:val="both"/>
        <w:rPr>
          <w:b/>
        </w:rPr>
      </w:pPr>
      <w:r w:rsidRPr="00A8225A">
        <w:rPr>
          <w:b/>
        </w:rPr>
        <w:t>ПОСТАНОВИЛО:</w:t>
      </w:r>
    </w:p>
    <w:p w:rsidR="00725429" w:rsidRDefault="00725429" w:rsidP="00725429">
      <w:pPr>
        <w:ind w:firstLine="709"/>
        <w:jc w:val="both"/>
      </w:pPr>
    </w:p>
    <w:p w:rsidR="007B5BC3" w:rsidRPr="007B5BC3" w:rsidRDefault="007B5BC3" w:rsidP="007B5BC3">
      <w:pPr>
        <w:tabs>
          <w:tab w:val="left" w:pos="709"/>
          <w:tab w:val="left" w:pos="993"/>
          <w:tab w:val="left" w:pos="1560"/>
          <w:tab w:val="left" w:pos="2127"/>
        </w:tabs>
        <w:ind w:right="-2" w:firstLine="709"/>
        <w:jc w:val="both"/>
        <w:rPr>
          <w:color w:val="000000"/>
        </w:rPr>
      </w:pPr>
      <w:r w:rsidRPr="007B5BC3">
        <w:rPr>
          <w:color w:val="000000"/>
        </w:rPr>
        <w:t>Внести в постановление региональной энергетической комиссии Кемеровской области от 31.12.2016 № 751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территориальных сетевых организаций Кемеровской области на 2017 год»</w:t>
      </w:r>
      <w:r w:rsidRPr="007B5BC3">
        <w:rPr>
          <w:bCs/>
        </w:rPr>
        <w:t xml:space="preserve"> (в редакции постановлений региональной энергетической комиссии Кемеровской области от 31.10.2017 № 10, от 23.05.2017 № 72, от 11.07.2017 № 103, от 01.08.2017 № 130) </w:t>
      </w:r>
      <w:r w:rsidRPr="007B5BC3">
        <w:rPr>
          <w:color w:val="000000"/>
        </w:rPr>
        <w:t xml:space="preserve"> следующие изменения, изложив таблицы 8 приложения № 1, 2 в новой редакции согласно приложению </w:t>
      </w:r>
      <w:r w:rsidR="00725429">
        <w:rPr>
          <w:color w:val="000000"/>
        </w:rPr>
        <w:t xml:space="preserve">№ 14 </w:t>
      </w:r>
      <w:r w:rsidRPr="007B5BC3">
        <w:rPr>
          <w:color w:val="000000"/>
        </w:rPr>
        <w:t xml:space="preserve">к настоящему </w:t>
      </w:r>
      <w:r w:rsidR="00725429">
        <w:rPr>
          <w:color w:val="000000"/>
        </w:rPr>
        <w:t>протоколу</w:t>
      </w:r>
      <w:r w:rsidRPr="007B5BC3">
        <w:rPr>
          <w:color w:val="000000"/>
        </w:rPr>
        <w:t xml:space="preserve">.  </w:t>
      </w:r>
    </w:p>
    <w:p w:rsidR="007B5BC3" w:rsidRDefault="007B5BC3" w:rsidP="00B922C2">
      <w:pPr>
        <w:ind w:firstLine="567"/>
        <w:jc w:val="both"/>
        <w:rPr>
          <w:b/>
        </w:rPr>
      </w:pPr>
    </w:p>
    <w:p w:rsidR="007A190C" w:rsidRDefault="007A190C" w:rsidP="007A190C">
      <w:pPr>
        <w:ind w:firstLine="567"/>
        <w:jc w:val="both"/>
        <w:rPr>
          <w:b/>
        </w:rPr>
      </w:pPr>
      <w:r w:rsidRPr="00DA537E">
        <w:rPr>
          <w:b/>
        </w:rPr>
        <w:t>Голосовали «ЗА» –</w:t>
      </w:r>
      <w:r>
        <w:rPr>
          <w:b/>
        </w:rPr>
        <w:t xml:space="preserve"> 4 человека;</w:t>
      </w:r>
    </w:p>
    <w:p w:rsidR="007A190C" w:rsidRDefault="007A190C" w:rsidP="007A190C">
      <w:pPr>
        <w:ind w:firstLine="567"/>
        <w:jc w:val="both"/>
        <w:rPr>
          <w:b/>
        </w:rPr>
      </w:pPr>
      <w:r>
        <w:rPr>
          <w:b/>
        </w:rPr>
        <w:t>«ПРОТИВ» - 1 человек (Кулебякина М.В.).</w:t>
      </w:r>
    </w:p>
    <w:p w:rsidR="007A190C" w:rsidRDefault="007A190C" w:rsidP="007A190C">
      <w:pPr>
        <w:ind w:firstLine="567"/>
        <w:jc w:val="both"/>
        <w:rPr>
          <w:b/>
        </w:rPr>
      </w:pPr>
    </w:p>
    <w:p w:rsidR="007A190C" w:rsidRDefault="007A190C" w:rsidP="007A190C">
      <w:pPr>
        <w:ind w:firstLine="567"/>
        <w:jc w:val="both"/>
        <w:rPr>
          <w:b/>
        </w:rPr>
      </w:pPr>
      <w:r w:rsidRPr="007A190C">
        <w:rPr>
          <w:b/>
        </w:rPr>
        <w:t xml:space="preserve">8. Об установлении платы за технологическое присоединение к электрическим сетям ОАО «РЖД» энергопринимающих устройств ООО «ВЭЙДА» КТП 10/0,4 кВ 400 кВА (Кемеровская обл., Ижморский р-н, пгт. Ижморский, ул. Советская, 4) по индивидуальному проекту </w:t>
      </w:r>
    </w:p>
    <w:p w:rsidR="007A190C" w:rsidRDefault="007A190C" w:rsidP="007A190C">
      <w:pPr>
        <w:ind w:firstLine="567"/>
        <w:jc w:val="both"/>
        <w:rPr>
          <w:b/>
        </w:rPr>
      </w:pPr>
    </w:p>
    <w:p w:rsidR="00A85355" w:rsidRDefault="007A190C" w:rsidP="00A85355">
      <w:pPr>
        <w:ind w:firstLine="709"/>
        <w:jc w:val="both"/>
        <w:rPr>
          <w:color w:val="000000"/>
          <w:shd w:val="clear" w:color="auto" w:fill="FFFFFF"/>
        </w:rPr>
      </w:pPr>
      <w:r w:rsidRPr="00F23F06">
        <w:rPr>
          <w:color w:val="000000"/>
          <w:shd w:val="clear" w:color="auto" w:fill="FFFFFF"/>
        </w:rPr>
        <w:t xml:space="preserve">Докладчики </w:t>
      </w:r>
      <w:r w:rsidRPr="00F23F06">
        <w:rPr>
          <w:b/>
          <w:color w:val="000000"/>
          <w:shd w:val="clear" w:color="auto" w:fill="FFFFFF"/>
        </w:rPr>
        <w:t>Овчинников А.Г. и Дюбина О.В.</w:t>
      </w:r>
      <w:r w:rsidRPr="00F23F06">
        <w:rPr>
          <w:color w:val="000000"/>
          <w:shd w:val="clear" w:color="auto" w:fill="FFFFFF"/>
        </w:rPr>
        <w:t xml:space="preserve"> </w:t>
      </w:r>
      <w:r w:rsidR="00A85355">
        <w:rPr>
          <w:color w:val="000000"/>
          <w:shd w:val="clear" w:color="auto" w:fill="FFFFFF"/>
        </w:rPr>
        <w:t>отметили, что в деле имеется письменное обращение (вх. № 4335 от 21.08.2017; исх. № 8653и-ЖДЭ от 14.08.2017) за подписью начальника отдела тарифной политики В.А. Куликова с просьбой оставить расходы «Жэлдорэнерго» на технологическое присоединение энергопринимающих устройств ООО «ВЭЙДА» в заявленном размере.</w:t>
      </w:r>
    </w:p>
    <w:p w:rsidR="00A85355" w:rsidRDefault="00A85355" w:rsidP="00AA1B0F">
      <w:pPr>
        <w:ind w:firstLine="709"/>
        <w:jc w:val="both"/>
        <w:rPr>
          <w:color w:val="000000"/>
          <w:shd w:val="clear" w:color="auto" w:fill="FFFFFF"/>
        </w:rPr>
      </w:pPr>
    </w:p>
    <w:p w:rsidR="00AA1B0F" w:rsidRPr="00AA1B0F" w:rsidRDefault="00A85355" w:rsidP="00AA1B0F">
      <w:pPr>
        <w:ind w:firstLine="709"/>
        <w:jc w:val="both"/>
        <w:rPr>
          <w:bCs/>
          <w:color w:val="000000"/>
        </w:rPr>
      </w:pPr>
      <w:r>
        <w:rPr>
          <w:color w:val="000000"/>
          <w:shd w:val="clear" w:color="auto" w:fill="FFFFFF"/>
        </w:rPr>
        <w:t>О</w:t>
      </w:r>
      <w:r w:rsidR="007A190C" w:rsidRPr="00AA1B0F">
        <w:rPr>
          <w:color w:val="000000"/>
          <w:shd w:val="clear" w:color="auto" w:fill="FFFFFF"/>
        </w:rPr>
        <w:t xml:space="preserve">гласив экспертное заключение </w:t>
      </w:r>
      <w:r>
        <w:rPr>
          <w:color w:val="000000"/>
          <w:shd w:val="clear" w:color="auto" w:fill="FFFFFF"/>
        </w:rPr>
        <w:t xml:space="preserve">докладчики </w:t>
      </w:r>
      <w:r w:rsidR="007A190C" w:rsidRPr="00AA1B0F">
        <w:rPr>
          <w:color w:val="000000"/>
          <w:shd w:val="clear" w:color="auto" w:fill="FFFFFF"/>
        </w:rPr>
        <w:t xml:space="preserve">предлагают </w:t>
      </w:r>
      <w:r w:rsidR="00AA1B0F">
        <w:rPr>
          <w:color w:val="000000"/>
          <w:shd w:val="clear" w:color="auto" w:fill="FFFFFF"/>
        </w:rPr>
        <w:t xml:space="preserve">установить </w:t>
      </w:r>
      <w:r w:rsidR="00AA1B0F" w:rsidRPr="00AA1B0F">
        <w:rPr>
          <w:bCs/>
          <w:color w:val="000000"/>
        </w:rPr>
        <w:t>плату за технологическое присоединение к электрическим сетям ОАО «РЖД» энергопринимающих устройств ООО «ВЭЙДА» (увеличение максимальной мощности на 234,55 кВт), КТП 10/0,4 кВ 400 кВА (Кемеровская обл., Ижморский р-н, пгт. Ижморс</w:t>
      </w:r>
      <w:r w:rsidR="00AA1B0F">
        <w:rPr>
          <w:bCs/>
          <w:color w:val="000000"/>
        </w:rPr>
        <w:t>кий, ул. Советская, 4, кадастро</w:t>
      </w:r>
      <w:r w:rsidR="00AA1B0F" w:rsidRPr="00AA1B0F">
        <w:rPr>
          <w:bCs/>
          <w:color w:val="000000"/>
        </w:rPr>
        <w:t>вый номер земельного участка 42:03:0208009:243) по индивидуальному проекту в размере 8,65 тыс. руб.</w:t>
      </w:r>
    </w:p>
    <w:p w:rsidR="00AA1B0F" w:rsidRPr="00AA1B0F" w:rsidRDefault="00AA1B0F" w:rsidP="00AA1B0F">
      <w:pPr>
        <w:ind w:firstLine="709"/>
        <w:jc w:val="both"/>
        <w:rPr>
          <w:color w:val="000000"/>
        </w:rPr>
      </w:pPr>
    </w:p>
    <w:p w:rsidR="00AA1B0F" w:rsidRPr="00AA1B0F" w:rsidRDefault="00AA1B0F" w:rsidP="00AA1B0F">
      <w:pPr>
        <w:ind w:firstLine="708"/>
        <w:jc w:val="both"/>
        <w:rPr>
          <w:bCs/>
          <w:color w:val="000000"/>
        </w:rPr>
      </w:pPr>
      <w:r w:rsidRPr="00AA1B0F">
        <w:rPr>
          <w:color w:val="000000"/>
        </w:rPr>
        <w:t xml:space="preserve">Расчет необходимой валовой выручки </w:t>
      </w:r>
      <w:r w:rsidRPr="00AA1B0F">
        <w:t>за технологическое присоединение к электрическим сетям ОАО «РЖД» энергопринимающих устройств ООО «ВЭЙДА» (увеличение максимальной мощности на 234,55 кВт), КТП 10/0,4 кВ 400 кВА (Кемеровская обл., Ижморский р-н, пгт. Ижморский, ул. Советская, 4, ка</w:t>
      </w:r>
      <w:r>
        <w:t>дастро</w:t>
      </w:r>
      <w:r w:rsidRPr="00AA1B0F">
        <w:t>вый номер земельного участка 42:03:0208009:243) по индивидуальному проекту</w:t>
      </w:r>
      <w:r>
        <w:t>, представлен в приложении № 15 к настоящему протоколу.</w:t>
      </w:r>
    </w:p>
    <w:p w:rsidR="007A190C" w:rsidRDefault="007A190C" w:rsidP="007A190C">
      <w:pPr>
        <w:ind w:firstLine="567"/>
        <w:jc w:val="both"/>
        <w:rPr>
          <w:color w:val="000000"/>
          <w:shd w:val="clear" w:color="auto" w:fill="FFFFFF"/>
        </w:rPr>
      </w:pPr>
    </w:p>
    <w:p w:rsidR="00AA1B0F" w:rsidRDefault="00AA1B0F" w:rsidP="00AA1B0F">
      <w:pPr>
        <w:pStyle w:val="af2"/>
        <w:ind w:left="0" w:firstLine="709"/>
        <w:jc w:val="both"/>
      </w:pPr>
      <w:r w:rsidRPr="001F0FAE">
        <w:rPr>
          <w:b/>
        </w:rPr>
        <w:t xml:space="preserve">Кулебякина М.В. </w:t>
      </w:r>
      <w:r>
        <w:t>отметила, что:</w:t>
      </w:r>
    </w:p>
    <w:p w:rsidR="00AA1B0F" w:rsidRDefault="00AA1B0F" w:rsidP="00AA1B0F">
      <w:pPr>
        <w:pStyle w:val="af2"/>
        <w:ind w:left="0" w:firstLine="709"/>
        <w:jc w:val="both"/>
      </w:pPr>
    </w:p>
    <w:p w:rsidR="00AA1B0F" w:rsidRDefault="00AA1B0F" w:rsidP="00AA1B0F">
      <w:pPr>
        <w:ind w:firstLine="709"/>
        <w:jc w:val="both"/>
      </w:pPr>
      <w:r>
        <w:t xml:space="preserve">- </w:t>
      </w:r>
      <w:r w:rsidRPr="00AA1B0F">
        <w:t>не п</w:t>
      </w:r>
      <w:r w:rsidR="00616B17">
        <w:t>редставлены технические условия.</w:t>
      </w:r>
    </w:p>
    <w:p w:rsidR="00616B17" w:rsidRDefault="00616B17" w:rsidP="00AA1B0F">
      <w:pPr>
        <w:ind w:firstLine="709"/>
        <w:jc w:val="both"/>
      </w:pPr>
    </w:p>
    <w:p w:rsidR="00616B17" w:rsidRPr="00616B17" w:rsidRDefault="00616B17" w:rsidP="00616B17">
      <w:pPr>
        <w:pStyle w:val="af2"/>
        <w:tabs>
          <w:tab w:val="left" w:pos="993"/>
        </w:tabs>
        <w:autoSpaceDE w:val="0"/>
        <w:autoSpaceDN w:val="0"/>
        <w:adjustRightInd w:val="0"/>
        <w:ind w:left="0" w:firstLine="709"/>
        <w:jc w:val="both"/>
        <w:rPr>
          <w:b/>
          <w:color w:val="000000"/>
          <w:shd w:val="clear" w:color="auto" w:fill="FFFFFF"/>
        </w:rPr>
      </w:pPr>
      <w:r w:rsidRPr="00616B17">
        <w:rPr>
          <w:b/>
          <w:color w:val="000000"/>
          <w:shd w:val="clear" w:color="auto" w:fill="FFFFFF"/>
        </w:rPr>
        <w:t>Докладчики ответили:</w:t>
      </w:r>
    </w:p>
    <w:p w:rsidR="00616B17" w:rsidRDefault="00616B17" w:rsidP="00AA1B0F">
      <w:pPr>
        <w:ind w:firstLine="709"/>
        <w:jc w:val="both"/>
      </w:pPr>
    </w:p>
    <w:p w:rsidR="00616B17" w:rsidRPr="00616B17" w:rsidRDefault="00616B17" w:rsidP="00616B17">
      <w:pPr>
        <w:pStyle w:val="afe"/>
        <w:ind w:firstLine="709"/>
        <w:jc w:val="both"/>
        <w:rPr>
          <w:rFonts w:ascii="Times New Roman" w:eastAsia="Times New Roman" w:hAnsi="Times New Roman"/>
          <w:sz w:val="24"/>
          <w:szCs w:val="24"/>
          <w:lang w:eastAsia="ru-RU"/>
        </w:rPr>
      </w:pPr>
      <w:r w:rsidRPr="00616B17">
        <w:rPr>
          <w:rFonts w:ascii="Times New Roman" w:eastAsia="Times New Roman" w:hAnsi="Times New Roman"/>
          <w:sz w:val="24"/>
          <w:szCs w:val="24"/>
          <w:lang w:eastAsia="ru-RU"/>
        </w:rPr>
        <w:t>Типовым положением об органе исполнительной власти субъекта Российской Федерации в области государственного регулирования тарифов, утвержденным постановлением Правительства РФ от 21.02.2011 №97 и Регламентом подготовки и проведения заседаний Правления региональной энергетической комиссии Кемеровской области, утвержденным распоряжением региональной энергетической комиссии Кемеровской области от 01.06.2016 №28, предусмотрено, что по планируемым к рассмотрению вопросам членам коллегиального органа, не являющимся работниками органа регулирования, в срок не позднее 5 рабочих дней до дня проведения заседания коллегиального органа представляются на электронном носителе материалы к заседанию коллегиального органа,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коллегиального органа, не являющегося его работником, может быть предоставлена иная информация с учетом требований законодательства Российской Федерации о коммерческой тайне. По запросу членов коллегиального органа указанные материалы предоставляются на бумажном носителе.</w:t>
      </w:r>
    </w:p>
    <w:p w:rsidR="00616B17" w:rsidRPr="00616B17" w:rsidRDefault="00616B17" w:rsidP="00616B17">
      <w:pPr>
        <w:pStyle w:val="afe"/>
        <w:ind w:firstLine="709"/>
        <w:jc w:val="both"/>
        <w:rPr>
          <w:rFonts w:ascii="Times New Roman" w:eastAsia="Times New Roman" w:hAnsi="Times New Roman"/>
          <w:sz w:val="24"/>
          <w:szCs w:val="24"/>
          <w:lang w:eastAsia="ru-RU"/>
        </w:rPr>
      </w:pPr>
      <w:r w:rsidRPr="00616B17">
        <w:rPr>
          <w:rFonts w:ascii="Times New Roman" w:eastAsia="Times New Roman" w:hAnsi="Times New Roman"/>
          <w:sz w:val="24"/>
          <w:szCs w:val="24"/>
          <w:lang w:eastAsia="ru-RU"/>
        </w:rPr>
        <w:t>Указанные в вопросе иные материалы не относятся к материалам, представляемым к заседанию правления. В соответствии с постановлением Правительства РФ от 29.12.2011 №1178 «О ценообразовании в области регулируемых цен (тарифов) в электроэнергетике» данные материалы определяются как обосновывающие (п.12 Правил государственного регулирования (пересмотра, применения) цен (тарифов) в электроэнергетике) и (или) как прогнозные (п.87 Основ ценообразования в области регулируемых цен (тарифов) в электроэнергетике), представляемые в РЭК Кемеровской области на экспертизу регулируемыми организациями. Такие материалы могут быть представлены исключительно на бумажном носителе.</w:t>
      </w:r>
    </w:p>
    <w:p w:rsidR="00616B17" w:rsidRPr="00616B17" w:rsidRDefault="00616B17" w:rsidP="00616B17">
      <w:pPr>
        <w:pStyle w:val="afe"/>
        <w:ind w:firstLine="709"/>
        <w:jc w:val="both"/>
        <w:rPr>
          <w:rFonts w:ascii="Times New Roman" w:eastAsia="Times New Roman" w:hAnsi="Times New Roman"/>
          <w:sz w:val="24"/>
          <w:szCs w:val="24"/>
          <w:lang w:eastAsia="ru-RU"/>
        </w:rPr>
      </w:pPr>
      <w:r w:rsidRPr="00616B17">
        <w:rPr>
          <w:rFonts w:ascii="Times New Roman" w:eastAsia="Times New Roman" w:hAnsi="Times New Roman"/>
          <w:sz w:val="24"/>
          <w:szCs w:val="24"/>
          <w:lang w:eastAsia="ru-RU"/>
        </w:rPr>
        <w:t>Исходя из изложенного выше, письмом от 12.10.2016 №М-8-38/2892-01 в адрес Члена правления – представителя Ассоциации «НП Совет рынка», РЭК Кемеровской области уже предлагал ознакомление с иной информацией (не представляемой к заседаниям правления) находящейся на бумажных носителях осуществлять в помещении РЭК Кемеровской области в заранее оговоренное время.</w:t>
      </w:r>
    </w:p>
    <w:p w:rsidR="00616B17" w:rsidRPr="00616B17" w:rsidRDefault="00616B17" w:rsidP="00616B17">
      <w:pPr>
        <w:pStyle w:val="afe"/>
        <w:ind w:firstLine="709"/>
        <w:jc w:val="both"/>
        <w:rPr>
          <w:rFonts w:ascii="Times New Roman" w:eastAsia="Times New Roman" w:hAnsi="Times New Roman"/>
          <w:sz w:val="24"/>
          <w:szCs w:val="24"/>
          <w:lang w:eastAsia="ru-RU"/>
        </w:rPr>
      </w:pPr>
      <w:r w:rsidRPr="00616B17">
        <w:rPr>
          <w:rFonts w:ascii="Times New Roman" w:eastAsia="Times New Roman" w:hAnsi="Times New Roman"/>
          <w:sz w:val="24"/>
          <w:szCs w:val="24"/>
          <w:lang w:eastAsia="ru-RU"/>
        </w:rPr>
        <w:t>По рассматриваемому вопросу обращений с целью ознакомления с исходными материалами, на основании которых произведен расчёт, не поступало.</w:t>
      </w:r>
    </w:p>
    <w:p w:rsidR="00616B17" w:rsidRDefault="00616B17" w:rsidP="00AA1B0F">
      <w:pPr>
        <w:ind w:firstLine="709"/>
        <w:jc w:val="both"/>
      </w:pPr>
    </w:p>
    <w:p w:rsidR="00616B17" w:rsidRDefault="00616B17" w:rsidP="00616B17">
      <w:pPr>
        <w:pStyle w:val="af2"/>
        <w:ind w:left="0" w:firstLine="709"/>
        <w:jc w:val="both"/>
      </w:pPr>
      <w:r w:rsidRPr="001F0FAE">
        <w:rPr>
          <w:b/>
        </w:rPr>
        <w:t xml:space="preserve">Кулебякина М.В. </w:t>
      </w:r>
      <w:r>
        <w:t>отметила, что:</w:t>
      </w:r>
    </w:p>
    <w:p w:rsidR="00616B17" w:rsidRPr="00AA1B0F" w:rsidRDefault="00616B17" w:rsidP="00616B17">
      <w:pPr>
        <w:jc w:val="both"/>
      </w:pPr>
    </w:p>
    <w:p w:rsidR="00AA1B0F" w:rsidRDefault="00AA1B0F" w:rsidP="00AA1B0F">
      <w:pPr>
        <w:ind w:firstLine="709"/>
        <w:jc w:val="both"/>
      </w:pPr>
      <w:r>
        <w:t xml:space="preserve">- </w:t>
      </w:r>
      <w:r w:rsidRPr="00AA1B0F">
        <w:t>в экспертном заключении указано, что в целях присоединения заявителя ОАО «РЖД» требуется выполнить урегулирование отношений с вышестоящей сетевой организацией в части увеличения максимальной мощности. При этом согласно абз.3 пункта 30.5.</w:t>
      </w:r>
      <w:r w:rsidRPr="001A729B">
        <w:t xml:space="preserve"> </w:t>
      </w:r>
      <w:r w:rsidRPr="00AA1B0F">
        <w:t>Правил технологического присоединения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616B17" w:rsidRDefault="00616B17" w:rsidP="00AA1B0F">
      <w:pPr>
        <w:ind w:firstLine="709"/>
        <w:jc w:val="both"/>
      </w:pPr>
    </w:p>
    <w:p w:rsidR="00616B17" w:rsidRPr="00616B17" w:rsidRDefault="00616B17" w:rsidP="00616B17">
      <w:pPr>
        <w:pStyle w:val="af2"/>
        <w:tabs>
          <w:tab w:val="left" w:pos="993"/>
        </w:tabs>
        <w:autoSpaceDE w:val="0"/>
        <w:autoSpaceDN w:val="0"/>
        <w:adjustRightInd w:val="0"/>
        <w:ind w:left="0" w:firstLine="709"/>
        <w:jc w:val="both"/>
        <w:rPr>
          <w:b/>
          <w:color w:val="000000"/>
          <w:shd w:val="clear" w:color="auto" w:fill="FFFFFF"/>
        </w:rPr>
      </w:pPr>
      <w:r w:rsidRPr="00616B17">
        <w:rPr>
          <w:b/>
          <w:color w:val="000000"/>
          <w:shd w:val="clear" w:color="auto" w:fill="FFFFFF"/>
        </w:rPr>
        <w:t>Докладчики ответили:</w:t>
      </w:r>
    </w:p>
    <w:p w:rsidR="00616B17" w:rsidRDefault="00616B17" w:rsidP="00AA1B0F">
      <w:pPr>
        <w:ind w:firstLine="709"/>
        <w:jc w:val="both"/>
      </w:pPr>
    </w:p>
    <w:p w:rsidR="00616B17" w:rsidRPr="00616B17" w:rsidRDefault="00616B17" w:rsidP="00616B17">
      <w:pPr>
        <w:pStyle w:val="af2"/>
        <w:ind w:left="0" w:firstLine="709"/>
        <w:jc w:val="both"/>
      </w:pPr>
      <w:r w:rsidRPr="00616B17">
        <w:t>Согласно техническим условиям (приложение к заключенному между сторонами договору №20.4200.2320.16) для присоединения энергопринимающих устройств ОАО «РДЖ» филиалу ПАО «МРСК Сибири» – «Кузбассэнерго – РЭС» не требуется осуществлять строительства или реконструкции сетей.</w:t>
      </w:r>
    </w:p>
    <w:p w:rsidR="00616B17" w:rsidRPr="00616B17" w:rsidRDefault="00616B17" w:rsidP="00616B17">
      <w:pPr>
        <w:pStyle w:val="af2"/>
        <w:ind w:left="0" w:firstLine="709"/>
        <w:jc w:val="both"/>
      </w:pPr>
      <w:r w:rsidRPr="00616B17">
        <w:t>Размер платы за технологическое присоединение определен в соответствии с постановлением региональной энергетической комиссии Кемеровской области от 31.12.2015 №1024.</w:t>
      </w:r>
    </w:p>
    <w:p w:rsidR="00616B17" w:rsidRDefault="00616B17" w:rsidP="00AA1B0F">
      <w:pPr>
        <w:ind w:firstLine="709"/>
        <w:jc w:val="both"/>
      </w:pPr>
    </w:p>
    <w:p w:rsidR="00616B17" w:rsidRDefault="00616B17" w:rsidP="00616B17">
      <w:pPr>
        <w:pStyle w:val="af2"/>
        <w:ind w:left="0" w:firstLine="709"/>
        <w:jc w:val="both"/>
      </w:pPr>
      <w:r w:rsidRPr="001F0FAE">
        <w:rPr>
          <w:b/>
        </w:rPr>
        <w:lastRenderedPageBreak/>
        <w:t xml:space="preserve">Кулебякина М.В. </w:t>
      </w:r>
      <w:r>
        <w:t>отметила, что:</w:t>
      </w:r>
    </w:p>
    <w:p w:rsidR="00616B17" w:rsidRPr="00AA1B0F" w:rsidRDefault="00616B17" w:rsidP="00AA1B0F">
      <w:pPr>
        <w:ind w:firstLine="709"/>
        <w:jc w:val="both"/>
      </w:pPr>
    </w:p>
    <w:p w:rsidR="00AA1B0F" w:rsidRPr="00AA1B0F" w:rsidRDefault="00AA1B0F" w:rsidP="00AA1B0F">
      <w:pPr>
        <w:ind w:firstLine="709"/>
        <w:jc w:val="both"/>
      </w:pPr>
      <w:r>
        <w:t xml:space="preserve">- </w:t>
      </w:r>
      <w:r w:rsidRPr="00AA1B0F">
        <w:t xml:space="preserve">в проекте решения не отражены выпадающие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(пункт 87 Основ ценообразования). </w:t>
      </w:r>
    </w:p>
    <w:p w:rsidR="00AA1B0F" w:rsidRDefault="00AA1B0F" w:rsidP="00AA1B0F">
      <w:pPr>
        <w:ind w:firstLine="709"/>
        <w:jc w:val="both"/>
      </w:pPr>
    </w:p>
    <w:p w:rsidR="00616B17" w:rsidRDefault="00616B17" w:rsidP="00616B17">
      <w:pPr>
        <w:pStyle w:val="af2"/>
        <w:tabs>
          <w:tab w:val="left" w:pos="993"/>
        </w:tabs>
        <w:autoSpaceDE w:val="0"/>
        <w:autoSpaceDN w:val="0"/>
        <w:adjustRightInd w:val="0"/>
        <w:ind w:left="0" w:firstLine="709"/>
        <w:jc w:val="both"/>
        <w:rPr>
          <w:b/>
          <w:color w:val="000000"/>
          <w:shd w:val="clear" w:color="auto" w:fill="FFFFFF"/>
        </w:rPr>
      </w:pPr>
      <w:r w:rsidRPr="00616B17">
        <w:rPr>
          <w:b/>
          <w:color w:val="000000"/>
          <w:shd w:val="clear" w:color="auto" w:fill="FFFFFF"/>
        </w:rPr>
        <w:t>Докладчики ответили:</w:t>
      </w:r>
    </w:p>
    <w:p w:rsidR="00616B17" w:rsidRDefault="00616B17" w:rsidP="00616B17">
      <w:pPr>
        <w:pStyle w:val="af2"/>
        <w:tabs>
          <w:tab w:val="left" w:pos="993"/>
        </w:tabs>
        <w:autoSpaceDE w:val="0"/>
        <w:autoSpaceDN w:val="0"/>
        <w:adjustRightInd w:val="0"/>
        <w:ind w:left="0" w:firstLine="709"/>
        <w:jc w:val="both"/>
        <w:rPr>
          <w:b/>
          <w:color w:val="000000"/>
          <w:shd w:val="clear" w:color="auto" w:fill="FFFFFF"/>
        </w:rPr>
      </w:pPr>
    </w:p>
    <w:p w:rsidR="00616B17" w:rsidRPr="00616B17" w:rsidRDefault="00616B17" w:rsidP="00616B17">
      <w:pPr>
        <w:pStyle w:val="af2"/>
        <w:tabs>
          <w:tab w:val="left" w:pos="993"/>
        </w:tabs>
        <w:autoSpaceDE w:val="0"/>
        <w:autoSpaceDN w:val="0"/>
        <w:adjustRightInd w:val="0"/>
        <w:ind w:left="0" w:firstLine="709"/>
        <w:jc w:val="both"/>
      </w:pPr>
      <w:r w:rsidRPr="00616B17">
        <w:t>Согласно техническим условиям ОАО «РДЖ» требуется выполнить урегулирование отношений с вышестоящей сетевой организацией в части увеличения максимальной мощности.</w:t>
      </w:r>
    </w:p>
    <w:p w:rsidR="00616B17" w:rsidRPr="00616B17" w:rsidRDefault="00616B17" w:rsidP="00616B17">
      <w:pPr>
        <w:pStyle w:val="af2"/>
        <w:ind w:left="0" w:firstLine="709"/>
        <w:jc w:val="both"/>
      </w:pPr>
      <w:r w:rsidRPr="00616B17">
        <w:t>Согласно техническим условиям (приложение к заключенному между сторонами договору №20.4200.2320.16) для присоединения энергопринимающих устройств ОАО «РДЖ» филиалу ПАО «МРСК Сибири» – «Кузбассэнерго – РЭС» не требуется осуществлять строительства или реконструкции сетей.</w:t>
      </w:r>
    </w:p>
    <w:p w:rsidR="00616B17" w:rsidRPr="00616B17" w:rsidRDefault="00616B17" w:rsidP="00616B17">
      <w:pPr>
        <w:pStyle w:val="af2"/>
        <w:ind w:left="0" w:firstLine="709"/>
        <w:jc w:val="both"/>
      </w:pPr>
      <w:r w:rsidRPr="00616B17">
        <w:t>Размер платы за технологическое присоединение определен в соответствии с постановлением региональной энергетической комиссии Кемеровской области от 31.12.2015 №1024.</w:t>
      </w:r>
    </w:p>
    <w:p w:rsidR="00616B17" w:rsidRDefault="00616B17" w:rsidP="00AA1B0F">
      <w:pPr>
        <w:ind w:firstLine="709"/>
        <w:jc w:val="both"/>
      </w:pPr>
    </w:p>
    <w:p w:rsidR="00AA1B0F" w:rsidRDefault="00AA1B0F" w:rsidP="00AA1B0F">
      <w:pPr>
        <w:pStyle w:val="af2"/>
        <w:ind w:left="0" w:firstLine="709"/>
        <w:jc w:val="both"/>
        <w:rPr>
          <w:b/>
        </w:rPr>
      </w:pPr>
      <w:r w:rsidRPr="00DD5793">
        <w:rPr>
          <w:b/>
        </w:rPr>
        <w:t>А также Кулебякина М.В. отразила особое мнение</w:t>
      </w:r>
      <w:r>
        <w:rPr>
          <w:b/>
        </w:rPr>
        <w:t>:</w:t>
      </w:r>
    </w:p>
    <w:p w:rsidR="00AA1B0F" w:rsidRPr="00DD5793" w:rsidRDefault="00AA1B0F" w:rsidP="00AA1B0F">
      <w:pPr>
        <w:pStyle w:val="af2"/>
        <w:ind w:left="0" w:firstLine="709"/>
        <w:jc w:val="both"/>
        <w:rPr>
          <w:b/>
        </w:rPr>
      </w:pPr>
    </w:p>
    <w:p w:rsidR="00AA1B0F" w:rsidRDefault="00AA1B0F" w:rsidP="00AA1B0F">
      <w:pPr>
        <w:ind w:firstLine="709"/>
        <w:jc w:val="both"/>
        <w:rPr>
          <w:rFonts w:eastAsia="Calibri"/>
          <w:sz w:val="26"/>
          <w:szCs w:val="26"/>
          <w:lang w:eastAsia="en-US"/>
        </w:rPr>
      </w:pPr>
      <w:r w:rsidRPr="00AA1B0F">
        <w:t>В соответствии с п. 31 Правил технологического присоединения в целях проверки обоснованности установления сетевой организацией факта отсутствия технической возможности по критериям, указанным в</w:t>
      </w:r>
      <w:r>
        <w:t xml:space="preserve"> подпунктах "а" - "в" пункта 28</w:t>
      </w:r>
      <w:r w:rsidRPr="00AA1B0F">
        <w:t xml:space="preserve">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w:t>
      </w:r>
      <w:r w:rsidRPr="0089498E">
        <w:rPr>
          <w:rFonts w:eastAsia="Calibri"/>
          <w:sz w:val="26"/>
          <w:szCs w:val="26"/>
          <w:lang w:eastAsia="en-US"/>
        </w:rPr>
        <w:t>можности технологического присоединения сетевой организацией.</w:t>
      </w:r>
    </w:p>
    <w:p w:rsidR="00AA1B0F" w:rsidRDefault="00AA1B0F" w:rsidP="00AA1B0F">
      <w:pPr>
        <w:ind w:firstLine="709"/>
        <w:jc w:val="both"/>
      </w:pPr>
    </w:p>
    <w:p w:rsidR="00AA1B0F" w:rsidRPr="00A8225A" w:rsidRDefault="00AA1B0F" w:rsidP="00AA1B0F">
      <w:pPr>
        <w:ind w:firstLine="709"/>
        <w:jc w:val="both"/>
      </w:pPr>
      <w:r w:rsidRPr="00A8225A">
        <w:t xml:space="preserve">Рассмотрев представленные материалы, Правление РЭК </w:t>
      </w:r>
    </w:p>
    <w:p w:rsidR="00AA1B0F" w:rsidRPr="00A8225A" w:rsidRDefault="00AA1B0F" w:rsidP="00AA1B0F">
      <w:pPr>
        <w:ind w:firstLine="709"/>
        <w:jc w:val="both"/>
      </w:pPr>
    </w:p>
    <w:p w:rsidR="00AA1B0F" w:rsidRDefault="00AA1B0F" w:rsidP="00AA1B0F">
      <w:pPr>
        <w:ind w:firstLine="709"/>
        <w:jc w:val="both"/>
        <w:rPr>
          <w:b/>
        </w:rPr>
      </w:pPr>
      <w:r w:rsidRPr="00A8225A">
        <w:rPr>
          <w:b/>
        </w:rPr>
        <w:t>ПОСТАНОВИЛО:</w:t>
      </w:r>
    </w:p>
    <w:p w:rsidR="00AA1B0F" w:rsidRDefault="00AA1B0F" w:rsidP="007A190C">
      <w:pPr>
        <w:ind w:firstLine="567"/>
        <w:jc w:val="both"/>
        <w:rPr>
          <w:color w:val="000000"/>
          <w:shd w:val="clear" w:color="auto" w:fill="FFFFFF"/>
        </w:rPr>
      </w:pPr>
    </w:p>
    <w:p w:rsidR="00AA1B0F" w:rsidRDefault="007A190C" w:rsidP="00AA1B0F">
      <w:pPr>
        <w:ind w:firstLine="708"/>
        <w:jc w:val="both"/>
        <w:rPr>
          <w:bCs/>
          <w:color w:val="000000"/>
        </w:rPr>
      </w:pPr>
      <w:r w:rsidRPr="00AA1B0F">
        <w:rPr>
          <w:color w:val="000000"/>
          <w:shd w:val="clear" w:color="auto" w:fill="FFFFFF"/>
        </w:rPr>
        <w:t>Установить плату за технологическое присоединение к электрическим сетям ОАО «РЖ</w:t>
      </w:r>
      <w:r w:rsidR="00AA1B0F">
        <w:rPr>
          <w:color w:val="000000"/>
          <w:shd w:val="clear" w:color="auto" w:fill="FFFFFF"/>
        </w:rPr>
        <w:t xml:space="preserve">Д» энергопринимающих устройств </w:t>
      </w:r>
      <w:r w:rsidRPr="00AA1B0F">
        <w:rPr>
          <w:color w:val="000000"/>
          <w:shd w:val="clear" w:color="auto" w:fill="FFFFFF"/>
        </w:rPr>
        <w:t>ООО «ВЭЙДА» (увеличение максимальной мощности на 234,55 кВт), КТП 10/0,4 кВ 400 кВА (Кемеровская обл., Ижморский р-н, пгт. Ижморский, ул. Советская, 4, кадастровый номер земельного участка 42:03:0208009:243) по индивидуальному проекту</w:t>
      </w:r>
      <w:r w:rsidR="00AA1B0F">
        <w:t xml:space="preserve"> согласно приложении № 16 к настоящему протоколу.</w:t>
      </w:r>
    </w:p>
    <w:p w:rsidR="00AA1B0F" w:rsidRDefault="00AA1B0F" w:rsidP="00AA1B0F">
      <w:pPr>
        <w:ind w:firstLine="708"/>
        <w:jc w:val="both"/>
        <w:rPr>
          <w:bCs/>
          <w:color w:val="000000"/>
        </w:rPr>
      </w:pPr>
    </w:p>
    <w:p w:rsidR="00AA1B0F" w:rsidRDefault="00AA1B0F" w:rsidP="00AA1B0F">
      <w:pPr>
        <w:ind w:firstLine="567"/>
        <w:jc w:val="both"/>
        <w:rPr>
          <w:b/>
        </w:rPr>
      </w:pPr>
      <w:r w:rsidRPr="00DA537E">
        <w:rPr>
          <w:b/>
        </w:rPr>
        <w:t>Голосовали «ЗА» –</w:t>
      </w:r>
      <w:r>
        <w:rPr>
          <w:b/>
        </w:rPr>
        <w:t xml:space="preserve"> 4 человека;</w:t>
      </w:r>
    </w:p>
    <w:p w:rsidR="00AA1B0F" w:rsidRDefault="00AA1B0F" w:rsidP="00AA1B0F">
      <w:pPr>
        <w:ind w:firstLine="567"/>
        <w:jc w:val="both"/>
        <w:rPr>
          <w:b/>
        </w:rPr>
      </w:pPr>
      <w:r>
        <w:rPr>
          <w:b/>
        </w:rPr>
        <w:t>«ПРОТИВ» - 1 человек (Кулебякина М.В.).</w:t>
      </w:r>
    </w:p>
    <w:p w:rsidR="007A190C" w:rsidRDefault="007A190C" w:rsidP="00AA1B0F">
      <w:pPr>
        <w:ind w:firstLine="708"/>
        <w:jc w:val="both"/>
        <w:rPr>
          <w:bCs/>
          <w:color w:val="000000"/>
        </w:rPr>
      </w:pPr>
    </w:p>
    <w:p w:rsidR="00235BD9" w:rsidRPr="006D2C7E" w:rsidRDefault="00235BD9" w:rsidP="00AA1B0F">
      <w:pPr>
        <w:ind w:firstLine="708"/>
        <w:jc w:val="both"/>
        <w:rPr>
          <w:b/>
          <w:bCs/>
        </w:rPr>
      </w:pPr>
      <w:r w:rsidRPr="006D2C7E">
        <w:rPr>
          <w:b/>
          <w:bCs/>
          <w:color w:val="000000"/>
        </w:rPr>
        <w:t xml:space="preserve">9. </w:t>
      </w:r>
      <w:r w:rsidR="006D2C7E" w:rsidRPr="006D2C7E">
        <w:rPr>
          <w:b/>
          <w:bCs/>
        </w:rPr>
        <w:t>Об установлении платы за технологическое присоединение газоиспользующего оборудования Герасимовой Г.В. – котельная по адресу: Кемеровская область, г. Кемерово, ул. Чистопольская, д. 3, к газораспределительным сетям ООО «Газпром газораспределение Томск» (г. Томск) по индивидуальному проекту</w:t>
      </w:r>
    </w:p>
    <w:p w:rsidR="006D2C7E" w:rsidRPr="006D2C7E" w:rsidRDefault="006D2C7E" w:rsidP="00AA1B0F">
      <w:pPr>
        <w:ind w:firstLine="708"/>
        <w:jc w:val="both"/>
        <w:rPr>
          <w:b/>
          <w:bCs/>
        </w:rPr>
      </w:pPr>
    </w:p>
    <w:p w:rsidR="00A85355" w:rsidRDefault="006D2C7E" w:rsidP="00A85355">
      <w:pPr>
        <w:ind w:firstLine="709"/>
        <w:jc w:val="both"/>
        <w:rPr>
          <w:color w:val="000000"/>
          <w:shd w:val="clear" w:color="auto" w:fill="FFFFFF"/>
        </w:rPr>
      </w:pPr>
      <w:r w:rsidRPr="00F17444">
        <w:rPr>
          <w:bCs/>
          <w:color w:val="000000"/>
        </w:rPr>
        <w:t xml:space="preserve">Докладчик </w:t>
      </w:r>
      <w:r>
        <w:rPr>
          <w:b/>
          <w:bCs/>
          <w:color w:val="000000"/>
        </w:rPr>
        <w:t xml:space="preserve">Дюков А.В. </w:t>
      </w:r>
      <w:r w:rsidR="00A85355">
        <w:rPr>
          <w:color w:val="000000"/>
          <w:shd w:val="clear" w:color="auto" w:fill="FFFFFF"/>
        </w:rPr>
        <w:t xml:space="preserve">отметил, что в деле имеется письменное обращение (вх. № 4498 от 31.08.2017; исх. № 1291 от 31.08.2017) за подписью директора </w:t>
      </w:r>
      <w:r w:rsidR="00A85355" w:rsidRPr="00A85355">
        <w:rPr>
          <w:bCs/>
        </w:rPr>
        <w:t>ООО «Газпром газораспределение Томск»</w:t>
      </w:r>
      <w:r w:rsidR="00A85355">
        <w:rPr>
          <w:color w:val="000000"/>
          <w:shd w:val="clear" w:color="auto" w:fill="FFFFFF"/>
        </w:rPr>
        <w:t xml:space="preserve"> Е.М. Быкова с просьбой рассмотреть вопрос об установлении платы за технологическое присоединение газоиспользующих объектов Герасимовой Г.В. и Охрименко И.С. </w:t>
      </w:r>
      <w:r w:rsidR="00F6772E">
        <w:rPr>
          <w:color w:val="000000"/>
          <w:shd w:val="clear" w:color="auto" w:fill="FFFFFF"/>
        </w:rPr>
        <w:t xml:space="preserve">к сетям газораспределения ООО «Газпром газораспределение Томск» и </w:t>
      </w:r>
      <w:r w:rsidR="00A85355">
        <w:rPr>
          <w:color w:val="000000"/>
          <w:shd w:val="clear" w:color="auto" w:fill="FFFFFF"/>
        </w:rPr>
        <w:t>провести заседание правления региональной энергетической комиссии Кемеровской области без участия представителей организации.</w:t>
      </w:r>
    </w:p>
    <w:p w:rsidR="00F17444" w:rsidRDefault="00A85355" w:rsidP="00F17444">
      <w:pPr>
        <w:tabs>
          <w:tab w:val="left" w:pos="540"/>
        </w:tabs>
        <w:ind w:firstLine="720"/>
        <w:jc w:val="both"/>
        <w:rPr>
          <w:bCs/>
        </w:rPr>
      </w:pPr>
      <w:r>
        <w:rPr>
          <w:bCs/>
          <w:color w:val="000000"/>
        </w:rPr>
        <w:lastRenderedPageBreak/>
        <w:t>О</w:t>
      </w:r>
      <w:r w:rsidR="006D2C7E" w:rsidRPr="00F17444">
        <w:rPr>
          <w:bCs/>
          <w:color w:val="000000"/>
        </w:rPr>
        <w:t>гласив экспертное заключение и подводя</w:t>
      </w:r>
      <w:r w:rsidR="006D2C7E" w:rsidRPr="00BF6461">
        <w:rPr>
          <w:b/>
          <w:bCs/>
          <w:color w:val="000000"/>
        </w:rPr>
        <w:t xml:space="preserve"> </w:t>
      </w:r>
      <w:r w:rsidR="006D2C7E" w:rsidRPr="00BF6461">
        <w:t>итоги анализа представленных ООО «Газпром газораспределение Томск»</w:t>
      </w:r>
      <w:r w:rsidR="006D2C7E" w:rsidRPr="00BF6461">
        <w:rPr>
          <w:bCs/>
        </w:rPr>
        <w:t xml:space="preserve"> предложений по </w:t>
      </w:r>
      <w:r w:rsidR="006D2C7E" w:rsidRPr="00BF6461">
        <w:t xml:space="preserve">расчёту платы за технологическое присоединение газоиспользующего оборудования к сетям </w:t>
      </w:r>
      <w:r w:rsidRPr="00BF6461">
        <w:t>газораспределения,</w:t>
      </w:r>
      <w:r w:rsidR="006D2C7E" w:rsidRPr="00BF6461">
        <w:t xml:space="preserve"> </w:t>
      </w:r>
      <w:r>
        <w:t xml:space="preserve">докладчик </w:t>
      </w:r>
      <w:r w:rsidR="006D2C7E" w:rsidRPr="00BF6461">
        <w:rPr>
          <w:bCs/>
        </w:rPr>
        <w:t>предлагает:</w:t>
      </w:r>
    </w:p>
    <w:p w:rsidR="00F17444" w:rsidRDefault="00F17444" w:rsidP="00F17444">
      <w:pPr>
        <w:tabs>
          <w:tab w:val="left" w:pos="540"/>
        </w:tabs>
        <w:ind w:firstLine="720"/>
        <w:jc w:val="both"/>
        <w:rPr>
          <w:bCs/>
        </w:rPr>
      </w:pPr>
      <w:r>
        <w:rPr>
          <w:bCs/>
        </w:rPr>
        <w:t xml:space="preserve">1. </w:t>
      </w:r>
      <w:r w:rsidR="006D2C7E" w:rsidRPr="00BF6461">
        <w:rPr>
          <w:bCs/>
        </w:rPr>
        <w:t xml:space="preserve">Согласовать необходимую валовую выручку за выполнение мероприятий по </w:t>
      </w:r>
      <w:r w:rsidR="006D2C7E" w:rsidRPr="00BF6461">
        <w:t>подключению по индивидуальному проекту к системе газораспределения</w:t>
      </w:r>
      <w:r w:rsidR="006D2C7E" w:rsidRPr="00BF6461">
        <w:rPr>
          <w:bCs/>
        </w:rPr>
        <w:t xml:space="preserve"> </w:t>
      </w:r>
      <w:r w:rsidR="006D2C7E" w:rsidRPr="00BF6461">
        <w:t>ООО «Газпром газораспределение Томск»</w:t>
      </w:r>
      <w:r w:rsidR="006D2C7E" w:rsidRPr="00BF6461">
        <w:rPr>
          <w:bCs/>
        </w:rPr>
        <w:t xml:space="preserve"> в размере </w:t>
      </w:r>
      <w:r w:rsidR="006D2C7E" w:rsidRPr="00BF6461">
        <w:rPr>
          <w:b/>
          <w:bCs/>
        </w:rPr>
        <w:t>43,457 тыс. руб.</w:t>
      </w:r>
      <w:r w:rsidR="006D2C7E" w:rsidRPr="00BF6461">
        <w:rPr>
          <w:bCs/>
        </w:rPr>
        <w:t xml:space="preserve"> (без учёта НДС).</w:t>
      </w:r>
    </w:p>
    <w:p w:rsidR="006D2C7E" w:rsidRPr="00BF6461" w:rsidRDefault="00F17444" w:rsidP="00F17444">
      <w:pPr>
        <w:tabs>
          <w:tab w:val="left" w:pos="540"/>
        </w:tabs>
        <w:ind w:firstLine="720"/>
        <w:jc w:val="both"/>
        <w:rPr>
          <w:bCs/>
        </w:rPr>
      </w:pPr>
      <w:r>
        <w:rPr>
          <w:bCs/>
        </w:rPr>
        <w:t xml:space="preserve">2. </w:t>
      </w:r>
      <w:r w:rsidR="006D2C7E" w:rsidRPr="00BF6461">
        <w:rPr>
          <w:bCs/>
        </w:rPr>
        <w:t xml:space="preserve">Установить плату за технологическое </w:t>
      </w:r>
      <w:r w:rsidR="006D2C7E" w:rsidRPr="00BF6461">
        <w:t xml:space="preserve">присоединение газоиспользующего оборудования Герасимовой Г.В. </w:t>
      </w:r>
      <w:r w:rsidR="006D2C7E" w:rsidRPr="00BF6461">
        <w:rPr>
          <w:bCs/>
        </w:rPr>
        <w:t xml:space="preserve">по индивидуальному проекту в размере </w:t>
      </w:r>
      <w:r w:rsidR="006D2C7E" w:rsidRPr="00BF6461">
        <w:rPr>
          <w:b/>
          <w:bCs/>
        </w:rPr>
        <w:t>43,457 тыс. руб.</w:t>
      </w:r>
      <w:r w:rsidR="006D2C7E" w:rsidRPr="00BF6461">
        <w:rPr>
          <w:bCs/>
        </w:rPr>
        <w:t xml:space="preserve"> (без учёта НДС).</w:t>
      </w:r>
    </w:p>
    <w:p w:rsidR="006D2C7E" w:rsidRDefault="006D2C7E" w:rsidP="006D2C7E">
      <w:pPr>
        <w:tabs>
          <w:tab w:val="left" w:pos="540"/>
        </w:tabs>
        <w:ind w:left="1080"/>
        <w:jc w:val="both"/>
        <w:rPr>
          <w:bCs/>
        </w:rPr>
      </w:pPr>
    </w:p>
    <w:p w:rsidR="00BF6461" w:rsidRPr="00A8225A" w:rsidRDefault="00BF6461" w:rsidP="00BF6461">
      <w:pPr>
        <w:ind w:firstLine="709"/>
        <w:jc w:val="both"/>
      </w:pPr>
      <w:r w:rsidRPr="00A8225A">
        <w:t xml:space="preserve">Рассмотрев представленные материалы, Правление РЭК </w:t>
      </w:r>
    </w:p>
    <w:p w:rsidR="00BF6461" w:rsidRPr="00A8225A" w:rsidRDefault="00BF6461" w:rsidP="00BF6461">
      <w:pPr>
        <w:ind w:firstLine="709"/>
        <w:jc w:val="both"/>
      </w:pPr>
    </w:p>
    <w:p w:rsidR="00BF6461" w:rsidRDefault="00BF6461" w:rsidP="00BF6461">
      <w:pPr>
        <w:ind w:firstLine="709"/>
        <w:jc w:val="both"/>
        <w:rPr>
          <w:b/>
        </w:rPr>
      </w:pPr>
      <w:r w:rsidRPr="00A8225A">
        <w:rPr>
          <w:b/>
        </w:rPr>
        <w:t>ПОСТАНОВИЛО:</w:t>
      </w:r>
    </w:p>
    <w:p w:rsidR="00BF6461" w:rsidRPr="00BF6461" w:rsidRDefault="00BF6461" w:rsidP="006D2C7E">
      <w:pPr>
        <w:tabs>
          <w:tab w:val="left" w:pos="540"/>
        </w:tabs>
        <w:ind w:left="1080"/>
        <w:jc w:val="both"/>
        <w:rPr>
          <w:bCs/>
        </w:rPr>
      </w:pPr>
    </w:p>
    <w:p w:rsidR="006D2C7E" w:rsidRPr="00BF6461" w:rsidRDefault="006D2C7E" w:rsidP="006D2C7E">
      <w:pPr>
        <w:tabs>
          <w:tab w:val="left" w:pos="9214"/>
        </w:tabs>
        <w:autoSpaceDE w:val="0"/>
        <w:autoSpaceDN w:val="0"/>
        <w:adjustRightInd w:val="0"/>
        <w:ind w:right="425" w:firstLine="709"/>
        <w:jc w:val="both"/>
      </w:pPr>
      <w:r w:rsidRPr="00BF6461">
        <w:t>Установить размер платы за технологическое присоединение газоиспользующего оборудования Герасимовой Г.В. - котельная по адресу:Кемеровская область, г. Кемерово, ул. Чистопольская, д. 3, к сетям газораспределения ООО «Газпром газораспределение Томск» (г. Томск), ИНН 7017203426, по индивидуальному проекту на уровне 43456,80 рублей (без учёта НДС).</w:t>
      </w:r>
    </w:p>
    <w:p w:rsidR="006D2C7E" w:rsidRDefault="006D2C7E" w:rsidP="00AA1B0F">
      <w:pPr>
        <w:ind w:firstLine="708"/>
        <w:jc w:val="both"/>
        <w:rPr>
          <w:b/>
          <w:bCs/>
          <w:color w:val="000000"/>
        </w:rPr>
      </w:pPr>
    </w:p>
    <w:p w:rsidR="00BF6461" w:rsidRDefault="00BF6461" w:rsidP="00BF6461">
      <w:pPr>
        <w:ind w:firstLine="567"/>
        <w:jc w:val="both"/>
        <w:rPr>
          <w:b/>
        </w:rPr>
      </w:pPr>
      <w:r w:rsidRPr="00DA537E">
        <w:rPr>
          <w:b/>
        </w:rPr>
        <w:t>Голосовали «ЗА» –</w:t>
      </w:r>
      <w:r>
        <w:rPr>
          <w:b/>
        </w:rPr>
        <w:t xml:space="preserve"> единогласно.</w:t>
      </w:r>
    </w:p>
    <w:p w:rsidR="00BF6461" w:rsidRDefault="00BF6461" w:rsidP="00AA1B0F">
      <w:pPr>
        <w:ind w:firstLine="708"/>
        <w:jc w:val="both"/>
        <w:rPr>
          <w:b/>
          <w:bCs/>
          <w:color w:val="000000"/>
        </w:rPr>
      </w:pPr>
    </w:p>
    <w:p w:rsidR="00F17444" w:rsidRPr="00F17444" w:rsidRDefault="00F17444" w:rsidP="00AA1B0F">
      <w:pPr>
        <w:ind w:firstLine="708"/>
        <w:jc w:val="both"/>
        <w:rPr>
          <w:b/>
          <w:bCs/>
        </w:rPr>
      </w:pPr>
      <w:r w:rsidRPr="00F17444">
        <w:rPr>
          <w:b/>
          <w:bCs/>
        </w:rPr>
        <w:t>10. Об установлении платы за технологическое присоединение газоиспользующего оборудования Охрименко И.С. - котельная по адресу: Кемеровская область, г. Новокузнецк, ул. Производственная, д. 18, к газораспределительным сетям ООО «Газпром газораспределение Томск» (г. Томск) по индивидуальному проекту</w:t>
      </w:r>
    </w:p>
    <w:p w:rsidR="00F17444" w:rsidRDefault="00F17444" w:rsidP="00AA1B0F">
      <w:pPr>
        <w:ind w:firstLine="708"/>
        <w:jc w:val="both"/>
        <w:rPr>
          <w:b/>
          <w:bCs/>
          <w:color w:val="000000"/>
        </w:rPr>
      </w:pPr>
    </w:p>
    <w:p w:rsidR="00F17444" w:rsidRDefault="00F17444" w:rsidP="00F17444">
      <w:pPr>
        <w:ind w:firstLine="708"/>
        <w:jc w:val="both"/>
        <w:rPr>
          <w:bCs/>
          <w:color w:val="000000"/>
        </w:rPr>
      </w:pPr>
      <w:r w:rsidRPr="00F17444">
        <w:rPr>
          <w:bCs/>
          <w:color w:val="000000"/>
        </w:rPr>
        <w:t xml:space="preserve">Докладчик </w:t>
      </w:r>
      <w:r>
        <w:rPr>
          <w:b/>
          <w:bCs/>
          <w:color w:val="000000"/>
        </w:rPr>
        <w:t xml:space="preserve">Дюков А.В. </w:t>
      </w:r>
      <w:r w:rsidRPr="00F17444">
        <w:rPr>
          <w:bCs/>
          <w:color w:val="000000"/>
        </w:rPr>
        <w:t>огласив экспертное заключение и подводя</w:t>
      </w:r>
      <w:r>
        <w:rPr>
          <w:bCs/>
          <w:color w:val="000000"/>
        </w:rPr>
        <w:t xml:space="preserve"> </w:t>
      </w:r>
      <w:r w:rsidRPr="00F17444">
        <w:rPr>
          <w:color w:val="000000"/>
        </w:rPr>
        <w:t>итоги анализа представленных ООО «Газпром газораспределение Томск»</w:t>
      </w:r>
      <w:r w:rsidRPr="00F17444">
        <w:rPr>
          <w:bCs/>
          <w:color w:val="000000"/>
        </w:rPr>
        <w:t xml:space="preserve"> предложений по </w:t>
      </w:r>
      <w:r w:rsidRPr="00F17444">
        <w:rPr>
          <w:color w:val="000000"/>
        </w:rPr>
        <w:t xml:space="preserve">расчёту платы за технологическое присоединение газоиспользующего оборудования к сетям газораспределения </w:t>
      </w:r>
      <w:r w:rsidRPr="00F17444">
        <w:rPr>
          <w:bCs/>
          <w:color w:val="000000"/>
        </w:rPr>
        <w:t>предлагает:</w:t>
      </w:r>
    </w:p>
    <w:p w:rsidR="00F17444" w:rsidRDefault="00F17444" w:rsidP="00F17444">
      <w:pPr>
        <w:ind w:firstLine="708"/>
        <w:jc w:val="both"/>
        <w:rPr>
          <w:bCs/>
          <w:color w:val="000000"/>
        </w:rPr>
      </w:pPr>
      <w:r>
        <w:rPr>
          <w:bCs/>
          <w:color w:val="000000"/>
        </w:rPr>
        <w:t xml:space="preserve">1. </w:t>
      </w:r>
      <w:r w:rsidRPr="00F17444">
        <w:rPr>
          <w:bCs/>
          <w:color w:val="000000"/>
        </w:rPr>
        <w:t xml:space="preserve">Согласовать необходимую валовую выручку за выполнение мероприятий по </w:t>
      </w:r>
      <w:r w:rsidRPr="00F17444">
        <w:rPr>
          <w:color w:val="000000"/>
        </w:rPr>
        <w:t>подключению по индивидуальному проекту к системе газораспределения</w:t>
      </w:r>
      <w:r w:rsidRPr="00F17444">
        <w:rPr>
          <w:bCs/>
          <w:color w:val="000000"/>
        </w:rPr>
        <w:t xml:space="preserve"> </w:t>
      </w:r>
      <w:r w:rsidRPr="00F17444">
        <w:rPr>
          <w:color w:val="000000"/>
        </w:rPr>
        <w:t>ООО «Газпром газораспределение Томск»</w:t>
      </w:r>
      <w:r w:rsidRPr="00F17444">
        <w:rPr>
          <w:bCs/>
          <w:color w:val="000000"/>
        </w:rPr>
        <w:t xml:space="preserve"> в размере </w:t>
      </w:r>
      <w:r w:rsidRPr="00F17444">
        <w:rPr>
          <w:b/>
          <w:bCs/>
          <w:color w:val="000000"/>
        </w:rPr>
        <w:t>34,26 тыс. руб.</w:t>
      </w:r>
      <w:r w:rsidRPr="00F17444">
        <w:rPr>
          <w:bCs/>
          <w:color w:val="000000"/>
        </w:rPr>
        <w:t xml:space="preserve"> (без учёта НДС).</w:t>
      </w:r>
    </w:p>
    <w:p w:rsidR="00F17444" w:rsidRPr="00F17444" w:rsidRDefault="00F17444" w:rsidP="00F17444">
      <w:pPr>
        <w:ind w:firstLine="708"/>
        <w:jc w:val="both"/>
        <w:rPr>
          <w:bCs/>
          <w:color w:val="000000"/>
        </w:rPr>
      </w:pPr>
      <w:r>
        <w:rPr>
          <w:bCs/>
          <w:color w:val="000000"/>
        </w:rPr>
        <w:t xml:space="preserve">2. </w:t>
      </w:r>
      <w:r w:rsidRPr="00F17444">
        <w:rPr>
          <w:bCs/>
          <w:color w:val="000000"/>
        </w:rPr>
        <w:t xml:space="preserve">Установить плату за технологическое </w:t>
      </w:r>
      <w:r w:rsidRPr="00F17444">
        <w:rPr>
          <w:color w:val="000000"/>
        </w:rPr>
        <w:t xml:space="preserve">присоединение газоиспользующего оборудования Охрименко И.С. </w:t>
      </w:r>
      <w:r w:rsidRPr="00F17444">
        <w:rPr>
          <w:bCs/>
          <w:color w:val="000000"/>
        </w:rPr>
        <w:t xml:space="preserve">по индивидуальному проекту в размере </w:t>
      </w:r>
      <w:r w:rsidRPr="00F17444">
        <w:rPr>
          <w:b/>
          <w:bCs/>
          <w:color w:val="000000"/>
        </w:rPr>
        <w:t>34,26 тыс. руб.</w:t>
      </w:r>
      <w:r w:rsidRPr="00F17444">
        <w:rPr>
          <w:bCs/>
          <w:color w:val="000000"/>
        </w:rPr>
        <w:t xml:space="preserve"> (без учёта НДС).</w:t>
      </w:r>
    </w:p>
    <w:p w:rsidR="00F17444" w:rsidRDefault="00F17444" w:rsidP="00F17444">
      <w:pPr>
        <w:pStyle w:val="af2"/>
        <w:ind w:left="1080"/>
        <w:jc w:val="both"/>
      </w:pPr>
    </w:p>
    <w:p w:rsidR="00F17444" w:rsidRPr="00A8225A" w:rsidRDefault="00F17444" w:rsidP="00F17444">
      <w:pPr>
        <w:ind w:firstLine="709"/>
        <w:jc w:val="both"/>
      </w:pPr>
      <w:r w:rsidRPr="00A8225A">
        <w:t xml:space="preserve">Рассмотрев представленные материалы, Правление РЭК </w:t>
      </w:r>
    </w:p>
    <w:p w:rsidR="00F17444" w:rsidRPr="00A8225A" w:rsidRDefault="00F17444" w:rsidP="00F17444">
      <w:pPr>
        <w:ind w:firstLine="709"/>
        <w:jc w:val="both"/>
      </w:pPr>
    </w:p>
    <w:p w:rsidR="00F17444" w:rsidRDefault="00F17444" w:rsidP="00F17444">
      <w:pPr>
        <w:ind w:firstLine="709"/>
        <w:jc w:val="both"/>
        <w:rPr>
          <w:b/>
        </w:rPr>
      </w:pPr>
      <w:r w:rsidRPr="00F17444">
        <w:rPr>
          <w:b/>
        </w:rPr>
        <w:t>ПОСТАНОВИЛО:</w:t>
      </w:r>
    </w:p>
    <w:p w:rsidR="00F17444" w:rsidRDefault="00F17444" w:rsidP="00F17444">
      <w:pPr>
        <w:ind w:firstLine="709"/>
        <w:jc w:val="both"/>
        <w:rPr>
          <w:b/>
        </w:rPr>
      </w:pPr>
    </w:p>
    <w:p w:rsidR="00F17444" w:rsidRPr="00F17444" w:rsidRDefault="00F17444" w:rsidP="00F17444">
      <w:pPr>
        <w:ind w:firstLine="709"/>
        <w:jc w:val="both"/>
        <w:rPr>
          <w:b/>
        </w:rPr>
      </w:pPr>
      <w:r w:rsidRPr="00F17444">
        <w:t>Установить размер платы за технологическое присоединение газоиспользующего оборудования Охрименко И.С. - котельная по адресу: Кемеровская область, г. Новокузнецк, ул. Производственная, д. 18, к сетям газораспределения ООО «Газпром газораспределение Томск» (г. Томск), ИНН 7017203426, по индивидуальному проекту на уровне 34260,00 рублей (без учёта НДС).</w:t>
      </w:r>
    </w:p>
    <w:p w:rsidR="00F17444" w:rsidRDefault="00F17444" w:rsidP="00AA1B0F">
      <w:pPr>
        <w:ind w:firstLine="708"/>
        <w:jc w:val="both"/>
        <w:rPr>
          <w:b/>
          <w:bCs/>
          <w:color w:val="000000"/>
        </w:rPr>
      </w:pPr>
    </w:p>
    <w:p w:rsidR="00F17444" w:rsidRDefault="00F17444" w:rsidP="00F17444">
      <w:pPr>
        <w:ind w:firstLine="567"/>
        <w:jc w:val="both"/>
        <w:rPr>
          <w:b/>
        </w:rPr>
      </w:pPr>
      <w:r w:rsidRPr="00DA537E">
        <w:rPr>
          <w:b/>
        </w:rPr>
        <w:t>Голосовали «ЗА» –</w:t>
      </w:r>
      <w:r>
        <w:rPr>
          <w:b/>
        </w:rPr>
        <w:t xml:space="preserve"> единогласно.</w:t>
      </w:r>
    </w:p>
    <w:p w:rsidR="00F17444" w:rsidRDefault="00F17444" w:rsidP="00AA1B0F">
      <w:pPr>
        <w:ind w:firstLine="708"/>
        <w:jc w:val="both"/>
        <w:rPr>
          <w:b/>
          <w:bCs/>
          <w:color w:val="000000"/>
        </w:rPr>
      </w:pPr>
    </w:p>
    <w:p w:rsidR="00F6772E" w:rsidRDefault="00F17444" w:rsidP="00F6772E">
      <w:pPr>
        <w:ind w:firstLine="708"/>
        <w:jc w:val="both"/>
        <w:rPr>
          <w:b/>
          <w:bCs/>
        </w:rPr>
      </w:pPr>
      <w:r w:rsidRPr="00F17444">
        <w:rPr>
          <w:b/>
          <w:bCs/>
          <w:color w:val="000000"/>
        </w:rPr>
        <w:lastRenderedPageBreak/>
        <w:t xml:space="preserve">11. </w:t>
      </w:r>
      <w:r w:rsidRPr="00F17444">
        <w:rPr>
          <w:b/>
          <w:bCs/>
        </w:rPr>
        <w:t>Об установлении ФГБУ «Центральное жилищно-коммунальное</w:t>
      </w:r>
      <w:r w:rsidRPr="00F17444">
        <w:rPr>
          <w:b/>
          <w:bCs/>
        </w:rPr>
        <w:br/>
        <w:t>управление по Центральному военному округу» тарифов на тепловую энергию, реализуемую на потребительском рынке Кемеровской области, на 2017 год.</w:t>
      </w:r>
    </w:p>
    <w:p w:rsidR="00F6772E" w:rsidRDefault="00F6772E" w:rsidP="00F6772E">
      <w:pPr>
        <w:ind w:firstLine="708"/>
        <w:jc w:val="both"/>
        <w:rPr>
          <w:b/>
          <w:bCs/>
        </w:rPr>
      </w:pPr>
    </w:p>
    <w:p w:rsidR="00F6772E" w:rsidRPr="00F6772E" w:rsidRDefault="00F17444" w:rsidP="00F6772E">
      <w:pPr>
        <w:ind w:firstLine="708"/>
        <w:jc w:val="both"/>
        <w:rPr>
          <w:b/>
          <w:bCs/>
        </w:rPr>
      </w:pPr>
      <w:r w:rsidRPr="00F17444">
        <w:rPr>
          <w:bCs/>
          <w:color w:val="000000"/>
        </w:rPr>
        <w:t>Докладчик</w:t>
      </w:r>
      <w:r>
        <w:rPr>
          <w:b/>
          <w:bCs/>
          <w:color w:val="000000"/>
        </w:rPr>
        <w:t xml:space="preserve"> Умников И.А. </w:t>
      </w:r>
      <w:r w:rsidR="00F6772E">
        <w:rPr>
          <w:color w:val="000000"/>
          <w:shd w:val="clear" w:color="auto" w:fill="FFFFFF"/>
        </w:rPr>
        <w:t xml:space="preserve">отметил, что в деле имеется письменное обращение (исх. № 370/У/3/12/1479 от 31.08.2017) за подписью начальника жилищно – коммунального отдела № 12 (г. Новосибирск) филиала ФГБУ «ЦЖКУ по ЦВО» Минобороны России </w:t>
      </w:r>
      <w:r w:rsidR="00F6772E">
        <w:rPr>
          <w:color w:val="000000"/>
          <w:shd w:val="clear" w:color="auto" w:fill="FFFFFF"/>
        </w:rPr>
        <w:br/>
        <w:t>О.А. Калашника с просьбой рассмотреть вопрос и провести заседание правления региональной энергетической комиссии Кемеровской области без участия представителей организации. С проектами тарифных решений ознакомлены, с уровнем предложенных тарифов согласны.</w:t>
      </w:r>
    </w:p>
    <w:p w:rsidR="00F6772E" w:rsidRDefault="00F6772E" w:rsidP="00F17444">
      <w:pPr>
        <w:ind w:firstLine="708"/>
        <w:jc w:val="both"/>
        <w:rPr>
          <w:b/>
          <w:bCs/>
        </w:rPr>
      </w:pPr>
    </w:p>
    <w:p w:rsidR="00F17444" w:rsidRPr="00F17444" w:rsidRDefault="00F6772E" w:rsidP="00F17444">
      <w:pPr>
        <w:ind w:firstLine="708"/>
        <w:jc w:val="both"/>
        <w:rPr>
          <w:bCs/>
          <w:color w:val="000000"/>
        </w:rPr>
      </w:pPr>
      <w:r>
        <w:rPr>
          <w:bCs/>
          <w:color w:val="000000"/>
        </w:rPr>
        <w:t>О</w:t>
      </w:r>
      <w:r w:rsidR="00F17444" w:rsidRPr="00F17444">
        <w:rPr>
          <w:bCs/>
          <w:color w:val="000000"/>
        </w:rPr>
        <w:t>гласив экспертное заключение предлагает, у</w:t>
      </w:r>
      <w:r w:rsidR="00F17444" w:rsidRPr="00F17444">
        <w:t>читывая результаты анализа и экономические интересы производителя и</w:t>
      </w:r>
      <w:r w:rsidR="00F17444">
        <w:t xml:space="preserve"> потребителей тепловой энергии </w:t>
      </w:r>
      <w:r w:rsidR="00F17444" w:rsidRPr="00F17444">
        <w:t xml:space="preserve">установить для предприятия тарифы на тепловую энергию приведённые в графе 8 </w:t>
      </w:r>
      <w:r w:rsidR="00F17444" w:rsidRPr="00F17444">
        <w:rPr>
          <w:b/>
          <w:i/>
        </w:rPr>
        <w:t>таблицы 1.</w:t>
      </w:r>
    </w:p>
    <w:p w:rsidR="00F17444" w:rsidRDefault="00F17444" w:rsidP="00F17444">
      <w:pPr>
        <w:ind w:firstLine="426"/>
        <w:jc w:val="both"/>
        <w:rPr>
          <w:bCs/>
          <w:sz w:val="28"/>
          <w:szCs w:val="28"/>
        </w:rPr>
      </w:pPr>
    </w:p>
    <w:p w:rsidR="00F17444" w:rsidRPr="00F17444" w:rsidRDefault="00F17444" w:rsidP="00F17444">
      <w:pPr>
        <w:ind w:firstLine="426"/>
        <w:jc w:val="both"/>
        <w:rPr>
          <w:bCs/>
        </w:rPr>
      </w:pPr>
      <w:r w:rsidRPr="00F17444">
        <w:rPr>
          <w:bCs/>
        </w:rPr>
        <w:t>Таблица 1</w:t>
      </w:r>
    </w:p>
    <w:p w:rsidR="00F17444" w:rsidRPr="00F17444" w:rsidRDefault="00F17444" w:rsidP="00F17444">
      <w:pPr>
        <w:ind w:firstLine="426"/>
        <w:jc w:val="both"/>
      </w:pPr>
      <w:r w:rsidRPr="00F17444">
        <w:t xml:space="preserve">Тариф на тепловую энергию, реализуемую ФГБУ «ЦЖКУ по ЦВО» МО РФ г. Юрга на потребительском рынке  </w:t>
      </w:r>
    </w:p>
    <w:p w:rsidR="00F17444" w:rsidRPr="002F41E2" w:rsidRDefault="00F17444" w:rsidP="00F17444">
      <w:pPr>
        <w:ind w:firstLine="426"/>
        <w:jc w:val="both"/>
        <w:rPr>
          <w:sz w:val="28"/>
          <w:szCs w:val="28"/>
        </w:rPr>
      </w:pPr>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812"/>
        <w:gridCol w:w="1363"/>
        <w:gridCol w:w="1085"/>
        <w:gridCol w:w="905"/>
        <w:gridCol w:w="917"/>
        <w:gridCol w:w="899"/>
        <w:gridCol w:w="982"/>
        <w:gridCol w:w="1115"/>
        <w:gridCol w:w="977"/>
      </w:tblGrid>
      <w:tr w:rsidR="00F17444" w:rsidRPr="002F41E2" w:rsidTr="00C91F01">
        <w:trPr>
          <w:cantSplit/>
          <w:trHeight w:val="509"/>
          <w:jc w:val="center"/>
        </w:trPr>
        <w:tc>
          <w:tcPr>
            <w:tcW w:w="978" w:type="dxa"/>
            <w:vMerge w:val="restart"/>
            <w:tcBorders>
              <w:top w:val="single" w:sz="12" w:space="0" w:color="auto"/>
              <w:left w:val="single" w:sz="12" w:space="0" w:color="auto"/>
            </w:tcBorders>
            <w:vAlign w:val="center"/>
          </w:tcPr>
          <w:p w:rsidR="00F17444" w:rsidRPr="002F41E2" w:rsidRDefault="00F17444" w:rsidP="00C91F01">
            <w:pPr>
              <w:jc w:val="center"/>
              <w:rPr>
                <w:sz w:val="16"/>
                <w:szCs w:val="16"/>
              </w:rPr>
            </w:pPr>
            <w:r w:rsidRPr="002F41E2">
              <w:rPr>
                <w:sz w:val="16"/>
                <w:szCs w:val="16"/>
              </w:rPr>
              <w:t>Предприятие</w:t>
            </w:r>
          </w:p>
        </w:tc>
        <w:tc>
          <w:tcPr>
            <w:tcW w:w="812" w:type="dxa"/>
            <w:vMerge w:val="restart"/>
            <w:tcBorders>
              <w:top w:val="single" w:sz="12" w:space="0" w:color="auto"/>
            </w:tcBorders>
            <w:vAlign w:val="center"/>
          </w:tcPr>
          <w:p w:rsidR="00F17444" w:rsidRPr="002F41E2" w:rsidRDefault="00F17444" w:rsidP="00C91F01">
            <w:pPr>
              <w:ind w:firstLine="33"/>
              <w:jc w:val="center"/>
              <w:rPr>
                <w:sz w:val="16"/>
                <w:szCs w:val="16"/>
              </w:rPr>
            </w:pPr>
            <w:r w:rsidRPr="002F41E2">
              <w:rPr>
                <w:sz w:val="16"/>
                <w:szCs w:val="16"/>
              </w:rPr>
              <w:t>Сумма корректировки НВВ к предложению предприятия на 201</w:t>
            </w:r>
            <w:r>
              <w:rPr>
                <w:sz w:val="16"/>
                <w:szCs w:val="16"/>
              </w:rPr>
              <w:t>7</w:t>
            </w:r>
            <w:r w:rsidRPr="002F41E2">
              <w:rPr>
                <w:sz w:val="16"/>
                <w:szCs w:val="16"/>
              </w:rPr>
              <w:t xml:space="preserve"> г.,тыс. руб.</w:t>
            </w:r>
          </w:p>
        </w:tc>
        <w:tc>
          <w:tcPr>
            <w:tcW w:w="1363" w:type="dxa"/>
            <w:vMerge w:val="restart"/>
            <w:tcBorders>
              <w:top w:val="single" w:sz="12" w:space="0" w:color="auto"/>
            </w:tcBorders>
            <w:vAlign w:val="center"/>
          </w:tcPr>
          <w:p w:rsidR="00F17444" w:rsidRPr="002F41E2" w:rsidRDefault="00F17444" w:rsidP="00C91F01">
            <w:pPr>
              <w:ind w:firstLine="30"/>
              <w:jc w:val="center"/>
              <w:rPr>
                <w:sz w:val="16"/>
                <w:szCs w:val="16"/>
              </w:rPr>
            </w:pPr>
            <w:r w:rsidRPr="002F41E2">
              <w:rPr>
                <w:sz w:val="16"/>
                <w:szCs w:val="16"/>
              </w:rPr>
              <w:t>Структура отпуска</w:t>
            </w:r>
          </w:p>
        </w:tc>
        <w:tc>
          <w:tcPr>
            <w:tcW w:w="1085" w:type="dxa"/>
            <w:vMerge w:val="restart"/>
            <w:tcBorders>
              <w:top w:val="single" w:sz="12" w:space="0" w:color="auto"/>
            </w:tcBorders>
            <w:vAlign w:val="center"/>
          </w:tcPr>
          <w:p w:rsidR="00F17444" w:rsidRPr="002F41E2" w:rsidRDefault="00F17444" w:rsidP="00C91F01">
            <w:pPr>
              <w:jc w:val="center"/>
              <w:rPr>
                <w:sz w:val="16"/>
                <w:szCs w:val="16"/>
              </w:rPr>
            </w:pPr>
            <w:r w:rsidRPr="002F41E2">
              <w:rPr>
                <w:sz w:val="16"/>
                <w:szCs w:val="16"/>
              </w:rPr>
              <w:t>Доля отпуска т/э на потребит рынок,%</w:t>
            </w:r>
          </w:p>
        </w:tc>
        <w:tc>
          <w:tcPr>
            <w:tcW w:w="3703" w:type="dxa"/>
            <w:gridSpan w:val="4"/>
            <w:tcBorders>
              <w:top w:val="single" w:sz="12" w:space="0" w:color="auto"/>
            </w:tcBorders>
            <w:vAlign w:val="center"/>
          </w:tcPr>
          <w:p w:rsidR="00F17444" w:rsidRPr="002F41E2" w:rsidRDefault="00F17444" w:rsidP="00C91F01">
            <w:pPr>
              <w:jc w:val="center"/>
              <w:rPr>
                <w:sz w:val="16"/>
                <w:szCs w:val="16"/>
              </w:rPr>
            </w:pPr>
            <w:r w:rsidRPr="002F41E2">
              <w:rPr>
                <w:sz w:val="16"/>
                <w:szCs w:val="16"/>
              </w:rPr>
              <w:t>Тариф на т/энергию, руб./Гкал</w:t>
            </w:r>
          </w:p>
          <w:p w:rsidR="00F17444" w:rsidRPr="002F41E2" w:rsidRDefault="00F17444" w:rsidP="00C91F01">
            <w:pPr>
              <w:jc w:val="center"/>
              <w:rPr>
                <w:sz w:val="16"/>
                <w:szCs w:val="16"/>
              </w:rPr>
            </w:pPr>
            <w:r>
              <w:rPr>
                <w:sz w:val="16"/>
                <w:szCs w:val="16"/>
              </w:rPr>
              <w:t>(без НДС</w:t>
            </w:r>
            <w:r w:rsidRPr="002F41E2">
              <w:rPr>
                <w:sz w:val="16"/>
                <w:szCs w:val="16"/>
              </w:rPr>
              <w:t>)</w:t>
            </w:r>
          </w:p>
        </w:tc>
        <w:tc>
          <w:tcPr>
            <w:tcW w:w="1115" w:type="dxa"/>
            <w:vMerge w:val="restart"/>
            <w:tcBorders>
              <w:top w:val="single" w:sz="12" w:space="0" w:color="auto"/>
            </w:tcBorders>
            <w:vAlign w:val="center"/>
          </w:tcPr>
          <w:p w:rsidR="00F17444" w:rsidRPr="002F41E2" w:rsidRDefault="00F17444" w:rsidP="00C91F01">
            <w:pPr>
              <w:jc w:val="center"/>
              <w:rPr>
                <w:sz w:val="16"/>
                <w:szCs w:val="16"/>
              </w:rPr>
            </w:pPr>
            <w:r w:rsidRPr="002F41E2">
              <w:rPr>
                <w:sz w:val="16"/>
                <w:szCs w:val="16"/>
              </w:rPr>
              <w:t xml:space="preserve">Темп роста тарифа по сравнению с </w:t>
            </w:r>
            <w:r>
              <w:rPr>
                <w:sz w:val="16"/>
                <w:szCs w:val="16"/>
              </w:rPr>
              <w:t xml:space="preserve">предлага-емым организа-цией </w:t>
            </w:r>
            <w:r w:rsidRPr="002F41E2">
              <w:rPr>
                <w:sz w:val="16"/>
                <w:szCs w:val="16"/>
              </w:rPr>
              <w:t>%</w:t>
            </w:r>
          </w:p>
        </w:tc>
        <w:tc>
          <w:tcPr>
            <w:tcW w:w="977" w:type="dxa"/>
            <w:vMerge w:val="restart"/>
            <w:tcBorders>
              <w:top w:val="single" w:sz="12" w:space="0" w:color="auto"/>
              <w:right w:val="single" w:sz="12" w:space="0" w:color="auto"/>
            </w:tcBorders>
            <w:vAlign w:val="center"/>
          </w:tcPr>
          <w:p w:rsidR="00F17444" w:rsidRPr="002F41E2" w:rsidRDefault="00F17444" w:rsidP="00C91F01">
            <w:pPr>
              <w:jc w:val="center"/>
              <w:rPr>
                <w:sz w:val="16"/>
                <w:szCs w:val="16"/>
              </w:rPr>
            </w:pPr>
            <w:r w:rsidRPr="002F41E2">
              <w:rPr>
                <w:sz w:val="16"/>
                <w:szCs w:val="16"/>
              </w:rPr>
              <w:t>Рентабельность по отпуску т/энергии на потребит. рынке,%</w:t>
            </w:r>
          </w:p>
        </w:tc>
      </w:tr>
      <w:tr w:rsidR="00F17444" w:rsidRPr="002F41E2" w:rsidTr="00C91F01">
        <w:trPr>
          <w:cantSplit/>
          <w:trHeight w:val="319"/>
          <w:jc w:val="center"/>
        </w:trPr>
        <w:tc>
          <w:tcPr>
            <w:tcW w:w="978" w:type="dxa"/>
            <w:vMerge/>
            <w:tcBorders>
              <w:left w:val="single" w:sz="12" w:space="0" w:color="auto"/>
            </w:tcBorders>
          </w:tcPr>
          <w:p w:rsidR="00F17444" w:rsidRPr="002F41E2" w:rsidRDefault="00F17444" w:rsidP="00C91F01">
            <w:pPr>
              <w:ind w:firstLine="426"/>
              <w:jc w:val="both"/>
              <w:rPr>
                <w:sz w:val="16"/>
                <w:szCs w:val="16"/>
              </w:rPr>
            </w:pPr>
          </w:p>
        </w:tc>
        <w:tc>
          <w:tcPr>
            <w:tcW w:w="812" w:type="dxa"/>
            <w:vMerge/>
          </w:tcPr>
          <w:p w:rsidR="00F17444" w:rsidRPr="002F41E2" w:rsidRDefault="00F17444" w:rsidP="00C91F01">
            <w:pPr>
              <w:ind w:firstLine="426"/>
              <w:jc w:val="both"/>
              <w:rPr>
                <w:sz w:val="16"/>
                <w:szCs w:val="16"/>
              </w:rPr>
            </w:pPr>
          </w:p>
        </w:tc>
        <w:tc>
          <w:tcPr>
            <w:tcW w:w="1363" w:type="dxa"/>
            <w:vMerge/>
            <w:vAlign w:val="center"/>
          </w:tcPr>
          <w:p w:rsidR="00F17444" w:rsidRPr="002F41E2" w:rsidRDefault="00F17444" w:rsidP="00C91F01">
            <w:pPr>
              <w:ind w:firstLine="426"/>
              <w:jc w:val="both"/>
              <w:rPr>
                <w:sz w:val="16"/>
                <w:szCs w:val="16"/>
              </w:rPr>
            </w:pPr>
          </w:p>
        </w:tc>
        <w:tc>
          <w:tcPr>
            <w:tcW w:w="1085" w:type="dxa"/>
            <w:vMerge/>
            <w:vAlign w:val="center"/>
          </w:tcPr>
          <w:p w:rsidR="00F17444" w:rsidRPr="002F41E2" w:rsidRDefault="00F17444" w:rsidP="00C91F01">
            <w:pPr>
              <w:ind w:firstLine="426"/>
              <w:jc w:val="both"/>
              <w:rPr>
                <w:sz w:val="16"/>
                <w:szCs w:val="16"/>
              </w:rPr>
            </w:pPr>
          </w:p>
        </w:tc>
        <w:tc>
          <w:tcPr>
            <w:tcW w:w="905" w:type="dxa"/>
            <w:vMerge w:val="restart"/>
            <w:vAlign w:val="center"/>
          </w:tcPr>
          <w:p w:rsidR="00F17444" w:rsidRPr="002F41E2" w:rsidRDefault="00F17444" w:rsidP="00C91F01">
            <w:pPr>
              <w:jc w:val="both"/>
              <w:rPr>
                <w:sz w:val="16"/>
                <w:szCs w:val="16"/>
              </w:rPr>
            </w:pPr>
            <w:r w:rsidRPr="002F41E2">
              <w:rPr>
                <w:sz w:val="16"/>
                <w:szCs w:val="16"/>
              </w:rPr>
              <w:t>действующий по предприяти</w:t>
            </w:r>
            <w:r>
              <w:rPr>
                <w:sz w:val="16"/>
                <w:szCs w:val="16"/>
              </w:rPr>
              <w:t>ю</w:t>
            </w:r>
          </w:p>
        </w:tc>
        <w:tc>
          <w:tcPr>
            <w:tcW w:w="2798" w:type="dxa"/>
            <w:gridSpan w:val="3"/>
            <w:vAlign w:val="center"/>
          </w:tcPr>
          <w:p w:rsidR="00F17444" w:rsidRPr="002F41E2" w:rsidRDefault="00F17444" w:rsidP="00C91F01">
            <w:pPr>
              <w:ind w:firstLine="33"/>
              <w:jc w:val="center"/>
              <w:rPr>
                <w:sz w:val="16"/>
                <w:szCs w:val="16"/>
              </w:rPr>
            </w:pPr>
            <w:r w:rsidRPr="002F41E2">
              <w:rPr>
                <w:sz w:val="16"/>
                <w:szCs w:val="16"/>
              </w:rPr>
              <w:t>предлагаемый</w:t>
            </w:r>
          </w:p>
        </w:tc>
        <w:tc>
          <w:tcPr>
            <w:tcW w:w="1115" w:type="dxa"/>
            <w:vMerge/>
          </w:tcPr>
          <w:p w:rsidR="00F17444" w:rsidRPr="002F41E2" w:rsidRDefault="00F17444" w:rsidP="00C91F01">
            <w:pPr>
              <w:ind w:firstLine="426"/>
              <w:jc w:val="both"/>
              <w:rPr>
                <w:sz w:val="16"/>
                <w:szCs w:val="16"/>
              </w:rPr>
            </w:pPr>
          </w:p>
        </w:tc>
        <w:tc>
          <w:tcPr>
            <w:tcW w:w="977" w:type="dxa"/>
            <w:vMerge/>
            <w:tcBorders>
              <w:right w:val="single" w:sz="12" w:space="0" w:color="auto"/>
            </w:tcBorders>
          </w:tcPr>
          <w:p w:rsidR="00F17444" w:rsidRPr="002F41E2" w:rsidRDefault="00F17444" w:rsidP="00C91F01">
            <w:pPr>
              <w:ind w:firstLine="426"/>
              <w:jc w:val="both"/>
              <w:rPr>
                <w:sz w:val="16"/>
                <w:szCs w:val="16"/>
              </w:rPr>
            </w:pPr>
          </w:p>
        </w:tc>
      </w:tr>
      <w:tr w:rsidR="00F17444" w:rsidRPr="002F41E2" w:rsidTr="00C91F01">
        <w:trPr>
          <w:cantSplit/>
          <w:trHeight w:val="270"/>
          <w:jc w:val="center"/>
        </w:trPr>
        <w:tc>
          <w:tcPr>
            <w:tcW w:w="978" w:type="dxa"/>
            <w:vMerge/>
            <w:tcBorders>
              <w:left w:val="single" w:sz="12" w:space="0" w:color="auto"/>
            </w:tcBorders>
          </w:tcPr>
          <w:p w:rsidR="00F17444" w:rsidRPr="002F41E2" w:rsidRDefault="00F17444" w:rsidP="00C91F01">
            <w:pPr>
              <w:ind w:firstLine="426"/>
              <w:jc w:val="both"/>
              <w:rPr>
                <w:sz w:val="16"/>
                <w:szCs w:val="16"/>
              </w:rPr>
            </w:pPr>
          </w:p>
        </w:tc>
        <w:tc>
          <w:tcPr>
            <w:tcW w:w="812" w:type="dxa"/>
            <w:vMerge/>
          </w:tcPr>
          <w:p w:rsidR="00F17444" w:rsidRPr="002F41E2" w:rsidRDefault="00F17444" w:rsidP="00C91F01">
            <w:pPr>
              <w:ind w:firstLine="426"/>
              <w:jc w:val="both"/>
              <w:rPr>
                <w:sz w:val="16"/>
                <w:szCs w:val="16"/>
              </w:rPr>
            </w:pPr>
          </w:p>
        </w:tc>
        <w:tc>
          <w:tcPr>
            <w:tcW w:w="1363" w:type="dxa"/>
            <w:vMerge/>
            <w:vAlign w:val="center"/>
          </w:tcPr>
          <w:p w:rsidR="00F17444" w:rsidRPr="002F41E2" w:rsidRDefault="00F17444" w:rsidP="00C91F01">
            <w:pPr>
              <w:ind w:firstLine="426"/>
              <w:jc w:val="both"/>
              <w:rPr>
                <w:sz w:val="16"/>
                <w:szCs w:val="16"/>
              </w:rPr>
            </w:pPr>
          </w:p>
        </w:tc>
        <w:tc>
          <w:tcPr>
            <w:tcW w:w="1085" w:type="dxa"/>
            <w:vMerge/>
            <w:vAlign w:val="center"/>
          </w:tcPr>
          <w:p w:rsidR="00F17444" w:rsidRPr="002F41E2" w:rsidRDefault="00F17444" w:rsidP="00C91F01">
            <w:pPr>
              <w:ind w:firstLine="426"/>
              <w:jc w:val="both"/>
              <w:rPr>
                <w:sz w:val="16"/>
                <w:szCs w:val="16"/>
              </w:rPr>
            </w:pPr>
          </w:p>
        </w:tc>
        <w:tc>
          <w:tcPr>
            <w:tcW w:w="905" w:type="dxa"/>
            <w:vMerge/>
            <w:vAlign w:val="center"/>
          </w:tcPr>
          <w:p w:rsidR="00F17444" w:rsidRPr="002F41E2" w:rsidRDefault="00F17444" w:rsidP="00C91F01">
            <w:pPr>
              <w:ind w:firstLine="426"/>
              <w:jc w:val="both"/>
              <w:rPr>
                <w:sz w:val="16"/>
                <w:szCs w:val="16"/>
              </w:rPr>
            </w:pPr>
          </w:p>
        </w:tc>
        <w:tc>
          <w:tcPr>
            <w:tcW w:w="917" w:type="dxa"/>
            <w:tcBorders>
              <w:bottom w:val="single" w:sz="12" w:space="0" w:color="auto"/>
            </w:tcBorders>
            <w:vAlign w:val="center"/>
          </w:tcPr>
          <w:p w:rsidR="00F17444" w:rsidRPr="002F41E2" w:rsidRDefault="00F17444" w:rsidP="00C91F01">
            <w:pPr>
              <w:jc w:val="center"/>
              <w:rPr>
                <w:sz w:val="16"/>
                <w:szCs w:val="16"/>
              </w:rPr>
            </w:pPr>
            <w:r w:rsidRPr="002F41E2">
              <w:rPr>
                <w:sz w:val="16"/>
                <w:szCs w:val="16"/>
              </w:rPr>
              <w:t>предприя-</w:t>
            </w:r>
          </w:p>
          <w:p w:rsidR="00F17444" w:rsidRPr="002F41E2" w:rsidRDefault="00F17444" w:rsidP="00C91F01">
            <w:pPr>
              <w:jc w:val="both"/>
              <w:rPr>
                <w:sz w:val="16"/>
                <w:szCs w:val="16"/>
              </w:rPr>
            </w:pPr>
            <w:r w:rsidRPr="002F41E2">
              <w:rPr>
                <w:sz w:val="16"/>
                <w:szCs w:val="16"/>
              </w:rPr>
              <w:t>тием</w:t>
            </w:r>
          </w:p>
        </w:tc>
        <w:tc>
          <w:tcPr>
            <w:tcW w:w="1881" w:type="dxa"/>
            <w:gridSpan w:val="2"/>
            <w:tcBorders>
              <w:bottom w:val="single" w:sz="12" w:space="0" w:color="auto"/>
            </w:tcBorders>
            <w:shd w:val="pct15" w:color="000000" w:fill="FFFFFF"/>
            <w:vAlign w:val="center"/>
          </w:tcPr>
          <w:p w:rsidR="00F17444" w:rsidRPr="002F41E2" w:rsidRDefault="00F17444" w:rsidP="00C91F01">
            <w:pPr>
              <w:jc w:val="center"/>
              <w:rPr>
                <w:sz w:val="16"/>
                <w:szCs w:val="16"/>
              </w:rPr>
            </w:pPr>
            <w:r w:rsidRPr="002F41E2">
              <w:rPr>
                <w:sz w:val="16"/>
                <w:szCs w:val="16"/>
              </w:rPr>
              <w:t>Экспертами</w:t>
            </w:r>
          </w:p>
        </w:tc>
        <w:tc>
          <w:tcPr>
            <w:tcW w:w="1115" w:type="dxa"/>
            <w:vMerge/>
            <w:tcBorders>
              <w:bottom w:val="single" w:sz="12" w:space="0" w:color="auto"/>
            </w:tcBorders>
          </w:tcPr>
          <w:p w:rsidR="00F17444" w:rsidRPr="002F41E2" w:rsidRDefault="00F17444" w:rsidP="00C91F01">
            <w:pPr>
              <w:ind w:firstLine="426"/>
              <w:jc w:val="both"/>
              <w:rPr>
                <w:sz w:val="16"/>
                <w:szCs w:val="16"/>
              </w:rPr>
            </w:pPr>
          </w:p>
        </w:tc>
        <w:tc>
          <w:tcPr>
            <w:tcW w:w="977" w:type="dxa"/>
            <w:vMerge/>
            <w:tcBorders>
              <w:bottom w:val="single" w:sz="12" w:space="0" w:color="auto"/>
              <w:right w:val="single" w:sz="12" w:space="0" w:color="auto"/>
            </w:tcBorders>
          </w:tcPr>
          <w:p w:rsidR="00F17444" w:rsidRPr="002F41E2" w:rsidRDefault="00F17444" w:rsidP="00C91F01">
            <w:pPr>
              <w:ind w:firstLine="426"/>
              <w:jc w:val="both"/>
              <w:rPr>
                <w:sz w:val="16"/>
                <w:szCs w:val="16"/>
              </w:rPr>
            </w:pPr>
          </w:p>
        </w:tc>
      </w:tr>
      <w:tr w:rsidR="00F17444" w:rsidRPr="002F41E2" w:rsidTr="00C91F01">
        <w:trPr>
          <w:cantSplit/>
          <w:trHeight w:val="270"/>
          <w:jc w:val="center"/>
        </w:trPr>
        <w:tc>
          <w:tcPr>
            <w:tcW w:w="978" w:type="dxa"/>
            <w:vMerge/>
            <w:tcBorders>
              <w:left w:val="single" w:sz="12" w:space="0" w:color="auto"/>
              <w:bottom w:val="single" w:sz="12" w:space="0" w:color="auto"/>
            </w:tcBorders>
          </w:tcPr>
          <w:p w:rsidR="00F17444" w:rsidRPr="002F41E2" w:rsidRDefault="00F17444" w:rsidP="00C91F01">
            <w:pPr>
              <w:ind w:firstLine="426"/>
              <w:jc w:val="both"/>
              <w:rPr>
                <w:sz w:val="16"/>
                <w:szCs w:val="16"/>
              </w:rPr>
            </w:pPr>
          </w:p>
        </w:tc>
        <w:tc>
          <w:tcPr>
            <w:tcW w:w="812" w:type="dxa"/>
            <w:vMerge/>
            <w:tcBorders>
              <w:bottom w:val="single" w:sz="12" w:space="0" w:color="auto"/>
            </w:tcBorders>
          </w:tcPr>
          <w:p w:rsidR="00F17444" w:rsidRPr="002F41E2" w:rsidRDefault="00F17444" w:rsidP="00C91F01">
            <w:pPr>
              <w:ind w:firstLine="426"/>
              <w:jc w:val="both"/>
              <w:rPr>
                <w:sz w:val="16"/>
                <w:szCs w:val="16"/>
              </w:rPr>
            </w:pPr>
          </w:p>
        </w:tc>
        <w:tc>
          <w:tcPr>
            <w:tcW w:w="1363" w:type="dxa"/>
            <w:vMerge/>
            <w:tcBorders>
              <w:bottom w:val="single" w:sz="12" w:space="0" w:color="auto"/>
            </w:tcBorders>
            <w:vAlign w:val="center"/>
          </w:tcPr>
          <w:p w:rsidR="00F17444" w:rsidRPr="002F41E2" w:rsidRDefault="00F17444" w:rsidP="00C91F01">
            <w:pPr>
              <w:ind w:firstLine="426"/>
              <w:jc w:val="both"/>
              <w:rPr>
                <w:sz w:val="16"/>
                <w:szCs w:val="16"/>
              </w:rPr>
            </w:pPr>
          </w:p>
        </w:tc>
        <w:tc>
          <w:tcPr>
            <w:tcW w:w="1085" w:type="dxa"/>
            <w:vMerge/>
            <w:tcBorders>
              <w:bottom w:val="single" w:sz="12" w:space="0" w:color="auto"/>
            </w:tcBorders>
            <w:vAlign w:val="center"/>
          </w:tcPr>
          <w:p w:rsidR="00F17444" w:rsidRPr="002F41E2" w:rsidRDefault="00F17444" w:rsidP="00C91F01">
            <w:pPr>
              <w:ind w:firstLine="426"/>
              <w:jc w:val="both"/>
              <w:rPr>
                <w:sz w:val="16"/>
                <w:szCs w:val="16"/>
              </w:rPr>
            </w:pPr>
          </w:p>
        </w:tc>
        <w:tc>
          <w:tcPr>
            <w:tcW w:w="905" w:type="dxa"/>
            <w:vMerge/>
            <w:tcBorders>
              <w:bottom w:val="single" w:sz="12" w:space="0" w:color="auto"/>
            </w:tcBorders>
            <w:vAlign w:val="center"/>
          </w:tcPr>
          <w:p w:rsidR="00F17444" w:rsidRPr="002F41E2" w:rsidRDefault="00F17444" w:rsidP="00C91F01">
            <w:pPr>
              <w:ind w:firstLine="426"/>
              <w:jc w:val="both"/>
              <w:rPr>
                <w:sz w:val="16"/>
                <w:szCs w:val="16"/>
              </w:rPr>
            </w:pPr>
          </w:p>
        </w:tc>
        <w:tc>
          <w:tcPr>
            <w:tcW w:w="917" w:type="dxa"/>
            <w:tcBorders>
              <w:bottom w:val="single" w:sz="12" w:space="0" w:color="auto"/>
            </w:tcBorders>
            <w:vAlign w:val="center"/>
          </w:tcPr>
          <w:p w:rsidR="00F17444" w:rsidRPr="002F41E2" w:rsidRDefault="00F17444" w:rsidP="00C91F01">
            <w:pPr>
              <w:ind w:firstLine="426"/>
              <w:jc w:val="both"/>
              <w:rPr>
                <w:sz w:val="16"/>
                <w:szCs w:val="16"/>
              </w:rPr>
            </w:pPr>
          </w:p>
        </w:tc>
        <w:tc>
          <w:tcPr>
            <w:tcW w:w="899" w:type="dxa"/>
            <w:tcBorders>
              <w:bottom w:val="single" w:sz="12" w:space="0" w:color="auto"/>
            </w:tcBorders>
            <w:shd w:val="pct15" w:color="000000" w:fill="FFFFFF"/>
            <w:vAlign w:val="center"/>
          </w:tcPr>
          <w:p w:rsidR="00F17444" w:rsidRPr="002F41E2" w:rsidRDefault="00F17444" w:rsidP="00C91F01">
            <w:pPr>
              <w:ind w:left="-46"/>
              <w:jc w:val="center"/>
              <w:rPr>
                <w:sz w:val="16"/>
                <w:szCs w:val="16"/>
              </w:rPr>
            </w:pPr>
            <w:r>
              <w:rPr>
                <w:sz w:val="16"/>
                <w:szCs w:val="16"/>
              </w:rPr>
              <w:t>по 30.06.2017 г.</w:t>
            </w:r>
          </w:p>
        </w:tc>
        <w:tc>
          <w:tcPr>
            <w:tcW w:w="982" w:type="dxa"/>
            <w:tcBorders>
              <w:bottom w:val="single" w:sz="12" w:space="0" w:color="auto"/>
            </w:tcBorders>
            <w:shd w:val="clear" w:color="auto" w:fill="D9D9D9"/>
          </w:tcPr>
          <w:p w:rsidR="00F17444" w:rsidRPr="002F41E2" w:rsidRDefault="00F17444" w:rsidP="00C91F01">
            <w:pPr>
              <w:jc w:val="center"/>
              <w:rPr>
                <w:sz w:val="16"/>
                <w:szCs w:val="16"/>
              </w:rPr>
            </w:pPr>
            <w:r>
              <w:rPr>
                <w:sz w:val="16"/>
                <w:szCs w:val="16"/>
              </w:rPr>
              <w:t>по 31.12.</w:t>
            </w:r>
            <w:r w:rsidRPr="002F41E2">
              <w:rPr>
                <w:sz w:val="16"/>
                <w:szCs w:val="16"/>
              </w:rPr>
              <w:t>201</w:t>
            </w:r>
            <w:r>
              <w:rPr>
                <w:sz w:val="16"/>
                <w:szCs w:val="16"/>
              </w:rPr>
              <w:t>7</w:t>
            </w:r>
            <w:r w:rsidRPr="002F41E2">
              <w:rPr>
                <w:sz w:val="16"/>
                <w:szCs w:val="16"/>
              </w:rPr>
              <w:t xml:space="preserve"> г.</w:t>
            </w:r>
          </w:p>
        </w:tc>
        <w:tc>
          <w:tcPr>
            <w:tcW w:w="1115" w:type="dxa"/>
            <w:tcBorders>
              <w:bottom w:val="single" w:sz="12" w:space="0" w:color="auto"/>
            </w:tcBorders>
          </w:tcPr>
          <w:p w:rsidR="00F17444" w:rsidRPr="002F41E2" w:rsidRDefault="00F17444" w:rsidP="00C91F01">
            <w:pPr>
              <w:ind w:firstLine="426"/>
              <w:jc w:val="both"/>
              <w:rPr>
                <w:sz w:val="16"/>
                <w:szCs w:val="16"/>
              </w:rPr>
            </w:pPr>
          </w:p>
        </w:tc>
        <w:tc>
          <w:tcPr>
            <w:tcW w:w="977" w:type="dxa"/>
            <w:tcBorders>
              <w:bottom w:val="single" w:sz="12" w:space="0" w:color="auto"/>
              <w:right w:val="single" w:sz="12" w:space="0" w:color="auto"/>
            </w:tcBorders>
          </w:tcPr>
          <w:p w:rsidR="00F17444" w:rsidRPr="002F41E2" w:rsidRDefault="00F17444" w:rsidP="00C91F01">
            <w:pPr>
              <w:ind w:firstLine="426"/>
              <w:jc w:val="both"/>
              <w:rPr>
                <w:sz w:val="16"/>
                <w:szCs w:val="16"/>
              </w:rPr>
            </w:pPr>
          </w:p>
        </w:tc>
      </w:tr>
      <w:tr w:rsidR="00F17444" w:rsidRPr="002F41E2" w:rsidTr="00C91F01">
        <w:trPr>
          <w:cantSplit/>
          <w:trHeight w:val="207"/>
          <w:jc w:val="center"/>
        </w:trPr>
        <w:tc>
          <w:tcPr>
            <w:tcW w:w="978" w:type="dxa"/>
            <w:tcBorders>
              <w:top w:val="single" w:sz="12" w:space="0" w:color="auto"/>
              <w:left w:val="single" w:sz="12" w:space="0" w:color="auto"/>
            </w:tcBorders>
            <w:vAlign w:val="center"/>
          </w:tcPr>
          <w:p w:rsidR="00F17444" w:rsidRPr="002F41E2" w:rsidRDefault="00F17444" w:rsidP="00C91F01">
            <w:pPr>
              <w:ind w:firstLine="426"/>
              <w:jc w:val="both"/>
              <w:rPr>
                <w:sz w:val="16"/>
                <w:szCs w:val="16"/>
              </w:rPr>
            </w:pPr>
            <w:r w:rsidRPr="002F41E2">
              <w:rPr>
                <w:sz w:val="16"/>
                <w:szCs w:val="16"/>
              </w:rPr>
              <w:t>1</w:t>
            </w:r>
          </w:p>
        </w:tc>
        <w:tc>
          <w:tcPr>
            <w:tcW w:w="812" w:type="dxa"/>
            <w:tcBorders>
              <w:top w:val="single" w:sz="12" w:space="0" w:color="auto"/>
            </w:tcBorders>
            <w:vAlign w:val="center"/>
          </w:tcPr>
          <w:p w:rsidR="00F17444" w:rsidRPr="002F41E2" w:rsidRDefault="00F17444" w:rsidP="00C91F01">
            <w:pPr>
              <w:ind w:firstLine="426"/>
              <w:jc w:val="both"/>
              <w:rPr>
                <w:sz w:val="16"/>
                <w:szCs w:val="16"/>
              </w:rPr>
            </w:pPr>
            <w:r w:rsidRPr="002F41E2">
              <w:rPr>
                <w:sz w:val="16"/>
                <w:szCs w:val="16"/>
              </w:rPr>
              <w:t>2</w:t>
            </w:r>
          </w:p>
        </w:tc>
        <w:tc>
          <w:tcPr>
            <w:tcW w:w="1363" w:type="dxa"/>
            <w:tcBorders>
              <w:top w:val="single" w:sz="12" w:space="0" w:color="auto"/>
            </w:tcBorders>
            <w:vAlign w:val="center"/>
          </w:tcPr>
          <w:p w:rsidR="00F17444" w:rsidRPr="002F41E2" w:rsidRDefault="00F17444" w:rsidP="00C91F01">
            <w:pPr>
              <w:ind w:firstLine="426"/>
              <w:jc w:val="both"/>
              <w:rPr>
                <w:sz w:val="16"/>
                <w:szCs w:val="16"/>
              </w:rPr>
            </w:pPr>
            <w:r w:rsidRPr="002F41E2">
              <w:rPr>
                <w:sz w:val="16"/>
                <w:szCs w:val="16"/>
              </w:rPr>
              <w:t>3</w:t>
            </w:r>
          </w:p>
        </w:tc>
        <w:tc>
          <w:tcPr>
            <w:tcW w:w="1085" w:type="dxa"/>
            <w:tcBorders>
              <w:top w:val="single" w:sz="12" w:space="0" w:color="auto"/>
            </w:tcBorders>
            <w:vAlign w:val="center"/>
          </w:tcPr>
          <w:p w:rsidR="00F17444" w:rsidRPr="002F41E2" w:rsidRDefault="00F17444" w:rsidP="00C91F01">
            <w:pPr>
              <w:ind w:firstLine="426"/>
              <w:jc w:val="both"/>
              <w:rPr>
                <w:sz w:val="16"/>
                <w:szCs w:val="16"/>
              </w:rPr>
            </w:pPr>
            <w:r w:rsidRPr="002F41E2">
              <w:rPr>
                <w:sz w:val="16"/>
                <w:szCs w:val="16"/>
              </w:rPr>
              <w:t>4</w:t>
            </w:r>
          </w:p>
        </w:tc>
        <w:tc>
          <w:tcPr>
            <w:tcW w:w="905" w:type="dxa"/>
            <w:tcBorders>
              <w:top w:val="single" w:sz="12" w:space="0" w:color="auto"/>
            </w:tcBorders>
            <w:vAlign w:val="center"/>
          </w:tcPr>
          <w:p w:rsidR="00F17444" w:rsidRPr="002F41E2" w:rsidRDefault="00F17444" w:rsidP="00C91F01">
            <w:pPr>
              <w:ind w:firstLine="426"/>
              <w:jc w:val="both"/>
              <w:rPr>
                <w:sz w:val="16"/>
                <w:szCs w:val="16"/>
              </w:rPr>
            </w:pPr>
            <w:r w:rsidRPr="002F41E2">
              <w:rPr>
                <w:sz w:val="16"/>
                <w:szCs w:val="16"/>
              </w:rPr>
              <w:t>5</w:t>
            </w:r>
          </w:p>
        </w:tc>
        <w:tc>
          <w:tcPr>
            <w:tcW w:w="917" w:type="dxa"/>
            <w:tcBorders>
              <w:top w:val="single" w:sz="12" w:space="0" w:color="auto"/>
            </w:tcBorders>
            <w:vAlign w:val="center"/>
          </w:tcPr>
          <w:p w:rsidR="00F17444" w:rsidRPr="002F41E2" w:rsidRDefault="00F17444" w:rsidP="00C91F01">
            <w:pPr>
              <w:ind w:firstLine="426"/>
              <w:jc w:val="both"/>
              <w:rPr>
                <w:sz w:val="16"/>
                <w:szCs w:val="16"/>
              </w:rPr>
            </w:pPr>
            <w:r w:rsidRPr="002F41E2">
              <w:rPr>
                <w:sz w:val="16"/>
                <w:szCs w:val="16"/>
              </w:rPr>
              <w:t>6</w:t>
            </w:r>
          </w:p>
        </w:tc>
        <w:tc>
          <w:tcPr>
            <w:tcW w:w="899" w:type="dxa"/>
            <w:tcBorders>
              <w:top w:val="single" w:sz="12" w:space="0" w:color="auto"/>
            </w:tcBorders>
            <w:shd w:val="pct15" w:color="000000" w:fill="FFFFFF"/>
            <w:vAlign w:val="center"/>
          </w:tcPr>
          <w:p w:rsidR="00F17444" w:rsidRPr="002F41E2" w:rsidRDefault="00F17444" w:rsidP="00C91F01">
            <w:pPr>
              <w:jc w:val="center"/>
              <w:rPr>
                <w:sz w:val="16"/>
                <w:szCs w:val="16"/>
              </w:rPr>
            </w:pPr>
            <w:r w:rsidRPr="002F41E2">
              <w:rPr>
                <w:sz w:val="16"/>
                <w:szCs w:val="16"/>
              </w:rPr>
              <w:t>7</w:t>
            </w:r>
          </w:p>
        </w:tc>
        <w:tc>
          <w:tcPr>
            <w:tcW w:w="982" w:type="dxa"/>
            <w:tcBorders>
              <w:top w:val="single" w:sz="12" w:space="0" w:color="auto"/>
            </w:tcBorders>
            <w:shd w:val="clear" w:color="auto" w:fill="D9D9D9"/>
            <w:vAlign w:val="center"/>
          </w:tcPr>
          <w:p w:rsidR="00F17444" w:rsidRPr="002F41E2" w:rsidRDefault="00F17444" w:rsidP="00C91F01">
            <w:pPr>
              <w:ind w:firstLine="426"/>
              <w:jc w:val="both"/>
              <w:rPr>
                <w:sz w:val="16"/>
                <w:szCs w:val="16"/>
              </w:rPr>
            </w:pPr>
            <w:r w:rsidRPr="002F41E2">
              <w:rPr>
                <w:sz w:val="16"/>
                <w:szCs w:val="16"/>
              </w:rPr>
              <w:t>8</w:t>
            </w:r>
          </w:p>
        </w:tc>
        <w:tc>
          <w:tcPr>
            <w:tcW w:w="1115" w:type="dxa"/>
            <w:tcBorders>
              <w:top w:val="single" w:sz="12" w:space="0" w:color="auto"/>
            </w:tcBorders>
            <w:vAlign w:val="center"/>
          </w:tcPr>
          <w:p w:rsidR="00F17444" w:rsidRPr="002F41E2" w:rsidRDefault="00F17444" w:rsidP="00C91F01">
            <w:pPr>
              <w:ind w:firstLine="426"/>
              <w:jc w:val="both"/>
              <w:rPr>
                <w:sz w:val="16"/>
                <w:szCs w:val="16"/>
              </w:rPr>
            </w:pPr>
            <w:r w:rsidRPr="002F41E2">
              <w:rPr>
                <w:sz w:val="16"/>
                <w:szCs w:val="16"/>
              </w:rPr>
              <w:t>9</w:t>
            </w:r>
          </w:p>
        </w:tc>
        <w:tc>
          <w:tcPr>
            <w:tcW w:w="977" w:type="dxa"/>
            <w:tcBorders>
              <w:top w:val="single" w:sz="12" w:space="0" w:color="auto"/>
              <w:right w:val="single" w:sz="12" w:space="0" w:color="auto"/>
            </w:tcBorders>
            <w:vAlign w:val="center"/>
          </w:tcPr>
          <w:p w:rsidR="00F17444" w:rsidRPr="002F41E2" w:rsidRDefault="00F17444" w:rsidP="00C91F01">
            <w:pPr>
              <w:ind w:firstLine="34"/>
              <w:jc w:val="center"/>
              <w:rPr>
                <w:sz w:val="16"/>
                <w:szCs w:val="16"/>
              </w:rPr>
            </w:pPr>
            <w:r w:rsidRPr="002F41E2">
              <w:rPr>
                <w:sz w:val="16"/>
                <w:szCs w:val="16"/>
              </w:rPr>
              <w:t>10</w:t>
            </w:r>
          </w:p>
        </w:tc>
      </w:tr>
      <w:tr w:rsidR="00F17444" w:rsidRPr="002F41E2" w:rsidTr="00C91F01">
        <w:trPr>
          <w:cantSplit/>
          <w:trHeight w:val="748"/>
          <w:jc w:val="center"/>
        </w:trPr>
        <w:tc>
          <w:tcPr>
            <w:tcW w:w="978" w:type="dxa"/>
            <w:vMerge w:val="restart"/>
            <w:tcBorders>
              <w:left w:val="single" w:sz="12" w:space="0" w:color="auto"/>
            </w:tcBorders>
            <w:vAlign w:val="center"/>
          </w:tcPr>
          <w:p w:rsidR="00F17444" w:rsidRPr="002F41E2" w:rsidRDefault="00F17444" w:rsidP="00C91F01">
            <w:pPr>
              <w:jc w:val="both"/>
              <w:rPr>
                <w:sz w:val="16"/>
                <w:szCs w:val="16"/>
              </w:rPr>
            </w:pPr>
            <w:r w:rsidRPr="00FF3252">
              <w:rPr>
                <w:sz w:val="16"/>
                <w:szCs w:val="16"/>
              </w:rPr>
              <w:t>ФГБУ «ЦЖКУ по ЦВО» МО РФ г. Юрга</w:t>
            </w:r>
          </w:p>
        </w:tc>
        <w:tc>
          <w:tcPr>
            <w:tcW w:w="812" w:type="dxa"/>
            <w:vMerge w:val="restart"/>
            <w:vAlign w:val="center"/>
          </w:tcPr>
          <w:p w:rsidR="00F17444" w:rsidRPr="002F41E2" w:rsidRDefault="00F17444" w:rsidP="00C91F01">
            <w:pPr>
              <w:ind w:firstLine="33"/>
              <w:jc w:val="center"/>
              <w:rPr>
                <w:b/>
                <w:sz w:val="16"/>
                <w:szCs w:val="16"/>
              </w:rPr>
            </w:pPr>
            <w:r w:rsidRPr="002F41E2">
              <w:rPr>
                <w:b/>
                <w:sz w:val="16"/>
                <w:szCs w:val="16"/>
              </w:rPr>
              <w:t>-</w:t>
            </w:r>
            <w:r>
              <w:rPr>
                <w:b/>
                <w:sz w:val="16"/>
                <w:szCs w:val="16"/>
              </w:rPr>
              <w:t xml:space="preserve"> 42515,75</w:t>
            </w:r>
          </w:p>
        </w:tc>
        <w:tc>
          <w:tcPr>
            <w:tcW w:w="1363" w:type="dxa"/>
            <w:vAlign w:val="center"/>
          </w:tcPr>
          <w:p w:rsidR="00F17444" w:rsidRPr="002F41E2" w:rsidRDefault="00F17444" w:rsidP="00C91F01">
            <w:pPr>
              <w:jc w:val="both"/>
              <w:rPr>
                <w:sz w:val="16"/>
                <w:szCs w:val="16"/>
              </w:rPr>
            </w:pPr>
            <w:r w:rsidRPr="002F41E2">
              <w:rPr>
                <w:sz w:val="16"/>
                <w:szCs w:val="16"/>
              </w:rPr>
              <w:t>бюджетные потребители</w:t>
            </w:r>
          </w:p>
        </w:tc>
        <w:tc>
          <w:tcPr>
            <w:tcW w:w="1085" w:type="dxa"/>
            <w:vAlign w:val="center"/>
          </w:tcPr>
          <w:p w:rsidR="00F17444" w:rsidRPr="002F41E2" w:rsidRDefault="00F17444" w:rsidP="00C91F01">
            <w:pPr>
              <w:jc w:val="center"/>
              <w:rPr>
                <w:sz w:val="16"/>
                <w:szCs w:val="16"/>
              </w:rPr>
            </w:pPr>
            <w:r>
              <w:rPr>
                <w:sz w:val="16"/>
                <w:szCs w:val="16"/>
              </w:rPr>
              <w:t>62,6</w:t>
            </w:r>
          </w:p>
        </w:tc>
        <w:tc>
          <w:tcPr>
            <w:tcW w:w="905" w:type="dxa"/>
            <w:vMerge w:val="restart"/>
            <w:shd w:val="clear" w:color="auto" w:fill="auto"/>
            <w:vAlign w:val="center"/>
          </w:tcPr>
          <w:p w:rsidR="00F17444" w:rsidRPr="002F41E2" w:rsidRDefault="00F17444" w:rsidP="00C91F01">
            <w:pPr>
              <w:jc w:val="center"/>
              <w:rPr>
                <w:sz w:val="16"/>
                <w:szCs w:val="16"/>
              </w:rPr>
            </w:pPr>
            <w:r>
              <w:rPr>
                <w:sz w:val="16"/>
                <w:szCs w:val="16"/>
              </w:rPr>
              <w:t>-</w:t>
            </w:r>
          </w:p>
        </w:tc>
        <w:tc>
          <w:tcPr>
            <w:tcW w:w="917" w:type="dxa"/>
            <w:vMerge w:val="restart"/>
            <w:vAlign w:val="center"/>
          </w:tcPr>
          <w:p w:rsidR="00F17444" w:rsidRPr="002F41E2" w:rsidRDefault="00F17444" w:rsidP="00C91F01">
            <w:pPr>
              <w:jc w:val="center"/>
              <w:rPr>
                <w:sz w:val="16"/>
                <w:szCs w:val="16"/>
              </w:rPr>
            </w:pPr>
            <w:r>
              <w:rPr>
                <w:sz w:val="16"/>
                <w:szCs w:val="16"/>
              </w:rPr>
              <w:t>3234,85</w:t>
            </w:r>
          </w:p>
        </w:tc>
        <w:tc>
          <w:tcPr>
            <w:tcW w:w="899" w:type="dxa"/>
            <w:vMerge w:val="restart"/>
            <w:shd w:val="pct15" w:color="000000" w:fill="FFFFFF"/>
            <w:vAlign w:val="center"/>
          </w:tcPr>
          <w:p w:rsidR="00F17444" w:rsidRPr="002F41E2" w:rsidRDefault="00F17444" w:rsidP="00C91F01">
            <w:pPr>
              <w:jc w:val="center"/>
              <w:rPr>
                <w:b/>
                <w:sz w:val="16"/>
                <w:szCs w:val="16"/>
              </w:rPr>
            </w:pPr>
            <w:r>
              <w:rPr>
                <w:b/>
                <w:sz w:val="16"/>
                <w:szCs w:val="16"/>
              </w:rPr>
              <w:t>-</w:t>
            </w:r>
          </w:p>
        </w:tc>
        <w:tc>
          <w:tcPr>
            <w:tcW w:w="982" w:type="dxa"/>
            <w:vMerge w:val="restart"/>
            <w:shd w:val="clear" w:color="auto" w:fill="D9D9D9"/>
            <w:vAlign w:val="center"/>
          </w:tcPr>
          <w:p w:rsidR="00F17444" w:rsidRPr="002F41E2" w:rsidRDefault="00F17444" w:rsidP="00C91F01">
            <w:pPr>
              <w:jc w:val="center"/>
              <w:rPr>
                <w:b/>
                <w:sz w:val="16"/>
                <w:szCs w:val="16"/>
              </w:rPr>
            </w:pPr>
            <w:r>
              <w:rPr>
                <w:b/>
                <w:sz w:val="16"/>
                <w:szCs w:val="16"/>
              </w:rPr>
              <w:t>1449,53</w:t>
            </w:r>
          </w:p>
        </w:tc>
        <w:tc>
          <w:tcPr>
            <w:tcW w:w="1115" w:type="dxa"/>
            <w:vMerge w:val="restart"/>
            <w:vAlign w:val="center"/>
          </w:tcPr>
          <w:p w:rsidR="00F17444" w:rsidRPr="002F41E2" w:rsidRDefault="00F17444" w:rsidP="00C91F01">
            <w:pPr>
              <w:jc w:val="center"/>
              <w:rPr>
                <w:sz w:val="16"/>
                <w:szCs w:val="16"/>
              </w:rPr>
            </w:pPr>
            <w:r>
              <w:rPr>
                <w:sz w:val="16"/>
                <w:szCs w:val="16"/>
              </w:rPr>
              <w:t>-55,19</w:t>
            </w:r>
          </w:p>
        </w:tc>
        <w:tc>
          <w:tcPr>
            <w:tcW w:w="977" w:type="dxa"/>
            <w:vMerge w:val="restart"/>
            <w:tcBorders>
              <w:right w:val="single" w:sz="12" w:space="0" w:color="auto"/>
            </w:tcBorders>
            <w:vAlign w:val="center"/>
          </w:tcPr>
          <w:p w:rsidR="00F17444" w:rsidRPr="002F41E2" w:rsidRDefault="00F17444" w:rsidP="00C91F01">
            <w:pPr>
              <w:jc w:val="center"/>
              <w:rPr>
                <w:sz w:val="16"/>
                <w:szCs w:val="16"/>
              </w:rPr>
            </w:pPr>
            <w:r>
              <w:rPr>
                <w:sz w:val="16"/>
                <w:szCs w:val="16"/>
              </w:rPr>
              <w:t>0,0</w:t>
            </w:r>
          </w:p>
        </w:tc>
      </w:tr>
      <w:tr w:rsidR="00F17444" w:rsidRPr="002F41E2" w:rsidTr="00C91F01">
        <w:trPr>
          <w:cantSplit/>
          <w:trHeight w:val="1167"/>
          <w:jc w:val="center"/>
        </w:trPr>
        <w:tc>
          <w:tcPr>
            <w:tcW w:w="978" w:type="dxa"/>
            <w:vMerge/>
            <w:tcBorders>
              <w:left w:val="single" w:sz="12" w:space="0" w:color="auto"/>
            </w:tcBorders>
            <w:vAlign w:val="center"/>
          </w:tcPr>
          <w:p w:rsidR="00F17444" w:rsidRPr="002F41E2" w:rsidRDefault="00F17444" w:rsidP="00C91F01">
            <w:pPr>
              <w:ind w:firstLine="426"/>
              <w:jc w:val="both"/>
              <w:rPr>
                <w:sz w:val="16"/>
                <w:szCs w:val="16"/>
              </w:rPr>
            </w:pPr>
          </w:p>
        </w:tc>
        <w:tc>
          <w:tcPr>
            <w:tcW w:w="812" w:type="dxa"/>
            <w:vMerge/>
            <w:vAlign w:val="center"/>
          </w:tcPr>
          <w:p w:rsidR="00F17444" w:rsidRPr="002F41E2" w:rsidRDefault="00F17444" w:rsidP="00C91F01">
            <w:pPr>
              <w:ind w:firstLine="426"/>
              <w:jc w:val="both"/>
              <w:rPr>
                <w:b/>
                <w:sz w:val="16"/>
                <w:szCs w:val="16"/>
              </w:rPr>
            </w:pPr>
          </w:p>
        </w:tc>
        <w:tc>
          <w:tcPr>
            <w:tcW w:w="1363" w:type="dxa"/>
            <w:vAlign w:val="center"/>
          </w:tcPr>
          <w:p w:rsidR="00F17444" w:rsidRPr="002F41E2" w:rsidRDefault="00F17444" w:rsidP="00C91F01">
            <w:pPr>
              <w:jc w:val="both"/>
              <w:rPr>
                <w:sz w:val="16"/>
                <w:szCs w:val="16"/>
              </w:rPr>
            </w:pPr>
            <w:r w:rsidRPr="002F41E2">
              <w:rPr>
                <w:sz w:val="16"/>
                <w:szCs w:val="16"/>
              </w:rPr>
              <w:t>жилищные организации</w:t>
            </w:r>
          </w:p>
        </w:tc>
        <w:tc>
          <w:tcPr>
            <w:tcW w:w="1085" w:type="dxa"/>
            <w:vAlign w:val="center"/>
          </w:tcPr>
          <w:p w:rsidR="00F17444" w:rsidRPr="002F41E2" w:rsidRDefault="00F17444" w:rsidP="00C91F01">
            <w:pPr>
              <w:jc w:val="center"/>
              <w:rPr>
                <w:sz w:val="16"/>
                <w:szCs w:val="16"/>
              </w:rPr>
            </w:pPr>
            <w:r>
              <w:rPr>
                <w:sz w:val="16"/>
                <w:szCs w:val="16"/>
              </w:rPr>
              <w:t>33,2</w:t>
            </w:r>
          </w:p>
        </w:tc>
        <w:tc>
          <w:tcPr>
            <w:tcW w:w="905" w:type="dxa"/>
            <w:vMerge/>
            <w:shd w:val="clear" w:color="auto" w:fill="auto"/>
            <w:vAlign w:val="center"/>
          </w:tcPr>
          <w:p w:rsidR="00F17444" w:rsidRPr="002F41E2" w:rsidRDefault="00F17444" w:rsidP="00C91F01">
            <w:pPr>
              <w:ind w:firstLine="426"/>
              <w:jc w:val="both"/>
              <w:rPr>
                <w:sz w:val="16"/>
                <w:szCs w:val="16"/>
              </w:rPr>
            </w:pPr>
          </w:p>
        </w:tc>
        <w:tc>
          <w:tcPr>
            <w:tcW w:w="917" w:type="dxa"/>
            <w:vMerge/>
            <w:vAlign w:val="center"/>
          </w:tcPr>
          <w:p w:rsidR="00F17444" w:rsidRPr="002F41E2" w:rsidRDefault="00F17444" w:rsidP="00C91F01">
            <w:pPr>
              <w:ind w:firstLine="426"/>
              <w:jc w:val="both"/>
              <w:rPr>
                <w:sz w:val="16"/>
                <w:szCs w:val="16"/>
              </w:rPr>
            </w:pPr>
          </w:p>
        </w:tc>
        <w:tc>
          <w:tcPr>
            <w:tcW w:w="899" w:type="dxa"/>
            <w:vMerge/>
            <w:shd w:val="pct15" w:color="000000" w:fill="FFFFFF"/>
            <w:vAlign w:val="center"/>
          </w:tcPr>
          <w:p w:rsidR="00F17444" w:rsidRPr="002F41E2" w:rsidRDefault="00F17444" w:rsidP="00C91F01">
            <w:pPr>
              <w:ind w:firstLine="426"/>
              <w:jc w:val="both"/>
              <w:rPr>
                <w:b/>
                <w:sz w:val="16"/>
                <w:szCs w:val="16"/>
              </w:rPr>
            </w:pPr>
          </w:p>
        </w:tc>
        <w:tc>
          <w:tcPr>
            <w:tcW w:w="982" w:type="dxa"/>
            <w:vMerge/>
            <w:shd w:val="clear" w:color="auto" w:fill="D9D9D9"/>
          </w:tcPr>
          <w:p w:rsidR="00F17444" w:rsidRPr="002F41E2" w:rsidRDefault="00F17444" w:rsidP="00C91F01">
            <w:pPr>
              <w:ind w:firstLine="426"/>
              <w:jc w:val="both"/>
              <w:rPr>
                <w:sz w:val="16"/>
                <w:szCs w:val="16"/>
              </w:rPr>
            </w:pPr>
          </w:p>
        </w:tc>
        <w:tc>
          <w:tcPr>
            <w:tcW w:w="1115" w:type="dxa"/>
            <w:vMerge/>
            <w:vAlign w:val="center"/>
          </w:tcPr>
          <w:p w:rsidR="00F17444" w:rsidRPr="002F41E2" w:rsidRDefault="00F17444" w:rsidP="00C91F01">
            <w:pPr>
              <w:ind w:firstLine="426"/>
              <w:jc w:val="both"/>
              <w:rPr>
                <w:sz w:val="16"/>
                <w:szCs w:val="16"/>
              </w:rPr>
            </w:pPr>
          </w:p>
        </w:tc>
        <w:tc>
          <w:tcPr>
            <w:tcW w:w="977" w:type="dxa"/>
            <w:vMerge/>
            <w:tcBorders>
              <w:right w:val="single" w:sz="12" w:space="0" w:color="auto"/>
            </w:tcBorders>
            <w:vAlign w:val="center"/>
          </w:tcPr>
          <w:p w:rsidR="00F17444" w:rsidRPr="002F41E2" w:rsidRDefault="00F17444" w:rsidP="00C91F01">
            <w:pPr>
              <w:ind w:firstLine="426"/>
              <w:jc w:val="both"/>
              <w:rPr>
                <w:sz w:val="16"/>
                <w:szCs w:val="16"/>
              </w:rPr>
            </w:pPr>
          </w:p>
        </w:tc>
      </w:tr>
      <w:tr w:rsidR="00F17444" w:rsidRPr="002F41E2" w:rsidTr="00C91F01">
        <w:trPr>
          <w:cantSplit/>
          <w:trHeight w:val="1221"/>
          <w:jc w:val="center"/>
        </w:trPr>
        <w:tc>
          <w:tcPr>
            <w:tcW w:w="978" w:type="dxa"/>
            <w:vMerge/>
            <w:tcBorders>
              <w:left w:val="single" w:sz="12" w:space="0" w:color="auto"/>
            </w:tcBorders>
            <w:vAlign w:val="center"/>
          </w:tcPr>
          <w:p w:rsidR="00F17444" w:rsidRPr="002F41E2" w:rsidRDefault="00F17444" w:rsidP="00C91F01">
            <w:pPr>
              <w:ind w:firstLine="426"/>
              <w:jc w:val="both"/>
              <w:rPr>
                <w:sz w:val="16"/>
                <w:szCs w:val="16"/>
              </w:rPr>
            </w:pPr>
          </w:p>
        </w:tc>
        <w:tc>
          <w:tcPr>
            <w:tcW w:w="812" w:type="dxa"/>
            <w:vMerge/>
            <w:vAlign w:val="center"/>
          </w:tcPr>
          <w:p w:rsidR="00F17444" w:rsidRPr="002F41E2" w:rsidRDefault="00F17444" w:rsidP="00C91F01">
            <w:pPr>
              <w:ind w:firstLine="426"/>
              <w:jc w:val="both"/>
              <w:rPr>
                <w:b/>
                <w:sz w:val="16"/>
                <w:szCs w:val="16"/>
              </w:rPr>
            </w:pPr>
          </w:p>
        </w:tc>
        <w:tc>
          <w:tcPr>
            <w:tcW w:w="1363" w:type="dxa"/>
            <w:vAlign w:val="center"/>
          </w:tcPr>
          <w:p w:rsidR="00F17444" w:rsidRPr="002F41E2" w:rsidRDefault="00F17444" w:rsidP="00C91F01">
            <w:pPr>
              <w:jc w:val="both"/>
              <w:rPr>
                <w:sz w:val="16"/>
                <w:szCs w:val="16"/>
              </w:rPr>
            </w:pPr>
            <w:r w:rsidRPr="002F41E2">
              <w:rPr>
                <w:sz w:val="16"/>
                <w:szCs w:val="16"/>
              </w:rPr>
              <w:t>иные потребители</w:t>
            </w:r>
          </w:p>
        </w:tc>
        <w:tc>
          <w:tcPr>
            <w:tcW w:w="1085" w:type="dxa"/>
            <w:vAlign w:val="center"/>
          </w:tcPr>
          <w:p w:rsidR="00F17444" w:rsidRPr="002F41E2" w:rsidRDefault="00F17444" w:rsidP="00C91F01">
            <w:pPr>
              <w:jc w:val="center"/>
              <w:rPr>
                <w:sz w:val="16"/>
                <w:szCs w:val="16"/>
              </w:rPr>
            </w:pPr>
            <w:r>
              <w:rPr>
                <w:sz w:val="16"/>
                <w:szCs w:val="16"/>
              </w:rPr>
              <w:t>4,2</w:t>
            </w:r>
          </w:p>
        </w:tc>
        <w:tc>
          <w:tcPr>
            <w:tcW w:w="905" w:type="dxa"/>
            <w:vMerge/>
            <w:shd w:val="clear" w:color="auto" w:fill="auto"/>
            <w:vAlign w:val="center"/>
          </w:tcPr>
          <w:p w:rsidR="00F17444" w:rsidRPr="002F41E2" w:rsidRDefault="00F17444" w:rsidP="00C91F01">
            <w:pPr>
              <w:ind w:firstLine="426"/>
              <w:jc w:val="both"/>
              <w:rPr>
                <w:sz w:val="16"/>
                <w:szCs w:val="16"/>
              </w:rPr>
            </w:pPr>
          </w:p>
        </w:tc>
        <w:tc>
          <w:tcPr>
            <w:tcW w:w="917" w:type="dxa"/>
            <w:vMerge/>
            <w:vAlign w:val="center"/>
          </w:tcPr>
          <w:p w:rsidR="00F17444" w:rsidRPr="002F41E2" w:rsidRDefault="00F17444" w:rsidP="00C91F01">
            <w:pPr>
              <w:ind w:firstLine="426"/>
              <w:jc w:val="both"/>
              <w:rPr>
                <w:sz w:val="16"/>
                <w:szCs w:val="16"/>
              </w:rPr>
            </w:pPr>
          </w:p>
        </w:tc>
        <w:tc>
          <w:tcPr>
            <w:tcW w:w="899" w:type="dxa"/>
            <w:vMerge/>
            <w:shd w:val="pct15" w:color="000000" w:fill="FFFFFF"/>
            <w:vAlign w:val="center"/>
          </w:tcPr>
          <w:p w:rsidR="00F17444" w:rsidRPr="002F41E2" w:rsidRDefault="00F17444" w:rsidP="00C91F01">
            <w:pPr>
              <w:ind w:firstLine="426"/>
              <w:jc w:val="both"/>
              <w:rPr>
                <w:b/>
                <w:sz w:val="16"/>
                <w:szCs w:val="16"/>
              </w:rPr>
            </w:pPr>
          </w:p>
        </w:tc>
        <w:tc>
          <w:tcPr>
            <w:tcW w:w="982" w:type="dxa"/>
            <w:vMerge/>
            <w:shd w:val="clear" w:color="auto" w:fill="D9D9D9"/>
          </w:tcPr>
          <w:p w:rsidR="00F17444" w:rsidRPr="002F41E2" w:rsidRDefault="00F17444" w:rsidP="00C91F01">
            <w:pPr>
              <w:ind w:firstLine="426"/>
              <w:jc w:val="both"/>
              <w:rPr>
                <w:sz w:val="16"/>
                <w:szCs w:val="16"/>
              </w:rPr>
            </w:pPr>
          </w:p>
        </w:tc>
        <w:tc>
          <w:tcPr>
            <w:tcW w:w="1115" w:type="dxa"/>
            <w:vMerge/>
            <w:vAlign w:val="center"/>
          </w:tcPr>
          <w:p w:rsidR="00F17444" w:rsidRPr="002F41E2" w:rsidRDefault="00F17444" w:rsidP="00C91F01">
            <w:pPr>
              <w:ind w:firstLine="426"/>
              <w:jc w:val="both"/>
              <w:rPr>
                <w:sz w:val="16"/>
                <w:szCs w:val="16"/>
              </w:rPr>
            </w:pPr>
          </w:p>
        </w:tc>
        <w:tc>
          <w:tcPr>
            <w:tcW w:w="977" w:type="dxa"/>
            <w:vMerge/>
            <w:tcBorders>
              <w:right w:val="single" w:sz="12" w:space="0" w:color="auto"/>
            </w:tcBorders>
            <w:vAlign w:val="center"/>
          </w:tcPr>
          <w:p w:rsidR="00F17444" w:rsidRPr="002F41E2" w:rsidRDefault="00F17444" w:rsidP="00C91F01">
            <w:pPr>
              <w:ind w:firstLine="426"/>
              <w:jc w:val="both"/>
              <w:rPr>
                <w:sz w:val="16"/>
                <w:szCs w:val="16"/>
              </w:rPr>
            </w:pPr>
          </w:p>
        </w:tc>
      </w:tr>
      <w:tr w:rsidR="00F17444" w:rsidRPr="002F41E2" w:rsidTr="00C91F01">
        <w:trPr>
          <w:cantSplit/>
          <w:trHeight w:val="628"/>
          <w:jc w:val="center"/>
        </w:trPr>
        <w:tc>
          <w:tcPr>
            <w:tcW w:w="978" w:type="dxa"/>
            <w:vMerge/>
            <w:tcBorders>
              <w:left w:val="single" w:sz="12" w:space="0" w:color="auto"/>
              <w:bottom w:val="single" w:sz="12" w:space="0" w:color="auto"/>
            </w:tcBorders>
            <w:vAlign w:val="center"/>
          </w:tcPr>
          <w:p w:rsidR="00F17444" w:rsidRPr="002F41E2" w:rsidRDefault="00F17444" w:rsidP="00C91F01">
            <w:pPr>
              <w:ind w:firstLine="426"/>
              <w:jc w:val="both"/>
              <w:rPr>
                <w:sz w:val="16"/>
                <w:szCs w:val="16"/>
              </w:rPr>
            </w:pPr>
          </w:p>
        </w:tc>
        <w:tc>
          <w:tcPr>
            <w:tcW w:w="812" w:type="dxa"/>
            <w:vMerge/>
            <w:tcBorders>
              <w:bottom w:val="single" w:sz="12" w:space="0" w:color="auto"/>
            </w:tcBorders>
            <w:vAlign w:val="center"/>
          </w:tcPr>
          <w:p w:rsidR="00F17444" w:rsidRPr="002F41E2" w:rsidRDefault="00F17444" w:rsidP="00C91F01">
            <w:pPr>
              <w:ind w:firstLine="426"/>
              <w:jc w:val="both"/>
              <w:rPr>
                <w:b/>
                <w:sz w:val="16"/>
                <w:szCs w:val="16"/>
              </w:rPr>
            </w:pPr>
          </w:p>
        </w:tc>
        <w:tc>
          <w:tcPr>
            <w:tcW w:w="1363" w:type="dxa"/>
            <w:tcBorders>
              <w:bottom w:val="single" w:sz="12" w:space="0" w:color="auto"/>
            </w:tcBorders>
            <w:vAlign w:val="center"/>
          </w:tcPr>
          <w:p w:rsidR="00F17444" w:rsidRPr="002F41E2" w:rsidRDefault="00F17444" w:rsidP="00C91F01">
            <w:pPr>
              <w:jc w:val="both"/>
              <w:rPr>
                <w:sz w:val="16"/>
                <w:szCs w:val="16"/>
              </w:rPr>
            </w:pPr>
            <w:r w:rsidRPr="002F41E2">
              <w:rPr>
                <w:sz w:val="16"/>
                <w:szCs w:val="16"/>
              </w:rPr>
              <w:t>произв. нужды</w:t>
            </w:r>
          </w:p>
        </w:tc>
        <w:tc>
          <w:tcPr>
            <w:tcW w:w="1085" w:type="dxa"/>
            <w:tcBorders>
              <w:bottom w:val="single" w:sz="12" w:space="0" w:color="auto"/>
            </w:tcBorders>
            <w:vAlign w:val="center"/>
          </w:tcPr>
          <w:p w:rsidR="00F17444" w:rsidRPr="002F41E2" w:rsidRDefault="00F17444" w:rsidP="00C91F01">
            <w:pPr>
              <w:jc w:val="center"/>
              <w:rPr>
                <w:sz w:val="16"/>
                <w:szCs w:val="16"/>
              </w:rPr>
            </w:pPr>
            <w:r>
              <w:rPr>
                <w:sz w:val="16"/>
                <w:szCs w:val="16"/>
              </w:rPr>
              <w:t>0</w:t>
            </w:r>
          </w:p>
        </w:tc>
        <w:tc>
          <w:tcPr>
            <w:tcW w:w="905" w:type="dxa"/>
            <w:vMerge/>
            <w:tcBorders>
              <w:bottom w:val="single" w:sz="12" w:space="0" w:color="auto"/>
            </w:tcBorders>
          </w:tcPr>
          <w:p w:rsidR="00F17444" w:rsidRPr="002F41E2" w:rsidRDefault="00F17444" w:rsidP="00C91F01">
            <w:pPr>
              <w:ind w:firstLine="426"/>
              <w:jc w:val="both"/>
              <w:rPr>
                <w:sz w:val="16"/>
                <w:szCs w:val="16"/>
              </w:rPr>
            </w:pPr>
          </w:p>
        </w:tc>
        <w:tc>
          <w:tcPr>
            <w:tcW w:w="4890" w:type="dxa"/>
            <w:gridSpan w:val="5"/>
            <w:tcBorders>
              <w:bottom w:val="single" w:sz="12" w:space="0" w:color="auto"/>
              <w:right w:val="single" w:sz="12" w:space="0" w:color="auto"/>
            </w:tcBorders>
            <w:shd w:val="clear" w:color="auto" w:fill="auto"/>
            <w:vAlign w:val="center"/>
          </w:tcPr>
          <w:p w:rsidR="00F17444" w:rsidRPr="002F41E2" w:rsidRDefault="00F17444" w:rsidP="00C91F01">
            <w:pPr>
              <w:ind w:firstLine="426"/>
              <w:jc w:val="both"/>
              <w:rPr>
                <w:sz w:val="16"/>
                <w:szCs w:val="16"/>
              </w:rPr>
            </w:pPr>
          </w:p>
        </w:tc>
      </w:tr>
    </w:tbl>
    <w:p w:rsidR="00F17444" w:rsidRPr="002F41E2" w:rsidRDefault="00F17444" w:rsidP="00F17444">
      <w:pPr>
        <w:ind w:firstLine="426"/>
        <w:jc w:val="both"/>
        <w:rPr>
          <w:bCs/>
          <w:sz w:val="16"/>
          <w:szCs w:val="16"/>
        </w:rPr>
      </w:pPr>
    </w:p>
    <w:p w:rsidR="00C91F01" w:rsidRDefault="00C91F01" w:rsidP="00C91F01">
      <w:pPr>
        <w:ind w:firstLine="425"/>
        <w:jc w:val="both"/>
        <w:rPr>
          <w:bCs/>
          <w:color w:val="000000"/>
          <w:kern w:val="32"/>
        </w:rPr>
      </w:pPr>
      <w:r w:rsidRPr="00C91F01">
        <w:rPr>
          <w:bCs/>
          <w:color w:val="000000"/>
          <w:kern w:val="32"/>
        </w:rPr>
        <w:t>Расчеты представлены в приложении № 17,18 к настоящему протоколу.</w:t>
      </w:r>
    </w:p>
    <w:p w:rsidR="00C91F01" w:rsidRDefault="00C91F01" w:rsidP="00C91F01">
      <w:pPr>
        <w:ind w:firstLine="425"/>
        <w:jc w:val="both"/>
        <w:rPr>
          <w:bCs/>
          <w:color w:val="000000"/>
          <w:kern w:val="32"/>
        </w:rPr>
      </w:pPr>
    </w:p>
    <w:p w:rsidR="00C91F01" w:rsidRDefault="00C91F01" w:rsidP="00C91F01">
      <w:pPr>
        <w:ind w:firstLine="425"/>
        <w:jc w:val="both"/>
        <w:rPr>
          <w:bCs/>
          <w:color w:val="000000"/>
          <w:kern w:val="32"/>
        </w:rPr>
      </w:pPr>
      <w:r w:rsidRPr="00A8225A">
        <w:t xml:space="preserve">Рассмотрев представленные материалы, Правление РЭК </w:t>
      </w:r>
    </w:p>
    <w:p w:rsidR="00C91F01" w:rsidRDefault="00C91F01" w:rsidP="00C91F01">
      <w:pPr>
        <w:ind w:firstLine="425"/>
        <w:jc w:val="both"/>
        <w:rPr>
          <w:bCs/>
          <w:color w:val="000000"/>
          <w:kern w:val="32"/>
        </w:rPr>
      </w:pPr>
    </w:p>
    <w:p w:rsidR="00C91F01" w:rsidRDefault="00C91F01" w:rsidP="00C91F01">
      <w:pPr>
        <w:ind w:firstLine="425"/>
        <w:jc w:val="both"/>
        <w:rPr>
          <w:bCs/>
          <w:color w:val="000000"/>
          <w:kern w:val="32"/>
        </w:rPr>
      </w:pPr>
      <w:r w:rsidRPr="00F17444">
        <w:rPr>
          <w:b/>
        </w:rPr>
        <w:t>ПОСТАНОВИЛО:</w:t>
      </w:r>
    </w:p>
    <w:p w:rsidR="00C91F01" w:rsidRDefault="00C91F01" w:rsidP="00C91F01">
      <w:pPr>
        <w:ind w:firstLine="425"/>
        <w:jc w:val="both"/>
        <w:rPr>
          <w:bCs/>
          <w:color w:val="000000"/>
          <w:kern w:val="32"/>
        </w:rPr>
      </w:pPr>
    </w:p>
    <w:p w:rsidR="00F17444" w:rsidRDefault="00F17444" w:rsidP="00C91F01">
      <w:pPr>
        <w:ind w:firstLine="425"/>
        <w:jc w:val="both"/>
        <w:rPr>
          <w:bCs/>
          <w:color w:val="000000"/>
          <w:kern w:val="32"/>
        </w:rPr>
      </w:pPr>
      <w:r w:rsidRPr="00C91F01">
        <w:rPr>
          <w:bCs/>
          <w:color w:val="000000"/>
          <w:kern w:val="32"/>
        </w:rPr>
        <w:t xml:space="preserve">Установить ФГБУ «Центральное жилищно-коммунальное управление по Центральному военному округу», ИНН 7729314745, </w:t>
      </w:r>
      <w:r w:rsidRPr="00C91F01">
        <w:rPr>
          <w:bCs/>
          <w:color w:val="000000"/>
          <w:kern w:val="32"/>
          <w:lang w:val="x-none"/>
        </w:rPr>
        <w:t>тарифы</w:t>
      </w:r>
      <w:r w:rsidRPr="00C91F01">
        <w:rPr>
          <w:bCs/>
          <w:color w:val="000000"/>
          <w:kern w:val="32"/>
        </w:rPr>
        <w:t xml:space="preserve"> </w:t>
      </w:r>
      <w:r w:rsidRPr="00C91F01">
        <w:rPr>
          <w:bCs/>
          <w:color w:val="000000"/>
          <w:kern w:val="32"/>
          <w:lang w:val="x-none"/>
        </w:rPr>
        <w:t>на тепловую энергию, реализуем</w:t>
      </w:r>
      <w:r w:rsidRPr="00C91F01">
        <w:rPr>
          <w:bCs/>
          <w:color w:val="000000"/>
          <w:kern w:val="32"/>
        </w:rPr>
        <w:t xml:space="preserve">ую </w:t>
      </w:r>
      <w:r w:rsidRPr="00C91F01">
        <w:rPr>
          <w:bCs/>
          <w:color w:val="000000"/>
          <w:kern w:val="32"/>
          <w:lang w:val="x-none"/>
        </w:rPr>
        <w:t xml:space="preserve">на </w:t>
      </w:r>
      <w:r w:rsidRPr="00C91F01">
        <w:rPr>
          <w:bCs/>
          <w:color w:val="000000"/>
          <w:kern w:val="32"/>
          <w:lang w:val="x-none"/>
        </w:rPr>
        <w:lastRenderedPageBreak/>
        <w:t>потребительском рынке</w:t>
      </w:r>
      <w:r w:rsidRPr="00C91F01">
        <w:rPr>
          <w:bCs/>
          <w:color w:val="000000"/>
          <w:kern w:val="32"/>
        </w:rPr>
        <w:t xml:space="preserve"> Кемеровской области, с применением метода экономически обоснованных расходов на период с 02.09.2017 по 31.12.2017 </w:t>
      </w:r>
      <w:r w:rsidRPr="00C91F01">
        <w:rPr>
          <w:bCs/>
          <w:color w:val="000000"/>
          <w:kern w:val="32"/>
          <w:lang w:val="x-none"/>
        </w:rPr>
        <w:t xml:space="preserve">согласно </w:t>
      </w:r>
      <w:r w:rsidR="00C91F01" w:rsidRPr="00C91F01">
        <w:rPr>
          <w:bCs/>
          <w:color w:val="000000"/>
          <w:kern w:val="32"/>
          <w:lang w:val="x-none"/>
        </w:rPr>
        <w:t>приложени</w:t>
      </w:r>
      <w:r w:rsidR="00C91F01">
        <w:rPr>
          <w:bCs/>
          <w:color w:val="000000"/>
          <w:kern w:val="32"/>
        </w:rPr>
        <w:t>ю № 19</w:t>
      </w:r>
      <w:r w:rsidRPr="00C91F01">
        <w:rPr>
          <w:bCs/>
          <w:color w:val="000000"/>
          <w:kern w:val="32"/>
        </w:rPr>
        <w:t xml:space="preserve"> к настоящему </w:t>
      </w:r>
      <w:r w:rsidR="00C91F01">
        <w:rPr>
          <w:bCs/>
          <w:color w:val="000000"/>
          <w:kern w:val="32"/>
        </w:rPr>
        <w:t>протоколу</w:t>
      </w:r>
      <w:r w:rsidRPr="00C91F01">
        <w:rPr>
          <w:bCs/>
          <w:color w:val="000000"/>
          <w:kern w:val="32"/>
        </w:rPr>
        <w:t>.</w:t>
      </w:r>
    </w:p>
    <w:p w:rsidR="00C91F01" w:rsidRDefault="00C91F01" w:rsidP="00C91F01">
      <w:pPr>
        <w:ind w:firstLine="425"/>
        <w:jc w:val="both"/>
        <w:rPr>
          <w:bCs/>
          <w:color w:val="000000"/>
          <w:kern w:val="32"/>
        </w:rPr>
      </w:pPr>
    </w:p>
    <w:p w:rsidR="00C91F01" w:rsidRDefault="00C91F01" w:rsidP="00C91F01">
      <w:pPr>
        <w:ind w:firstLine="567"/>
        <w:jc w:val="both"/>
        <w:rPr>
          <w:b/>
        </w:rPr>
      </w:pPr>
      <w:r w:rsidRPr="00DA537E">
        <w:rPr>
          <w:b/>
        </w:rPr>
        <w:t>Голосовали «ЗА» –</w:t>
      </w:r>
      <w:r>
        <w:rPr>
          <w:b/>
        </w:rPr>
        <w:t xml:space="preserve"> единогласно.</w:t>
      </w:r>
    </w:p>
    <w:p w:rsidR="00C91F01" w:rsidRDefault="00C91F01" w:rsidP="00C91F01">
      <w:pPr>
        <w:ind w:firstLine="425"/>
        <w:jc w:val="both"/>
        <w:rPr>
          <w:bCs/>
        </w:rPr>
      </w:pPr>
    </w:p>
    <w:p w:rsidR="00C91F01" w:rsidRPr="00C91F01" w:rsidRDefault="00C91F01" w:rsidP="00C91F01">
      <w:pPr>
        <w:ind w:firstLine="425"/>
        <w:jc w:val="both"/>
        <w:rPr>
          <w:b/>
          <w:bCs/>
        </w:rPr>
      </w:pPr>
      <w:r w:rsidRPr="00C91F01">
        <w:rPr>
          <w:b/>
          <w:bCs/>
        </w:rPr>
        <w:t>12.Об утверждении производственной программы ФГБУ «Центральное жилищно-коммунальное управление по Центральному военному округу»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Кемеровской области.</w:t>
      </w:r>
    </w:p>
    <w:p w:rsidR="00C91F01" w:rsidRDefault="00C91F01" w:rsidP="00C91F01">
      <w:pPr>
        <w:ind w:firstLine="425"/>
        <w:jc w:val="both"/>
        <w:rPr>
          <w:bCs/>
          <w:color w:val="000000"/>
          <w:kern w:val="32"/>
        </w:rPr>
      </w:pPr>
    </w:p>
    <w:p w:rsidR="00F91E0C" w:rsidRDefault="00C91F01" w:rsidP="00F91E0C">
      <w:pPr>
        <w:ind w:firstLine="425"/>
        <w:jc w:val="both"/>
        <w:rPr>
          <w:color w:val="000000"/>
        </w:rPr>
      </w:pPr>
      <w:r w:rsidRPr="00F91E0C">
        <w:rPr>
          <w:bCs/>
          <w:color w:val="000000"/>
        </w:rPr>
        <w:t>Докладчик</w:t>
      </w:r>
      <w:r w:rsidRPr="00F91E0C">
        <w:rPr>
          <w:b/>
          <w:bCs/>
          <w:color w:val="000000"/>
        </w:rPr>
        <w:t xml:space="preserve"> Умников И.А. </w:t>
      </w:r>
      <w:r w:rsidRPr="00F91E0C">
        <w:rPr>
          <w:bCs/>
          <w:color w:val="000000"/>
        </w:rPr>
        <w:t>огласив экспертное заключение предлагает</w:t>
      </w:r>
      <w:r w:rsidR="00F91E0C" w:rsidRPr="00F91E0C">
        <w:rPr>
          <w:bCs/>
          <w:color w:val="000000"/>
        </w:rPr>
        <w:t xml:space="preserve"> установить тариф </w:t>
      </w:r>
      <w:r w:rsidR="00F91E0C" w:rsidRPr="00F91E0C">
        <w:rPr>
          <w:color w:val="000000"/>
        </w:rPr>
        <w:t xml:space="preserve">на горячую воду на 2017 год, согласно расчету (таблица 2) </w:t>
      </w:r>
    </w:p>
    <w:p w:rsidR="00F91E0C" w:rsidRPr="00F91E0C" w:rsidRDefault="00F91E0C" w:rsidP="00F91E0C">
      <w:pPr>
        <w:ind w:firstLine="425"/>
        <w:jc w:val="both"/>
        <w:rPr>
          <w:bCs/>
          <w:color w:val="000000"/>
        </w:rPr>
      </w:pPr>
    </w:p>
    <w:p w:rsidR="00F91E0C" w:rsidRPr="00F91E0C" w:rsidRDefault="00F91E0C" w:rsidP="00F91E0C">
      <w:pPr>
        <w:autoSpaceDE w:val="0"/>
        <w:autoSpaceDN w:val="0"/>
        <w:adjustRightInd w:val="0"/>
        <w:spacing w:line="360" w:lineRule="auto"/>
        <w:ind w:firstLine="540"/>
        <w:jc w:val="both"/>
        <w:outlineLvl w:val="1"/>
        <w:rPr>
          <w:color w:val="000000"/>
        </w:rPr>
      </w:pPr>
      <w:r w:rsidRPr="00F91E0C">
        <w:rPr>
          <w:color w:val="000000"/>
        </w:rPr>
        <w:tab/>
      </w:r>
      <w:r w:rsidRPr="00F91E0C">
        <w:rPr>
          <w:color w:val="000000"/>
        </w:rPr>
        <w:tab/>
      </w:r>
      <w:r w:rsidRPr="00F91E0C">
        <w:rPr>
          <w:color w:val="000000"/>
        </w:rPr>
        <w:tab/>
      </w:r>
      <w:r w:rsidRPr="00F91E0C">
        <w:rPr>
          <w:color w:val="000000"/>
        </w:rPr>
        <w:tab/>
      </w:r>
      <w:r w:rsidRPr="00F91E0C">
        <w:rPr>
          <w:color w:val="000000"/>
        </w:rPr>
        <w:tab/>
      </w:r>
      <w:r w:rsidRPr="00F91E0C">
        <w:rPr>
          <w:color w:val="000000"/>
        </w:rPr>
        <w:tab/>
      </w:r>
      <w:r w:rsidRPr="00F91E0C">
        <w:rPr>
          <w:color w:val="000000"/>
        </w:rPr>
        <w:tab/>
      </w:r>
      <w:r w:rsidRPr="00F91E0C">
        <w:rPr>
          <w:color w:val="000000"/>
        </w:rPr>
        <w:tab/>
      </w:r>
      <w:r w:rsidRPr="00F91E0C">
        <w:rPr>
          <w:color w:val="000000"/>
        </w:rPr>
        <w:tab/>
      </w:r>
      <w:r w:rsidRPr="00F91E0C">
        <w:rPr>
          <w:color w:val="000000"/>
        </w:rPr>
        <w:tab/>
        <w:t xml:space="preserve"> </w:t>
      </w:r>
      <w:r w:rsidRPr="00F91E0C">
        <w:rPr>
          <w:color w:val="000000"/>
        </w:rPr>
        <w:tab/>
      </w:r>
      <w:r w:rsidRPr="00F91E0C">
        <w:rPr>
          <w:color w:val="000000"/>
        </w:rPr>
        <w:tab/>
      </w:r>
      <w:r w:rsidRPr="00F91E0C">
        <w:rPr>
          <w:color w:val="000000"/>
        </w:rPr>
        <w:tab/>
      </w:r>
      <w:r w:rsidRPr="00F91E0C">
        <w:rPr>
          <w:color w:val="000000"/>
        </w:rPr>
        <w:tab/>
        <w:t xml:space="preserve">    Таблица 2</w:t>
      </w:r>
    </w:p>
    <w:p w:rsidR="00F91E0C" w:rsidRPr="00F91E0C" w:rsidRDefault="00F91E0C" w:rsidP="00F91E0C">
      <w:pPr>
        <w:autoSpaceDE w:val="0"/>
        <w:autoSpaceDN w:val="0"/>
        <w:adjustRightInd w:val="0"/>
        <w:spacing w:line="360" w:lineRule="auto"/>
        <w:ind w:firstLine="540"/>
        <w:jc w:val="center"/>
        <w:outlineLvl w:val="1"/>
        <w:rPr>
          <w:color w:val="000000"/>
        </w:rPr>
      </w:pPr>
      <w:r w:rsidRPr="00F91E0C">
        <w:rPr>
          <w:color w:val="000000"/>
        </w:rPr>
        <w:t>Тариф на горячую воду в закрытой системе горячего водоснабжения (теплоснабжения) с 02.09.2017 по 31.12.2017 для ФГБУ «ЦЖКУ по ЦВО» МО РФ</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5"/>
        <w:gridCol w:w="1587"/>
        <w:gridCol w:w="1587"/>
        <w:gridCol w:w="1587"/>
        <w:gridCol w:w="1587"/>
        <w:gridCol w:w="1587"/>
      </w:tblGrid>
      <w:tr w:rsidR="00F91E0C" w:rsidRPr="00D25DF9" w:rsidTr="007B3BAE">
        <w:trPr>
          <w:trHeight w:val="690"/>
        </w:trPr>
        <w:tc>
          <w:tcPr>
            <w:tcW w:w="1785" w:type="dxa"/>
            <w:vAlign w:val="center"/>
          </w:tcPr>
          <w:p w:rsidR="00F91E0C" w:rsidRPr="00D25DF9" w:rsidRDefault="00F91E0C" w:rsidP="007B3BAE">
            <w:pPr>
              <w:jc w:val="center"/>
              <w:rPr>
                <w:color w:val="000000"/>
                <w:sz w:val="20"/>
              </w:rPr>
            </w:pPr>
            <w:r w:rsidRPr="00D25DF9">
              <w:rPr>
                <w:color w:val="000000"/>
                <w:sz w:val="20"/>
              </w:rPr>
              <w:t>Группы потребителей</w:t>
            </w:r>
          </w:p>
        </w:tc>
        <w:tc>
          <w:tcPr>
            <w:tcW w:w="1587" w:type="dxa"/>
            <w:vAlign w:val="center"/>
          </w:tcPr>
          <w:p w:rsidR="00F91E0C" w:rsidRPr="00D25DF9" w:rsidRDefault="00F91E0C" w:rsidP="007B3BAE">
            <w:pPr>
              <w:jc w:val="center"/>
              <w:rPr>
                <w:color w:val="000000"/>
                <w:sz w:val="20"/>
              </w:rPr>
            </w:pPr>
            <w:r w:rsidRPr="00D25DF9">
              <w:rPr>
                <w:color w:val="000000"/>
                <w:sz w:val="20"/>
              </w:rPr>
              <w:t>Удельный расход Гкал на нагрев 1м</w:t>
            </w:r>
            <w:r w:rsidRPr="00D25DF9">
              <w:rPr>
                <w:color w:val="000000"/>
                <w:sz w:val="20"/>
                <w:vertAlign w:val="superscript"/>
              </w:rPr>
              <w:t>3</w:t>
            </w:r>
            <w:r w:rsidRPr="00D25DF9">
              <w:rPr>
                <w:color w:val="000000"/>
                <w:sz w:val="20"/>
              </w:rPr>
              <w:t xml:space="preserve"> холодной воды</w:t>
            </w:r>
          </w:p>
        </w:tc>
        <w:tc>
          <w:tcPr>
            <w:tcW w:w="1587" w:type="dxa"/>
            <w:vAlign w:val="center"/>
          </w:tcPr>
          <w:p w:rsidR="00F91E0C" w:rsidRPr="00D25DF9" w:rsidRDefault="00F91E0C" w:rsidP="007B3BAE">
            <w:pPr>
              <w:jc w:val="center"/>
              <w:rPr>
                <w:color w:val="000000"/>
                <w:sz w:val="20"/>
              </w:rPr>
            </w:pPr>
            <w:r w:rsidRPr="00D25DF9">
              <w:rPr>
                <w:color w:val="000000"/>
                <w:sz w:val="20"/>
              </w:rPr>
              <w:t>Стоимость холодной воды, руб./м3</w:t>
            </w:r>
          </w:p>
          <w:p w:rsidR="00F91E0C" w:rsidRPr="00D25DF9" w:rsidRDefault="00F91E0C" w:rsidP="007B3BAE">
            <w:pPr>
              <w:jc w:val="center"/>
              <w:rPr>
                <w:color w:val="000000"/>
                <w:sz w:val="20"/>
              </w:rPr>
            </w:pPr>
            <w:r w:rsidRPr="00D25DF9">
              <w:rPr>
                <w:color w:val="000000"/>
                <w:sz w:val="20"/>
              </w:rPr>
              <w:t>(без НДС)</w:t>
            </w:r>
          </w:p>
        </w:tc>
        <w:tc>
          <w:tcPr>
            <w:tcW w:w="1587" w:type="dxa"/>
            <w:vAlign w:val="center"/>
          </w:tcPr>
          <w:p w:rsidR="00F91E0C" w:rsidRPr="00D25DF9" w:rsidRDefault="00F91E0C" w:rsidP="007B3BAE">
            <w:pPr>
              <w:jc w:val="center"/>
              <w:rPr>
                <w:color w:val="000000"/>
                <w:sz w:val="20"/>
              </w:rPr>
            </w:pPr>
            <w:r w:rsidRPr="00D25DF9">
              <w:rPr>
                <w:color w:val="000000"/>
                <w:sz w:val="20"/>
              </w:rPr>
              <w:t xml:space="preserve">Тариф на тепловую энергию в горячей воде, руб./Гкал             (без НДС) </w:t>
            </w:r>
          </w:p>
        </w:tc>
        <w:tc>
          <w:tcPr>
            <w:tcW w:w="1587" w:type="dxa"/>
            <w:vAlign w:val="center"/>
          </w:tcPr>
          <w:p w:rsidR="00F91E0C" w:rsidRPr="00D25DF9" w:rsidRDefault="00F91E0C" w:rsidP="007B3BAE">
            <w:pPr>
              <w:jc w:val="center"/>
              <w:rPr>
                <w:color w:val="000000"/>
                <w:sz w:val="20"/>
                <w:vertAlign w:val="superscript"/>
              </w:rPr>
            </w:pPr>
            <w:r w:rsidRPr="00D25DF9">
              <w:rPr>
                <w:color w:val="000000"/>
                <w:sz w:val="20"/>
              </w:rPr>
              <w:t>Тариф на горячую воду в  системе горячего водоснабжения (теплоснабжения), руб./м</w:t>
            </w:r>
            <w:r w:rsidRPr="00D25DF9">
              <w:rPr>
                <w:color w:val="000000"/>
                <w:sz w:val="20"/>
                <w:vertAlign w:val="superscript"/>
              </w:rPr>
              <w:t>3</w:t>
            </w:r>
          </w:p>
          <w:p w:rsidR="00F91E0C" w:rsidRPr="00D25DF9" w:rsidRDefault="00F91E0C" w:rsidP="007B3BAE">
            <w:pPr>
              <w:jc w:val="center"/>
              <w:rPr>
                <w:color w:val="000000"/>
                <w:sz w:val="20"/>
              </w:rPr>
            </w:pPr>
            <w:r w:rsidRPr="00D25DF9">
              <w:rPr>
                <w:color w:val="000000"/>
                <w:sz w:val="20"/>
              </w:rPr>
              <w:t>(без НДС)</w:t>
            </w:r>
          </w:p>
        </w:tc>
        <w:tc>
          <w:tcPr>
            <w:tcW w:w="1587" w:type="dxa"/>
            <w:vAlign w:val="center"/>
          </w:tcPr>
          <w:p w:rsidR="00F91E0C" w:rsidRPr="00D25DF9" w:rsidRDefault="00F91E0C" w:rsidP="007B3BAE">
            <w:pPr>
              <w:jc w:val="center"/>
              <w:rPr>
                <w:color w:val="000000"/>
                <w:sz w:val="20"/>
              </w:rPr>
            </w:pPr>
            <w:r w:rsidRPr="00D25DF9">
              <w:rPr>
                <w:color w:val="000000"/>
                <w:sz w:val="20"/>
              </w:rPr>
              <w:t>Рост к действующему тарифу, %</w:t>
            </w:r>
          </w:p>
        </w:tc>
      </w:tr>
      <w:tr w:rsidR="00F91E0C" w:rsidRPr="00D25DF9" w:rsidTr="007B3BAE">
        <w:trPr>
          <w:trHeight w:val="195"/>
        </w:trPr>
        <w:tc>
          <w:tcPr>
            <w:tcW w:w="1785" w:type="dxa"/>
            <w:vAlign w:val="center"/>
          </w:tcPr>
          <w:p w:rsidR="00F91E0C" w:rsidRPr="00D25DF9" w:rsidRDefault="00F91E0C" w:rsidP="007B3BAE">
            <w:pPr>
              <w:jc w:val="center"/>
              <w:rPr>
                <w:color w:val="000000"/>
                <w:sz w:val="20"/>
              </w:rPr>
            </w:pPr>
            <w:r w:rsidRPr="00D25DF9">
              <w:rPr>
                <w:color w:val="000000"/>
                <w:sz w:val="20"/>
              </w:rPr>
              <w:t>1.</w:t>
            </w:r>
          </w:p>
        </w:tc>
        <w:tc>
          <w:tcPr>
            <w:tcW w:w="1587" w:type="dxa"/>
            <w:vAlign w:val="center"/>
          </w:tcPr>
          <w:p w:rsidR="00F91E0C" w:rsidRPr="00D25DF9" w:rsidRDefault="00F91E0C" w:rsidP="007B3BAE">
            <w:pPr>
              <w:jc w:val="center"/>
              <w:rPr>
                <w:color w:val="000000"/>
                <w:sz w:val="20"/>
              </w:rPr>
            </w:pPr>
            <w:r w:rsidRPr="00D25DF9">
              <w:rPr>
                <w:color w:val="000000"/>
                <w:sz w:val="20"/>
              </w:rPr>
              <w:t>2.</w:t>
            </w:r>
          </w:p>
        </w:tc>
        <w:tc>
          <w:tcPr>
            <w:tcW w:w="1587" w:type="dxa"/>
            <w:vAlign w:val="center"/>
          </w:tcPr>
          <w:p w:rsidR="00F91E0C" w:rsidRPr="00D25DF9" w:rsidRDefault="00F91E0C" w:rsidP="007B3BAE">
            <w:pPr>
              <w:jc w:val="center"/>
              <w:rPr>
                <w:color w:val="000000"/>
                <w:sz w:val="20"/>
              </w:rPr>
            </w:pPr>
            <w:r w:rsidRPr="00D25DF9">
              <w:rPr>
                <w:color w:val="000000"/>
                <w:sz w:val="20"/>
              </w:rPr>
              <w:t>3.</w:t>
            </w:r>
          </w:p>
        </w:tc>
        <w:tc>
          <w:tcPr>
            <w:tcW w:w="1587" w:type="dxa"/>
            <w:vAlign w:val="center"/>
          </w:tcPr>
          <w:p w:rsidR="00F91E0C" w:rsidRPr="00D25DF9" w:rsidRDefault="00F91E0C" w:rsidP="007B3BAE">
            <w:pPr>
              <w:jc w:val="center"/>
              <w:rPr>
                <w:color w:val="000000"/>
                <w:sz w:val="20"/>
              </w:rPr>
            </w:pPr>
            <w:r w:rsidRPr="00D25DF9">
              <w:rPr>
                <w:color w:val="000000"/>
                <w:sz w:val="20"/>
              </w:rPr>
              <w:t>4.</w:t>
            </w:r>
          </w:p>
        </w:tc>
        <w:tc>
          <w:tcPr>
            <w:tcW w:w="1587" w:type="dxa"/>
            <w:vAlign w:val="center"/>
          </w:tcPr>
          <w:p w:rsidR="00F91E0C" w:rsidRPr="00D25DF9" w:rsidRDefault="00F91E0C" w:rsidP="007B3BAE">
            <w:pPr>
              <w:jc w:val="center"/>
              <w:rPr>
                <w:color w:val="000000"/>
                <w:sz w:val="20"/>
              </w:rPr>
            </w:pPr>
            <w:r w:rsidRPr="00D25DF9">
              <w:rPr>
                <w:color w:val="000000"/>
                <w:sz w:val="20"/>
              </w:rPr>
              <w:t>5.=(4.*2.)+3.</w:t>
            </w:r>
          </w:p>
        </w:tc>
        <w:tc>
          <w:tcPr>
            <w:tcW w:w="1587" w:type="dxa"/>
            <w:vAlign w:val="center"/>
          </w:tcPr>
          <w:p w:rsidR="00F91E0C" w:rsidRPr="00D25DF9" w:rsidRDefault="00F91E0C" w:rsidP="007B3BAE">
            <w:pPr>
              <w:jc w:val="center"/>
              <w:rPr>
                <w:color w:val="000000"/>
                <w:sz w:val="20"/>
              </w:rPr>
            </w:pPr>
            <w:r w:rsidRPr="00D25DF9">
              <w:rPr>
                <w:color w:val="000000"/>
                <w:sz w:val="20"/>
              </w:rPr>
              <w:t>6.</w:t>
            </w:r>
          </w:p>
        </w:tc>
      </w:tr>
      <w:tr w:rsidR="00F91E0C" w:rsidRPr="00D25DF9" w:rsidTr="007B3BAE">
        <w:trPr>
          <w:trHeight w:val="670"/>
        </w:trPr>
        <w:tc>
          <w:tcPr>
            <w:tcW w:w="1785" w:type="dxa"/>
            <w:vAlign w:val="center"/>
          </w:tcPr>
          <w:p w:rsidR="00F91E0C" w:rsidRPr="00D25DF9" w:rsidRDefault="00F91E0C" w:rsidP="007B3BAE">
            <w:pPr>
              <w:rPr>
                <w:color w:val="000000"/>
                <w:sz w:val="20"/>
              </w:rPr>
            </w:pPr>
            <w:r w:rsidRPr="00D25DF9">
              <w:rPr>
                <w:color w:val="000000"/>
                <w:sz w:val="20"/>
              </w:rPr>
              <w:t>Потребители, оплачивающие услуги горячего водоснабжения</w:t>
            </w:r>
          </w:p>
        </w:tc>
        <w:tc>
          <w:tcPr>
            <w:tcW w:w="1587" w:type="dxa"/>
            <w:vAlign w:val="center"/>
          </w:tcPr>
          <w:p w:rsidR="00F91E0C" w:rsidRPr="00D25DF9" w:rsidRDefault="00F91E0C" w:rsidP="007B3BAE">
            <w:pPr>
              <w:jc w:val="center"/>
              <w:rPr>
                <w:color w:val="000000"/>
                <w:sz w:val="20"/>
              </w:rPr>
            </w:pPr>
            <w:r w:rsidRPr="00D25DF9">
              <w:rPr>
                <w:color w:val="000000"/>
                <w:sz w:val="20"/>
              </w:rPr>
              <w:t>0,058</w:t>
            </w:r>
            <w:r>
              <w:rPr>
                <w:color w:val="000000"/>
                <w:sz w:val="20"/>
              </w:rPr>
              <w:t>38</w:t>
            </w:r>
          </w:p>
        </w:tc>
        <w:tc>
          <w:tcPr>
            <w:tcW w:w="1587" w:type="dxa"/>
            <w:vAlign w:val="center"/>
          </w:tcPr>
          <w:p w:rsidR="00F91E0C" w:rsidRPr="00D25DF9" w:rsidRDefault="00F91E0C" w:rsidP="007B3BAE">
            <w:pPr>
              <w:jc w:val="center"/>
              <w:rPr>
                <w:color w:val="000000"/>
                <w:sz w:val="20"/>
              </w:rPr>
            </w:pPr>
            <w:r>
              <w:rPr>
                <w:color w:val="000000"/>
                <w:sz w:val="20"/>
              </w:rPr>
              <w:t>24,34</w:t>
            </w:r>
          </w:p>
        </w:tc>
        <w:tc>
          <w:tcPr>
            <w:tcW w:w="1587" w:type="dxa"/>
            <w:vAlign w:val="center"/>
          </w:tcPr>
          <w:p w:rsidR="00F91E0C" w:rsidRPr="00D25DF9" w:rsidRDefault="00F91E0C" w:rsidP="007B3BAE">
            <w:pPr>
              <w:jc w:val="center"/>
              <w:rPr>
                <w:color w:val="000000"/>
                <w:sz w:val="20"/>
              </w:rPr>
            </w:pPr>
            <w:r w:rsidRPr="00D25DF9">
              <w:rPr>
                <w:color w:val="000000"/>
                <w:sz w:val="20"/>
              </w:rPr>
              <w:t>1</w:t>
            </w:r>
            <w:r>
              <w:rPr>
                <w:color w:val="000000"/>
                <w:sz w:val="20"/>
              </w:rPr>
              <w:t>449,53</w:t>
            </w:r>
          </w:p>
        </w:tc>
        <w:tc>
          <w:tcPr>
            <w:tcW w:w="1587" w:type="dxa"/>
            <w:vAlign w:val="center"/>
          </w:tcPr>
          <w:p w:rsidR="00F91E0C" w:rsidRPr="00D25DF9" w:rsidRDefault="00F91E0C" w:rsidP="007B3BAE">
            <w:pPr>
              <w:jc w:val="center"/>
              <w:rPr>
                <w:b/>
                <w:color w:val="000000"/>
                <w:sz w:val="20"/>
              </w:rPr>
            </w:pPr>
            <w:r w:rsidRPr="00D25DF9">
              <w:rPr>
                <w:b/>
                <w:color w:val="000000"/>
                <w:sz w:val="20"/>
              </w:rPr>
              <w:t>1</w:t>
            </w:r>
            <w:r>
              <w:rPr>
                <w:b/>
                <w:color w:val="000000"/>
                <w:sz w:val="20"/>
              </w:rPr>
              <w:t>08</w:t>
            </w:r>
            <w:r w:rsidRPr="00D25DF9">
              <w:rPr>
                <w:b/>
                <w:color w:val="000000"/>
                <w:sz w:val="20"/>
              </w:rPr>
              <w:t>,9</w:t>
            </w:r>
            <w:r>
              <w:rPr>
                <w:b/>
                <w:color w:val="000000"/>
                <w:sz w:val="20"/>
              </w:rPr>
              <w:t>6</w:t>
            </w:r>
          </w:p>
        </w:tc>
        <w:tc>
          <w:tcPr>
            <w:tcW w:w="1587" w:type="dxa"/>
            <w:vAlign w:val="center"/>
          </w:tcPr>
          <w:p w:rsidR="00F91E0C" w:rsidRPr="00D25DF9" w:rsidRDefault="00F91E0C" w:rsidP="007B3BAE">
            <w:pPr>
              <w:jc w:val="center"/>
              <w:rPr>
                <w:color w:val="000000"/>
                <w:sz w:val="20"/>
              </w:rPr>
            </w:pPr>
            <w:r w:rsidRPr="00D25DF9">
              <w:rPr>
                <w:color w:val="000000"/>
                <w:sz w:val="20"/>
              </w:rPr>
              <w:t>0,00</w:t>
            </w:r>
          </w:p>
        </w:tc>
      </w:tr>
    </w:tbl>
    <w:p w:rsidR="00F91E0C" w:rsidRDefault="00F91E0C" w:rsidP="00F91E0C">
      <w:pPr>
        <w:autoSpaceDE w:val="0"/>
        <w:autoSpaceDN w:val="0"/>
        <w:adjustRightInd w:val="0"/>
        <w:spacing w:line="240" w:lineRule="atLeast"/>
        <w:jc w:val="both"/>
        <w:outlineLvl w:val="1"/>
        <w:rPr>
          <w:i/>
          <w:color w:val="000000"/>
          <w:sz w:val="28"/>
          <w:szCs w:val="28"/>
        </w:rPr>
      </w:pPr>
      <w:r w:rsidRPr="00D25DF9">
        <w:rPr>
          <w:i/>
          <w:color w:val="000000"/>
          <w:sz w:val="28"/>
          <w:szCs w:val="28"/>
        </w:rPr>
        <w:t xml:space="preserve"> </w:t>
      </w:r>
    </w:p>
    <w:p w:rsidR="00F91E0C" w:rsidRPr="00F91E0C" w:rsidRDefault="00F91E0C" w:rsidP="007B3BAE">
      <w:pPr>
        <w:autoSpaceDE w:val="0"/>
        <w:autoSpaceDN w:val="0"/>
        <w:adjustRightInd w:val="0"/>
        <w:spacing w:line="240" w:lineRule="atLeast"/>
        <w:ind w:firstLine="567"/>
        <w:jc w:val="both"/>
        <w:outlineLvl w:val="1"/>
        <w:rPr>
          <w:color w:val="000000"/>
        </w:rPr>
      </w:pPr>
      <w:r w:rsidRPr="00F91E0C">
        <w:rPr>
          <w:color w:val="000000"/>
        </w:rPr>
        <w:t xml:space="preserve">Расчет плановой необходимой валовой выручки по ГВС на сторону (в расчете на год) </w:t>
      </w:r>
    </w:p>
    <w:p w:rsidR="00F91E0C" w:rsidRPr="00F91E0C" w:rsidRDefault="00F91E0C" w:rsidP="00F91E0C">
      <w:pPr>
        <w:ind w:firstLine="708"/>
        <w:rPr>
          <w:color w:val="000000"/>
        </w:rPr>
      </w:pPr>
      <w:r w:rsidRPr="00F91E0C">
        <w:rPr>
          <w:color w:val="000000"/>
        </w:rPr>
        <w:t xml:space="preserve">- с 02.09.2017 г.  – </w:t>
      </w:r>
      <w:r w:rsidRPr="00F91E0C">
        <w:rPr>
          <w:b/>
          <w:bCs/>
          <w:i/>
          <w:iCs/>
          <w:color w:val="000000"/>
        </w:rPr>
        <w:t xml:space="preserve">99,72 </w:t>
      </w:r>
      <w:r w:rsidRPr="00F91E0C">
        <w:rPr>
          <w:color w:val="000000"/>
        </w:rPr>
        <w:t>тыс.м³   * 108,96 руб./м3 = 10865,49 тыс. руб.</w:t>
      </w:r>
    </w:p>
    <w:p w:rsidR="00F91E0C" w:rsidRDefault="00F91E0C" w:rsidP="00EB0A60">
      <w:pPr>
        <w:ind w:firstLine="709"/>
        <w:jc w:val="both"/>
        <w:rPr>
          <w:b/>
          <w:color w:val="000000"/>
          <w:sz w:val="28"/>
          <w:szCs w:val="28"/>
        </w:rPr>
      </w:pPr>
    </w:p>
    <w:p w:rsidR="00F91E0C" w:rsidRDefault="00F91E0C" w:rsidP="00F91E0C">
      <w:pPr>
        <w:ind w:firstLine="425"/>
        <w:jc w:val="both"/>
        <w:rPr>
          <w:bCs/>
          <w:color w:val="000000"/>
          <w:kern w:val="32"/>
        </w:rPr>
      </w:pPr>
      <w:r w:rsidRPr="00A8225A">
        <w:t xml:space="preserve">Рассмотрев представленные материалы, Правление РЭК </w:t>
      </w:r>
    </w:p>
    <w:p w:rsidR="00F91E0C" w:rsidRDefault="00F91E0C" w:rsidP="00F91E0C">
      <w:pPr>
        <w:ind w:firstLine="425"/>
        <w:jc w:val="both"/>
        <w:rPr>
          <w:bCs/>
          <w:color w:val="000000"/>
          <w:kern w:val="32"/>
        </w:rPr>
      </w:pPr>
    </w:p>
    <w:p w:rsidR="00F91E0C" w:rsidRDefault="00F91E0C" w:rsidP="00F91E0C">
      <w:pPr>
        <w:ind w:firstLine="425"/>
        <w:jc w:val="both"/>
        <w:rPr>
          <w:b/>
        </w:rPr>
      </w:pPr>
      <w:r w:rsidRPr="00F17444">
        <w:rPr>
          <w:b/>
        </w:rPr>
        <w:t>ПОСТАНОВИЛО</w:t>
      </w:r>
      <w:r>
        <w:rPr>
          <w:b/>
        </w:rPr>
        <w:t>:</w:t>
      </w:r>
    </w:p>
    <w:p w:rsidR="00F91E0C" w:rsidRDefault="00F91E0C" w:rsidP="00F91E0C">
      <w:pPr>
        <w:ind w:firstLine="425"/>
        <w:jc w:val="both"/>
        <w:rPr>
          <w:b/>
        </w:rPr>
      </w:pPr>
    </w:p>
    <w:p w:rsidR="00F91E0C" w:rsidRPr="00F91E0C" w:rsidRDefault="00F91E0C" w:rsidP="00F91E0C">
      <w:pPr>
        <w:numPr>
          <w:ilvl w:val="0"/>
          <w:numId w:val="10"/>
        </w:numPr>
        <w:tabs>
          <w:tab w:val="left" w:pos="1134"/>
        </w:tabs>
        <w:ind w:left="0" w:right="-2" w:firstLine="709"/>
        <w:jc w:val="both"/>
        <w:rPr>
          <w:color w:val="000000"/>
        </w:rPr>
      </w:pPr>
      <w:r w:rsidRPr="00F91E0C">
        <w:rPr>
          <w:color w:val="000000"/>
        </w:rPr>
        <w:t xml:space="preserve">Утвердить </w:t>
      </w:r>
      <w:r w:rsidRPr="00F91E0C">
        <w:rPr>
          <w:bCs/>
          <w:color w:val="000000"/>
        </w:rPr>
        <w:t>ФГБУ «Центральное жилищно-коммунальное управление по Центральному военному округу»</w:t>
      </w:r>
      <w:r w:rsidRPr="00F91E0C">
        <w:rPr>
          <w:color w:val="000000"/>
        </w:rPr>
        <w:t>, ИНН 7729314745, производственную программу в сфере горячего водоснабжения на период с 02.09.2017 по 31.12.2017, согласно приложению</w:t>
      </w:r>
      <w:r>
        <w:rPr>
          <w:color w:val="000000"/>
        </w:rPr>
        <w:t xml:space="preserve"> № 20</w:t>
      </w:r>
      <w:r w:rsidRPr="00F91E0C">
        <w:rPr>
          <w:color w:val="000000"/>
        </w:rPr>
        <w:t xml:space="preserve"> к настоящему </w:t>
      </w:r>
      <w:r>
        <w:rPr>
          <w:color w:val="000000"/>
        </w:rPr>
        <w:t>протоколу</w:t>
      </w:r>
      <w:r w:rsidRPr="00F91E0C">
        <w:rPr>
          <w:color w:val="000000"/>
        </w:rPr>
        <w:t>.</w:t>
      </w:r>
    </w:p>
    <w:p w:rsidR="00F91E0C" w:rsidRPr="00F91E0C" w:rsidRDefault="00F91E0C" w:rsidP="00F91E0C">
      <w:pPr>
        <w:numPr>
          <w:ilvl w:val="0"/>
          <w:numId w:val="10"/>
        </w:numPr>
        <w:tabs>
          <w:tab w:val="left" w:pos="1134"/>
        </w:tabs>
        <w:ind w:left="0" w:right="-2" w:firstLine="709"/>
        <w:jc w:val="both"/>
        <w:rPr>
          <w:color w:val="000000"/>
        </w:rPr>
      </w:pPr>
      <w:r w:rsidRPr="00F91E0C">
        <w:rPr>
          <w:color w:val="000000"/>
        </w:rPr>
        <w:t xml:space="preserve">Установить </w:t>
      </w:r>
      <w:r w:rsidRPr="00F91E0C">
        <w:rPr>
          <w:bCs/>
          <w:color w:val="000000"/>
        </w:rPr>
        <w:t>ФГБУ «Центральное жилищно-коммунальное управление по Центральному военному округу»</w:t>
      </w:r>
      <w:r w:rsidRPr="00F91E0C">
        <w:rPr>
          <w:color w:val="000000"/>
        </w:rPr>
        <w:t xml:space="preserve">, ИНН 7729314745, тарифы на горячую воду в закрытой системе горячего водоснабжения, реализуемую на потребительском рынке Кемеровской области, на период с 02.09.2017 по 31.12.2017, согласно приложению </w:t>
      </w:r>
      <w:r>
        <w:rPr>
          <w:color w:val="000000"/>
        </w:rPr>
        <w:t>№ 21</w:t>
      </w:r>
      <w:r w:rsidRPr="00F91E0C">
        <w:rPr>
          <w:color w:val="000000"/>
        </w:rPr>
        <w:t xml:space="preserve"> к настоящему </w:t>
      </w:r>
      <w:r>
        <w:rPr>
          <w:color w:val="000000"/>
        </w:rPr>
        <w:t>протоколу</w:t>
      </w:r>
      <w:r w:rsidRPr="00F91E0C">
        <w:rPr>
          <w:color w:val="000000"/>
        </w:rPr>
        <w:t>.</w:t>
      </w:r>
    </w:p>
    <w:p w:rsidR="00F91E0C" w:rsidRDefault="00F91E0C" w:rsidP="00F91E0C">
      <w:pPr>
        <w:tabs>
          <w:tab w:val="left" w:pos="1134"/>
        </w:tabs>
        <w:ind w:left="425" w:right="-2"/>
        <w:jc w:val="both"/>
        <w:rPr>
          <w:bCs/>
          <w:color w:val="000000"/>
          <w:kern w:val="32"/>
        </w:rPr>
      </w:pPr>
    </w:p>
    <w:p w:rsidR="007B3BAE" w:rsidRDefault="007B3BAE" w:rsidP="007B3BAE">
      <w:pPr>
        <w:ind w:firstLine="567"/>
        <w:jc w:val="both"/>
        <w:rPr>
          <w:b/>
        </w:rPr>
      </w:pPr>
      <w:r w:rsidRPr="00DA537E">
        <w:rPr>
          <w:b/>
        </w:rPr>
        <w:t>Голосовали «ЗА» –</w:t>
      </w:r>
      <w:r>
        <w:rPr>
          <w:b/>
        </w:rPr>
        <w:t xml:space="preserve"> единогласно.</w:t>
      </w:r>
    </w:p>
    <w:p w:rsidR="007B3BAE" w:rsidRDefault="007B3BAE" w:rsidP="007B3BAE">
      <w:pPr>
        <w:ind w:firstLine="567"/>
        <w:jc w:val="both"/>
        <w:rPr>
          <w:b/>
        </w:rPr>
      </w:pPr>
    </w:p>
    <w:p w:rsidR="00F91E0C" w:rsidRPr="007B3BAE" w:rsidRDefault="007B3BAE" w:rsidP="007B3BAE">
      <w:pPr>
        <w:ind w:firstLine="567"/>
        <w:jc w:val="both"/>
        <w:rPr>
          <w:b/>
          <w:bCs/>
        </w:rPr>
      </w:pPr>
      <w:r w:rsidRPr="007B3BAE">
        <w:rPr>
          <w:b/>
          <w:bCs/>
          <w:color w:val="000000"/>
          <w:kern w:val="32"/>
        </w:rPr>
        <w:t xml:space="preserve">13. </w:t>
      </w:r>
      <w:r w:rsidRPr="007B3BAE">
        <w:rPr>
          <w:b/>
          <w:bCs/>
        </w:rPr>
        <w:t>Об установлении ООО «Ижморская тепло-сетевая компания» тарифов на тепловую энергию, реализуемую на потребительском рынке пгт. Ижморский</w:t>
      </w:r>
    </w:p>
    <w:p w:rsidR="007B3BAE" w:rsidRDefault="007B3BAE" w:rsidP="007B3BAE">
      <w:pPr>
        <w:ind w:firstLine="567"/>
        <w:jc w:val="both"/>
        <w:rPr>
          <w:b/>
        </w:rPr>
      </w:pPr>
    </w:p>
    <w:p w:rsidR="007C6BB5" w:rsidRDefault="007B3BAE" w:rsidP="007B3BAE">
      <w:pPr>
        <w:ind w:firstLine="567"/>
        <w:jc w:val="both"/>
      </w:pPr>
      <w:r w:rsidRPr="007B3BAE">
        <w:lastRenderedPageBreak/>
        <w:t xml:space="preserve">Докладчик </w:t>
      </w:r>
      <w:r>
        <w:rPr>
          <w:b/>
        </w:rPr>
        <w:t xml:space="preserve">Незнанов П.Г. </w:t>
      </w:r>
      <w:r w:rsidR="007C6BB5" w:rsidRPr="007C6BB5">
        <w:t xml:space="preserve">отметил, что </w:t>
      </w:r>
      <w:r w:rsidR="007C6BB5">
        <w:t xml:space="preserve">в деле имеется заявление об установлении тарифов на тепловую энергию (вх. № 3952 от 28.07.2017; исх. № 04-17) за подписью директора </w:t>
      </w:r>
      <w:r w:rsidR="007C6BB5" w:rsidRPr="007C6BB5">
        <w:rPr>
          <w:bCs/>
        </w:rPr>
        <w:t>ООО «Ижморская тепло-сетевая компания»</w:t>
      </w:r>
      <w:r w:rsidR="007C6BB5" w:rsidRPr="007B3BAE">
        <w:rPr>
          <w:b/>
          <w:bCs/>
        </w:rPr>
        <w:t xml:space="preserve"> </w:t>
      </w:r>
      <w:r w:rsidR="007C6BB5">
        <w:t>Е.С. Петина.</w:t>
      </w:r>
    </w:p>
    <w:p w:rsidR="000F1F0A" w:rsidRDefault="007C6BB5" w:rsidP="007B3BAE">
      <w:pPr>
        <w:ind w:firstLine="567"/>
        <w:jc w:val="both"/>
      </w:pPr>
      <w:r>
        <w:t xml:space="preserve">Также в деле имеется </w:t>
      </w:r>
      <w:r w:rsidR="000F1F0A">
        <w:t xml:space="preserve">письменное обращение (вх. № 4499 от 31.08.2017; исх. № 376 от 31.08.2017) за подписью директора </w:t>
      </w:r>
      <w:r w:rsidR="000F1F0A" w:rsidRPr="007C6BB5">
        <w:rPr>
          <w:bCs/>
        </w:rPr>
        <w:t>ООО «Ижморская тепло-сетевая компания»</w:t>
      </w:r>
      <w:r w:rsidR="000F1F0A" w:rsidRPr="007B3BAE">
        <w:rPr>
          <w:b/>
          <w:bCs/>
        </w:rPr>
        <w:t xml:space="preserve"> </w:t>
      </w:r>
      <w:r w:rsidR="000F1F0A">
        <w:t>Е.С. Петина с просьбой рассмотреть вопрос по установлению тарифа в отсутствии представителей организации. С уровнем тарифа согласны.</w:t>
      </w:r>
    </w:p>
    <w:p w:rsidR="000F1F0A" w:rsidRDefault="000F1F0A" w:rsidP="007B3BAE">
      <w:pPr>
        <w:ind w:firstLine="567"/>
        <w:jc w:val="both"/>
      </w:pPr>
    </w:p>
    <w:p w:rsidR="007B3BAE" w:rsidRDefault="007C6BB5" w:rsidP="007B3BAE">
      <w:pPr>
        <w:ind w:firstLine="567"/>
        <w:jc w:val="both"/>
      </w:pPr>
      <w:r>
        <w:t>О</w:t>
      </w:r>
      <w:r w:rsidR="007B3BAE" w:rsidRPr="007B3BAE">
        <w:t xml:space="preserve">гласив экспертное </w:t>
      </w:r>
      <w:r w:rsidRPr="007B3BAE">
        <w:t>заключение,</w:t>
      </w:r>
      <w:r w:rsidR="007B3BAE" w:rsidRPr="007B3BAE">
        <w:t xml:space="preserve"> </w:t>
      </w:r>
      <w:r>
        <w:t xml:space="preserve">докладчик </w:t>
      </w:r>
      <w:r w:rsidR="007B3BAE" w:rsidRPr="007B3BAE">
        <w:t>предлагает:</w:t>
      </w:r>
    </w:p>
    <w:p w:rsidR="007B3BAE" w:rsidRDefault="007B3BAE" w:rsidP="007B3BAE">
      <w:pPr>
        <w:ind w:firstLine="567"/>
        <w:jc w:val="both"/>
      </w:pPr>
    </w:p>
    <w:p w:rsidR="007B3BAE" w:rsidRDefault="007B3BAE" w:rsidP="007B3BAE">
      <w:pPr>
        <w:ind w:firstLine="567"/>
        <w:jc w:val="both"/>
      </w:pPr>
      <w:r w:rsidRPr="007B3BAE">
        <w:rPr>
          <w:color w:val="000000"/>
        </w:rPr>
        <w:t>Установить ООО «</w:t>
      </w:r>
      <w:r w:rsidRPr="007B3BAE">
        <w:rPr>
          <w:bCs/>
          <w:color w:val="000000"/>
        </w:rPr>
        <w:t>Ижморская тепло-сетевая компания</w:t>
      </w:r>
      <w:r w:rsidRPr="007B3BAE">
        <w:rPr>
          <w:color w:val="000000"/>
        </w:rPr>
        <w:t>»,</w:t>
      </w:r>
      <w:r>
        <w:rPr>
          <w:color w:val="000000"/>
        </w:rPr>
        <w:t xml:space="preserve"> </w:t>
      </w:r>
      <w:r w:rsidRPr="007B3BAE">
        <w:rPr>
          <w:color w:val="000000"/>
        </w:rPr>
        <w:t xml:space="preserve">ИНН 4246021343, тарифы на тепловую энергию, реализуемую на потребительском рынке, по узлу теплоснабжения сельские поселения Ижморского района на период с 02.09.2017 по 30.06.2018, согласно приложению </w:t>
      </w:r>
      <w:r>
        <w:rPr>
          <w:color w:val="000000"/>
        </w:rPr>
        <w:t xml:space="preserve">№ 22 </w:t>
      </w:r>
      <w:r w:rsidRPr="007B3BAE">
        <w:rPr>
          <w:color w:val="000000"/>
        </w:rPr>
        <w:t xml:space="preserve">к настоящему </w:t>
      </w:r>
      <w:r>
        <w:rPr>
          <w:color w:val="000000"/>
        </w:rPr>
        <w:t>протоколу</w:t>
      </w:r>
      <w:r w:rsidRPr="007B3BAE">
        <w:rPr>
          <w:color w:val="000000"/>
        </w:rPr>
        <w:t>.</w:t>
      </w:r>
    </w:p>
    <w:p w:rsidR="007B3BAE" w:rsidRDefault="007B3BAE" w:rsidP="007B3BAE">
      <w:pPr>
        <w:ind w:firstLine="567"/>
        <w:jc w:val="both"/>
      </w:pPr>
    </w:p>
    <w:p w:rsidR="007B3BAE" w:rsidRDefault="007B3BAE" w:rsidP="007B3BAE">
      <w:pPr>
        <w:ind w:firstLine="567"/>
        <w:jc w:val="both"/>
      </w:pPr>
      <w:r>
        <w:t>Расчеты представлены в приложении № 23 к настоящему протоколу.</w:t>
      </w:r>
    </w:p>
    <w:p w:rsidR="007B3BAE" w:rsidRDefault="007B3BAE" w:rsidP="007B3BAE">
      <w:pPr>
        <w:ind w:firstLine="567"/>
        <w:jc w:val="both"/>
      </w:pPr>
    </w:p>
    <w:p w:rsidR="007B3BAE" w:rsidRDefault="007B3BAE" w:rsidP="007B3BAE">
      <w:pPr>
        <w:ind w:firstLine="567"/>
        <w:jc w:val="both"/>
      </w:pPr>
      <w:r w:rsidRPr="00A8225A">
        <w:t xml:space="preserve">Рассмотрев представленные материалы, Правление РЭК </w:t>
      </w:r>
    </w:p>
    <w:p w:rsidR="007B3BAE" w:rsidRDefault="007B3BAE" w:rsidP="007B3BAE">
      <w:pPr>
        <w:ind w:firstLine="567"/>
        <w:jc w:val="both"/>
      </w:pPr>
    </w:p>
    <w:p w:rsidR="007B3BAE" w:rsidRDefault="007B3BAE" w:rsidP="007B3BAE">
      <w:pPr>
        <w:ind w:firstLine="567"/>
        <w:jc w:val="both"/>
      </w:pPr>
      <w:r w:rsidRPr="00F17444">
        <w:rPr>
          <w:b/>
        </w:rPr>
        <w:t>ПОСТАНОВИЛО</w:t>
      </w:r>
      <w:r>
        <w:rPr>
          <w:b/>
        </w:rPr>
        <w:t>:</w:t>
      </w:r>
    </w:p>
    <w:p w:rsidR="007B3BAE" w:rsidRPr="007B3BAE" w:rsidRDefault="007B3BAE" w:rsidP="007B3BAE">
      <w:pPr>
        <w:ind w:firstLine="567"/>
        <w:jc w:val="both"/>
      </w:pPr>
      <w:r w:rsidRPr="007B3BAE">
        <w:t>Согласиться с предложением докладчика</w:t>
      </w:r>
      <w:r w:rsidR="0076673B">
        <w:t>.</w:t>
      </w:r>
    </w:p>
    <w:p w:rsidR="007B3BAE" w:rsidRDefault="007B3BAE" w:rsidP="007B3BAE">
      <w:pPr>
        <w:ind w:firstLine="567"/>
        <w:jc w:val="both"/>
        <w:rPr>
          <w:b/>
        </w:rPr>
      </w:pPr>
    </w:p>
    <w:p w:rsidR="0088652C" w:rsidRDefault="007B3BAE" w:rsidP="0088652C">
      <w:pPr>
        <w:ind w:firstLine="567"/>
        <w:jc w:val="both"/>
        <w:rPr>
          <w:b/>
        </w:rPr>
      </w:pPr>
      <w:r w:rsidRPr="00DA537E">
        <w:rPr>
          <w:b/>
        </w:rPr>
        <w:t>Голосовали «ЗА» –</w:t>
      </w:r>
      <w:r>
        <w:rPr>
          <w:b/>
        </w:rPr>
        <w:t xml:space="preserve"> единогласно.</w:t>
      </w:r>
    </w:p>
    <w:p w:rsidR="0088652C" w:rsidRDefault="0088652C" w:rsidP="0088652C">
      <w:pPr>
        <w:ind w:firstLine="567"/>
        <w:jc w:val="both"/>
        <w:rPr>
          <w:b/>
        </w:rPr>
      </w:pPr>
    </w:p>
    <w:p w:rsidR="007B3BAE" w:rsidRDefault="0088652C" w:rsidP="0088652C">
      <w:pPr>
        <w:ind w:firstLine="567"/>
        <w:jc w:val="both"/>
        <w:rPr>
          <w:b/>
          <w:bCs/>
          <w:color w:val="000000"/>
          <w:kern w:val="32"/>
        </w:rPr>
      </w:pPr>
      <w:r w:rsidRPr="0088652C">
        <w:rPr>
          <w:b/>
        </w:rPr>
        <w:t xml:space="preserve">14. </w:t>
      </w:r>
      <w:r w:rsidRPr="0088652C">
        <w:rPr>
          <w:b/>
          <w:bCs/>
          <w:color w:val="000000"/>
        </w:rPr>
        <w:t>Об установлении ООО «Ижморская тепло-сетевая компания»</w:t>
      </w:r>
      <w:r w:rsidRPr="0088652C">
        <w:rPr>
          <w:b/>
          <w:bCs/>
          <w:color w:val="000000"/>
          <w:kern w:val="32"/>
        </w:rPr>
        <w:t xml:space="preserve"> тарифов на теплоноситель, реализуемый на потребительском рынке, по узлу теплоснабжения сельские поселения Ижморского района</w:t>
      </w:r>
    </w:p>
    <w:p w:rsidR="0088652C" w:rsidRPr="0088652C" w:rsidRDefault="0088652C" w:rsidP="0088652C">
      <w:pPr>
        <w:ind w:firstLine="567"/>
        <w:jc w:val="both"/>
        <w:rPr>
          <w:b/>
        </w:rPr>
      </w:pPr>
    </w:p>
    <w:p w:rsidR="0088652C" w:rsidRDefault="0088652C" w:rsidP="0088652C">
      <w:pPr>
        <w:ind w:firstLine="567"/>
        <w:jc w:val="both"/>
      </w:pPr>
      <w:r w:rsidRPr="007B3BAE">
        <w:t xml:space="preserve">Докладчик </w:t>
      </w:r>
      <w:r>
        <w:rPr>
          <w:b/>
        </w:rPr>
        <w:t xml:space="preserve">Незнанов П.Г. </w:t>
      </w:r>
      <w:r w:rsidRPr="007B3BAE">
        <w:t>огласив э</w:t>
      </w:r>
      <w:r>
        <w:t>кспертное заключение предлагает:</w:t>
      </w:r>
    </w:p>
    <w:p w:rsidR="0088652C" w:rsidRDefault="0088652C" w:rsidP="0088652C">
      <w:pPr>
        <w:ind w:firstLine="567"/>
        <w:jc w:val="both"/>
      </w:pPr>
    </w:p>
    <w:p w:rsidR="0088652C" w:rsidRPr="0088652C" w:rsidRDefault="0088652C" w:rsidP="0088652C">
      <w:pPr>
        <w:ind w:firstLine="567"/>
        <w:jc w:val="both"/>
      </w:pPr>
      <w:r>
        <w:t>У</w:t>
      </w:r>
      <w:r w:rsidRPr="0088652C">
        <w:t>становить ООО «Ижморская тепло-сетевая компания</w:t>
      </w:r>
      <w:r>
        <w:t xml:space="preserve">», </w:t>
      </w:r>
      <w:r w:rsidRPr="0088652C">
        <w:t xml:space="preserve">ИНН 4246021343, тарифы на теплоноситель, реализуемый на потребительском рынке, по узлу теплоснабжения сельские поселения Ижморского района на период с 02.09.2017 по 30.06.2018, согласно приложению </w:t>
      </w:r>
      <w:r>
        <w:t xml:space="preserve">№ 24 </w:t>
      </w:r>
      <w:r w:rsidRPr="0088652C">
        <w:t xml:space="preserve">к настоящему </w:t>
      </w:r>
      <w:r>
        <w:t>протоколу</w:t>
      </w:r>
      <w:r w:rsidRPr="0088652C">
        <w:t>.</w:t>
      </w:r>
    </w:p>
    <w:p w:rsidR="0088652C" w:rsidRDefault="0088652C" w:rsidP="0088652C">
      <w:pPr>
        <w:ind w:firstLine="567"/>
        <w:jc w:val="both"/>
      </w:pPr>
    </w:p>
    <w:p w:rsidR="0088652C" w:rsidRDefault="0088652C" w:rsidP="0088652C">
      <w:pPr>
        <w:ind w:firstLine="567"/>
        <w:jc w:val="both"/>
      </w:pPr>
      <w:r>
        <w:t>Расчеты представлены в приложении № 23 к настоящему протоколу.</w:t>
      </w:r>
    </w:p>
    <w:p w:rsidR="0088652C" w:rsidRDefault="0088652C" w:rsidP="0088652C">
      <w:pPr>
        <w:ind w:firstLine="567"/>
        <w:jc w:val="both"/>
      </w:pPr>
    </w:p>
    <w:p w:rsidR="0088652C" w:rsidRDefault="0088652C" w:rsidP="0088652C">
      <w:pPr>
        <w:ind w:firstLine="567"/>
        <w:jc w:val="both"/>
      </w:pPr>
      <w:r w:rsidRPr="00A8225A">
        <w:t xml:space="preserve">Рассмотрев представленные материалы, Правление РЭК </w:t>
      </w:r>
    </w:p>
    <w:p w:rsidR="0088652C" w:rsidRDefault="0088652C" w:rsidP="0088652C">
      <w:pPr>
        <w:ind w:firstLine="567"/>
        <w:jc w:val="both"/>
      </w:pPr>
    </w:p>
    <w:p w:rsidR="0088652C" w:rsidRDefault="0088652C" w:rsidP="0088652C">
      <w:pPr>
        <w:ind w:firstLine="567"/>
        <w:jc w:val="both"/>
        <w:rPr>
          <w:b/>
        </w:rPr>
      </w:pPr>
      <w:r w:rsidRPr="00F17444">
        <w:rPr>
          <w:b/>
        </w:rPr>
        <w:t>ПОСТАНОВИЛО</w:t>
      </w:r>
      <w:r>
        <w:rPr>
          <w:b/>
        </w:rPr>
        <w:t>:</w:t>
      </w:r>
    </w:p>
    <w:p w:rsidR="0088652C" w:rsidRDefault="0088652C" w:rsidP="0088652C">
      <w:pPr>
        <w:ind w:firstLine="567"/>
        <w:jc w:val="both"/>
      </w:pPr>
    </w:p>
    <w:p w:rsidR="0088652C" w:rsidRPr="007B3BAE" w:rsidRDefault="0088652C" w:rsidP="0088652C">
      <w:pPr>
        <w:ind w:firstLine="567"/>
        <w:jc w:val="both"/>
      </w:pPr>
      <w:r w:rsidRPr="007B3BAE">
        <w:t>Согласиться с предложением докладчика</w:t>
      </w:r>
      <w:r w:rsidR="0076673B">
        <w:t>.</w:t>
      </w:r>
    </w:p>
    <w:p w:rsidR="0088652C" w:rsidRDefault="0088652C" w:rsidP="0088652C">
      <w:pPr>
        <w:ind w:firstLine="567"/>
        <w:jc w:val="both"/>
        <w:rPr>
          <w:b/>
        </w:rPr>
      </w:pPr>
    </w:p>
    <w:p w:rsidR="0088652C" w:rsidRDefault="0088652C" w:rsidP="0088652C">
      <w:pPr>
        <w:ind w:firstLine="567"/>
        <w:jc w:val="both"/>
        <w:rPr>
          <w:b/>
        </w:rPr>
      </w:pPr>
      <w:r w:rsidRPr="00DA537E">
        <w:rPr>
          <w:b/>
        </w:rPr>
        <w:t>Голосовали «ЗА» –</w:t>
      </w:r>
      <w:r>
        <w:rPr>
          <w:b/>
        </w:rPr>
        <w:t xml:space="preserve"> единогласно.</w:t>
      </w:r>
    </w:p>
    <w:p w:rsidR="0088652C" w:rsidRDefault="0088652C" w:rsidP="0088652C">
      <w:pPr>
        <w:ind w:firstLine="567"/>
        <w:jc w:val="both"/>
        <w:rPr>
          <w:b/>
        </w:rPr>
      </w:pPr>
    </w:p>
    <w:p w:rsidR="0088652C" w:rsidRPr="0088652C" w:rsidRDefault="0088652C" w:rsidP="0088652C">
      <w:pPr>
        <w:ind w:firstLine="567"/>
        <w:jc w:val="both"/>
        <w:rPr>
          <w:b/>
        </w:rPr>
      </w:pPr>
      <w:r w:rsidRPr="0088652C">
        <w:rPr>
          <w:b/>
        </w:rPr>
        <w:t xml:space="preserve">15. </w:t>
      </w:r>
      <w:r w:rsidRPr="0088652C">
        <w:rPr>
          <w:b/>
          <w:bCs/>
          <w:color w:val="000000"/>
        </w:rPr>
        <w:t>Об установлении ООО «Ижморская тепло-сетевая компания»</w:t>
      </w:r>
      <w:r w:rsidRPr="0088652C">
        <w:rPr>
          <w:b/>
          <w:bCs/>
        </w:rPr>
        <w:t xml:space="preserve"> </w:t>
      </w:r>
      <w:r w:rsidRPr="0088652C">
        <w:rPr>
          <w:b/>
        </w:rPr>
        <w:t xml:space="preserve">тарифов на горячую воду в открытой системе горячего водоснабжения (теплоснабжения), реализуемую </w:t>
      </w:r>
      <w:r w:rsidRPr="0088652C">
        <w:rPr>
          <w:b/>
          <w:bCs/>
        </w:rPr>
        <w:t>на потребительском рынке, по узлу теплоснабжения сельские поселения</w:t>
      </w:r>
      <w:r w:rsidRPr="0088652C">
        <w:rPr>
          <w:b/>
        </w:rPr>
        <w:t xml:space="preserve"> </w:t>
      </w:r>
      <w:r w:rsidRPr="0088652C">
        <w:rPr>
          <w:b/>
          <w:bCs/>
        </w:rPr>
        <w:t>Ижморского района</w:t>
      </w:r>
    </w:p>
    <w:p w:rsidR="0088652C" w:rsidRDefault="0088652C" w:rsidP="007B3BAE">
      <w:pPr>
        <w:ind w:firstLine="567"/>
        <w:jc w:val="both"/>
        <w:rPr>
          <w:b/>
        </w:rPr>
      </w:pPr>
    </w:p>
    <w:p w:rsidR="0088652C" w:rsidRDefault="0088652C" w:rsidP="0088652C">
      <w:pPr>
        <w:ind w:firstLine="567"/>
        <w:jc w:val="both"/>
      </w:pPr>
      <w:r w:rsidRPr="007B3BAE">
        <w:t xml:space="preserve">Докладчик </w:t>
      </w:r>
      <w:r>
        <w:rPr>
          <w:b/>
        </w:rPr>
        <w:t xml:space="preserve">Незнанов П.Г. </w:t>
      </w:r>
      <w:r w:rsidRPr="007B3BAE">
        <w:t>огласив э</w:t>
      </w:r>
      <w:r>
        <w:t>кспертное заключение предлагает:</w:t>
      </w:r>
    </w:p>
    <w:p w:rsidR="0088652C" w:rsidRDefault="0088652C" w:rsidP="0088652C">
      <w:pPr>
        <w:ind w:firstLine="567"/>
        <w:jc w:val="both"/>
      </w:pPr>
    </w:p>
    <w:p w:rsidR="0088652C" w:rsidRPr="0088652C" w:rsidRDefault="0088652C" w:rsidP="0088652C">
      <w:pPr>
        <w:ind w:firstLine="567"/>
        <w:jc w:val="both"/>
      </w:pPr>
      <w:r w:rsidRPr="0088652C">
        <w:rPr>
          <w:color w:val="000000"/>
        </w:rPr>
        <w:lastRenderedPageBreak/>
        <w:t>Установить ООО «</w:t>
      </w:r>
      <w:r w:rsidRPr="0088652C">
        <w:rPr>
          <w:bCs/>
          <w:color w:val="000000"/>
        </w:rPr>
        <w:t>Ижморская тепло-сетевая компания</w:t>
      </w:r>
      <w:r w:rsidRPr="0088652C">
        <w:rPr>
          <w:color w:val="000000"/>
        </w:rPr>
        <w:t xml:space="preserve">», ИНН 4246021343, тарифы на горячую воду в открытой системе горячего водоснабжения (теплоснабжения), реализуемую на потребительском рынке, по узлу теплоснабжения сельские поселения Ижморского района на период с 02.09.2017 по 30.06.2018, согласно приложению </w:t>
      </w:r>
      <w:r>
        <w:rPr>
          <w:color w:val="000000"/>
        </w:rPr>
        <w:t xml:space="preserve">№ 25 </w:t>
      </w:r>
      <w:r w:rsidRPr="0088652C">
        <w:rPr>
          <w:color w:val="000000"/>
        </w:rPr>
        <w:t xml:space="preserve">к настоящему </w:t>
      </w:r>
      <w:r>
        <w:rPr>
          <w:color w:val="000000"/>
        </w:rPr>
        <w:t>протоколу.</w:t>
      </w:r>
    </w:p>
    <w:p w:rsidR="0088652C" w:rsidRDefault="0088652C" w:rsidP="0088652C">
      <w:pPr>
        <w:ind w:firstLine="567"/>
        <w:jc w:val="both"/>
      </w:pPr>
    </w:p>
    <w:p w:rsidR="0088652C" w:rsidRDefault="0088652C" w:rsidP="0088652C">
      <w:pPr>
        <w:ind w:firstLine="567"/>
        <w:jc w:val="both"/>
      </w:pPr>
      <w:r>
        <w:t>Расчеты представлены в приложении № 23 к настоящему протоколу.</w:t>
      </w:r>
    </w:p>
    <w:p w:rsidR="0088652C" w:rsidRDefault="0088652C" w:rsidP="0088652C">
      <w:pPr>
        <w:ind w:firstLine="567"/>
        <w:jc w:val="both"/>
      </w:pPr>
    </w:p>
    <w:p w:rsidR="0088652C" w:rsidRDefault="0088652C" w:rsidP="0088652C">
      <w:pPr>
        <w:ind w:firstLine="567"/>
        <w:jc w:val="both"/>
      </w:pPr>
      <w:r w:rsidRPr="00A8225A">
        <w:t xml:space="preserve">Рассмотрев представленные материалы, Правление РЭК </w:t>
      </w:r>
    </w:p>
    <w:p w:rsidR="0088652C" w:rsidRDefault="0088652C" w:rsidP="0088652C">
      <w:pPr>
        <w:ind w:firstLine="567"/>
        <w:jc w:val="both"/>
      </w:pPr>
    </w:p>
    <w:p w:rsidR="0088652C" w:rsidRDefault="0088652C" w:rsidP="0088652C">
      <w:pPr>
        <w:ind w:firstLine="567"/>
        <w:jc w:val="both"/>
        <w:rPr>
          <w:b/>
        </w:rPr>
      </w:pPr>
      <w:r w:rsidRPr="00F17444">
        <w:rPr>
          <w:b/>
        </w:rPr>
        <w:t>ПОСТАНОВИЛО</w:t>
      </w:r>
      <w:r>
        <w:rPr>
          <w:b/>
        </w:rPr>
        <w:t>:</w:t>
      </w:r>
    </w:p>
    <w:p w:rsidR="0088652C" w:rsidRDefault="0088652C" w:rsidP="0088652C">
      <w:pPr>
        <w:ind w:firstLine="567"/>
        <w:jc w:val="both"/>
      </w:pPr>
    </w:p>
    <w:p w:rsidR="0088652C" w:rsidRPr="007B3BAE" w:rsidRDefault="0088652C" w:rsidP="0088652C">
      <w:pPr>
        <w:ind w:firstLine="567"/>
        <w:jc w:val="both"/>
      </w:pPr>
      <w:r w:rsidRPr="007B3BAE">
        <w:t>Согласиться с предложением докладчика</w:t>
      </w:r>
      <w:r w:rsidR="0076673B">
        <w:t>.</w:t>
      </w:r>
    </w:p>
    <w:p w:rsidR="0088652C" w:rsidRDefault="0088652C" w:rsidP="0088652C">
      <w:pPr>
        <w:ind w:firstLine="567"/>
        <w:jc w:val="both"/>
        <w:rPr>
          <w:b/>
        </w:rPr>
      </w:pPr>
    </w:p>
    <w:p w:rsidR="0088652C" w:rsidRDefault="0088652C" w:rsidP="0088652C">
      <w:pPr>
        <w:ind w:firstLine="567"/>
        <w:jc w:val="both"/>
        <w:rPr>
          <w:b/>
        </w:rPr>
      </w:pPr>
      <w:r w:rsidRPr="00DA537E">
        <w:rPr>
          <w:b/>
        </w:rPr>
        <w:t>Голосовали «ЗА» –</w:t>
      </w:r>
      <w:r>
        <w:rPr>
          <w:b/>
        </w:rPr>
        <w:t xml:space="preserve"> единогласно.</w:t>
      </w:r>
    </w:p>
    <w:p w:rsidR="0088652C" w:rsidRPr="007B3BAE" w:rsidRDefault="0088652C" w:rsidP="0088652C">
      <w:pPr>
        <w:ind w:firstLine="567"/>
        <w:jc w:val="both"/>
        <w:rPr>
          <w:b/>
        </w:rPr>
      </w:pPr>
    </w:p>
    <w:p w:rsidR="0088652C" w:rsidRPr="00CC3F71" w:rsidRDefault="00CC3F71" w:rsidP="007B3BAE">
      <w:pPr>
        <w:ind w:firstLine="567"/>
        <w:jc w:val="both"/>
        <w:rPr>
          <w:b/>
          <w:bCs/>
          <w:color w:val="000000"/>
          <w:kern w:val="32"/>
        </w:rPr>
      </w:pPr>
      <w:r w:rsidRPr="00CC3F71">
        <w:rPr>
          <w:b/>
        </w:rPr>
        <w:t xml:space="preserve">16. </w:t>
      </w:r>
      <w:r w:rsidRPr="00CC3F71">
        <w:rPr>
          <w:b/>
          <w:bCs/>
          <w:color w:val="000000"/>
          <w:kern w:val="32"/>
        </w:rPr>
        <w:t>Об установлении ООО «Ижморская тепло-сетевая компания» тарифов на тепловую энергию, реализуемую на потребительском рынке пгт. Ижморский</w:t>
      </w:r>
    </w:p>
    <w:p w:rsidR="00CC3F71" w:rsidRDefault="00CC3F71" w:rsidP="007B3BAE">
      <w:pPr>
        <w:ind w:firstLine="567"/>
        <w:jc w:val="both"/>
        <w:rPr>
          <w:b/>
        </w:rPr>
      </w:pPr>
    </w:p>
    <w:p w:rsidR="007C6BB5" w:rsidRDefault="00CC3F71" w:rsidP="007C6BB5">
      <w:pPr>
        <w:ind w:firstLine="567"/>
        <w:jc w:val="both"/>
      </w:pPr>
      <w:r w:rsidRPr="007B3BAE">
        <w:t xml:space="preserve">Докладчик </w:t>
      </w:r>
      <w:r>
        <w:rPr>
          <w:b/>
        </w:rPr>
        <w:t xml:space="preserve">Незнанов П.Г. </w:t>
      </w:r>
      <w:r w:rsidR="007C6BB5" w:rsidRPr="007C6BB5">
        <w:t xml:space="preserve">отметил, что </w:t>
      </w:r>
      <w:r w:rsidR="007C6BB5">
        <w:t xml:space="preserve">в деле имеется заявление об установлении тарифов на тепловую энергию (вх. № 3951 от 28.07.2017; исх. № 05-17) за подписью директора </w:t>
      </w:r>
      <w:r w:rsidR="007C6BB5" w:rsidRPr="007C6BB5">
        <w:rPr>
          <w:bCs/>
        </w:rPr>
        <w:t>ООО «Ижморская тепло-сетевая компания»</w:t>
      </w:r>
      <w:r w:rsidR="007C6BB5" w:rsidRPr="007B3BAE">
        <w:rPr>
          <w:b/>
          <w:bCs/>
        </w:rPr>
        <w:t xml:space="preserve"> </w:t>
      </w:r>
      <w:r w:rsidR="007C6BB5">
        <w:t>Е.С. Петина.</w:t>
      </w:r>
    </w:p>
    <w:p w:rsidR="000F1F0A" w:rsidRDefault="000F1F0A" w:rsidP="000F1F0A">
      <w:pPr>
        <w:ind w:firstLine="567"/>
        <w:jc w:val="both"/>
      </w:pPr>
      <w:r>
        <w:t xml:space="preserve">Также в деле имеется письменное обращение (вх. № 4499 от 31.08.2017; исх. № 376 от 31.08.2017) за подписью директора </w:t>
      </w:r>
      <w:r w:rsidRPr="007C6BB5">
        <w:rPr>
          <w:bCs/>
        </w:rPr>
        <w:t>ООО «Ижморская тепло-сетевая компания»</w:t>
      </w:r>
      <w:r w:rsidRPr="007B3BAE">
        <w:rPr>
          <w:b/>
          <w:bCs/>
        </w:rPr>
        <w:t xml:space="preserve"> </w:t>
      </w:r>
      <w:r>
        <w:t>Е.С. Петина с просьбой рассмотреть вопрос по установлению тарифа в отсутствии представителей организации. С уровнем тарифа согласны.</w:t>
      </w:r>
    </w:p>
    <w:p w:rsidR="007C6BB5" w:rsidRDefault="007C6BB5" w:rsidP="00CC3F71">
      <w:pPr>
        <w:ind w:firstLine="567"/>
        <w:jc w:val="both"/>
      </w:pPr>
    </w:p>
    <w:p w:rsidR="00CC3F71" w:rsidRDefault="007C6BB5" w:rsidP="00CC3F71">
      <w:pPr>
        <w:ind w:firstLine="567"/>
        <w:jc w:val="both"/>
      </w:pPr>
      <w:r>
        <w:t>О</w:t>
      </w:r>
      <w:r w:rsidR="00CC3F71" w:rsidRPr="007B3BAE">
        <w:t>гласив э</w:t>
      </w:r>
      <w:r w:rsidR="00CC3F71">
        <w:t xml:space="preserve">кспертное </w:t>
      </w:r>
      <w:r>
        <w:t>заключение,</w:t>
      </w:r>
      <w:r w:rsidR="00CC3F71">
        <w:t xml:space="preserve"> </w:t>
      </w:r>
      <w:r>
        <w:t xml:space="preserve">докладчик </w:t>
      </w:r>
      <w:r w:rsidR="00CC3F71">
        <w:t>предлагает:</w:t>
      </w:r>
    </w:p>
    <w:p w:rsidR="00CC3F71" w:rsidRDefault="00CC3F71" w:rsidP="00CC3F71">
      <w:pPr>
        <w:ind w:firstLine="567"/>
        <w:jc w:val="both"/>
      </w:pPr>
    </w:p>
    <w:p w:rsidR="00CC3F71" w:rsidRPr="00CC3F71" w:rsidRDefault="00CC3F71" w:rsidP="00CC3F71">
      <w:pPr>
        <w:ind w:firstLine="567"/>
        <w:jc w:val="both"/>
      </w:pPr>
      <w:r w:rsidRPr="00CC3F71">
        <w:rPr>
          <w:color w:val="000000"/>
        </w:rPr>
        <w:t>Установить ООО «</w:t>
      </w:r>
      <w:r w:rsidRPr="00CC3F71">
        <w:rPr>
          <w:bCs/>
          <w:color w:val="000000"/>
        </w:rPr>
        <w:t>Ижморская тепло-сетевая компания</w:t>
      </w:r>
      <w:r w:rsidRPr="00CC3F71">
        <w:rPr>
          <w:color w:val="000000"/>
        </w:rPr>
        <w:t xml:space="preserve">», ИНН 4246021343, тарифы на тепловую энергию, реализуемую на потребительском рынке пгт. Ижморский, на период с 02.09.2017 по 30.06.2018 согласно приложению </w:t>
      </w:r>
      <w:r>
        <w:rPr>
          <w:color w:val="000000"/>
        </w:rPr>
        <w:t xml:space="preserve">№ 26 </w:t>
      </w:r>
      <w:r w:rsidRPr="00CC3F71">
        <w:rPr>
          <w:color w:val="000000"/>
        </w:rPr>
        <w:t xml:space="preserve">к настоящему </w:t>
      </w:r>
      <w:r>
        <w:rPr>
          <w:color w:val="000000"/>
        </w:rPr>
        <w:t>протоколу.</w:t>
      </w:r>
    </w:p>
    <w:p w:rsidR="00CC3F71" w:rsidRDefault="00CC3F71" w:rsidP="00CC3F71">
      <w:pPr>
        <w:ind w:firstLine="567"/>
        <w:jc w:val="both"/>
      </w:pPr>
    </w:p>
    <w:p w:rsidR="00CC3F71" w:rsidRDefault="00CC3F71" w:rsidP="00CC3F71">
      <w:pPr>
        <w:ind w:firstLine="567"/>
        <w:jc w:val="both"/>
      </w:pPr>
      <w:r>
        <w:t>Расчеты представлены в приложении № 27 к настоящему протоколу.</w:t>
      </w:r>
    </w:p>
    <w:p w:rsidR="00CC3F71" w:rsidRDefault="00CC3F71" w:rsidP="00CC3F71">
      <w:pPr>
        <w:ind w:firstLine="567"/>
        <w:jc w:val="both"/>
      </w:pPr>
    </w:p>
    <w:p w:rsidR="00CC3F71" w:rsidRDefault="00CC3F71" w:rsidP="00CC3F71">
      <w:pPr>
        <w:ind w:firstLine="567"/>
        <w:jc w:val="both"/>
      </w:pPr>
      <w:r w:rsidRPr="00A8225A">
        <w:t xml:space="preserve">Рассмотрев представленные материалы, Правление РЭК </w:t>
      </w:r>
    </w:p>
    <w:p w:rsidR="00CC3F71" w:rsidRDefault="00CC3F71" w:rsidP="00CC3F71">
      <w:pPr>
        <w:ind w:firstLine="567"/>
        <w:jc w:val="both"/>
      </w:pPr>
    </w:p>
    <w:p w:rsidR="00CC3F71" w:rsidRDefault="00CC3F71" w:rsidP="00CC3F71">
      <w:pPr>
        <w:ind w:firstLine="567"/>
        <w:jc w:val="both"/>
        <w:rPr>
          <w:b/>
        </w:rPr>
      </w:pPr>
      <w:r w:rsidRPr="00F17444">
        <w:rPr>
          <w:b/>
        </w:rPr>
        <w:t>ПОСТАНОВИЛО</w:t>
      </w:r>
      <w:r>
        <w:rPr>
          <w:b/>
        </w:rPr>
        <w:t>:</w:t>
      </w:r>
    </w:p>
    <w:p w:rsidR="00CC3F71" w:rsidRDefault="00CC3F71" w:rsidP="00CC3F71">
      <w:pPr>
        <w:ind w:firstLine="567"/>
        <w:jc w:val="both"/>
      </w:pPr>
    </w:p>
    <w:p w:rsidR="00CC3F71" w:rsidRPr="007B3BAE" w:rsidRDefault="00CC3F71" w:rsidP="00CC3F71">
      <w:pPr>
        <w:ind w:firstLine="567"/>
        <w:jc w:val="both"/>
      </w:pPr>
      <w:r w:rsidRPr="007B3BAE">
        <w:t>Согласиться с предложением докладчика</w:t>
      </w:r>
      <w:r w:rsidR="0076673B">
        <w:t>.</w:t>
      </w:r>
    </w:p>
    <w:p w:rsidR="00CC3F71" w:rsidRDefault="00CC3F71" w:rsidP="00CC3F71">
      <w:pPr>
        <w:ind w:firstLine="567"/>
        <w:jc w:val="both"/>
        <w:rPr>
          <w:b/>
        </w:rPr>
      </w:pPr>
    </w:p>
    <w:p w:rsidR="00CC3F71" w:rsidRDefault="00CC3F71" w:rsidP="00CC3F71">
      <w:pPr>
        <w:ind w:firstLine="567"/>
        <w:jc w:val="both"/>
        <w:rPr>
          <w:b/>
        </w:rPr>
      </w:pPr>
      <w:r w:rsidRPr="00DA537E">
        <w:rPr>
          <w:b/>
        </w:rPr>
        <w:t>Голосовали «ЗА» –</w:t>
      </w:r>
      <w:r>
        <w:rPr>
          <w:b/>
        </w:rPr>
        <w:t xml:space="preserve"> единогласно</w:t>
      </w:r>
    </w:p>
    <w:p w:rsidR="00CC3F71" w:rsidRDefault="00CC3F71" w:rsidP="00CC3F71">
      <w:pPr>
        <w:ind w:firstLine="567"/>
        <w:jc w:val="both"/>
        <w:rPr>
          <w:b/>
        </w:rPr>
      </w:pPr>
    </w:p>
    <w:p w:rsidR="00CC3F71" w:rsidRPr="00CC3F71" w:rsidRDefault="00CC3F71" w:rsidP="00CC3F71">
      <w:pPr>
        <w:ind w:firstLine="567"/>
        <w:jc w:val="both"/>
        <w:rPr>
          <w:b/>
        </w:rPr>
      </w:pPr>
      <w:r w:rsidRPr="00CC3F71">
        <w:rPr>
          <w:b/>
        </w:rPr>
        <w:t xml:space="preserve">17. </w:t>
      </w:r>
      <w:r w:rsidRPr="00CC3F71">
        <w:rPr>
          <w:b/>
          <w:bCs/>
          <w:color w:val="000000"/>
        </w:rPr>
        <w:t>Об установлении ООО «Ижморская тепло-сетевая компания»</w:t>
      </w:r>
      <w:r w:rsidRPr="00CC3F71">
        <w:rPr>
          <w:b/>
          <w:bCs/>
          <w:color w:val="000000"/>
          <w:kern w:val="32"/>
        </w:rPr>
        <w:t xml:space="preserve"> тарифов на теплоноситель, реализуемый на потребительском рынке пгт. Ижморский</w:t>
      </w:r>
    </w:p>
    <w:p w:rsidR="00CC3F71" w:rsidRDefault="00CC3F71" w:rsidP="007B3BAE">
      <w:pPr>
        <w:ind w:firstLine="567"/>
        <w:jc w:val="both"/>
        <w:rPr>
          <w:b/>
        </w:rPr>
      </w:pPr>
    </w:p>
    <w:p w:rsidR="00CC3F71" w:rsidRDefault="00CC3F71" w:rsidP="00CC3F71">
      <w:pPr>
        <w:ind w:firstLine="567"/>
        <w:jc w:val="both"/>
      </w:pPr>
      <w:r w:rsidRPr="007B3BAE">
        <w:t xml:space="preserve">Докладчик </w:t>
      </w:r>
      <w:r>
        <w:rPr>
          <w:b/>
        </w:rPr>
        <w:t xml:space="preserve">Незнанов П.Г. </w:t>
      </w:r>
      <w:r w:rsidRPr="007B3BAE">
        <w:t>огласив э</w:t>
      </w:r>
      <w:r>
        <w:t>кспертное заключение предлагает:</w:t>
      </w:r>
    </w:p>
    <w:p w:rsidR="00CC3F71" w:rsidRPr="00CC3F71" w:rsidRDefault="00CC3F71" w:rsidP="00CC3F71">
      <w:pPr>
        <w:ind w:firstLine="567"/>
        <w:jc w:val="both"/>
      </w:pPr>
    </w:p>
    <w:p w:rsidR="00CC3F71" w:rsidRPr="00CC3F71" w:rsidRDefault="00CC3F71" w:rsidP="00CC3F71">
      <w:pPr>
        <w:ind w:firstLine="567"/>
        <w:jc w:val="both"/>
      </w:pPr>
      <w:r w:rsidRPr="00CC3F71">
        <w:rPr>
          <w:color w:val="000000"/>
        </w:rPr>
        <w:t>Установить ООО «</w:t>
      </w:r>
      <w:r w:rsidRPr="00CC3F71">
        <w:rPr>
          <w:bCs/>
          <w:color w:val="000000"/>
        </w:rPr>
        <w:t>Ижморская тепло-сетевая компания</w:t>
      </w:r>
      <w:r w:rsidRPr="00CC3F71">
        <w:rPr>
          <w:color w:val="000000"/>
        </w:rPr>
        <w:t xml:space="preserve">», ИНН 4246021343, тарифы на теплоноситель, реализуемый на потребительском рынке пгт. Ижморский, на период с 02.09.2017 по 30.06.2018, согласно приложению </w:t>
      </w:r>
      <w:r>
        <w:rPr>
          <w:color w:val="000000"/>
        </w:rPr>
        <w:t xml:space="preserve">№ 28 </w:t>
      </w:r>
      <w:r w:rsidRPr="00CC3F71">
        <w:rPr>
          <w:color w:val="000000"/>
        </w:rPr>
        <w:t xml:space="preserve">к настоящему </w:t>
      </w:r>
      <w:r>
        <w:rPr>
          <w:color w:val="000000"/>
        </w:rPr>
        <w:t>протоколу</w:t>
      </w:r>
      <w:r w:rsidRPr="00CC3F71">
        <w:rPr>
          <w:color w:val="000000"/>
        </w:rPr>
        <w:t>.</w:t>
      </w:r>
    </w:p>
    <w:p w:rsidR="00CC3F71" w:rsidRDefault="00CC3F71" w:rsidP="00CC3F71">
      <w:pPr>
        <w:ind w:firstLine="567"/>
        <w:jc w:val="both"/>
      </w:pPr>
    </w:p>
    <w:p w:rsidR="00CC3F71" w:rsidRDefault="00CC3F71" w:rsidP="00CC3F71">
      <w:pPr>
        <w:ind w:firstLine="567"/>
        <w:jc w:val="both"/>
      </w:pPr>
      <w:r>
        <w:t>Расчеты представлены в приложении № 27 к настоящему протоколу.</w:t>
      </w:r>
    </w:p>
    <w:p w:rsidR="00CC3F71" w:rsidRDefault="00CC3F71" w:rsidP="00CC3F71">
      <w:pPr>
        <w:ind w:firstLine="567"/>
        <w:jc w:val="both"/>
      </w:pPr>
    </w:p>
    <w:p w:rsidR="00CC3F71" w:rsidRDefault="00CC3F71" w:rsidP="00CC3F71">
      <w:pPr>
        <w:ind w:firstLine="567"/>
        <w:jc w:val="both"/>
      </w:pPr>
      <w:r w:rsidRPr="00A8225A">
        <w:t xml:space="preserve">Рассмотрев представленные материалы, Правление РЭК </w:t>
      </w:r>
    </w:p>
    <w:p w:rsidR="00CC3F71" w:rsidRDefault="00CC3F71" w:rsidP="00CC3F71">
      <w:pPr>
        <w:ind w:firstLine="567"/>
        <w:jc w:val="both"/>
      </w:pPr>
    </w:p>
    <w:p w:rsidR="00CC3F71" w:rsidRDefault="00CC3F71" w:rsidP="00CC3F71">
      <w:pPr>
        <w:ind w:firstLine="567"/>
        <w:jc w:val="both"/>
        <w:rPr>
          <w:b/>
        </w:rPr>
      </w:pPr>
      <w:r w:rsidRPr="00F17444">
        <w:rPr>
          <w:b/>
        </w:rPr>
        <w:t>ПОСТАНОВИЛО</w:t>
      </w:r>
      <w:r>
        <w:rPr>
          <w:b/>
        </w:rPr>
        <w:t>:</w:t>
      </w:r>
    </w:p>
    <w:p w:rsidR="00CC3F71" w:rsidRDefault="00CC3F71" w:rsidP="00CC3F71">
      <w:pPr>
        <w:ind w:firstLine="567"/>
        <w:jc w:val="both"/>
      </w:pPr>
    </w:p>
    <w:p w:rsidR="00CC3F71" w:rsidRPr="007B3BAE" w:rsidRDefault="00CC3F71" w:rsidP="00CC3F71">
      <w:pPr>
        <w:ind w:firstLine="567"/>
        <w:jc w:val="both"/>
      </w:pPr>
      <w:r w:rsidRPr="007B3BAE">
        <w:t>Согласиться с предложением докладчика</w:t>
      </w:r>
      <w:r w:rsidR="0076673B">
        <w:t>.</w:t>
      </w:r>
    </w:p>
    <w:p w:rsidR="00CC3F71" w:rsidRDefault="00CC3F71" w:rsidP="00CC3F71">
      <w:pPr>
        <w:ind w:firstLine="567"/>
        <w:jc w:val="both"/>
        <w:rPr>
          <w:b/>
        </w:rPr>
      </w:pPr>
    </w:p>
    <w:p w:rsidR="00CC3F71" w:rsidRDefault="00CC3F71" w:rsidP="00CC3F71">
      <w:pPr>
        <w:ind w:firstLine="567"/>
        <w:jc w:val="both"/>
        <w:rPr>
          <w:b/>
        </w:rPr>
      </w:pPr>
      <w:r w:rsidRPr="00DA537E">
        <w:rPr>
          <w:b/>
        </w:rPr>
        <w:t>Голосовали «ЗА» –</w:t>
      </w:r>
      <w:r>
        <w:rPr>
          <w:b/>
        </w:rPr>
        <w:t xml:space="preserve"> единогласно.</w:t>
      </w:r>
    </w:p>
    <w:p w:rsidR="00CC3F71" w:rsidRDefault="00CC3F71" w:rsidP="00CC3F71">
      <w:pPr>
        <w:ind w:firstLine="567"/>
        <w:jc w:val="both"/>
        <w:rPr>
          <w:b/>
        </w:rPr>
      </w:pPr>
    </w:p>
    <w:p w:rsidR="00CC3F71" w:rsidRPr="00CC3F71" w:rsidRDefault="00CC3F71" w:rsidP="00CC3F71">
      <w:pPr>
        <w:ind w:firstLine="567"/>
        <w:jc w:val="both"/>
        <w:rPr>
          <w:b/>
        </w:rPr>
      </w:pPr>
      <w:r>
        <w:rPr>
          <w:b/>
        </w:rPr>
        <w:t xml:space="preserve">18. </w:t>
      </w:r>
      <w:r w:rsidRPr="00CC3F71">
        <w:rPr>
          <w:b/>
        </w:rPr>
        <w:t>Об установлении ООО «Ижморская тепло-сетевая компания» тарифов на горячую воду в открытой системе горячего водоснабжения (теплоснабжения), реализуемую на потребительском рынке пгт. Ижморский</w:t>
      </w:r>
    </w:p>
    <w:p w:rsidR="00CC3F71" w:rsidRDefault="00CC3F71" w:rsidP="007B3BAE">
      <w:pPr>
        <w:ind w:firstLine="567"/>
        <w:jc w:val="both"/>
        <w:rPr>
          <w:b/>
        </w:rPr>
      </w:pPr>
    </w:p>
    <w:p w:rsidR="00CC3F71" w:rsidRDefault="00CC3F71" w:rsidP="00CC3F71">
      <w:pPr>
        <w:ind w:firstLine="567"/>
        <w:jc w:val="both"/>
      </w:pPr>
      <w:r w:rsidRPr="007B3BAE">
        <w:t xml:space="preserve">Докладчик </w:t>
      </w:r>
      <w:r>
        <w:rPr>
          <w:b/>
        </w:rPr>
        <w:t xml:space="preserve">Незнанов П.Г. </w:t>
      </w:r>
      <w:r w:rsidRPr="007B3BAE">
        <w:t>огласив э</w:t>
      </w:r>
      <w:r>
        <w:t>кспертное заключение предлагает:</w:t>
      </w:r>
    </w:p>
    <w:p w:rsidR="00CC3F71" w:rsidRDefault="00CC3F71" w:rsidP="00CC3F71">
      <w:pPr>
        <w:ind w:firstLine="567"/>
        <w:jc w:val="both"/>
      </w:pPr>
    </w:p>
    <w:p w:rsidR="00CC3F71" w:rsidRPr="00CC3F71" w:rsidRDefault="00CC3F71" w:rsidP="00CC3F71">
      <w:pPr>
        <w:ind w:firstLine="567"/>
        <w:jc w:val="both"/>
      </w:pPr>
      <w:r w:rsidRPr="00CC3F71">
        <w:rPr>
          <w:color w:val="000000"/>
        </w:rPr>
        <w:t>Установить ООО «</w:t>
      </w:r>
      <w:r w:rsidRPr="00CC3F71">
        <w:rPr>
          <w:bCs/>
          <w:color w:val="000000"/>
        </w:rPr>
        <w:t>Ижморская тепло-сетевая компания</w:t>
      </w:r>
      <w:r>
        <w:rPr>
          <w:color w:val="000000"/>
        </w:rPr>
        <w:t xml:space="preserve">», </w:t>
      </w:r>
      <w:r w:rsidRPr="00CC3F71">
        <w:rPr>
          <w:color w:val="000000"/>
        </w:rPr>
        <w:t xml:space="preserve">ИНН 4246021343, тарифы на горячую воду в открытой системе горячего водоснабжения (теплоснабжения), реализуемую на потребительском рынке пгт. Ижморский, на период с 02.09.2017 по 30.06.2018, согласно приложению </w:t>
      </w:r>
      <w:r>
        <w:rPr>
          <w:color w:val="000000"/>
        </w:rPr>
        <w:t xml:space="preserve">№ 29 </w:t>
      </w:r>
      <w:r w:rsidRPr="00CC3F71">
        <w:rPr>
          <w:color w:val="000000"/>
        </w:rPr>
        <w:t xml:space="preserve">к настоящему </w:t>
      </w:r>
      <w:r>
        <w:rPr>
          <w:color w:val="000000"/>
        </w:rPr>
        <w:t>протоколу</w:t>
      </w:r>
      <w:r w:rsidRPr="00CC3F71">
        <w:rPr>
          <w:color w:val="000000"/>
        </w:rPr>
        <w:t>.</w:t>
      </w:r>
    </w:p>
    <w:p w:rsidR="00CC3F71" w:rsidRDefault="00CC3F71" w:rsidP="00CC3F71">
      <w:pPr>
        <w:ind w:firstLine="567"/>
        <w:jc w:val="both"/>
      </w:pPr>
    </w:p>
    <w:p w:rsidR="00CC3F71" w:rsidRDefault="00CC3F71" w:rsidP="00CC3F71">
      <w:pPr>
        <w:ind w:firstLine="567"/>
        <w:jc w:val="both"/>
      </w:pPr>
      <w:r>
        <w:t>Расчеты представлены в приложении № 27 к настоящему протоколу.</w:t>
      </w:r>
    </w:p>
    <w:p w:rsidR="00CC3F71" w:rsidRDefault="00CC3F71" w:rsidP="00CC3F71">
      <w:pPr>
        <w:ind w:firstLine="567"/>
        <w:jc w:val="both"/>
      </w:pPr>
    </w:p>
    <w:p w:rsidR="00CC3F71" w:rsidRDefault="00CC3F71" w:rsidP="00CC3F71">
      <w:pPr>
        <w:ind w:firstLine="567"/>
        <w:jc w:val="both"/>
      </w:pPr>
      <w:r w:rsidRPr="00A8225A">
        <w:t xml:space="preserve">Рассмотрев представленные материалы, Правление РЭК </w:t>
      </w:r>
    </w:p>
    <w:p w:rsidR="00CC3F71" w:rsidRDefault="00CC3F71" w:rsidP="00CC3F71">
      <w:pPr>
        <w:ind w:firstLine="567"/>
        <w:jc w:val="both"/>
      </w:pPr>
    </w:p>
    <w:p w:rsidR="00CC3F71" w:rsidRDefault="00CC3F71" w:rsidP="00CC3F71">
      <w:pPr>
        <w:ind w:firstLine="567"/>
        <w:jc w:val="both"/>
        <w:rPr>
          <w:b/>
        </w:rPr>
      </w:pPr>
      <w:r w:rsidRPr="00F17444">
        <w:rPr>
          <w:b/>
        </w:rPr>
        <w:t>ПОСТАНОВИЛО</w:t>
      </w:r>
      <w:r>
        <w:rPr>
          <w:b/>
        </w:rPr>
        <w:t>:</w:t>
      </w:r>
    </w:p>
    <w:p w:rsidR="00CC3F71" w:rsidRDefault="00CC3F71" w:rsidP="00CC3F71">
      <w:pPr>
        <w:ind w:firstLine="567"/>
        <w:jc w:val="both"/>
      </w:pPr>
    </w:p>
    <w:p w:rsidR="00CC3F71" w:rsidRPr="007B3BAE" w:rsidRDefault="00CC3F71" w:rsidP="00CC3F71">
      <w:pPr>
        <w:ind w:firstLine="567"/>
        <w:jc w:val="both"/>
      </w:pPr>
      <w:r w:rsidRPr="007B3BAE">
        <w:t>Согласиться с предложением докладчика</w:t>
      </w:r>
      <w:r w:rsidR="0076673B">
        <w:t>.</w:t>
      </w:r>
    </w:p>
    <w:p w:rsidR="00CC3F71" w:rsidRDefault="00CC3F71" w:rsidP="00CC3F71">
      <w:pPr>
        <w:ind w:firstLine="567"/>
        <w:jc w:val="both"/>
        <w:rPr>
          <w:b/>
        </w:rPr>
      </w:pPr>
    </w:p>
    <w:p w:rsidR="00982B0F" w:rsidRDefault="00CC3F71" w:rsidP="00982B0F">
      <w:pPr>
        <w:ind w:firstLine="567"/>
        <w:jc w:val="both"/>
        <w:rPr>
          <w:b/>
        </w:rPr>
      </w:pPr>
      <w:r w:rsidRPr="00DA537E">
        <w:rPr>
          <w:b/>
        </w:rPr>
        <w:t>Голосовали «ЗА» –</w:t>
      </w:r>
      <w:r>
        <w:rPr>
          <w:b/>
        </w:rPr>
        <w:t xml:space="preserve"> единогласно.</w:t>
      </w:r>
    </w:p>
    <w:p w:rsidR="000F1F0A" w:rsidRDefault="000F1F0A" w:rsidP="00982B0F">
      <w:pPr>
        <w:ind w:firstLine="567"/>
        <w:jc w:val="both"/>
        <w:rPr>
          <w:b/>
        </w:rPr>
      </w:pPr>
    </w:p>
    <w:p w:rsidR="00C205E7" w:rsidRDefault="007B0467" w:rsidP="00C205E7">
      <w:pPr>
        <w:ind w:firstLine="567"/>
        <w:jc w:val="both"/>
        <w:rPr>
          <w:b/>
        </w:rPr>
      </w:pPr>
      <w:r w:rsidRPr="00982B0F">
        <w:rPr>
          <w:b/>
        </w:rPr>
        <w:t xml:space="preserve">19. </w:t>
      </w:r>
      <w:r w:rsidR="00982B0F" w:rsidRPr="00982B0F">
        <w:rPr>
          <w:b/>
          <w:bCs/>
          <w:color w:val="000000"/>
          <w:kern w:val="32"/>
        </w:rPr>
        <w:t>Об установлении МУП «Теплосервис» тарифов на тепловую энергию, реализуемую на потребительском рынке Тяжинского района</w:t>
      </w:r>
    </w:p>
    <w:p w:rsidR="00C205E7" w:rsidRDefault="00C205E7" w:rsidP="00C205E7">
      <w:pPr>
        <w:ind w:firstLine="567"/>
        <w:jc w:val="both"/>
        <w:rPr>
          <w:b/>
        </w:rPr>
      </w:pPr>
    </w:p>
    <w:p w:rsidR="000F1F0A" w:rsidRDefault="00C205E7" w:rsidP="000F1F0A">
      <w:pPr>
        <w:ind w:firstLine="709"/>
        <w:jc w:val="both"/>
        <w:rPr>
          <w:color w:val="000000"/>
          <w:shd w:val="clear" w:color="auto" w:fill="FFFFFF"/>
        </w:rPr>
      </w:pPr>
      <w:r w:rsidRPr="00C205E7">
        <w:t xml:space="preserve">Докладчик </w:t>
      </w:r>
      <w:r w:rsidRPr="00C205E7">
        <w:rPr>
          <w:b/>
        </w:rPr>
        <w:t xml:space="preserve">Незнанов П.Г. </w:t>
      </w:r>
      <w:r w:rsidR="000F1F0A">
        <w:rPr>
          <w:color w:val="000000"/>
          <w:shd w:val="clear" w:color="auto" w:fill="FFFFFF"/>
        </w:rPr>
        <w:t xml:space="preserve">отметил, что в деле имеется письменное обращение (вх. № 4493 от 31.08.2017; исх. № 164 от 31.08.2017) за подписью директора </w:t>
      </w:r>
      <w:r w:rsidR="000F1F0A" w:rsidRPr="000F1F0A">
        <w:rPr>
          <w:bCs/>
          <w:color w:val="000000"/>
          <w:kern w:val="32"/>
        </w:rPr>
        <w:t xml:space="preserve">МУП «Теплосервис» </w:t>
      </w:r>
      <w:r w:rsidR="000F1F0A">
        <w:rPr>
          <w:color w:val="000000"/>
          <w:shd w:val="clear" w:color="auto" w:fill="FFFFFF"/>
        </w:rPr>
        <w:t>В.Г. Клевцова</w:t>
      </w:r>
      <w:r w:rsidR="000F1F0A" w:rsidRPr="000F1F0A">
        <w:rPr>
          <w:color w:val="000000"/>
          <w:shd w:val="clear" w:color="auto" w:fill="FFFFFF"/>
        </w:rPr>
        <w:t xml:space="preserve"> с просьбой провести заседание правления регионал</w:t>
      </w:r>
      <w:r w:rsidR="000F1F0A">
        <w:rPr>
          <w:color w:val="000000"/>
          <w:shd w:val="clear" w:color="auto" w:fill="FFFFFF"/>
        </w:rPr>
        <w:t>ьной энергетической комиссии Кемеровской области без участия представителей организации, с тарифов согласны.</w:t>
      </w:r>
    </w:p>
    <w:p w:rsidR="000F1F0A" w:rsidRDefault="000F1F0A" w:rsidP="000F1F0A">
      <w:pPr>
        <w:jc w:val="both"/>
        <w:rPr>
          <w:b/>
        </w:rPr>
      </w:pPr>
    </w:p>
    <w:p w:rsidR="00C205E7" w:rsidRPr="00C205E7" w:rsidRDefault="000F1F0A" w:rsidP="00C205E7">
      <w:pPr>
        <w:ind w:firstLine="567"/>
        <w:jc w:val="both"/>
      </w:pPr>
      <w:r>
        <w:t>О</w:t>
      </w:r>
      <w:r w:rsidR="00C205E7" w:rsidRPr="00C205E7">
        <w:t>гласив экспертное заключение, а также учитывая результаты анализа и экономические интересы производителя и потребителей тепловой энергии, тариф на производство, передачу и распределение тепловой энергии для МУП «Теплосервис» (Тяжинский район) по результатам экспертной оценки составит (по видам теплоносителя с учетом календарной разбивки):</w:t>
      </w:r>
    </w:p>
    <w:p w:rsidR="00C205E7" w:rsidRPr="00C205E7" w:rsidRDefault="00C205E7" w:rsidP="00C205E7">
      <w:pPr>
        <w:numPr>
          <w:ilvl w:val="0"/>
          <w:numId w:val="17"/>
        </w:numPr>
        <w:spacing w:line="312" w:lineRule="auto"/>
        <w:jc w:val="both"/>
        <w:rPr>
          <w:shd w:val="clear" w:color="auto" w:fill="FFFFFF"/>
        </w:rPr>
      </w:pPr>
      <w:r w:rsidRPr="00C205E7">
        <w:t>с 02.09.2017 по 30.06.2018 г.</w:t>
      </w:r>
      <w:r w:rsidRPr="00C205E7">
        <w:rPr>
          <w:b/>
        </w:rPr>
        <w:t xml:space="preserve"> </w:t>
      </w:r>
      <w:r w:rsidRPr="00C205E7">
        <w:t xml:space="preserve">приведенный в графе 7 </w:t>
      </w:r>
      <w:r w:rsidRPr="00C205E7">
        <w:rPr>
          <w:b/>
          <w:bCs/>
          <w:i/>
          <w:iCs/>
        </w:rPr>
        <w:t>таблицы 3.</w:t>
      </w:r>
    </w:p>
    <w:p w:rsidR="00C205E7" w:rsidRPr="00C205E7" w:rsidRDefault="00C205E7" w:rsidP="00C205E7">
      <w:pPr>
        <w:pStyle w:val="4"/>
        <w:ind w:left="7920"/>
        <w:rPr>
          <w:sz w:val="24"/>
          <w:szCs w:val="24"/>
        </w:rPr>
      </w:pPr>
      <w:r w:rsidRPr="00C205E7">
        <w:rPr>
          <w:b w:val="0"/>
          <w:sz w:val="24"/>
          <w:szCs w:val="24"/>
        </w:rPr>
        <w:t>Таблица 3</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1530"/>
        <w:gridCol w:w="1263"/>
        <w:gridCol w:w="878"/>
        <w:gridCol w:w="1316"/>
        <w:gridCol w:w="1172"/>
        <w:gridCol w:w="1172"/>
        <w:gridCol w:w="1512"/>
      </w:tblGrid>
      <w:tr w:rsidR="00C205E7" w:rsidTr="00C205E7">
        <w:trPr>
          <w:cantSplit/>
          <w:trHeight w:val="619"/>
          <w:jc w:val="center"/>
        </w:trPr>
        <w:tc>
          <w:tcPr>
            <w:tcW w:w="1079" w:type="dxa"/>
            <w:vMerge w:val="restart"/>
            <w:tcBorders>
              <w:top w:val="single" w:sz="4" w:space="0" w:color="auto"/>
              <w:left w:val="single" w:sz="4" w:space="0" w:color="auto"/>
            </w:tcBorders>
            <w:vAlign w:val="center"/>
          </w:tcPr>
          <w:p w:rsidR="00C205E7" w:rsidRDefault="00C205E7" w:rsidP="00DC2CE4">
            <w:pPr>
              <w:jc w:val="center"/>
              <w:rPr>
                <w:sz w:val="16"/>
              </w:rPr>
            </w:pPr>
            <w:r>
              <w:rPr>
                <w:sz w:val="22"/>
              </w:rPr>
              <w:t xml:space="preserve">       </w:t>
            </w:r>
            <w:r>
              <w:rPr>
                <w:sz w:val="16"/>
              </w:rPr>
              <w:t>Предприятие</w:t>
            </w:r>
          </w:p>
        </w:tc>
        <w:tc>
          <w:tcPr>
            <w:tcW w:w="1530" w:type="dxa"/>
            <w:vMerge w:val="restart"/>
            <w:tcBorders>
              <w:top w:val="single" w:sz="4" w:space="0" w:color="auto"/>
            </w:tcBorders>
            <w:vAlign w:val="center"/>
          </w:tcPr>
          <w:p w:rsidR="00C205E7" w:rsidRDefault="00C205E7" w:rsidP="00DC2CE4">
            <w:pPr>
              <w:jc w:val="center"/>
              <w:rPr>
                <w:sz w:val="16"/>
              </w:rPr>
            </w:pPr>
            <w:r>
              <w:rPr>
                <w:sz w:val="16"/>
              </w:rPr>
              <w:t>Сумма корректировки НВВ</w:t>
            </w:r>
            <w:r w:rsidRPr="00384F3A">
              <w:rPr>
                <w:sz w:val="16"/>
              </w:rPr>
              <w:t xml:space="preserve"> </w:t>
            </w:r>
            <w:r>
              <w:rPr>
                <w:sz w:val="16"/>
              </w:rPr>
              <w:t>к предложению предприятия на потребит. рынке,</w:t>
            </w:r>
          </w:p>
          <w:p w:rsidR="00C205E7" w:rsidRDefault="00C205E7" w:rsidP="00DC2CE4">
            <w:pPr>
              <w:jc w:val="center"/>
              <w:rPr>
                <w:sz w:val="16"/>
              </w:rPr>
            </w:pPr>
            <w:r>
              <w:rPr>
                <w:sz w:val="16"/>
              </w:rPr>
              <w:t>тыс. руб.</w:t>
            </w:r>
          </w:p>
        </w:tc>
        <w:tc>
          <w:tcPr>
            <w:tcW w:w="1263" w:type="dxa"/>
            <w:vMerge w:val="restart"/>
            <w:tcBorders>
              <w:top w:val="single" w:sz="4" w:space="0" w:color="auto"/>
              <w:bottom w:val="nil"/>
            </w:tcBorders>
            <w:vAlign w:val="center"/>
          </w:tcPr>
          <w:p w:rsidR="00C205E7" w:rsidRDefault="00C205E7" w:rsidP="00DC2CE4">
            <w:pPr>
              <w:pStyle w:val="31"/>
              <w:jc w:val="center"/>
              <w:rPr>
                <w:sz w:val="16"/>
              </w:rPr>
            </w:pPr>
            <w:r>
              <w:rPr>
                <w:sz w:val="16"/>
              </w:rPr>
              <w:t>Структура отпуска</w:t>
            </w:r>
          </w:p>
        </w:tc>
        <w:tc>
          <w:tcPr>
            <w:tcW w:w="878" w:type="dxa"/>
            <w:vMerge w:val="restart"/>
            <w:tcBorders>
              <w:top w:val="single" w:sz="4" w:space="0" w:color="auto"/>
              <w:bottom w:val="nil"/>
            </w:tcBorders>
            <w:vAlign w:val="center"/>
          </w:tcPr>
          <w:p w:rsidR="00C205E7" w:rsidRDefault="00C205E7" w:rsidP="00DC2CE4">
            <w:pPr>
              <w:pStyle w:val="31"/>
              <w:ind w:left="-91" w:firstLine="91"/>
              <w:jc w:val="center"/>
              <w:rPr>
                <w:sz w:val="16"/>
              </w:rPr>
            </w:pPr>
            <w:r>
              <w:rPr>
                <w:sz w:val="16"/>
              </w:rPr>
              <w:t>Доля отпуска т/э на потребит. рынок,</w:t>
            </w:r>
          </w:p>
          <w:p w:rsidR="00C205E7" w:rsidRDefault="00C205E7" w:rsidP="00DC2CE4">
            <w:pPr>
              <w:pStyle w:val="31"/>
              <w:jc w:val="center"/>
              <w:rPr>
                <w:sz w:val="16"/>
              </w:rPr>
            </w:pPr>
            <w:r>
              <w:rPr>
                <w:sz w:val="16"/>
              </w:rPr>
              <w:t xml:space="preserve"> %</w:t>
            </w:r>
          </w:p>
        </w:tc>
        <w:tc>
          <w:tcPr>
            <w:tcW w:w="3660" w:type="dxa"/>
            <w:gridSpan w:val="3"/>
            <w:tcBorders>
              <w:top w:val="single" w:sz="4" w:space="0" w:color="auto"/>
            </w:tcBorders>
            <w:vAlign w:val="center"/>
          </w:tcPr>
          <w:p w:rsidR="00C205E7" w:rsidRDefault="00C205E7" w:rsidP="00DC2CE4">
            <w:pPr>
              <w:pStyle w:val="31"/>
              <w:jc w:val="center"/>
              <w:rPr>
                <w:sz w:val="16"/>
              </w:rPr>
            </w:pPr>
            <w:r>
              <w:rPr>
                <w:sz w:val="16"/>
              </w:rPr>
              <w:t xml:space="preserve">Тариф на т/энергию, руб./Гкал </w:t>
            </w:r>
          </w:p>
          <w:p w:rsidR="00C205E7" w:rsidRDefault="00C205E7" w:rsidP="00DC2CE4">
            <w:pPr>
              <w:jc w:val="center"/>
              <w:rPr>
                <w:sz w:val="16"/>
              </w:rPr>
            </w:pPr>
            <w:r>
              <w:rPr>
                <w:sz w:val="16"/>
              </w:rPr>
              <w:t>(НДС не облагается)</w:t>
            </w:r>
          </w:p>
        </w:tc>
        <w:tc>
          <w:tcPr>
            <w:tcW w:w="1512" w:type="dxa"/>
            <w:vMerge w:val="restart"/>
            <w:tcBorders>
              <w:top w:val="single" w:sz="4" w:space="0" w:color="auto"/>
            </w:tcBorders>
            <w:vAlign w:val="center"/>
          </w:tcPr>
          <w:p w:rsidR="00C205E7" w:rsidRDefault="00C205E7" w:rsidP="00DC2CE4">
            <w:pPr>
              <w:jc w:val="center"/>
              <w:rPr>
                <w:sz w:val="16"/>
              </w:rPr>
            </w:pPr>
            <w:r>
              <w:rPr>
                <w:sz w:val="16"/>
              </w:rPr>
              <w:t>Темп роста тарифа по сравнению с действующим</w:t>
            </w:r>
          </w:p>
          <w:p w:rsidR="00C205E7" w:rsidRDefault="00C205E7" w:rsidP="00DC2CE4">
            <w:pPr>
              <w:jc w:val="center"/>
              <w:rPr>
                <w:sz w:val="16"/>
              </w:rPr>
            </w:pPr>
          </w:p>
          <w:p w:rsidR="00C205E7" w:rsidRDefault="00C205E7" w:rsidP="00DC2CE4">
            <w:pPr>
              <w:jc w:val="center"/>
              <w:rPr>
                <w:sz w:val="16"/>
              </w:rPr>
            </w:pPr>
            <w:r>
              <w:rPr>
                <w:sz w:val="16"/>
              </w:rPr>
              <w:t>%</w:t>
            </w:r>
          </w:p>
        </w:tc>
      </w:tr>
      <w:tr w:rsidR="00C205E7" w:rsidTr="00C205E7">
        <w:trPr>
          <w:cantSplit/>
          <w:trHeight w:val="388"/>
          <w:jc w:val="center"/>
        </w:trPr>
        <w:tc>
          <w:tcPr>
            <w:tcW w:w="1079" w:type="dxa"/>
            <w:vMerge/>
            <w:tcBorders>
              <w:left w:val="single" w:sz="4" w:space="0" w:color="auto"/>
            </w:tcBorders>
          </w:tcPr>
          <w:p w:rsidR="00C205E7" w:rsidRDefault="00C205E7" w:rsidP="00DC2CE4">
            <w:pPr>
              <w:jc w:val="center"/>
              <w:rPr>
                <w:sz w:val="16"/>
              </w:rPr>
            </w:pPr>
          </w:p>
        </w:tc>
        <w:tc>
          <w:tcPr>
            <w:tcW w:w="1530" w:type="dxa"/>
            <w:vMerge/>
          </w:tcPr>
          <w:p w:rsidR="00C205E7" w:rsidRDefault="00C205E7" w:rsidP="00DC2CE4">
            <w:pPr>
              <w:jc w:val="center"/>
              <w:rPr>
                <w:sz w:val="16"/>
              </w:rPr>
            </w:pPr>
          </w:p>
        </w:tc>
        <w:tc>
          <w:tcPr>
            <w:tcW w:w="1263" w:type="dxa"/>
            <w:vMerge/>
            <w:tcBorders>
              <w:top w:val="nil"/>
            </w:tcBorders>
            <w:vAlign w:val="center"/>
          </w:tcPr>
          <w:p w:rsidR="00C205E7" w:rsidRDefault="00C205E7" w:rsidP="00DC2CE4">
            <w:pPr>
              <w:jc w:val="center"/>
              <w:rPr>
                <w:sz w:val="16"/>
              </w:rPr>
            </w:pPr>
          </w:p>
        </w:tc>
        <w:tc>
          <w:tcPr>
            <w:tcW w:w="878" w:type="dxa"/>
            <w:vMerge/>
            <w:tcBorders>
              <w:top w:val="nil"/>
            </w:tcBorders>
            <w:vAlign w:val="center"/>
          </w:tcPr>
          <w:p w:rsidR="00C205E7" w:rsidRDefault="00C205E7" w:rsidP="00DC2CE4">
            <w:pPr>
              <w:jc w:val="center"/>
              <w:rPr>
                <w:sz w:val="16"/>
              </w:rPr>
            </w:pPr>
          </w:p>
        </w:tc>
        <w:tc>
          <w:tcPr>
            <w:tcW w:w="1316" w:type="dxa"/>
            <w:vMerge w:val="restart"/>
            <w:vAlign w:val="center"/>
          </w:tcPr>
          <w:p w:rsidR="00C205E7" w:rsidRDefault="00C205E7" w:rsidP="00DC2CE4">
            <w:pPr>
              <w:jc w:val="center"/>
              <w:rPr>
                <w:sz w:val="16"/>
              </w:rPr>
            </w:pPr>
            <w:r>
              <w:rPr>
                <w:sz w:val="16"/>
              </w:rPr>
              <w:t>действующий по предприятию</w:t>
            </w:r>
          </w:p>
        </w:tc>
        <w:tc>
          <w:tcPr>
            <w:tcW w:w="2344" w:type="dxa"/>
            <w:gridSpan w:val="2"/>
            <w:vAlign w:val="center"/>
          </w:tcPr>
          <w:p w:rsidR="00C205E7" w:rsidRDefault="00C205E7" w:rsidP="00DC2CE4">
            <w:pPr>
              <w:jc w:val="center"/>
              <w:rPr>
                <w:sz w:val="16"/>
              </w:rPr>
            </w:pPr>
            <w:r>
              <w:rPr>
                <w:sz w:val="16"/>
              </w:rPr>
              <w:t>предлагаемый</w:t>
            </w:r>
          </w:p>
        </w:tc>
        <w:tc>
          <w:tcPr>
            <w:tcW w:w="1512" w:type="dxa"/>
            <w:vMerge/>
          </w:tcPr>
          <w:p w:rsidR="00C205E7" w:rsidRDefault="00C205E7" w:rsidP="00DC2CE4">
            <w:pPr>
              <w:jc w:val="center"/>
              <w:rPr>
                <w:sz w:val="16"/>
              </w:rPr>
            </w:pPr>
          </w:p>
        </w:tc>
      </w:tr>
      <w:tr w:rsidR="00C205E7" w:rsidTr="00C205E7">
        <w:trPr>
          <w:cantSplit/>
          <w:trHeight w:val="526"/>
          <w:jc w:val="center"/>
        </w:trPr>
        <w:tc>
          <w:tcPr>
            <w:tcW w:w="1079" w:type="dxa"/>
            <w:vMerge/>
            <w:tcBorders>
              <w:left w:val="single" w:sz="4" w:space="0" w:color="auto"/>
              <w:bottom w:val="single" w:sz="4" w:space="0" w:color="auto"/>
            </w:tcBorders>
          </w:tcPr>
          <w:p w:rsidR="00C205E7" w:rsidRDefault="00C205E7" w:rsidP="00DC2CE4">
            <w:pPr>
              <w:jc w:val="center"/>
              <w:rPr>
                <w:sz w:val="16"/>
              </w:rPr>
            </w:pPr>
          </w:p>
        </w:tc>
        <w:tc>
          <w:tcPr>
            <w:tcW w:w="1530" w:type="dxa"/>
            <w:vMerge/>
            <w:tcBorders>
              <w:bottom w:val="single" w:sz="4" w:space="0" w:color="auto"/>
            </w:tcBorders>
          </w:tcPr>
          <w:p w:rsidR="00C205E7" w:rsidRDefault="00C205E7" w:rsidP="00DC2CE4">
            <w:pPr>
              <w:jc w:val="center"/>
              <w:rPr>
                <w:sz w:val="16"/>
              </w:rPr>
            </w:pPr>
          </w:p>
        </w:tc>
        <w:tc>
          <w:tcPr>
            <w:tcW w:w="1263" w:type="dxa"/>
            <w:vMerge/>
            <w:tcBorders>
              <w:top w:val="nil"/>
              <w:bottom w:val="single" w:sz="4" w:space="0" w:color="auto"/>
            </w:tcBorders>
            <w:vAlign w:val="center"/>
          </w:tcPr>
          <w:p w:rsidR="00C205E7" w:rsidRDefault="00C205E7" w:rsidP="00DC2CE4">
            <w:pPr>
              <w:jc w:val="center"/>
              <w:rPr>
                <w:sz w:val="16"/>
              </w:rPr>
            </w:pPr>
          </w:p>
        </w:tc>
        <w:tc>
          <w:tcPr>
            <w:tcW w:w="878" w:type="dxa"/>
            <w:vMerge/>
            <w:tcBorders>
              <w:top w:val="nil"/>
              <w:bottom w:val="single" w:sz="4" w:space="0" w:color="auto"/>
            </w:tcBorders>
            <w:vAlign w:val="center"/>
          </w:tcPr>
          <w:p w:rsidR="00C205E7" w:rsidRDefault="00C205E7" w:rsidP="00DC2CE4">
            <w:pPr>
              <w:jc w:val="center"/>
              <w:rPr>
                <w:sz w:val="16"/>
              </w:rPr>
            </w:pPr>
          </w:p>
        </w:tc>
        <w:tc>
          <w:tcPr>
            <w:tcW w:w="1316" w:type="dxa"/>
            <w:vMerge/>
            <w:tcBorders>
              <w:bottom w:val="single" w:sz="4" w:space="0" w:color="auto"/>
            </w:tcBorders>
            <w:vAlign w:val="center"/>
          </w:tcPr>
          <w:p w:rsidR="00C205E7" w:rsidRDefault="00C205E7" w:rsidP="00DC2CE4">
            <w:pPr>
              <w:jc w:val="center"/>
              <w:rPr>
                <w:sz w:val="16"/>
              </w:rPr>
            </w:pPr>
          </w:p>
        </w:tc>
        <w:tc>
          <w:tcPr>
            <w:tcW w:w="1172" w:type="dxa"/>
            <w:tcBorders>
              <w:bottom w:val="single" w:sz="4" w:space="0" w:color="auto"/>
            </w:tcBorders>
            <w:vAlign w:val="center"/>
          </w:tcPr>
          <w:p w:rsidR="00C205E7" w:rsidRDefault="00C205E7" w:rsidP="00DC2CE4">
            <w:pPr>
              <w:ind w:left="-108" w:right="-70"/>
              <w:jc w:val="center"/>
              <w:rPr>
                <w:sz w:val="16"/>
              </w:rPr>
            </w:pPr>
            <w:r>
              <w:rPr>
                <w:sz w:val="16"/>
              </w:rPr>
              <w:t>предприятием</w:t>
            </w:r>
          </w:p>
        </w:tc>
        <w:tc>
          <w:tcPr>
            <w:tcW w:w="1172" w:type="dxa"/>
            <w:tcBorders>
              <w:bottom w:val="single" w:sz="4" w:space="0" w:color="auto"/>
            </w:tcBorders>
            <w:shd w:val="pct15" w:color="000000" w:fill="FFFFFF"/>
            <w:vAlign w:val="center"/>
          </w:tcPr>
          <w:p w:rsidR="00C205E7" w:rsidRDefault="00C205E7" w:rsidP="00DC2CE4">
            <w:pPr>
              <w:jc w:val="center"/>
              <w:rPr>
                <w:sz w:val="16"/>
              </w:rPr>
            </w:pPr>
            <w:r>
              <w:rPr>
                <w:sz w:val="16"/>
              </w:rPr>
              <w:t>РЭК КО</w:t>
            </w:r>
          </w:p>
        </w:tc>
        <w:tc>
          <w:tcPr>
            <w:tcW w:w="1512" w:type="dxa"/>
            <w:vMerge/>
            <w:tcBorders>
              <w:bottom w:val="single" w:sz="4" w:space="0" w:color="auto"/>
            </w:tcBorders>
          </w:tcPr>
          <w:p w:rsidR="00C205E7" w:rsidRDefault="00C205E7" w:rsidP="00DC2CE4">
            <w:pPr>
              <w:jc w:val="center"/>
              <w:rPr>
                <w:sz w:val="16"/>
              </w:rPr>
            </w:pPr>
          </w:p>
        </w:tc>
      </w:tr>
      <w:tr w:rsidR="00C205E7" w:rsidTr="00C205E7">
        <w:trPr>
          <w:cantSplit/>
          <w:trHeight w:val="253"/>
          <w:jc w:val="center"/>
        </w:trPr>
        <w:tc>
          <w:tcPr>
            <w:tcW w:w="1079" w:type="dxa"/>
            <w:tcBorders>
              <w:top w:val="single" w:sz="4" w:space="0" w:color="auto"/>
              <w:left w:val="single" w:sz="4" w:space="0" w:color="auto"/>
            </w:tcBorders>
            <w:vAlign w:val="center"/>
          </w:tcPr>
          <w:p w:rsidR="00C205E7" w:rsidRDefault="00C205E7" w:rsidP="00DC2CE4">
            <w:pPr>
              <w:jc w:val="center"/>
              <w:rPr>
                <w:sz w:val="16"/>
              </w:rPr>
            </w:pPr>
            <w:r>
              <w:rPr>
                <w:sz w:val="16"/>
              </w:rPr>
              <w:lastRenderedPageBreak/>
              <w:t>1</w:t>
            </w:r>
          </w:p>
        </w:tc>
        <w:tc>
          <w:tcPr>
            <w:tcW w:w="1530" w:type="dxa"/>
            <w:tcBorders>
              <w:top w:val="single" w:sz="4" w:space="0" w:color="auto"/>
            </w:tcBorders>
            <w:vAlign w:val="center"/>
          </w:tcPr>
          <w:p w:rsidR="00C205E7" w:rsidRDefault="00C205E7" w:rsidP="00DC2CE4">
            <w:pPr>
              <w:jc w:val="center"/>
              <w:rPr>
                <w:sz w:val="16"/>
              </w:rPr>
            </w:pPr>
            <w:r>
              <w:rPr>
                <w:sz w:val="16"/>
              </w:rPr>
              <w:t>2</w:t>
            </w:r>
          </w:p>
        </w:tc>
        <w:tc>
          <w:tcPr>
            <w:tcW w:w="1263" w:type="dxa"/>
            <w:tcBorders>
              <w:top w:val="single" w:sz="4" w:space="0" w:color="auto"/>
            </w:tcBorders>
            <w:vAlign w:val="center"/>
          </w:tcPr>
          <w:p w:rsidR="00C205E7" w:rsidRDefault="00C205E7" w:rsidP="00DC2CE4">
            <w:pPr>
              <w:jc w:val="center"/>
              <w:rPr>
                <w:sz w:val="16"/>
              </w:rPr>
            </w:pPr>
            <w:r>
              <w:rPr>
                <w:sz w:val="16"/>
              </w:rPr>
              <w:t>3</w:t>
            </w:r>
          </w:p>
        </w:tc>
        <w:tc>
          <w:tcPr>
            <w:tcW w:w="878" w:type="dxa"/>
            <w:tcBorders>
              <w:top w:val="single" w:sz="4" w:space="0" w:color="auto"/>
            </w:tcBorders>
            <w:vAlign w:val="center"/>
          </w:tcPr>
          <w:p w:rsidR="00C205E7" w:rsidRDefault="00C205E7" w:rsidP="00DC2CE4">
            <w:pPr>
              <w:jc w:val="center"/>
              <w:rPr>
                <w:sz w:val="16"/>
              </w:rPr>
            </w:pPr>
            <w:r>
              <w:rPr>
                <w:sz w:val="16"/>
              </w:rPr>
              <w:t>4</w:t>
            </w:r>
          </w:p>
        </w:tc>
        <w:tc>
          <w:tcPr>
            <w:tcW w:w="1316" w:type="dxa"/>
            <w:tcBorders>
              <w:top w:val="single" w:sz="4" w:space="0" w:color="auto"/>
            </w:tcBorders>
            <w:vAlign w:val="center"/>
          </w:tcPr>
          <w:p w:rsidR="00C205E7" w:rsidRDefault="00C205E7" w:rsidP="00DC2CE4">
            <w:pPr>
              <w:jc w:val="center"/>
              <w:rPr>
                <w:sz w:val="16"/>
              </w:rPr>
            </w:pPr>
            <w:r>
              <w:rPr>
                <w:sz w:val="16"/>
              </w:rPr>
              <w:t>5</w:t>
            </w:r>
          </w:p>
        </w:tc>
        <w:tc>
          <w:tcPr>
            <w:tcW w:w="1172" w:type="dxa"/>
            <w:tcBorders>
              <w:top w:val="single" w:sz="4" w:space="0" w:color="auto"/>
            </w:tcBorders>
            <w:vAlign w:val="center"/>
          </w:tcPr>
          <w:p w:rsidR="00C205E7" w:rsidRDefault="00C205E7" w:rsidP="00DC2CE4">
            <w:pPr>
              <w:jc w:val="center"/>
              <w:rPr>
                <w:sz w:val="16"/>
              </w:rPr>
            </w:pPr>
            <w:r>
              <w:rPr>
                <w:sz w:val="16"/>
              </w:rPr>
              <w:t>6</w:t>
            </w:r>
          </w:p>
        </w:tc>
        <w:tc>
          <w:tcPr>
            <w:tcW w:w="1172" w:type="dxa"/>
            <w:tcBorders>
              <w:top w:val="single" w:sz="4" w:space="0" w:color="auto"/>
            </w:tcBorders>
            <w:shd w:val="pct15" w:color="000000" w:fill="FFFFFF"/>
            <w:vAlign w:val="center"/>
          </w:tcPr>
          <w:p w:rsidR="00C205E7" w:rsidRDefault="00C205E7" w:rsidP="00DC2CE4">
            <w:pPr>
              <w:jc w:val="center"/>
              <w:rPr>
                <w:sz w:val="16"/>
              </w:rPr>
            </w:pPr>
            <w:r>
              <w:rPr>
                <w:sz w:val="16"/>
              </w:rPr>
              <w:t>7</w:t>
            </w:r>
          </w:p>
        </w:tc>
        <w:tc>
          <w:tcPr>
            <w:tcW w:w="1512" w:type="dxa"/>
            <w:tcBorders>
              <w:top w:val="single" w:sz="4" w:space="0" w:color="auto"/>
            </w:tcBorders>
            <w:vAlign w:val="center"/>
          </w:tcPr>
          <w:p w:rsidR="00C205E7" w:rsidRDefault="00C205E7" w:rsidP="00DC2CE4">
            <w:pPr>
              <w:jc w:val="center"/>
              <w:rPr>
                <w:sz w:val="16"/>
              </w:rPr>
            </w:pPr>
            <w:r>
              <w:rPr>
                <w:sz w:val="16"/>
              </w:rPr>
              <w:t>8</w:t>
            </w:r>
          </w:p>
        </w:tc>
      </w:tr>
      <w:tr w:rsidR="00C205E7" w:rsidTr="00C205E7">
        <w:trPr>
          <w:cantSplit/>
          <w:trHeight w:val="477"/>
          <w:jc w:val="center"/>
        </w:trPr>
        <w:tc>
          <w:tcPr>
            <w:tcW w:w="1079" w:type="dxa"/>
            <w:vMerge w:val="restart"/>
            <w:tcBorders>
              <w:left w:val="single" w:sz="4" w:space="0" w:color="auto"/>
            </w:tcBorders>
            <w:vAlign w:val="center"/>
          </w:tcPr>
          <w:p w:rsidR="00C205E7" w:rsidRPr="00C11E85" w:rsidRDefault="00C205E7" w:rsidP="00DC2CE4">
            <w:pPr>
              <w:ind w:left="-142" w:right="-108"/>
              <w:jc w:val="center"/>
              <w:rPr>
                <w:sz w:val="16"/>
                <w:szCs w:val="16"/>
              </w:rPr>
            </w:pPr>
            <w:r w:rsidRPr="00774A12">
              <w:rPr>
                <w:sz w:val="18"/>
                <w:szCs w:val="18"/>
              </w:rPr>
              <w:t>МУП «</w:t>
            </w:r>
            <w:r>
              <w:rPr>
                <w:sz w:val="18"/>
                <w:szCs w:val="18"/>
              </w:rPr>
              <w:t>Теплосервис</w:t>
            </w:r>
            <w:r w:rsidRPr="00774A12">
              <w:rPr>
                <w:sz w:val="18"/>
                <w:szCs w:val="18"/>
              </w:rPr>
              <w:t>»</w:t>
            </w:r>
          </w:p>
        </w:tc>
        <w:tc>
          <w:tcPr>
            <w:tcW w:w="1530" w:type="dxa"/>
            <w:vMerge w:val="restart"/>
            <w:vAlign w:val="center"/>
          </w:tcPr>
          <w:p w:rsidR="00C205E7" w:rsidRDefault="00C205E7" w:rsidP="00DC2CE4">
            <w:pPr>
              <w:jc w:val="center"/>
              <w:rPr>
                <w:b/>
                <w:sz w:val="16"/>
                <w:szCs w:val="16"/>
              </w:rPr>
            </w:pPr>
          </w:p>
          <w:p w:rsidR="00C205E7" w:rsidRPr="001B5CB9" w:rsidRDefault="00C205E7" w:rsidP="00DC2CE4">
            <w:pPr>
              <w:jc w:val="center"/>
              <w:rPr>
                <w:b/>
                <w:sz w:val="16"/>
                <w:szCs w:val="16"/>
              </w:rPr>
            </w:pPr>
          </w:p>
          <w:p w:rsidR="00C205E7" w:rsidRPr="00DD258E" w:rsidRDefault="00C205E7" w:rsidP="00DC2CE4">
            <w:pPr>
              <w:jc w:val="center"/>
              <w:rPr>
                <w:b/>
                <w:sz w:val="20"/>
              </w:rPr>
            </w:pPr>
            <w:r w:rsidRPr="00DD258E">
              <w:rPr>
                <w:b/>
                <w:sz w:val="20"/>
              </w:rPr>
              <w:t xml:space="preserve">- </w:t>
            </w:r>
            <w:r>
              <w:rPr>
                <w:b/>
                <w:sz w:val="20"/>
              </w:rPr>
              <w:t>12728,02</w:t>
            </w:r>
          </w:p>
          <w:p w:rsidR="00C205E7" w:rsidRPr="001B5CB9" w:rsidRDefault="00C205E7" w:rsidP="00DC2CE4">
            <w:pPr>
              <w:jc w:val="center"/>
              <w:rPr>
                <w:b/>
                <w:sz w:val="16"/>
                <w:szCs w:val="16"/>
              </w:rPr>
            </w:pPr>
          </w:p>
          <w:p w:rsidR="00C205E7" w:rsidRDefault="00C205E7" w:rsidP="00DC2CE4">
            <w:pPr>
              <w:jc w:val="center"/>
              <w:rPr>
                <w:b/>
                <w:sz w:val="16"/>
                <w:szCs w:val="16"/>
              </w:rPr>
            </w:pPr>
          </w:p>
        </w:tc>
        <w:tc>
          <w:tcPr>
            <w:tcW w:w="1263" w:type="dxa"/>
            <w:vAlign w:val="center"/>
          </w:tcPr>
          <w:p w:rsidR="00C205E7" w:rsidRDefault="00C205E7" w:rsidP="00DC2CE4">
            <w:pPr>
              <w:rPr>
                <w:sz w:val="16"/>
              </w:rPr>
            </w:pPr>
            <w:r>
              <w:rPr>
                <w:sz w:val="16"/>
              </w:rPr>
              <w:t>бюджетные потребители</w:t>
            </w:r>
          </w:p>
        </w:tc>
        <w:tc>
          <w:tcPr>
            <w:tcW w:w="878" w:type="dxa"/>
            <w:vAlign w:val="center"/>
          </w:tcPr>
          <w:p w:rsidR="00C205E7" w:rsidRPr="002A125D" w:rsidRDefault="00C205E7" w:rsidP="00DC2CE4">
            <w:pPr>
              <w:jc w:val="center"/>
              <w:rPr>
                <w:sz w:val="20"/>
              </w:rPr>
            </w:pPr>
            <w:r w:rsidRPr="002A125D">
              <w:rPr>
                <w:sz w:val="20"/>
              </w:rPr>
              <w:t>43,2</w:t>
            </w:r>
          </w:p>
        </w:tc>
        <w:tc>
          <w:tcPr>
            <w:tcW w:w="1316" w:type="dxa"/>
            <w:vMerge w:val="restart"/>
            <w:shd w:val="clear" w:color="auto" w:fill="auto"/>
            <w:vAlign w:val="center"/>
          </w:tcPr>
          <w:p w:rsidR="00C205E7" w:rsidRPr="00BB3A19" w:rsidRDefault="00C205E7" w:rsidP="00DC2CE4">
            <w:pPr>
              <w:jc w:val="center"/>
              <w:rPr>
                <w:sz w:val="20"/>
              </w:rPr>
            </w:pPr>
            <w:r>
              <w:rPr>
                <w:b/>
                <w:sz w:val="20"/>
              </w:rPr>
              <w:t>3181,40</w:t>
            </w:r>
          </w:p>
        </w:tc>
        <w:tc>
          <w:tcPr>
            <w:tcW w:w="1172" w:type="dxa"/>
            <w:vMerge w:val="restart"/>
            <w:vAlign w:val="center"/>
          </w:tcPr>
          <w:p w:rsidR="00C205E7" w:rsidRPr="00BB3A19" w:rsidRDefault="00C205E7" w:rsidP="00DC2CE4">
            <w:pPr>
              <w:jc w:val="center"/>
              <w:rPr>
                <w:b/>
                <w:sz w:val="20"/>
              </w:rPr>
            </w:pPr>
            <w:r>
              <w:rPr>
                <w:b/>
                <w:sz w:val="20"/>
              </w:rPr>
              <w:t>5308,33</w:t>
            </w:r>
          </w:p>
        </w:tc>
        <w:tc>
          <w:tcPr>
            <w:tcW w:w="1172" w:type="dxa"/>
            <w:vMerge w:val="restart"/>
            <w:shd w:val="pct15" w:color="000000" w:fill="FFFFFF"/>
            <w:vAlign w:val="center"/>
          </w:tcPr>
          <w:p w:rsidR="00C205E7" w:rsidRPr="00BB3A19" w:rsidRDefault="00C205E7" w:rsidP="00DC2CE4">
            <w:pPr>
              <w:jc w:val="center"/>
              <w:rPr>
                <w:b/>
                <w:sz w:val="20"/>
              </w:rPr>
            </w:pPr>
            <w:r>
              <w:rPr>
                <w:b/>
                <w:sz w:val="20"/>
              </w:rPr>
              <w:t>3181,40</w:t>
            </w:r>
          </w:p>
        </w:tc>
        <w:tc>
          <w:tcPr>
            <w:tcW w:w="1512" w:type="dxa"/>
            <w:vMerge w:val="restart"/>
            <w:vAlign w:val="center"/>
          </w:tcPr>
          <w:p w:rsidR="00C205E7" w:rsidRPr="00BB3A19" w:rsidRDefault="00C205E7" w:rsidP="00DC2CE4">
            <w:pPr>
              <w:jc w:val="center"/>
              <w:rPr>
                <w:sz w:val="20"/>
              </w:rPr>
            </w:pPr>
            <w:r>
              <w:rPr>
                <w:sz w:val="20"/>
              </w:rPr>
              <w:t>0</w:t>
            </w:r>
          </w:p>
        </w:tc>
      </w:tr>
      <w:tr w:rsidR="00C205E7" w:rsidTr="00C205E7">
        <w:trPr>
          <w:cantSplit/>
          <w:trHeight w:val="391"/>
          <w:jc w:val="center"/>
        </w:trPr>
        <w:tc>
          <w:tcPr>
            <w:tcW w:w="1079" w:type="dxa"/>
            <w:vMerge/>
            <w:tcBorders>
              <w:left w:val="single" w:sz="4" w:space="0" w:color="auto"/>
            </w:tcBorders>
            <w:vAlign w:val="center"/>
          </w:tcPr>
          <w:p w:rsidR="00C205E7" w:rsidRDefault="00C205E7" w:rsidP="00DC2CE4">
            <w:pPr>
              <w:ind w:right="-108"/>
              <w:jc w:val="center"/>
              <w:rPr>
                <w:sz w:val="16"/>
              </w:rPr>
            </w:pPr>
          </w:p>
        </w:tc>
        <w:tc>
          <w:tcPr>
            <w:tcW w:w="1530" w:type="dxa"/>
            <w:vMerge/>
            <w:vAlign w:val="center"/>
          </w:tcPr>
          <w:p w:rsidR="00C205E7" w:rsidRDefault="00C205E7" w:rsidP="00DC2CE4">
            <w:pPr>
              <w:jc w:val="center"/>
              <w:rPr>
                <w:b/>
                <w:sz w:val="16"/>
                <w:szCs w:val="16"/>
              </w:rPr>
            </w:pPr>
          </w:p>
        </w:tc>
        <w:tc>
          <w:tcPr>
            <w:tcW w:w="1263" w:type="dxa"/>
            <w:vAlign w:val="center"/>
          </w:tcPr>
          <w:p w:rsidR="00C205E7" w:rsidRDefault="00C205E7" w:rsidP="00DC2CE4">
            <w:pPr>
              <w:rPr>
                <w:sz w:val="16"/>
              </w:rPr>
            </w:pPr>
            <w:r>
              <w:rPr>
                <w:sz w:val="16"/>
              </w:rPr>
              <w:t>жилищные организации</w:t>
            </w:r>
          </w:p>
        </w:tc>
        <w:tc>
          <w:tcPr>
            <w:tcW w:w="878" w:type="dxa"/>
            <w:vAlign w:val="center"/>
          </w:tcPr>
          <w:p w:rsidR="00C205E7" w:rsidRPr="002A125D" w:rsidRDefault="00C205E7" w:rsidP="00DC2CE4">
            <w:pPr>
              <w:jc w:val="center"/>
              <w:rPr>
                <w:sz w:val="20"/>
              </w:rPr>
            </w:pPr>
            <w:r w:rsidRPr="002A125D">
              <w:rPr>
                <w:sz w:val="20"/>
              </w:rPr>
              <w:t>35,8</w:t>
            </w:r>
          </w:p>
        </w:tc>
        <w:tc>
          <w:tcPr>
            <w:tcW w:w="1316" w:type="dxa"/>
            <w:vMerge/>
            <w:shd w:val="clear" w:color="auto" w:fill="auto"/>
            <w:vAlign w:val="center"/>
          </w:tcPr>
          <w:p w:rsidR="00C205E7" w:rsidRDefault="00C205E7" w:rsidP="00DC2CE4">
            <w:pPr>
              <w:jc w:val="center"/>
              <w:rPr>
                <w:sz w:val="16"/>
              </w:rPr>
            </w:pPr>
          </w:p>
        </w:tc>
        <w:tc>
          <w:tcPr>
            <w:tcW w:w="1172" w:type="dxa"/>
            <w:vMerge/>
            <w:vAlign w:val="center"/>
          </w:tcPr>
          <w:p w:rsidR="00C205E7" w:rsidRDefault="00C205E7" w:rsidP="00DC2CE4">
            <w:pPr>
              <w:jc w:val="center"/>
              <w:rPr>
                <w:sz w:val="16"/>
              </w:rPr>
            </w:pPr>
          </w:p>
        </w:tc>
        <w:tc>
          <w:tcPr>
            <w:tcW w:w="1172" w:type="dxa"/>
            <w:vMerge/>
            <w:shd w:val="pct15" w:color="000000" w:fill="FFFFFF"/>
            <w:vAlign w:val="center"/>
          </w:tcPr>
          <w:p w:rsidR="00C205E7" w:rsidRDefault="00C205E7" w:rsidP="00DC2CE4">
            <w:pPr>
              <w:jc w:val="center"/>
              <w:rPr>
                <w:b/>
                <w:sz w:val="18"/>
                <w:szCs w:val="18"/>
              </w:rPr>
            </w:pPr>
          </w:p>
        </w:tc>
        <w:tc>
          <w:tcPr>
            <w:tcW w:w="1512" w:type="dxa"/>
            <w:vMerge/>
            <w:vAlign w:val="center"/>
          </w:tcPr>
          <w:p w:rsidR="00C205E7" w:rsidRDefault="00C205E7" w:rsidP="00DC2CE4">
            <w:pPr>
              <w:jc w:val="center"/>
              <w:rPr>
                <w:sz w:val="16"/>
              </w:rPr>
            </w:pPr>
          </w:p>
        </w:tc>
      </w:tr>
      <w:tr w:rsidR="00C205E7" w:rsidTr="00C205E7">
        <w:trPr>
          <w:cantSplit/>
          <w:trHeight w:val="477"/>
          <w:jc w:val="center"/>
        </w:trPr>
        <w:tc>
          <w:tcPr>
            <w:tcW w:w="1079" w:type="dxa"/>
            <w:vMerge/>
            <w:tcBorders>
              <w:left w:val="single" w:sz="4" w:space="0" w:color="auto"/>
            </w:tcBorders>
            <w:vAlign w:val="center"/>
          </w:tcPr>
          <w:p w:rsidR="00C205E7" w:rsidRDefault="00C205E7" w:rsidP="00DC2CE4">
            <w:pPr>
              <w:ind w:right="-108"/>
              <w:jc w:val="center"/>
              <w:rPr>
                <w:sz w:val="16"/>
              </w:rPr>
            </w:pPr>
          </w:p>
        </w:tc>
        <w:tc>
          <w:tcPr>
            <w:tcW w:w="1530" w:type="dxa"/>
            <w:vMerge/>
            <w:vAlign w:val="center"/>
          </w:tcPr>
          <w:p w:rsidR="00C205E7" w:rsidRDefault="00C205E7" w:rsidP="00DC2CE4">
            <w:pPr>
              <w:jc w:val="center"/>
              <w:rPr>
                <w:b/>
                <w:sz w:val="16"/>
                <w:szCs w:val="16"/>
              </w:rPr>
            </w:pPr>
          </w:p>
        </w:tc>
        <w:tc>
          <w:tcPr>
            <w:tcW w:w="1263" w:type="dxa"/>
            <w:vAlign w:val="center"/>
          </w:tcPr>
          <w:p w:rsidR="00C205E7" w:rsidRDefault="00C205E7" w:rsidP="00DC2CE4">
            <w:pPr>
              <w:rPr>
                <w:sz w:val="16"/>
              </w:rPr>
            </w:pPr>
            <w:r>
              <w:rPr>
                <w:sz w:val="16"/>
              </w:rPr>
              <w:t>иные потребители</w:t>
            </w:r>
          </w:p>
        </w:tc>
        <w:tc>
          <w:tcPr>
            <w:tcW w:w="878" w:type="dxa"/>
            <w:vAlign w:val="center"/>
          </w:tcPr>
          <w:p w:rsidR="00C205E7" w:rsidRPr="002A125D" w:rsidRDefault="00C205E7" w:rsidP="00DC2CE4">
            <w:pPr>
              <w:jc w:val="center"/>
              <w:rPr>
                <w:sz w:val="20"/>
              </w:rPr>
            </w:pPr>
            <w:r w:rsidRPr="002A125D">
              <w:rPr>
                <w:sz w:val="20"/>
              </w:rPr>
              <w:t>9,4</w:t>
            </w:r>
          </w:p>
        </w:tc>
        <w:tc>
          <w:tcPr>
            <w:tcW w:w="1316" w:type="dxa"/>
            <w:vMerge/>
            <w:shd w:val="clear" w:color="auto" w:fill="auto"/>
            <w:vAlign w:val="center"/>
          </w:tcPr>
          <w:p w:rsidR="00C205E7" w:rsidRPr="006561C1" w:rsidRDefault="00C205E7" w:rsidP="00DC2CE4">
            <w:pPr>
              <w:jc w:val="center"/>
              <w:rPr>
                <w:sz w:val="16"/>
              </w:rPr>
            </w:pPr>
          </w:p>
        </w:tc>
        <w:tc>
          <w:tcPr>
            <w:tcW w:w="1172" w:type="dxa"/>
            <w:vMerge/>
            <w:vAlign w:val="center"/>
          </w:tcPr>
          <w:p w:rsidR="00C205E7" w:rsidRDefault="00C205E7" w:rsidP="00DC2CE4">
            <w:pPr>
              <w:jc w:val="center"/>
              <w:rPr>
                <w:sz w:val="16"/>
              </w:rPr>
            </w:pPr>
          </w:p>
        </w:tc>
        <w:tc>
          <w:tcPr>
            <w:tcW w:w="1172" w:type="dxa"/>
            <w:vMerge/>
            <w:shd w:val="pct15" w:color="000000" w:fill="FFFFFF"/>
            <w:vAlign w:val="center"/>
          </w:tcPr>
          <w:p w:rsidR="00C205E7" w:rsidRDefault="00C205E7" w:rsidP="00DC2CE4">
            <w:pPr>
              <w:jc w:val="center"/>
              <w:rPr>
                <w:b/>
                <w:sz w:val="18"/>
                <w:szCs w:val="18"/>
              </w:rPr>
            </w:pPr>
          </w:p>
        </w:tc>
        <w:tc>
          <w:tcPr>
            <w:tcW w:w="1512" w:type="dxa"/>
            <w:vMerge/>
            <w:vAlign w:val="center"/>
          </w:tcPr>
          <w:p w:rsidR="00C205E7" w:rsidRDefault="00C205E7" w:rsidP="00DC2CE4">
            <w:pPr>
              <w:jc w:val="center"/>
              <w:rPr>
                <w:sz w:val="16"/>
              </w:rPr>
            </w:pPr>
          </w:p>
        </w:tc>
      </w:tr>
      <w:tr w:rsidR="00C205E7" w:rsidTr="00C205E7">
        <w:trPr>
          <w:cantSplit/>
          <w:trHeight w:val="477"/>
          <w:jc w:val="center"/>
        </w:trPr>
        <w:tc>
          <w:tcPr>
            <w:tcW w:w="1079" w:type="dxa"/>
            <w:vMerge/>
            <w:tcBorders>
              <w:left w:val="single" w:sz="4" w:space="0" w:color="auto"/>
              <w:bottom w:val="single" w:sz="4" w:space="0" w:color="auto"/>
            </w:tcBorders>
            <w:vAlign w:val="center"/>
          </w:tcPr>
          <w:p w:rsidR="00C205E7" w:rsidRDefault="00C205E7" w:rsidP="00DC2CE4">
            <w:pPr>
              <w:ind w:right="-108"/>
              <w:jc w:val="center"/>
              <w:rPr>
                <w:sz w:val="16"/>
              </w:rPr>
            </w:pPr>
          </w:p>
        </w:tc>
        <w:tc>
          <w:tcPr>
            <w:tcW w:w="1530" w:type="dxa"/>
            <w:vMerge/>
            <w:tcBorders>
              <w:bottom w:val="single" w:sz="4" w:space="0" w:color="auto"/>
            </w:tcBorders>
            <w:vAlign w:val="center"/>
          </w:tcPr>
          <w:p w:rsidR="00C205E7" w:rsidRDefault="00C205E7" w:rsidP="00DC2CE4">
            <w:pPr>
              <w:jc w:val="center"/>
              <w:rPr>
                <w:b/>
                <w:sz w:val="16"/>
                <w:szCs w:val="16"/>
              </w:rPr>
            </w:pPr>
          </w:p>
        </w:tc>
        <w:tc>
          <w:tcPr>
            <w:tcW w:w="1263" w:type="dxa"/>
            <w:tcBorders>
              <w:bottom w:val="single" w:sz="4" w:space="0" w:color="auto"/>
            </w:tcBorders>
            <w:vAlign w:val="center"/>
          </w:tcPr>
          <w:p w:rsidR="00C205E7" w:rsidRPr="0052302A" w:rsidRDefault="00C205E7" w:rsidP="00DC2CE4">
            <w:pPr>
              <w:rPr>
                <w:sz w:val="16"/>
              </w:rPr>
            </w:pPr>
            <w:r w:rsidRPr="0052302A">
              <w:rPr>
                <w:sz w:val="16"/>
              </w:rPr>
              <w:t>производственные нужды</w:t>
            </w:r>
          </w:p>
        </w:tc>
        <w:tc>
          <w:tcPr>
            <w:tcW w:w="878" w:type="dxa"/>
            <w:tcBorders>
              <w:bottom w:val="single" w:sz="4" w:space="0" w:color="auto"/>
            </w:tcBorders>
            <w:vAlign w:val="center"/>
          </w:tcPr>
          <w:p w:rsidR="00C205E7" w:rsidRPr="002A125D" w:rsidRDefault="00C205E7" w:rsidP="00DC2CE4">
            <w:pPr>
              <w:jc w:val="center"/>
              <w:rPr>
                <w:sz w:val="20"/>
              </w:rPr>
            </w:pPr>
            <w:r w:rsidRPr="002A125D">
              <w:rPr>
                <w:sz w:val="20"/>
              </w:rPr>
              <w:t>11,5</w:t>
            </w:r>
          </w:p>
        </w:tc>
        <w:tc>
          <w:tcPr>
            <w:tcW w:w="5172" w:type="dxa"/>
            <w:gridSpan w:val="4"/>
            <w:tcBorders>
              <w:bottom w:val="single" w:sz="4" w:space="0" w:color="auto"/>
              <w:right w:val="single" w:sz="4" w:space="0" w:color="auto"/>
            </w:tcBorders>
            <w:shd w:val="clear" w:color="auto" w:fill="auto"/>
            <w:vAlign w:val="center"/>
          </w:tcPr>
          <w:p w:rsidR="00C205E7" w:rsidRDefault="00C205E7" w:rsidP="00DC2CE4">
            <w:pPr>
              <w:ind w:right="33"/>
              <w:jc w:val="center"/>
              <w:rPr>
                <w:sz w:val="16"/>
              </w:rPr>
            </w:pPr>
          </w:p>
        </w:tc>
      </w:tr>
    </w:tbl>
    <w:p w:rsidR="00C205E7" w:rsidRDefault="00C205E7" w:rsidP="00C205E7">
      <w:pPr>
        <w:ind w:firstLine="567"/>
        <w:jc w:val="both"/>
      </w:pPr>
    </w:p>
    <w:p w:rsidR="00C205E7" w:rsidRDefault="00C205E7" w:rsidP="00C205E7">
      <w:pPr>
        <w:ind w:firstLine="567"/>
        <w:jc w:val="both"/>
      </w:pPr>
      <w:r>
        <w:t>Расчеты представлены в приложении № 30</w:t>
      </w:r>
      <w:r w:rsidR="000702D7">
        <w:t>,31</w:t>
      </w:r>
      <w:r>
        <w:t xml:space="preserve"> к настоящему протоколу.</w:t>
      </w:r>
    </w:p>
    <w:p w:rsidR="00C205E7" w:rsidRDefault="00C205E7" w:rsidP="00C205E7">
      <w:pPr>
        <w:ind w:firstLine="567"/>
        <w:jc w:val="both"/>
      </w:pPr>
    </w:p>
    <w:p w:rsidR="00C205E7" w:rsidRDefault="00C205E7" w:rsidP="00C205E7">
      <w:pPr>
        <w:ind w:firstLine="567"/>
        <w:jc w:val="both"/>
      </w:pPr>
      <w:r w:rsidRPr="00A8225A">
        <w:t xml:space="preserve">Рассмотрев представленные материалы, Правление РЭК </w:t>
      </w:r>
    </w:p>
    <w:p w:rsidR="00C205E7" w:rsidRDefault="00C205E7" w:rsidP="00C205E7">
      <w:pPr>
        <w:ind w:firstLine="567"/>
        <w:jc w:val="both"/>
      </w:pPr>
    </w:p>
    <w:p w:rsidR="00C205E7" w:rsidRDefault="00C205E7" w:rsidP="00C205E7">
      <w:pPr>
        <w:ind w:firstLine="567"/>
        <w:jc w:val="both"/>
        <w:rPr>
          <w:b/>
        </w:rPr>
      </w:pPr>
      <w:r w:rsidRPr="00F17444">
        <w:rPr>
          <w:b/>
        </w:rPr>
        <w:t>ПОСТАНОВИЛО</w:t>
      </w:r>
      <w:r>
        <w:rPr>
          <w:b/>
        </w:rPr>
        <w:t>:</w:t>
      </w:r>
    </w:p>
    <w:p w:rsidR="00C205E7" w:rsidRDefault="00C205E7" w:rsidP="00C205E7">
      <w:pPr>
        <w:ind w:firstLine="567"/>
        <w:jc w:val="both"/>
        <w:rPr>
          <w:b/>
        </w:rPr>
      </w:pPr>
    </w:p>
    <w:p w:rsidR="00C205E7" w:rsidRPr="00C205E7" w:rsidRDefault="00C205E7" w:rsidP="00C205E7">
      <w:pPr>
        <w:ind w:firstLine="567"/>
        <w:jc w:val="both"/>
        <w:rPr>
          <w:b/>
        </w:rPr>
      </w:pPr>
      <w:r w:rsidRPr="00C205E7">
        <w:rPr>
          <w:bCs/>
          <w:color w:val="000000"/>
          <w:kern w:val="32"/>
        </w:rPr>
        <w:t xml:space="preserve">Установить МУП «Теплосервис», ИНН 4213011491, </w:t>
      </w:r>
      <w:r w:rsidRPr="00C205E7">
        <w:rPr>
          <w:bCs/>
          <w:color w:val="000000"/>
          <w:kern w:val="32"/>
          <w:lang w:val="x-none"/>
        </w:rPr>
        <w:t>тарифы на тепловую энергию, реализуем</w:t>
      </w:r>
      <w:r w:rsidRPr="00C205E7">
        <w:rPr>
          <w:bCs/>
          <w:color w:val="000000"/>
          <w:kern w:val="32"/>
        </w:rPr>
        <w:t xml:space="preserve">ую </w:t>
      </w:r>
      <w:r w:rsidRPr="00C205E7">
        <w:rPr>
          <w:bCs/>
          <w:color w:val="000000"/>
          <w:kern w:val="32"/>
          <w:lang w:val="x-none"/>
        </w:rPr>
        <w:t>на потребительском рынке</w:t>
      </w:r>
      <w:r w:rsidRPr="00C205E7">
        <w:rPr>
          <w:bCs/>
          <w:color w:val="000000"/>
          <w:kern w:val="32"/>
        </w:rPr>
        <w:t xml:space="preserve"> Тяжинского района, с применением метода экономически обоснованных расходов на период с 02.09.2017 по 30.06.2018 </w:t>
      </w:r>
      <w:r w:rsidRPr="00C205E7">
        <w:rPr>
          <w:bCs/>
          <w:color w:val="000000"/>
          <w:kern w:val="32"/>
          <w:lang w:val="x-none"/>
        </w:rPr>
        <w:t>согласно приложени</w:t>
      </w:r>
      <w:r w:rsidRPr="00C205E7">
        <w:rPr>
          <w:bCs/>
          <w:color w:val="000000"/>
          <w:kern w:val="32"/>
        </w:rPr>
        <w:t xml:space="preserve">ю </w:t>
      </w:r>
      <w:r w:rsidR="000702D7">
        <w:rPr>
          <w:bCs/>
          <w:color w:val="000000"/>
          <w:kern w:val="32"/>
        </w:rPr>
        <w:t>№ 32</w:t>
      </w:r>
      <w:r>
        <w:rPr>
          <w:bCs/>
          <w:color w:val="000000"/>
          <w:kern w:val="32"/>
        </w:rPr>
        <w:t xml:space="preserve"> </w:t>
      </w:r>
      <w:r w:rsidRPr="00C205E7">
        <w:rPr>
          <w:bCs/>
          <w:color w:val="000000"/>
          <w:kern w:val="32"/>
        </w:rPr>
        <w:t xml:space="preserve">к настоящему </w:t>
      </w:r>
      <w:r w:rsidR="00A53392">
        <w:rPr>
          <w:bCs/>
          <w:color w:val="000000"/>
          <w:kern w:val="32"/>
        </w:rPr>
        <w:t>протоколу</w:t>
      </w:r>
      <w:r w:rsidRPr="00C205E7">
        <w:rPr>
          <w:bCs/>
          <w:color w:val="000000"/>
          <w:kern w:val="32"/>
        </w:rPr>
        <w:t>.</w:t>
      </w:r>
    </w:p>
    <w:p w:rsidR="00C205E7" w:rsidRPr="00C205E7" w:rsidRDefault="00C205E7" w:rsidP="00C205E7">
      <w:pPr>
        <w:ind w:firstLine="567"/>
        <w:jc w:val="both"/>
        <w:rPr>
          <w:b/>
          <w:lang w:val="x-none"/>
        </w:rPr>
      </w:pPr>
    </w:p>
    <w:p w:rsidR="00AD076D" w:rsidRDefault="00C205E7" w:rsidP="00AD076D">
      <w:pPr>
        <w:ind w:firstLine="567"/>
        <w:jc w:val="both"/>
        <w:rPr>
          <w:b/>
        </w:rPr>
      </w:pPr>
      <w:r w:rsidRPr="00DA537E">
        <w:rPr>
          <w:b/>
        </w:rPr>
        <w:t>Голосовали «ЗА» –</w:t>
      </w:r>
      <w:r>
        <w:rPr>
          <w:b/>
        </w:rPr>
        <w:t xml:space="preserve"> единогласно.</w:t>
      </w:r>
    </w:p>
    <w:p w:rsidR="00AD076D" w:rsidRDefault="00AD076D" w:rsidP="00AD076D">
      <w:pPr>
        <w:ind w:firstLine="567"/>
        <w:jc w:val="both"/>
        <w:rPr>
          <w:b/>
        </w:rPr>
      </w:pPr>
    </w:p>
    <w:p w:rsidR="00AD076D" w:rsidRDefault="000702D7" w:rsidP="00AD076D">
      <w:pPr>
        <w:ind w:firstLine="567"/>
        <w:jc w:val="both"/>
        <w:rPr>
          <w:b/>
        </w:rPr>
      </w:pPr>
      <w:r w:rsidRPr="00AD076D">
        <w:rPr>
          <w:b/>
        </w:rPr>
        <w:t xml:space="preserve">20. </w:t>
      </w:r>
      <w:r w:rsidR="00AD076D" w:rsidRPr="00AD076D">
        <w:rPr>
          <w:b/>
          <w:bCs/>
          <w:color w:val="000000"/>
          <w:kern w:val="32"/>
        </w:rPr>
        <w:t>Об установлении тарифов МУП «Комфорт» на тепловую энергию, реализуемую на потребительском рынке Тяжинского района</w:t>
      </w:r>
    </w:p>
    <w:p w:rsidR="00AD076D" w:rsidRDefault="00AD076D" w:rsidP="00AD076D">
      <w:pPr>
        <w:ind w:firstLine="567"/>
        <w:jc w:val="both"/>
        <w:rPr>
          <w:b/>
        </w:rPr>
      </w:pPr>
    </w:p>
    <w:p w:rsidR="000F1F0A" w:rsidRPr="000F1F0A" w:rsidRDefault="00AD076D" w:rsidP="000F1F0A">
      <w:pPr>
        <w:ind w:firstLine="709"/>
        <w:jc w:val="both"/>
        <w:rPr>
          <w:color w:val="000000"/>
          <w:shd w:val="clear" w:color="auto" w:fill="FFFFFF"/>
        </w:rPr>
      </w:pPr>
      <w:r w:rsidRPr="00C205E7">
        <w:t xml:space="preserve">Докладчик </w:t>
      </w:r>
      <w:r w:rsidRPr="00C205E7">
        <w:rPr>
          <w:b/>
        </w:rPr>
        <w:t xml:space="preserve">Незнанов П.Г. </w:t>
      </w:r>
      <w:r w:rsidR="000F1F0A">
        <w:rPr>
          <w:color w:val="000000"/>
          <w:shd w:val="clear" w:color="auto" w:fill="FFFFFF"/>
        </w:rPr>
        <w:t xml:space="preserve">отметил, что в деле имеется </w:t>
      </w:r>
      <w:r w:rsidR="0046282A">
        <w:rPr>
          <w:color w:val="000000"/>
          <w:shd w:val="clear" w:color="auto" w:fill="FFFFFF"/>
        </w:rPr>
        <w:t xml:space="preserve">письменное обращение </w:t>
      </w:r>
      <w:r w:rsidR="00DD5CDC">
        <w:rPr>
          <w:color w:val="000000"/>
          <w:shd w:val="clear" w:color="auto" w:fill="FFFFFF"/>
        </w:rPr>
        <w:br/>
      </w:r>
      <w:r w:rsidR="0046282A">
        <w:rPr>
          <w:color w:val="000000"/>
          <w:shd w:val="clear" w:color="auto" w:fill="FFFFFF"/>
        </w:rPr>
        <w:t>(вх. № 4492</w:t>
      </w:r>
      <w:r w:rsidR="000F1F0A">
        <w:rPr>
          <w:color w:val="000000"/>
          <w:shd w:val="clear" w:color="auto" w:fill="FFFFFF"/>
        </w:rPr>
        <w:t xml:space="preserve"> от 31.08.20</w:t>
      </w:r>
      <w:r w:rsidR="0046282A">
        <w:rPr>
          <w:color w:val="000000"/>
          <w:shd w:val="clear" w:color="auto" w:fill="FFFFFF"/>
        </w:rPr>
        <w:t>17; исх. № 444</w:t>
      </w:r>
      <w:r w:rsidR="000F1F0A">
        <w:rPr>
          <w:color w:val="000000"/>
          <w:shd w:val="clear" w:color="auto" w:fill="FFFFFF"/>
        </w:rPr>
        <w:t xml:space="preserve"> от 31.08.2017) за подписью директора </w:t>
      </w:r>
      <w:r w:rsidR="000F1F0A" w:rsidRPr="000F1F0A">
        <w:rPr>
          <w:bCs/>
          <w:color w:val="000000"/>
          <w:kern w:val="32"/>
        </w:rPr>
        <w:t>МУП «</w:t>
      </w:r>
      <w:r w:rsidR="0046282A">
        <w:rPr>
          <w:bCs/>
          <w:color w:val="000000"/>
          <w:kern w:val="32"/>
        </w:rPr>
        <w:t>Комфорт</w:t>
      </w:r>
      <w:r w:rsidR="000F1F0A" w:rsidRPr="000F1F0A">
        <w:rPr>
          <w:bCs/>
          <w:color w:val="000000"/>
          <w:kern w:val="32"/>
        </w:rPr>
        <w:t xml:space="preserve">» </w:t>
      </w:r>
      <w:r w:rsidR="0046282A">
        <w:rPr>
          <w:color w:val="000000"/>
          <w:shd w:val="clear" w:color="auto" w:fill="FFFFFF"/>
        </w:rPr>
        <w:t>Н.В. Домченко</w:t>
      </w:r>
      <w:r w:rsidR="000F1F0A" w:rsidRPr="000F1F0A">
        <w:rPr>
          <w:color w:val="000000"/>
          <w:shd w:val="clear" w:color="auto" w:fill="FFFFFF"/>
        </w:rPr>
        <w:t xml:space="preserve"> с просьбой провести заседание правления регионал</w:t>
      </w:r>
      <w:r w:rsidR="000F1F0A">
        <w:rPr>
          <w:color w:val="000000"/>
          <w:shd w:val="clear" w:color="auto" w:fill="FFFFFF"/>
        </w:rPr>
        <w:t xml:space="preserve">ьной энергетической комиссии Кемеровской области без участия представителей организации, с </w:t>
      </w:r>
      <w:r w:rsidR="0046282A">
        <w:rPr>
          <w:color w:val="000000"/>
          <w:shd w:val="clear" w:color="auto" w:fill="FFFFFF"/>
        </w:rPr>
        <w:t>расчетными материалами и тарифом</w:t>
      </w:r>
      <w:r w:rsidR="000F1F0A">
        <w:rPr>
          <w:color w:val="000000"/>
          <w:shd w:val="clear" w:color="auto" w:fill="FFFFFF"/>
        </w:rPr>
        <w:t xml:space="preserve"> согласны.</w:t>
      </w:r>
    </w:p>
    <w:p w:rsidR="000F1F0A" w:rsidRDefault="000F1F0A" w:rsidP="00AD076D">
      <w:pPr>
        <w:ind w:firstLine="567"/>
        <w:jc w:val="both"/>
        <w:rPr>
          <w:b/>
        </w:rPr>
      </w:pPr>
    </w:p>
    <w:p w:rsidR="00AD076D" w:rsidRDefault="000F1F0A" w:rsidP="00AD076D">
      <w:pPr>
        <w:ind w:firstLine="567"/>
        <w:jc w:val="both"/>
      </w:pPr>
      <w:r>
        <w:t>О</w:t>
      </w:r>
      <w:r w:rsidR="00AD076D" w:rsidRPr="00C205E7">
        <w:t>гласив экспертное заключение</w:t>
      </w:r>
      <w:r w:rsidR="0046282A">
        <w:t xml:space="preserve"> докладчик</w:t>
      </w:r>
      <w:r w:rsidR="00AD076D" w:rsidRPr="00C205E7">
        <w:t>,</w:t>
      </w:r>
      <w:r w:rsidR="00AD076D">
        <w:t xml:space="preserve"> предлагает:</w:t>
      </w:r>
    </w:p>
    <w:p w:rsidR="00AD076D" w:rsidRDefault="00AD076D" w:rsidP="00AD076D">
      <w:pPr>
        <w:ind w:firstLine="567"/>
        <w:jc w:val="both"/>
      </w:pPr>
    </w:p>
    <w:p w:rsidR="00AD076D" w:rsidRPr="00AD076D" w:rsidRDefault="00AD076D" w:rsidP="00AD076D">
      <w:pPr>
        <w:ind w:firstLine="567"/>
        <w:jc w:val="both"/>
      </w:pPr>
      <w:r w:rsidRPr="00AD076D">
        <w:rPr>
          <w:bCs/>
          <w:color w:val="000000"/>
          <w:kern w:val="32"/>
        </w:rPr>
        <w:t xml:space="preserve">Установить МУП «Комфорт», ИНН 4213011357, </w:t>
      </w:r>
      <w:r w:rsidRPr="00AD076D">
        <w:rPr>
          <w:bCs/>
          <w:color w:val="000000"/>
          <w:kern w:val="32"/>
          <w:lang w:val="x-none"/>
        </w:rPr>
        <w:t>тарифы на тепловую энергию, реализуем</w:t>
      </w:r>
      <w:r w:rsidRPr="00AD076D">
        <w:rPr>
          <w:bCs/>
          <w:color w:val="000000"/>
          <w:kern w:val="32"/>
        </w:rPr>
        <w:t xml:space="preserve">ую </w:t>
      </w:r>
      <w:r w:rsidRPr="00AD076D">
        <w:rPr>
          <w:bCs/>
          <w:color w:val="000000"/>
          <w:kern w:val="32"/>
          <w:lang w:val="x-none"/>
        </w:rPr>
        <w:t>на потребительском рынке</w:t>
      </w:r>
      <w:r w:rsidRPr="00AD076D">
        <w:rPr>
          <w:bCs/>
          <w:color w:val="000000"/>
          <w:kern w:val="32"/>
        </w:rPr>
        <w:t xml:space="preserve"> Тяжинского района, с применением метода экономически обоснованных расходов на период с 02.09.2017 по 30.06.2018</w:t>
      </w:r>
      <w:r w:rsidRPr="00AD076D">
        <w:rPr>
          <w:bCs/>
          <w:color w:val="000000"/>
          <w:kern w:val="32"/>
          <w:lang w:val="x-none"/>
        </w:rPr>
        <w:t xml:space="preserve"> согласно приложени</w:t>
      </w:r>
      <w:r w:rsidRPr="00AD076D">
        <w:rPr>
          <w:bCs/>
          <w:color w:val="000000"/>
          <w:kern w:val="32"/>
        </w:rPr>
        <w:t xml:space="preserve">ю </w:t>
      </w:r>
      <w:r>
        <w:rPr>
          <w:bCs/>
          <w:color w:val="000000"/>
          <w:kern w:val="32"/>
        </w:rPr>
        <w:t xml:space="preserve">№ 33 </w:t>
      </w:r>
      <w:r w:rsidRPr="00AD076D">
        <w:rPr>
          <w:bCs/>
          <w:color w:val="000000"/>
          <w:kern w:val="32"/>
        </w:rPr>
        <w:t xml:space="preserve">к настоящему </w:t>
      </w:r>
      <w:r>
        <w:rPr>
          <w:bCs/>
          <w:color w:val="000000"/>
          <w:kern w:val="32"/>
        </w:rPr>
        <w:t>протоколу</w:t>
      </w:r>
      <w:r w:rsidRPr="00AD076D">
        <w:rPr>
          <w:bCs/>
          <w:color w:val="000000"/>
          <w:kern w:val="32"/>
        </w:rPr>
        <w:t>.</w:t>
      </w:r>
    </w:p>
    <w:p w:rsidR="00AD076D" w:rsidRPr="00AD076D" w:rsidRDefault="00AD076D" w:rsidP="00AD076D">
      <w:pPr>
        <w:ind w:firstLine="567"/>
        <w:jc w:val="both"/>
        <w:rPr>
          <w:lang w:val="x-none"/>
        </w:rPr>
      </w:pPr>
    </w:p>
    <w:p w:rsidR="00AD076D" w:rsidRDefault="00AD076D" w:rsidP="00AD076D">
      <w:pPr>
        <w:ind w:firstLine="567"/>
        <w:jc w:val="both"/>
      </w:pPr>
      <w:r>
        <w:t>Расчеты представлены в приложении № 34,35 к настоящему протоколу.</w:t>
      </w:r>
    </w:p>
    <w:p w:rsidR="00AD076D" w:rsidRDefault="00AD076D" w:rsidP="00AD076D">
      <w:pPr>
        <w:ind w:firstLine="567"/>
        <w:jc w:val="both"/>
      </w:pPr>
    </w:p>
    <w:p w:rsidR="00AD076D" w:rsidRDefault="00AD076D" w:rsidP="00AD076D">
      <w:pPr>
        <w:ind w:firstLine="567"/>
        <w:jc w:val="both"/>
      </w:pPr>
      <w:r w:rsidRPr="00A8225A">
        <w:t xml:space="preserve">Рассмотрев представленные материалы, Правление РЭК </w:t>
      </w:r>
    </w:p>
    <w:p w:rsidR="00AD076D" w:rsidRDefault="00AD076D" w:rsidP="00AD076D">
      <w:pPr>
        <w:ind w:firstLine="567"/>
        <w:jc w:val="both"/>
      </w:pPr>
    </w:p>
    <w:p w:rsidR="00AD076D" w:rsidRDefault="00AD076D" w:rsidP="00AD076D">
      <w:pPr>
        <w:ind w:firstLine="567"/>
        <w:jc w:val="both"/>
        <w:rPr>
          <w:b/>
        </w:rPr>
      </w:pPr>
      <w:r w:rsidRPr="00F17444">
        <w:rPr>
          <w:b/>
        </w:rPr>
        <w:t>ПОСТАНОВИЛО</w:t>
      </w:r>
      <w:r>
        <w:rPr>
          <w:b/>
        </w:rPr>
        <w:t>:</w:t>
      </w:r>
    </w:p>
    <w:p w:rsidR="00AD076D" w:rsidRDefault="00AD076D" w:rsidP="00AD076D">
      <w:pPr>
        <w:ind w:firstLine="567"/>
        <w:jc w:val="both"/>
        <w:rPr>
          <w:b/>
        </w:rPr>
      </w:pPr>
    </w:p>
    <w:p w:rsidR="00AD076D" w:rsidRPr="00AD076D" w:rsidRDefault="00AD076D" w:rsidP="00AD076D">
      <w:pPr>
        <w:ind w:firstLine="567"/>
        <w:jc w:val="both"/>
      </w:pPr>
      <w:r w:rsidRPr="00AD076D">
        <w:t>Согласиться с предложением докладчика.</w:t>
      </w:r>
    </w:p>
    <w:p w:rsidR="00AD076D" w:rsidRDefault="00AD076D" w:rsidP="00AD076D">
      <w:pPr>
        <w:ind w:firstLine="567"/>
        <w:jc w:val="both"/>
        <w:rPr>
          <w:b/>
        </w:rPr>
      </w:pPr>
    </w:p>
    <w:p w:rsidR="00AD076D" w:rsidRDefault="00AD076D" w:rsidP="00AD076D">
      <w:pPr>
        <w:ind w:firstLine="567"/>
        <w:jc w:val="both"/>
        <w:rPr>
          <w:b/>
        </w:rPr>
      </w:pPr>
      <w:r w:rsidRPr="00DA537E">
        <w:rPr>
          <w:b/>
        </w:rPr>
        <w:t>Голосовали «ЗА» –</w:t>
      </w:r>
      <w:r>
        <w:rPr>
          <w:b/>
        </w:rPr>
        <w:t xml:space="preserve"> единогласно.</w:t>
      </w:r>
    </w:p>
    <w:p w:rsidR="00AD076D" w:rsidRDefault="00AD076D" w:rsidP="00AD076D">
      <w:pPr>
        <w:ind w:firstLine="567"/>
        <w:jc w:val="both"/>
        <w:rPr>
          <w:b/>
        </w:rPr>
      </w:pPr>
    </w:p>
    <w:p w:rsidR="00AD076D" w:rsidRPr="00AD076D" w:rsidRDefault="00AD076D" w:rsidP="00AD076D">
      <w:pPr>
        <w:ind w:firstLine="567"/>
        <w:jc w:val="both"/>
        <w:rPr>
          <w:b/>
        </w:rPr>
      </w:pPr>
      <w:r w:rsidRPr="00AD076D">
        <w:rPr>
          <w:b/>
        </w:rPr>
        <w:t xml:space="preserve">21. </w:t>
      </w:r>
      <w:r w:rsidRPr="00AD076D">
        <w:rPr>
          <w:b/>
          <w:bCs/>
          <w:color w:val="000000"/>
        </w:rPr>
        <w:t>Об установлении МУП «Комфорт»</w:t>
      </w:r>
      <w:r w:rsidRPr="00AD076D">
        <w:rPr>
          <w:b/>
          <w:bCs/>
          <w:color w:val="000000"/>
          <w:kern w:val="32"/>
        </w:rPr>
        <w:t xml:space="preserve"> тарифов на теплоноситель, реализуемый на потребительском рынке Тяжинского района     </w:t>
      </w:r>
    </w:p>
    <w:p w:rsidR="00AD076D" w:rsidRDefault="00AD076D" w:rsidP="00AD076D">
      <w:pPr>
        <w:ind w:firstLine="567"/>
        <w:jc w:val="both"/>
        <w:rPr>
          <w:b/>
        </w:rPr>
      </w:pPr>
    </w:p>
    <w:p w:rsidR="00AD076D" w:rsidRDefault="00AD076D" w:rsidP="00AD076D">
      <w:pPr>
        <w:ind w:firstLine="567"/>
        <w:jc w:val="both"/>
      </w:pPr>
      <w:r w:rsidRPr="00C205E7">
        <w:t xml:space="preserve">Докладчик </w:t>
      </w:r>
      <w:r w:rsidRPr="00C205E7">
        <w:rPr>
          <w:b/>
        </w:rPr>
        <w:t xml:space="preserve">Незнанов П.Г. </w:t>
      </w:r>
      <w:r w:rsidRPr="00C205E7">
        <w:t>огласив экспертное заключение,</w:t>
      </w:r>
      <w:r>
        <w:t xml:space="preserve"> предлагает:</w:t>
      </w:r>
    </w:p>
    <w:p w:rsidR="00AD076D" w:rsidRDefault="00AD076D" w:rsidP="00AD076D">
      <w:pPr>
        <w:ind w:firstLine="567"/>
        <w:jc w:val="both"/>
      </w:pPr>
    </w:p>
    <w:p w:rsidR="00AD076D" w:rsidRPr="00AD076D" w:rsidRDefault="00AD076D" w:rsidP="00AD076D">
      <w:pPr>
        <w:ind w:firstLine="567"/>
        <w:jc w:val="both"/>
      </w:pPr>
      <w:r w:rsidRPr="00AD076D">
        <w:rPr>
          <w:bCs/>
          <w:color w:val="000000"/>
          <w:kern w:val="32"/>
        </w:rPr>
        <w:lastRenderedPageBreak/>
        <w:t xml:space="preserve">Установить МУП «Комфорт», ИНН 4213011357, </w:t>
      </w:r>
      <w:r w:rsidRPr="00AD076D">
        <w:rPr>
          <w:bCs/>
          <w:color w:val="000000"/>
          <w:kern w:val="32"/>
          <w:lang w:val="x-none"/>
        </w:rPr>
        <w:t>тарифы на тепло</w:t>
      </w:r>
      <w:r w:rsidRPr="00AD076D">
        <w:rPr>
          <w:bCs/>
          <w:color w:val="000000"/>
          <w:kern w:val="32"/>
        </w:rPr>
        <w:t>носитель</w:t>
      </w:r>
      <w:r w:rsidRPr="00AD076D">
        <w:rPr>
          <w:bCs/>
          <w:color w:val="000000"/>
          <w:kern w:val="32"/>
          <w:lang w:val="x-none"/>
        </w:rPr>
        <w:t>, реализуем</w:t>
      </w:r>
      <w:r w:rsidRPr="00AD076D">
        <w:rPr>
          <w:bCs/>
          <w:color w:val="000000"/>
          <w:kern w:val="32"/>
        </w:rPr>
        <w:t xml:space="preserve">ый </w:t>
      </w:r>
      <w:r w:rsidRPr="00AD076D">
        <w:rPr>
          <w:bCs/>
          <w:color w:val="000000"/>
          <w:kern w:val="32"/>
          <w:lang w:val="x-none"/>
        </w:rPr>
        <w:t>на потребительском рынке</w:t>
      </w:r>
      <w:r w:rsidRPr="00AD076D">
        <w:rPr>
          <w:bCs/>
          <w:color w:val="000000"/>
          <w:kern w:val="32"/>
        </w:rPr>
        <w:t xml:space="preserve"> Тяжинского района, на период с 02.09.2017 по 30.06.2018 </w:t>
      </w:r>
      <w:r w:rsidRPr="00AD076D">
        <w:rPr>
          <w:bCs/>
          <w:color w:val="000000"/>
          <w:kern w:val="32"/>
          <w:lang w:val="x-none"/>
        </w:rPr>
        <w:t>согласно приложени</w:t>
      </w:r>
      <w:r w:rsidRPr="00AD076D">
        <w:rPr>
          <w:bCs/>
          <w:color w:val="000000"/>
          <w:kern w:val="32"/>
        </w:rPr>
        <w:t xml:space="preserve">ю </w:t>
      </w:r>
      <w:r>
        <w:rPr>
          <w:bCs/>
          <w:color w:val="000000"/>
          <w:kern w:val="32"/>
        </w:rPr>
        <w:t xml:space="preserve">№ 36 </w:t>
      </w:r>
      <w:r w:rsidRPr="00AD076D">
        <w:rPr>
          <w:bCs/>
          <w:color w:val="000000"/>
          <w:kern w:val="32"/>
          <w:lang w:val="x-none"/>
        </w:rPr>
        <w:t xml:space="preserve">к настоящему </w:t>
      </w:r>
      <w:r>
        <w:rPr>
          <w:bCs/>
          <w:color w:val="000000"/>
          <w:kern w:val="32"/>
        </w:rPr>
        <w:t>протоколу</w:t>
      </w:r>
      <w:r w:rsidRPr="00AD076D">
        <w:rPr>
          <w:bCs/>
          <w:color w:val="000000"/>
          <w:kern w:val="32"/>
          <w:lang w:val="x-none"/>
        </w:rPr>
        <w:t>.</w:t>
      </w:r>
    </w:p>
    <w:p w:rsidR="00AD076D" w:rsidRDefault="00AD076D" w:rsidP="00AD076D">
      <w:pPr>
        <w:jc w:val="both"/>
      </w:pPr>
    </w:p>
    <w:p w:rsidR="00AD076D" w:rsidRDefault="00AD076D" w:rsidP="00AD076D">
      <w:pPr>
        <w:ind w:firstLine="567"/>
        <w:jc w:val="both"/>
      </w:pPr>
      <w:r w:rsidRPr="00A8225A">
        <w:t xml:space="preserve">Рассмотрев представленные материалы, Правление РЭК </w:t>
      </w:r>
    </w:p>
    <w:p w:rsidR="00AD076D" w:rsidRDefault="00AD076D" w:rsidP="00AD076D">
      <w:pPr>
        <w:ind w:firstLine="567"/>
        <w:jc w:val="both"/>
      </w:pPr>
    </w:p>
    <w:p w:rsidR="00AD076D" w:rsidRDefault="00AD076D" w:rsidP="00AD076D">
      <w:pPr>
        <w:ind w:firstLine="567"/>
        <w:jc w:val="both"/>
        <w:rPr>
          <w:b/>
        </w:rPr>
      </w:pPr>
      <w:r w:rsidRPr="00F17444">
        <w:rPr>
          <w:b/>
        </w:rPr>
        <w:t>ПОСТАНОВИЛО</w:t>
      </w:r>
      <w:r>
        <w:rPr>
          <w:b/>
        </w:rPr>
        <w:t>:</w:t>
      </w:r>
    </w:p>
    <w:p w:rsidR="00AD076D" w:rsidRDefault="00AD076D" w:rsidP="00AD076D">
      <w:pPr>
        <w:ind w:firstLine="567"/>
        <w:jc w:val="both"/>
        <w:rPr>
          <w:b/>
        </w:rPr>
      </w:pPr>
    </w:p>
    <w:p w:rsidR="00AD076D" w:rsidRPr="00AD076D" w:rsidRDefault="00AD076D" w:rsidP="00AD076D">
      <w:pPr>
        <w:ind w:firstLine="567"/>
        <w:jc w:val="both"/>
      </w:pPr>
      <w:r w:rsidRPr="00AD076D">
        <w:t>Согласиться с предложением докладчика.</w:t>
      </w:r>
    </w:p>
    <w:p w:rsidR="00AD076D" w:rsidRDefault="00AD076D" w:rsidP="00AD076D">
      <w:pPr>
        <w:ind w:firstLine="567"/>
        <w:jc w:val="both"/>
        <w:rPr>
          <w:b/>
        </w:rPr>
      </w:pPr>
    </w:p>
    <w:p w:rsidR="0076673B" w:rsidRDefault="00AD076D" w:rsidP="0076673B">
      <w:pPr>
        <w:ind w:firstLine="567"/>
        <w:jc w:val="both"/>
        <w:rPr>
          <w:b/>
        </w:rPr>
      </w:pPr>
      <w:r w:rsidRPr="00DA537E">
        <w:rPr>
          <w:b/>
        </w:rPr>
        <w:t>Голосовали «ЗА» –</w:t>
      </w:r>
      <w:r>
        <w:rPr>
          <w:b/>
        </w:rPr>
        <w:t xml:space="preserve"> единогласно.</w:t>
      </w:r>
    </w:p>
    <w:p w:rsidR="0076673B" w:rsidRDefault="0076673B" w:rsidP="0076673B">
      <w:pPr>
        <w:ind w:firstLine="567"/>
        <w:jc w:val="both"/>
        <w:rPr>
          <w:b/>
        </w:rPr>
      </w:pPr>
    </w:p>
    <w:p w:rsidR="0076673B" w:rsidRPr="0076673B" w:rsidRDefault="00AD076D" w:rsidP="0076673B">
      <w:pPr>
        <w:ind w:firstLine="567"/>
        <w:jc w:val="both"/>
        <w:rPr>
          <w:b/>
        </w:rPr>
      </w:pPr>
      <w:r>
        <w:rPr>
          <w:b/>
        </w:rPr>
        <w:t xml:space="preserve">22. </w:t>
      </w:r>
      <w:r w:rsidR="0076673B" w:rsidRPr="0076673B">
        <w:rPr>
          <w:b/>
        </w:rPr>
        <w:t>Об установлении МУП «Комфорт» тарифов на горячую воду в открытой системе горячего водоснабжения (теплоснабжения), реализуемую на потребительском рынке Тяжинского района</w:t>
      </w:r>
    </w:p>
    <w:p w:rsidR="00AD076D" w:rsidRPr="00AD076D" w:rsidRDefault="00AD076D" w:rsidP="00AD076D">
      <w:pPr>
        <w:ind w:firstLine="567"/>
        <w:jc w:val="both"/>
        <w:rPr>
          <w:b/>
        </w:rPr>
      </w:pPr>
    </w:p>
    <w:p w:rsidR="0076673B" w:rsidRDefault="00AD076D" w:rsidP="0076673B">
      <w:pPr>
        <w:ind w:firstLine="567"/>
        <w:jc w:val="both"/>
      </w:pPr>
      <w:r w:rsidRPr="00C205E7">
        <w:t xml:space="preserve">Докладчик </w:t>
      </w:r>
      <w:r w:rsidRPr="00C205E7">
        <w:rPr>
          <w:b/>
        </w:rPr>
        <w:t xml:space="preserve">Незнанов П.Г. </w:t>
      </w:r>
      <w:r w:rsidRPr="00C205E7">
        <w:t>огласив экспертное заключение,</w:t>
      </w:r>
      <w:r w:rsidR="0076673B">
        <w:t xml:space="preserve"> предлагает:</w:t>
      </w:r>
    </w:p>
    <w:p w:rsidR="0076673B" w:rsidRDefault="0076673B" w:rsidP="0076673B">
      <w:pPr>
        <w:ind w:firstLine="567"/>
        <w:jc w:val="both"/>
      </w:pPr>
    </w:p>
    <w:p w:rsidR="0076673B" w:rsidRPr="0076673B" w:rsidRDefault="0076673B" w:rsidP="0076673B">
      <w:pPr>
        <w:ind w:firstLine="567"/>
        <w:jc w:val="both"/>
        <w:rPr>
          <w:bCs/>
          <w:color w:val="000000"/>
          <w:kern w:val="32"/>
        </w:rPr>
      </w:pPr>
      <w:r w:rsidRPr="0076673B">
        <w:rPr>
          <w:bCs/>
          <w:color w:val="000000"/>
          <w:kern w:val="32"/>
        </w:rPr>
        <w:t xml:space="preserve">Установить МУП «Комфорт», ИНН 4213011357, тарифы на горячую воду в открытой системе горячего водоснабжения (теплоснабжения), реализуемую </w:t>
      </w:r>
      <w:r w:rsidRPr="0076673B">
        <w:rPr>
          <w:bCs/>
          <w:color w:val="000000"/>
          <w:kern w:val="32"/>
          <w:lang w:val="x-none"/>
        </w:rPr>
        <w:t>на потребительском рынке</w:t>
      </w:r>
      <w:r>
        <w:rPr>
          <w:bCs/>
          <w:color w:val="000000"/>
          <w:kern w:val="32"/>
        </w:rPr>
        <w:t xml:space="preserve"> Тяжинского </w:t>
      </w:r>
      <w:r w:rsidRPr="0076673B">
        <w:rPr>
          <w:bCs/>
          <w:color w:val="000000"/>
          <w:kern w:val="32"/>
        </w:rPr>
        <w:t>района,</w:t>
      </w:r>
      <w:r w:rsidRPr="0076673B">
        <w:rPr>
          <w:bCs/>
        </w:rPr>
        <w:t xml:space="preserve"> </w:t>
      </w:r>
      <w:r w:rsidRPr="0076673B">
        <w:rPr>
          <w:bCs/>
          <w:color w:val="000000"/>
          <w:kern w:val="32"/>
        </w:rPr>
        <w:t>на период с 02</w:t>
      </w:r>
      <w:r w:rsidRPr="0076673B">
        <w:rPr>
          <w:bCs/>
          <w:kern w:val="32"/>
        </w:rPr>
        <w:t>.09.2017 по 30.06.2018</w:t>
      </w:r>
      <w:r w:rsidRPr="0076673B">
        <w:rPr>
          <w:bCs/>
          <w:color w:val="000000"/>
          <w:kern w:val="32"/>
          <w:lang w:val="x-none"/>
        </w:rPr>
        <w:t xml:space="preserve"> согласно приложени</w:t>
      </w:r>
      <w:r w:rsidRPr="0076673B">
        <w:rPr>
          <w:bCs/>
          <w:color w:val="000000"/>
          <w:kern w:val="32"/>
        </w:rPr>
        <w:t>ю</w:t>
      </w:r>
      <w:r>
        <w:rPr>
          <w:bCs/>
          <w:color w:val="000000"/>
          <w:kern w:val="32"/>
        </w:rPr>
        <w:t xml:space="preserve"> № 37 </w:t>
      </w:r>
      <w:r w:rsidRPr="0076673B">
        <w:rPr>
          <w:bCs/>
          <w:color w:val="000000"/>
          <w:kern w:val="32"/>
          <w:lang w:val="x-none"/>
        </w:rPr>
        <w:t xml:space="preserve">к настоящему </w:t>
      </w:r>
      <w:r>
        <w:rPr>
          <w:bCs/>
          <w:color w:val="000000"/>
          <w:kern w:val="32"/>
        </w:rPr>
        <w:t>протоколу</w:t>
      </w:r>
      <w:r w:rsidRPr="0076673B">
        <w:rPr>
          <w:bCs/>
          <w:color w:val="000000"/>
          <w:kern w:val="32"/>
          <w:lang w:val="x-none"/>
        </w:rPr>
        <w:t>.</w:t>
      </w:r>
    </w:p>
    <w:p w:rsidR="0076673B" w:rsidRPr="00AD076D" w:rsidRDefault="0076673B" w:rsidP="00AD076D">
      <w:pPr>
        <w:ind w:firstLine="567"/>
        <w:jc w:val="both"/>
        <w:rPr>
          <w:b/>
        </w:rPr>
      </w:pPr>
    </w:p>
    <w:p w:rsidR="00AD076D" w:rsidRDefault="00AD076D" w:rsidP="00AD076D">
      <w:pPr>
        <w:ind w:firstLine="567"/>
        <w:jc w:val="both"/>
      </w:pPr>
      <w:r w:rsidRPr="00A8225A">
        <w:t xml:space="preserve">Рассмотрев представленные материалы, Правление РЭК </w:t>
      </w:r>
    </w:p>
    <w:p w:rsidR="00AD076D" w:rsidRDefault="00AD076D" w:rsidP="00AD076D">
      <w:pPr>
        <w:ind w:firstLine="567"/>
        <w:jc w:val="both"/>
      </w:pPr>
    </w:p>
    <w:p w:rsidR="00AD076D" w:rsidRDefault="00AD076D" w:rsidP="00AD076D">
      <w:pPr>
        <w:ind w:firstLine="567"/>
        <w:jc w:val="both"/>
        <w:rPr>
          <w:b/>
        </w:rPr>
      </w:pPr>
      <w:r w:rsidRPr="00F17444">
        <w:rPr>
          <w:b/>
        </w:rPr>
        <w:t>ПОСТАНОВИЛО</w:t>
      </w:r>
      <w:r>
        <w:rPr>
          <w:b/>
        </w:rPr>
        <w:t>:</w:t>
      </w:r>
    </w:p>
    <w:p w:rsidR="0076673B" w:rsidRDefault="0076673B" w:rsidP="00AD076D">
      <w:pPr>
        <w:ind w:firstLine="567"/>
        <w:jc w:val="both"/>
        <w:rPr>
          <w:b/>
        </w:rPr>
      </w:pPr>
    </w:p>
    <w:p w:rsidR="0076673B" w:rsidRPr="00AD076D" w:rsidRDefault="0076673B" w:rsidP="0076673B">
      <w:pPr>
        <w:ind w:firstLine="567"/>
        <w:jc w:val="both"/>
      </w:pPr>
      <w:r w:rsidRPr="00AD076D">
        <w:t>Согласиться с предложением докладчика.</w:t>
      </w:r>
    </w:p>
    <w:p w:rsidR="0076673B" w:rsidRDefault="0076673B" w:rsidP="0076673B">
      <w:pPr>
        <w:jc w:val="both"/>
        <w:rPr>
          <w:b/>
        </w:rPr>
      </w:pPr>
    </w:p>
    <w:p w:rsidR="006D3A34" w:rsidRDefault="00AD076D" w:rsidP="006D3A34">
      <w:pPr>
        <w:ind w:firstLine="567"/>
        <w:jc w:val="both"/>
        <w:rPr>
          <w:b/>
        </w:rPr>
      </w:pPr>
      <w:r w:rsidRPr="00DA537E">
        <w:rPr>
          <w:b/>
        </w:rPr>
        <w:t>Голосовали «ЗА» –</w:t>
      </w:r>
      <w:r>
        <w:rPr>
          <w:b/>
        </w:rPr>
        <w:t xml:space="preserve"> единогласно.</w:t>
      </w:r>
    </w:p>
    <w:p w:rsidR="006D3A34" w:rsidRDefault="006D3A34" w:rsidP="006D3A34">
      <w:pPr>
        <w:ind w:firstLine="567"/>
        <w:jc w:val="both"/>
        <w:rPr>
          <w:b/>
        </w:rPr>
      </w:pPr>
    </w:p>
    <w:p w:rsidR="006D3A34" w:rsidRPr="006D3A34" w:rsidRDefault="006D3A34" w:rsidP="006D3A34">
      <w:pPr>
        <w:ind w:firstLine="567"/>
        <w:jc w:val="both"/>
        <w:rPr>
          <w:b/>
        </w:rPr>
      </w:pPr>
      <w:r w:rsidRPr="006D3A34">
        <w:rPr>
          <w:b/>
        </w:rPr>
        <w:t>23. Об утверждении Административного регламента исполнения региональной энергетической комиссией Кемеровской области государственной функции по установлению (корректировке) тарифов, долгосрочных параметров регулирования в сфере теплоснабжения на территории Кемеровской области</w:t>
      </w:r>
    </w:p>
    <w:p w:rsidR="0076673B" w:rsidRDefault="0076673B" w:rsidP="007B3BAE">
      <w:pPr>
        <w:ind w:firstLine="567"/>
        <w:jc w:val="both"/>
        <w:rPr>
          <w:b/>
        </w:rPr>
      </w:pPr>
    </w:p>
    <w:p w:rsidR="006D3A34" w:rsidRPr="006D3A34" w:rsidRDefault="006D3A34" w:rsidP="007B3BAE">
      <w:pPr>
        <w:ind w:firstLine="567"/>
        <w:jc w:val="both"/>
      </w:pPr>
      <w:r w:rsidRPr="006D3A34">
        <w:t xml:space="preserve">Докладчик </w:t>
      </w:r>
      <w:r>
        <w:rPr>
          <w:b/>
        </w:rPr>
        <w:t xml:space="preserve">Незнанов П.Г. </w:t>
      </w:r>
      <w:r w:rsidRPr="006D3A34">
        <w:t>доложил:</w:t>
      </w:r>
    </w:p>
    <w:p w:rsidR="006D3A34" w:rsidRDefault="006D3A34" w:rsidP="006D3A34">
      <w:pPr>
        <w:autoSpaceDE w:val="0"/>
        <w:autoSpaceDN w:val="0"/>
        <w:adjustRightInd w:val="0"/>
        <w:ind w:firstLine="540"/>
        <w:jc w:val="both"/>
        <w:rPr>
          <w:sz w:val="28"/>
          <w:szCs w:val="28"/>
        </w:rPr>
      </w:pPr>
    </w:p>
    <w:p w:rsidR="006D3A34" w:rsidRPr="006D3A34" w:rsidRDefault="006D3A34" w:rsidP="006D3A34">
      <w:pPr>
        <w:autoSpaceDE w:val="0"/>
        <w:autoSpaceDN w:val="0"/>
        <w:adjustRightInd w:val="0"/>
        <w:ind w:firstLine="540"/>
        <w:jc w:val="both"/>
      </w:pPr>
      <w:r w:rsidRPr="006D3A34">
        <w:t xml:space="preserve">Предлагаемый на рассмотрение Правления регламент разработан на основании </w:t>
      </w:r>
      <w:hyperlink r:id="rId8" w:history="1">
        <w:r w:rsidRPr="006D3A34">
          <w:t>постановления</w:t>
        </w:r>
      </w:hyperlink>
      <w:r w:rsidRPr="006D3A34">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постановлениями Коллегии Администрации Кемеровской области от 16.04.2012 137 «О Порядке разработки и утверждения административных регламентов исполнения государственных функций исполнительными органами государственной власти Кемеровской области», от 06.09.2013 № 371 «Об утверждении Положения о региональной энергетической комиссии Кемеровской области» и в соответствии с Федеральным законом от 27.07.2010 № 190-ФЗ «О теплоснабжении»</w:t>
      </w:r>
      <w:r w:rsidRPr="006D3A34">
        <w:rPr>
          <w:bCs/>
        </w:rPr>
        <w:t>, постановлением Правительства Российской Федерации от 22.10.2012 № 1075 «О ценообразовании в сфере теплоснабжения».</w:t>
      </w:r>
    </w:p>
    <w:p w:rsidR="006D3A34" w:rsidRDefault="006D3A34" w:rsidP="007B3BAE">
      <w:pPr>
        <w:ind w:firstLine="567"/>
        <w:jc w:val="both"/>
        <w:rPr>
          <w:b/>
        </w:rPr>
      </w:pPr>
    </w:p>
    <w:p w:rsidR="006D3A34" w:rsidRDefault="006D3A34" w:rsidP="006D3A34">
      <w:pPr>
        <w:ind w:firstLine="567"/>
        <w:jc w:val="both"/>
      </w:pPr>
      <w:r w:rsidRPr="00A8225A">
        <w:t xml:space="preserve">Рассмотрев представленные материалы, Правление РЭК </w:t>
      </w:r>
    </w:p>
    <w:p w:rsidR="006D3A34" w:rsidRDefault="006D3A34" w:rsidP="006D3A34">
      <w:pPr>
        <w:ind w:firstLine="567"/>
        <w:jc w:val="both"/>
      </w:pPr>
    </w:p>
    <w:p w:rsidR="006D3A34" w:rsidRDefault="006D3A34" w:rsidP="006D3A34">
      <w:pPr>
        <w:ind w:firstLine="567"/>
        <w:jc w:val="both"/>
        <w:rPr>
          <w:b/>
        </w:rPr>
      </w:pPr>
      <w:r w:rsidRPr="00F17444">
        <w:rPr>
          <w:b/>
        </w:rPr>
        <w:t>ПОСТАНОВИЛО</w:t>
      </w:r>
      <w:r>
        <w:rPr>
          <w:b/>
        </w:rPr>
        <w:t>:</w:t>
      </w:r>
    </w:p>
    <w:p w:rsidR="006D3A34" w:rsidRDefault="006D3A34" w:rsidP="006D3A34">
      <w:pPr>
        <w:ind w:firstLine="567"/>
        <w:jc w:val="both"/>
        <w:rPr>
          <w:b/>
        </w:rPr>
      </w:pPr>
    </w:p>
    <w:p w:rsidR="006D3A34" w:rsidRPr="006D3A34" w:rsidRDefault="006D3A34" w:rsidP="006D3A34">
      <w:pPr>
        <w:ind w:firstLine="567"/>
        <w:jc w:val="both"/>
        <w:rPr>
          <w:b/>
        </w:rPr>
      </w:pPr>
      <w:r w:rsidRPr="006D3A34">
        <w:t xml:space="preserve">Утвердить прилагаемый Административный </w:t>
      </w:r>
      <w:hyperlink w:anchor="P36" w:history="1">
        <w:r w:rsidRPr="006D3A34">
          <w:t>регламент</w:t>
        </w:r>
      </w:hyperlink>
      <w:r w:rsidRPr="006D3A34">
        <w:t xml:space="preserve"> исполнения региональной энергетической комиссией Кемеровской области государственной функции по установлению (корректировке) тарифов, долгосрочных параметров регулирования в сфере теплоснабжения на территории Кемеровской области.</w:t>
      </w:r>
    </w:p>
    <w:p w:rsidR="006D3A34" w:rsidRDefault="006D3A34" w:rsidP="007B3BAE">
      <w:pPr>
        <w:ind w:firstLine="567"/>
        <w:jc w:val="both"/>
        <w:rPr>
          <w:b/>
        </w:rPr>
      </w:pPr>
    </w:p>
    <w:p w:rsidR="006D3A34" w:rsidRDefault="006D3A34" w:rsidP="006D3A34">
      <w:pPr>
        <w:ind w:firstLine="567"/>
        <w:jc w:val="both"/>
        <w:rPr>
          <w:b/>
        </w:rPr>
      </w:pPr>
      <w:r w:rsidRPr="00DA537E">
        <w:rPr>
          <w:b/>
        </w:rPr>
        <w:t>Голосовали «ЗА» –</w:t>
      </w:r>
      <w:r>
        <w:rPr>
          <w:b/>
        </w:rPr>
        <w:t xml:space="preserve"> единогласно</w:t>
      </w:r>
    </w:p>
    <w:p w:rsidR="006D3A34" w:rsidRDefault="006D3A34" w:rsidP="006D3A34">
      <w:pPr>
        <w:ind w:firstLine="567"/>
        <w:jc w:val="both"/>
        <w:rPr>
          <w:b/>
        </w:rPr>
      </w:pPr>
    </w:p>
    <w:p w:rsidR="006D3A34" w:rsidRPr="006D3A34" w:rsidRDefault="006D3A34" w:rsidP="006D3A34">
      <w:pPr>
        <w:ind w:firstLine="567"/>
        <w:jc w:val="both"/>
        <w:rPr>
          <w:b/>
        </w:rPr>
      </w:pPr>
      <w:r>
        <w:rPr>
          <w:b/>
        </w:rPr>
        <w:t xml:space="preserve">24. </w:t>
      </w:r>
      <w:r w:rsidRPr="006D3A34">
        <w:rPr>
          <w:b/>
        </w:rPr>
        <w:t>Об утверждении порядка осуществления региональной энергетической комиссией</w:t>
      </w:r>
      <w:r>
        <w:rPr>
          <w:b/>
        </w:rPr>
        <w:t xml:space="preserve"> </w:t>
      </w:r>
      <w:r w:rsidRPr="006D3A34">
        <w:rPr>
          <w:b/>
        </w:rPr>
        <w:t xml:space="preserve">Кемеровской области </w:t>
      </w:r>
      <w:bookmarkStart w:id="1" w:name="_Hlk485904831"/>
      <w:r w:rsidRPr="006D3A34">
        <w:rPr>
          <w:b/>
        </w:rPr>
        <w:t>систематического наблюдения и анализа информации за соблюдением субъектами регулирования стандартов раскрытия информации</w:t>
      </w:r>
      <w:r>
        <w:rPr>
          <w:b/>
        </w:rPr>
        <w:t>.</w:t>
      </w:r>
      <w:r w:rsidRPr="006D3A34">
        <w:rPr>
          <w:b/>
        </w:rPr>
        <w:t xml:space="preserve"> </w:t>
      </w:r>
      <w:bookmarkEnd w:id="1"/>
    </w:p>
    <w:p w:rsidR="006D3A34" w:rsidRPr="006D3A34" w:rsidRDefault="006D3A34" w:rsidP="006D3A34">
      <w:pPr>
        <w:ind w:right="281" w:firstLine="540"/>
        <w:jc w:val="both"/>
        <w:rPr>
          <w:b/>
        </w:rPr>
      </w:pPr>
    </w:p>
    <w:p w:rsidR="006D3A34" w:rsidRDefault="006D3A34" w:rsidP="006D3A34">
      <w:pPr>
        <w:ind w:firstLine="567"/>
        <w:jc w:val="both"/>
      </w:pPr>
      <w:r w:rsidRPr="006D3A34">
        <w:t xml:space="preserve">Докладчик </w:t>
      </w:r>
      <w:r>
        <w:rPr>
          <w:b/>
        </w:rPr>
        <w:t xml:space="preserve">Бушуева О.В. </w:t>
      </w:r>
      <w:r w:rsidRPr="006D3A34">
        <w:t>доложил</w:t>
      </w:r>
      <w:r>
        <w:t>а</w:t>
      </w:r>
      <w:r w:rsidRPr="006D3A34">
        <w:t>:</w:t>
      </w:r>
    </w:p>
    <w:p w:rsidR="006D3A34" w:rsidRDefault="006D3A34" w:rsidP="006D3A34">
      <w:pPr>
        <w:ind w:firstLine="567"/>
        <w:jc w:val="both"/>
      </w:pPr>
    </w:p>
    <w:p w:rsidR="006D3A34" w:rsidRPr="006D3A34" w:rsidRDefault="006D3A34" w:rsidP="006D3A34">
      <w:pPr>
        <w:autoSpaceDE w:val="0"/>
        <w:autoSpaceDN w:val="0"/>
        <w:adjustRightInd w:val="0"/>
        <w:ind w:firstLine="540"/>
        <w:jc w:val="both"/>
      </w:pPr>
      <w:r w:rsidRPr="006D3A34">
        <w:t xml:space="preserve">В соответствии с постановлением Правительства Российской Федерации от 28.09.2010 № 764 «Об утверждении правил осуществления контроля </w:t>
      </w:r>
      <w:bookmarkStart w:id="2" w:name="_Hlk491413080"/>
      <w:r w:rsidRPr="006D3A34">
        <w:t>за соблюдением субъектами естественных монополий стандартов раскрытия информации</w:t>
      </w:r>
      <w:bookmarkEnd w:id="2"/>
      <w:r w:rsidRPr="006D3A34">
        <w:t>», постановлением Коллегии Администрации Кемеровской области от 02.12.2014 № 485 «Об утверждении порядка осуществления регионального государственного контроля (надзора) в области регулируемых государством цен (тарифов, надбавок, ставок, сборов, платы) региональной энергетической комиссией Кемеровской области», Положением о региональной энергетической комиссии Кемеровской области, утвержденным постановлением Коллегии Администрации Кемеровской области от 06.09.2013 № 371 региональной энергетической комиссией Кемеровской области осуществляется региональный государственный контроль (надзор) за соблюдением субъектами естественных монополий стандартов раскрытия информации в форме систематического наблюдения и анализа.</w:t>
      </w:r>
    </w:p>
    <w:p w:rsidR="006D3A34" w:rsidRPr="006D3A34" w:rsidRDefault="006D3A34" w:rsidP="006D3A34">
      <w:pPr>
        <w:autoSpaceDE w:val="0"/>
        <w:autoSpaceDN w:val="0"/>
        <w:adjustRightInd w:val="0"/>
        <w:ind w:firstLine="540"/>
        <w:jc w:val="both"/>
      </w:pPr>
      <w:r w:rsidRPr="006D3A34">
        <w:t xml:space="preserve"> В связи с чем разработан </w:t>
      </w:r>
      <w:r w:rsidRPr="006D3A34">
        <w:rPr>
          <w:bCs/>
          <w:color w:val="000000"/>
          <w:shd w:val="clear" w:color="auto" w:fill="FFFFFF"/>
        </w:rPr>
        <w:t>порядок осуществления региональной энергетической комиссией Кемеровской области систематического наблюдения и анализа информации за соблюдением субъектами регулирования стандартов раскрытия информации</w:t>
      </w:r>
      <w:r w:rsidRPr="006D3A34">
        <w:t xml:space="preserve">. </w:t>
      </w:r>
    </w:p>
    <w:p w:rsidR="006D3A34" w:rsidRPr="006D3A34" w:rsidRDefault="006D3A34" w:rsidP="006D3A34">
      <w:pPr>
        <w:autoSpaceDE w:val="0"/>
        <w:autoSpaceDN w:val="0"/>
        <w:adjustRightInd w:val="0"/>
        <w:ind w:firstLine="540"/>
        <w:jc w:val="both"/>
        <w:rPr>
          <w:bCs/>
        </w:rPr>
      </w:pPr>
      <w:r w:rsidRPr="006D3A34">
        <w:t>Данный документ определяет процедуру осуществления в пределах компетенции региональной энергетической комиссии Кемеровской области регионального государственного контроля (надзора) в форме систематического наблюдения и анализа информации, подлежащей свободному доступу в области государственного регулирования цен (тарифов)</w:t>
      </w:r>
      <w:r w:rsidRPr="006D3A34">
        <w:rPr>
          <w:bCs/>
        </w:rPr>
        <w:t>.</w:t>
      </w:r>
    </w:p>
    <w:p w:rsidR="006D3A34" w:rsidRDefault="006D3A34" w:rsidP="006D3A34">
      <w:pPr>
        <w:ind w:firstLine="567"/>
        <w:jc w:val="both"/>
      </w:pPr>
    </w:p>
    <w:p w:rsidR="006D3A34" w:rsidRDefault="006D3A34" w:rsidP="006D3A34">
      <w:pPr>
        <w:ind w:firstLine="567"/>
        <w:jc w:val="both"/>
      </w:pPr>
      <w:r w:rsidRPr="00A8225A">
        <w:t xml:space="preserve">Рассмотрев представленные материалы, Правление РЭК </w:t>
      </w:r>
    </w:p>
    <w:p w:rsidR="006D3A34" w:rsidRDefault="006D3A34" w:rsidP="006D3A34">
      <w:pPr>
        <w:ind w:firstLine="567"/>
        <w:jc w:val="both"/>
      </w:pPr>
    </w:p>
    <w:p w:rsidR="006D3A34" w:rsidRDefault="006D3A34" w:rsidP="006D3A34">
      <w:pPr>
        <w:ind w:firstLine="567"/>
        <w:jc w:val="both"/>
        <w:rPr>
          <w:b/>
        </w:rPr>
      </w:pPr>
      <w:r w:rsidRPr="00F17444">
        <w:rPr>
          <w:b/>
        </w:rPr>
        <w:t>ПОСТАНОВИЛО</w:t>
      </w:r>
      <w:r>
        <w:rPr>
          <w:b/>
        </w:rPr>
        <w:t>:</w:t>
      </w:r>
    </w:p>
    <w:p w:rsidR="006D3A34" w:rsidRDefault="006D3A34" w:rsidP="006D3A34">
      <w:pPr>
        <w:ind w:firstLine="567"/>
        <w:jc w:val="both"/>
        <w:rPr>
          <w:b/>
        </w:rPr>
      </w:pPr>
    </w:p>
    <w:p w:rsidR="006D3A34" w:rsidRPr="006D3A34" w:rsidRDefault="006D3A34" w:rsidP="006D3A34">
      <w:pPr>
        <w:ind w:firstLine="567"/>
        <w:jc w:val="both"/>
      </w:pPr>
      <w:r w:rsidRPr="006D3A34">
        <w:t>Утвердить прилагаемый порядок осуществления региональной энергетической комиссией Кемеровской области систематического наблюдения и анализа информации за соблюдением субъектами регулирования стандартов раскрытия информации.</w:t>
      </w:r>
    </w:p>
    <w:p w:rsidR="000267B4" w:rsidRDefault="006D3A34" w:rsidP="000267B4">
      <w:pPr>
        <w:ind w:firstLine="567"/>
        <w:jc w:val="both"/>
        <w:rPr>
          <w:b/>
        </w:rPr>
      </w:pPr>
      <w:r w:rsidRPr="00DA537E">
        <w:rPr>
          <w:b/>
        </w:rPr>
        <w:t>Голосовали «ЗА» –</w:t>
      </w:r>
      <w:r>
        <w:rPr>
          <w:b/>
        </w:rPr>
        <w:t xml:space="preserve"> единогласно</w:t>
      </w:r>
    </w:p>
    <w:p w:rsidR="000267B4" w:rsidRDefault="000267B4" w:rsidP="000267B4">
      <w:pPr>
        <w:ind w:firstLine="567"/>
        <w:jc w:val="both"/>
        <w:rPr>
          <w:b/>
        </w:rPr>
      </w:pPr>
    </w:p>
    <w:p w:rsidR="000267B4" w:rsidRPr="000267B4" w:rsidRDefault="000267B4" w:rsidP="000267B4">
      <w:pPr>
        <w:ind w:firstLine="567"/>
        <w:jc w:val="both"/>
        <w:rPr>
          <w:b/>
        </w:rPr>
      </w:pPr>
      <w:r w:rsidRPr="000267B4">
        <w:rPr>
          <w:b/>
        </w:rPr>
        <w:t>25. Об утверждении форм и сроков, периодичности предоставления субъектами регулирования на территории Кемеровской области информации, подлежащей св</w:t>
      </w:r>
      <w:r>
        <w:rPr>
          <w:b/>
        </w:rPr>
        <w:t>ободному доступу в соответствии</w:t>
      </w:r>
      <w:r w:rsidRPr="000267B4">
        <w:rPr>
          <w:b/>
        </w:rPr>
        <w:t xml:space="preserve"> со стандартами раскрытия информации</w:t>
      </w:r>
    </w:p>
    <w:p w:rsidR="000267B4" w:rsidRDefault="000267B4" w:rsidP="007B3BAE">
      <w:pPr>
        <w:ind w:firstLine="567"/>
        <w:jc w:val="both"/>
        <w:rPr>
          <w:b/>
        </w:rPr>
      </w:pPr>
    </w:p>
    <w:p w:rsidR="000267B4" w:rsidRDefault="000267B4" w:rsidP="000267B4">
      <w:pPr>
        <w:ind w:firstLine="567"/>
        <w:jc w:val="both"/>
      </w:pPr>
      <w:r w:rsidRPr="006D3A34">
        <w:t xml:space="preserve">Докладчик </w:t>
      </w:r>
      <w:r>
        <w:rPr>
          <w:b/>
        </w:rPr>
        <w:t xml:space="preserve">Бушуева О.В. </w:t>
      </w:r>
      <w:r w:rsidRPr="006D3A34">
        <w:t>доложил</w:t>
      </w:r>
      <w:r>
        <w:t>а</w:t>
      </w:r>
      <w:r w:rsidRPr="006D3A34">
        <w:t>:</w:t>
      </w:r>
    </w:p>
    <w:p w:rsidR="002E48C7" w:rsidRDefault="002E48C7" w:rsidP="000267B4">
      <w:pPr>
        <w:ind w:firstLine="567"/>
        <w:jc w:val="both"/>
      </w:pPr>
    </w:p>
    <w:p w:rsidR="002E48C7" w:rsidRPr="002E48C7" w:rsidRDefault="002E48C7" w:rsidP="002E48C7">
      <w:pPr>
        <w:autoSpaceDE w:val="0"/>
        <w:autoSpaceDN w:val="0"/>
        <w:adjustRightInd w:val="0"/>
        <w:ind w:firstLine="540"/>
        <w:jc w:val="both"/>
      </w:pPr>
      <w:r w:rsidRPr="002E48C7">
        <w:t>В соответствии с постановлением Правительства Российской Федерации от 28.09.2010 № 764 «Об утверждении правил осуществления контроля за соблюдением субъектами есте</w:t>
      </w:r>
      <w:r w:rsidRPr="002E48C7">
        <w:lastRenderedPageBreak/>
        <w:t>ственных монополий стандартов раскрытия информации», постановлением Коллегии Администрации Кемеровской области от 02.12.2014 № 485 «Об утверждении порядка осуществления регионального государственного контроля (надзора) в области регулируемых государством цен (тарифов, надбавок, ставок, сборов, платы) региональной энергетической комиссией Кемеровской области», Положением о региональной энергетической комиссии Кемеровской области, утвержденным    постановлением Коллегии Администрации Кемеровской области от 06.09.2013 № 371 региональной энергетической комиссией Кемеровской области осуществляется региональный государственный контроль (надзор) за соблюдением субъектами естественных монополий стандартов раскрытия информации в форме систематического наблюдения и анализа.</w:t>
      </w:r>
    </w:p>
    <w:p w:rsidR="002E48C7" w:rsidRPr="002E48C7" w:rsidRDefault="002E48C7" w:rsidP="002E48C7">
      <w:pPr>
        <w:autoSpaceDE w:val="0"/>
        <w:autoSpaceDN w:val="0"/>
        <w:adjustRightInd w:val="0"/>
        <w:ind w:firstLine="540"/>
        <w:jc w:val="both"/>
      </w:pPr>
      <w:r w:rsidRPr="002E48C7">
        <w:t xml:space="preserve"> В целях упорядочения информации, подлежащей раскрытию, разработан документ, определяющий формы, сроки и периодичность предоставления субъектами регулирования на территории Кемеровской области информации, подлежащей свободному доступу в соответствии со стандартами раскрытия информации</w:t>
      </w:r>
      <w:r w:rsidRPr="002E48C7">
        <w:rPr>
          <w:bCs/>
        </w:rPr>
        <w:t>.</w:t>
      </w:r>
    </w:p>
    <w:p w:rsidR="002E48C7" w:rsidRDefault="002E48C7" w:rsidP="002E48C7">
      <w:pPr>
        <w:ind w:firstLine="567"/>
        <w:jc w:val="both"/>
      </w:pPr>
    </w:p>
    <w:p w:rsidR="002E48C7" w:rsidRDefault="002E48C7" w:rsidP="002E48C7">
      <w:pPr>
        <w:ind w:firstLine="567"/>
        <w:jc w:val="both"/>
      </w:pPr>
      <w:r w:rsidRPr="00A8225A">
        <w:t xml:space="preserve">Рассмотрев представленные материалы, Правление РЭК </w:t>
      </w:r>
    </w:p>
    <w:p w:rsidR="002E48C7" w:rsidRDefault="002E48C7" w:rsidP="002E48C7">
      <w:pPr>
        <w:ind w:firstLine="567"/>
        <w:jc w:val="both"/>
      </w:pPr>
    </w:p>
    <w:p w:rsidR="002E48C7" w:rsidRDefault="002E48C7" w:rsidP="002E48C7">
      <w:pPr>
        <w:ind w:firstLine="567"/>
        <w:jc w:val="both"/>
        <w:rPr>
          <w:b/>
        </w:rPr>
      </w:pPr>
      <w:r w:rsidRPr="00F17444">
        <w:rPr>
          <w:b/>
        </w:rPr>
        <w:t>ПОСТАНОВИЛО</w:t>
      </w:r>
      <w:r>
        <w:rPr>
          <w:b/>
        </w:rPr>
        <w:t>:</w:t>
      </w:r>
    </w:p>
    <w:p w:rsidR="000267B4" w:rsidRDefault="000267B4" w:rsidP="007B3BAE">
      <w:pPr>
        <w:ind w:firstLine="567"/>
        <w:jc w:val="both"/>
        <w:rPr>
          <w:b/>
        </w:rPr>
      </w:pPr>
    </w:p>
    <w:p w:rsidR="00430A25" w:rsidRPr="00430A25" w:rsidRDefault="00430A25" w:rsidP="00430A25">
      <w:pPr>
        <w:pStyle w:val="af2"/>
        <w:numPr>
          <w:ilvl w:val="0"/>
          <w:numId w:val="22"/>
        </w:numPr>
        <w:tabs>
          <w:tab w:val="left" w:pos="1276"/>
        </w:tabs>
        <w:autoSpaceDE w:val="0"/>
        <w:autoSpaceDN w:val="0"/>
        <w:adjustRightInd w:val="0"/>
        <w:ind w:left="0" w:firstLine="709"/>
        <w:jc w:val="both"/>
      </w:pPr>
      <w:r w:rsidRPr="00430A25">
        <w:t>Утвердить формы и сроки, периодичность предоставления информации, подлежащей свободному доступу:</w:t>
      </w:r>
    </w:p>
    <w:p w:rsidR="00430A25" w:rsidRPr="00430A25" w:rsidRDefault="00430A25" w:rsidP="00430A25">
      <w:pPr>
        <w:pStyle w:val="ConsPlusNormal"/>
        <w:ind w:firstLine="709"/>
        <w:jc w:val="both"/>
        <w:rPr>
          <w:rFonts w:ascii="Times New Roman" w:eastAsiaTheme="minorHAnsi" w:hAnsi="Times New Roman" w:cs="Times New Roman"/>
          <w:sz w:val="24"/>
          <w:szCs w:val="24"/>
          <w:lang w:eastAsia="en-US"/>
        </w:rPr>
      </w:pPr>
      <w:r w:rsidRPr="00430A25">
        <w:rPr>
          <w:rFonts w:ascii="Times New Roman" w:eastAsiaTheme="minorHAnsi" w:hAnsi="Times New Roman" w:cs="Times New Roman"/>
          <w:sz w:val="24"/>
          <w:szCs w:val="24"/>
          <w:lang w:eastAsia="en-US"/>
        </w:rPr>
        <w:t>1.1. Субъектами оптового и розничных рынков электрической энергии согласно приложению № 1 к настоящему постановлению.</w:t>
      </w:r>
    </w:p>
    <w:p w:rsidR="00430A25" w:rsidRPr="00430A25" w:rsidRDefault="00430A25" w:rsidP="00430A25">
      <w:pPr>
        <w:pStyle w:val="ConsPlusNormal"/>
        <w:tabs>
          <w:tab w:val="left" w:pos="1418"/>
        </w:tabs>
        <w:ind w:firstLine="709"/>
        <w:jc w:val="both"/>
        <w:rPr>
          <w:rFonts w:ascii="Times New Roman" w:eastAsiaTheme="minorHAnsi" w:hAnsi="Times New Roman" w:cs="Times New Roman"/>
          <w:sz w:val="24"/>
          <w:szCs w:val="24"/>
          <w:lang w:eastAsia="en-US"/>
        </w:rPr>
      </w:pPr>
      <w:r w:rsidRPr="00430A25">
        <w:rPr>
          <w:rFonts w:ascii="Times New Roman" w:eastAsiaTheme="minorHAnsi" w:hAnsi="Times New Roman" w:cs="Times New Roman"/>
          <w:sz w:val="24"/>
          <w:szCs w:val="24"/>
          <w:lang w:eastAsia="en-US"/>
        </w:rPr>
        <w:t>1.2. Теплоснабжающими организациями и теплосетевыми организациями согласно приложению № 2 к настоящему постановлению.</w:t>
      </w:r>
    </w:p>
    <w:p w:rsidR="00430A25" w:rsidRPr="00430A25" w:rsidRDefault="00430A25" w:rsidP="00430A25">
      <w:pPr>
        <w:ind w:firstLine="709"/>
        <w:jc w:val="both"/>
        <w:rPr>
          <w:rFonts w:eastAsiaTheme="minorHAnsi"/>
          <w:lang w:eastAsia="en-US"/>
        </w:rPr>
      </w:pPr>
      <w:r w:rsidRPr="00430A25">
        <w:rPr>
          <w:rFonts w:eastAsiaTheme="minorHAnsi"/>
          <w:lang w:eastAsia="en-US"/>
        </w:rPr>
        <w:t>1.3. Операторами по обращению с твердыми коммунальными отходами и региональными операторами по обращению с твердыми коммунальными отходами согласно приложению № 3 к настоящему постановлению</w:t>
      </w:r>
    </w:p>
    <w:p w:rsidR="00430A25" w:rsidRPr="00430A25" w:rsidRDefault="00430A25" w:rsidP="00430A25">
      <w:pPr>
        <w:pStyle w:val="ConsPlusNormal"/>
        <w:tabs>
          <w:tab w:val="left" w:pos="1134"/>
          <w:tab w:val="left" w:pos="1276"/>
        </w:tabs>
        <w:ind w:firstLine="709"/>
        <w:jc w:val="both"/>
        <w:rPr>
          <w:rFonts w:ascii="Times New Roman" w:eastAsiaTheme="minorHAnsi" w:hAnsi="Times New Roman" w:cs="Times New Roman"/>
          <w:sz w:val="24"/>
          <w:szCs w:val="24"/>
          <w:lang w:eastAsia="en-US"/>
        </w:rPr>
      </w:pPr>
      <w:r w:rsidRPr="00430A25">
        <w:rPr>
          <w:rFonts w:ascii="Times New Roman" w:eastAsiaTheme="minorHAnsi" w:hAnsi="Times New Roman" w:cs="Times New Roman"/>
          <w:sz w:val="24"/>
          <w:szCs w:val="24"/>
          <w:lang w:eastAsia="en-US"/>
        </w:rPr>
        <w:t>1.4. Организациями, осуществляющими горячее водоснабжение, холодное водоснабжение и (или) водоотведение, согласно приложению № 4 к настоящему постановлению.</w:t>
      </w:r>
    </w:p>
    <w:p w:rsidR="00430A25" w:rsidRPr="00430A25" w:rsidRDefault="00430A25" w:rsidP="00430A25">
      <w:pPr>
        <w:ind w:firstLine="709"/>
        <w:jc w:val="both"/>
        <w:rPr>
          <w:rFonts w:eastAsiaTheme="minorHAnsi"/>
          <w:lang w:eastAsia="en-US"/>
        </w:rPr>
      </w:pPr>
      <w:r w:rsidRPr="00430A25">
        <w:rPr>
          <w:rFonts w:eastAsiaTheme="minorHAnsi"/>
          <w:lang w:eastAsia="en-US"/>
        </w:rPr>
        <w:t>2. Установить, что предоставление (раскрытие) информации субъектами регулирования осуществляется путем ее опубликования в официальных печатных изданиях, на официальном сайте субъекта регулирования в информационно-телекоммуникационной сети Интернет и (или) на официальном сайте региональной энергетической комиссии Кемеровской области (www.</w:t>
      </w:r>
      <w:r w:rsidRPr="00430A25">
        <w:rPr>
          <w:rFonts w:eastAsiaTheme="minorHAnsi"/>
          <w:lang w:val="en-US" w:eastAsia="en-US"/>
        </w:rPr>
        <w:t>recko</w:t>
      </w:r>
      <w:r w:rsidRPr="00430A25">
        <w:rPr>
          <w:rFonts w:eastAsiaTheme="minorHAnsi"/>
          <w:lang w:eastAsia="en-US"/>
        </w:rPr>
        <w:t>.ru) по 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в формате шаблонов ЕИАС, а также по запросам потребителей товаров и услуг субъектов регулирования.</w:t>
      </w:r>
    </w:p>
    <w:p w:rsidR="00430A25" w:rsidRPr="00430A25" w:rsidRDefault="00430A25" w:rsidP="00430A25">
      <w:pPr>
        <w:pStyle w:val="afd"/>
        <w:ind w:firstLine="709"/>
        <w:jc w:val="both"/>
        <w:rPr>
          <w:rFonts w:eastAsiaTheme="minorHAnsi"/>
          <w:lang w:eastAsia="en-US"/>
        </w:rPr>
      </w:pPr>
      <w:r w:rsidRPr="00430A25">
        <w:rPr>
          <w:rFonts w:eastAsiaTheme="minorHAnsi"/>
          <w:lang w:eastAsia="en-US"/>
        </w:rPr>
        <w:t>Заполненные шаблоны направляются в региональную энергетическую комиссию Кемеровской области через программу «ЕИАС Мониторинг». Субъекты регулирования самостоятельно отслеживают поступление запроса</w:t>
      </w:r>
      <w:r>
        <w:rPr>
          <w:rFonts w:eastAsiaTheme="minorHAnsi"/>
          <w:lang w:eastAsia="en-US"/>
        </w:rPr>
        <w:t xml:space="preserve"> </w:t>
      </w:r>
      <w:r w:rsidRPr="00430A25">
        <w:rPr>
          <w:rFonts w:eastAsiaTheme="minorHAnsi"/>
          <w:lang w:eastAsia="en-US"/>
        </w:rPr>
        <w:t>по системе «ЕИАС Мониторинг». Отсутствие шаблона в системе «ЕИАС Мониторинг» не освобождает субъекта регулирования от обязанности обеспечить предоставление (раскрытие) информации, подлежащей свободному доступу.</w:t>
      </w:r>
    </w:p>
    <w:p w:rsidR="00430A25" w:rsidRPr="00430A25" w:rsidRDefault="00430A25" w:rsidP="00430A25">
      <w:pPr>
        <w:ind w:firstLine="709"/>
        <w:jc w:val="both"/>
        <w:rPr>
          <w:rFonts w:eastAsiaTheme="minorHAnsi"/>
          <w:lang w:eastAsia="en-US"/>
        </w:rPr>
      </w:pPr>
      <w:r w:rsidRPr="00430A25">
        <w:rPr>
          <w:rFonts w:eastAsiaTheme="minorHAnsi"/>
          <w:lang w:eastAsia="en-US"/>
        </w:rPr>
        <w:t>В случае отсутствия доступа к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субъекты регулирования предоставляют в региональную энергетическую комиссию Кемеровской области информацию подлежащую свободному доступу в формате шаблонов ЕИАС в электронном виде с обязательным дублированием информации, заверенной руководителем организации, на бумажном носителе.</w:t>
      </w:r>
    </w:p>
    <w:p w:rsidR="000267B4" w:rsidRDefault="00430A25" w:rsidP="002E48C7">
      <w:pPr>
        <w:ind w:firstLine="709"/>
        <w:jc w:val="both"/>
        <w:rPr>
          <w:rFonts w:eastAsiaTheme="minorHAnsi"/>
          <w:lang w:eastAsia="en-US"/>
        </w:rPr>
      </w:pPr>
      <w:r w:rsidRPr="00430A25">
        <w:rPr>
          <w:rFonts w:eastAsiaTheme="minorHAnsi"/>
          <w:lang w:eastAsia="en-US"/>
        </w:rPr>
        <w:lastRenderedPageBreak/>
        <w:t>3. Субъекты регулирования в сфере железнодорожных перевозок пассажиров в пригородном сообщении в течение 5 рабочих дней со дня опубликования информации сообщают о ее размещении (с указанием официальных печатных изданий и (или) адреса официального сайта) в региональную энергетическую комиссию Кемеровской области в письменной</w:t>
      </w:r>
      <w:r w:rsidRPr="00296C33">
        <w:rPr>
          <w:rFonts w:eastAsiaTheme="minorHAnsi"/>
          <w:sz w:val="28"/>
          <w:szCs w:val="28"/>
          <w:lang w:eastAsia="en-US"/>
        </w:rPr>
        <w:t xml:space="preserve"> </w:t>
      </w:r>
      <w:r w:rsidRPr="00430A25">
        <w:rPr>
          <w:rFonts w:eastAsiaTheme="minorHAnsi"/>
          <w:lang w:eastAsia="en-US"/>
        </w:rPr>
        <w:t xml:space="preserve">форме за подписью руководителя организации в части раскрытия информации, предусмотренной </w:t>
      </w:r>
      <w:hyperlink r:id="rId9" w:history="1">
        <w:r w:rsidRPr="00430A25">
          <w:rPr>
            <w:rFonts w:eastAsiaTheme="minorHAnsi"/>
            <w:lang w:eastAsia="en-US"/>
          </w:rPr>
          <w:t>подпунктами «а</w:t>
        </w:r>
      </w:hyperlink>
      <w:r w:rsidRPr="00430A25">
        <w:rPr>
          <w:rFonts w:eastAsiaTheme="minorHAnsi"/>
          <w:lang w:eastAsia="en-US"/>
        </w:rPr>
        <w:t xml:space="preserve">», </w:t>
      </w:r>
      <w:hyperlink r:id="rId10" w:history="1">
        <w:r w:rsidRPr="00430A25">
          <w:rPr>
            <w:rFonts w:eastAsiaTheme="minorHAnsi"/>
            <w:lang w:eastAsia="en-US"/>
          </w:rPr>
          <w:t>«б»</w:t>
        </w:r>
      </w:hyperlink>
      <w:r w:rsidRPr="00430A25">
        <w:rPr>
          <w:rFonts w:eastAsiaTheme="minorHAnsi"/>
          <w:lang w:eastAsia="en-US"/>
        </w:rPr>
        <w:t xml:space="preserve"> и </w:t>
      </w:r>
      <w:hyperlink r:id="rId11" w:history="1">
        <w:r w:rsidRPr="00430A25">
          <w:rPr>
            <w:rFonts w:eastAsiaTheme="minorHAnsi"/>
            <w:lang w:eastAsia="en-US"/>
          </w:rPr>
          <w:t>«е»</w:t>
        </w:r>
      </w:hyperlink>
      <w:r w:rsidRPr="00430A25">
        <w:rPr>
          <w:rFonts w:eastAsiaTheme="minorHAnsi"/>
          <w:lang w:eastAsia="en-US"/>
        </w:rPr>
        <w:t xml:space="preserve"> стандартов раскрытия информации субъектами естественных монополий в сфере железнодорожных перевозок, утвержденных постановление</w:t>
      </w:r>
      <w:r>
        <w:rPr>
          <w:rFonts w:eastAsiaTheme="minorHAnsi"/>
          <w:lang w:eastAsia="en-US"/>
        </w:rPr>
        <w:t xml:space="preserve"> правительства РФ от 27.11.2010</w:t>
      </w:r>
      <w:r w:rsidRPr="00430A25">
        <w:rPr>
          <w:rFonts w:eastAsiaTheme="minorHAnsi"/>
          <w:lang w:eastAsia="en-US"/>
        </w:rPr>
        <w:t xml:space="preserve"> № 939.</w:t>
      </w:r>
    </w:p>
    <w:p w:rsidR="002E48C7" w:rsidRDefault="002E48C7" w:rsidP="002E48C7">
      <w:pPr>
        <w:ind w:firstLine="709"/>
        <w:jc w:val="both"/>
        <w:rPr>
          <w:rFonts w:eastAsiaTheme="minorHAnsi"/>
          <w:lang w:eastAsia="en-US"/>
        </w:rPr>
      </w:pPr>
    </w:p>
    <w:p w:rsidR="002E48C7" w:rsidRDefault="002E48C7" w:rsidP="002E48C7">
      <w:pPr>
        <w:ind w:firstLine="567"/>
        <w:jc w:val="both"/>
        <w:rPr>
          <w:b/>
        </w:rPr>
      </w:pPr>
      <w:r w:rsidRPr="00DA537E">
        <w:rPr>
          <w:b/>
        </w:rPr>
        <w:t>Голосовали «ЗА» –</w:t>
      </w:r>
      <w:r>
        <w:rPr>
          <w:b/>
        </w:rPr>
        <w:t xml:space="preserve"> единогласно</w:t>
      </w:r>
    </w:p>
    <w:p w:rsidR="002E48C7" w:rsidRPr="002E48C7" w:rsidRDefault="002E48C7" w:rsidP="002E48C7">
      <w:pPr>
        <w:ind w:firstLine="709"/>
        <w:jc w:val="both"/>
        <w:rPr>
          <w:rFonts w:eastAsiaTheme="minorHAnsi"/>
          <w:lang w:eastAsia="en-US"/>
        </w:rPr>
      </w:pPr>
    </w:p>
    <w:p w:rsidR="002D3E35" w:rsidRPr="00EB0A60" w:rsidRDefault="007139FE" w:rsidP="00EB0A60">
      <w:pPr>
        <w:ind w:firstLine="709"/>
        <w:jc w:val="both"/>
        <w:rPr>
          <w:bCs/>
          <w:kern w:val="32"/>
        </w:rPr>
      </w:pPr>
      <w:r w:rsidRPr="00A850D5">
        <w:rPr>
          <w:color w:val="000000"/>
        </w:rPr>
        <w:t>Члены Правления РЭК КО:</w:t>
      </w:r>
    </w:p>
    <w:p w:rsidR="00480AFD" w:rsidRDefault="00480AFD" w:rsidP="003349C0">
      <w:pPr>
        <w:tabs>
          <w:tab w:val="left" w:pos="3450"/>
        </w:tabs>
        <w:jc w:val="both"/>
      </w:pPr>
    </w:p>
    <w:p w:rsidR="00480AFD" w:rsidRDefault="00480AFD" w:rsidP="00A20905">
      <w:pPr>
        <w:jc w:val="both"/>
      </w:pPr>
    </w:p>
    <w:p w:rsidR="000E38AB" w:rsidRDefault="000E38AB" w:rsidP="000E38AB">
      <w:pPr>
        <w:ind w:firstLine="567"/>
        <w:jc w:val="both"/>
      </w:pPr>
      <w:r w:rsidRPr="005354A6">
        <w:t>_____________________</w:t>
      </w:r>
      <w:r>
        <w:t xml:space="preserve">П.Г. Незнанов </w:t>
      </w:r>
    </w:p>
    <w:p w:rsidR="00480AFD" w:rsidRDefault="00480AFD" w:rsidP="000E38AB">
      <w:pPr>
        <w:jc w:val="both"/>
      </w:pPr>
    </w:p>
    <w:p w:rsidR="008C5164" w:rsidRDefault="008C5164" w:rsidP="000E38AB">
      <w:pPr>
        <w:jc w:val="both"/>
      </w:pPr>
    </w:p>
    <w:p w:rsidR="00807F94" w:rsidRDefault="00807F94" w:rsidP="00807F94">
      <w:pPr>
        <w:ind w:firstLine="567"/>
        <w:jc w:val="both"/>
      </w:pPr>
      <w:r w:rsidRPr="005354A6">
        <w:t>_____________________</w:t>
      </w:r>
      <w:r w:rsidR="002E48C7">
        <w:t>О.А. Чурсина</w:t>
      </w:r>
    </w:p>
    <w:p w:rsidR="008C5164" w:rsidRDefault="008C5164" w:rsidP="005B5D25">
      <w:pPr>
        <w:jc w:val="both"/>
      </w:pPr>
    </w:p>
    <w:p w:rsidR="002E48C7" w:rsidRDefault="002E48C7" w:rsidP="002E48C7">
      <w:pPr>
        <w:ind w:firstLine="567"/>
        <w:jc w:val="both"/>
      </w:pPr>
    </w:p>
    <w:p w:rsidR="002E48C7" w:rsidRDefault="002E48C7" w:rsidP="002E48C7">
      <w:pPr>
        <w:ind w:firstLine="567"/>
        <w:jc w:val="both"/>
      </w:pPr>
      <w:r w:rsidRPr="005354A6">
        <w:t>_____________________</w:t>
      </w:r>
      <w:r>
        <w:t>А.В. Дюков</w:t>
      </w:r>
    </w:p>
    <w:p w:rsidR="002E48C7" w:rsidRDefault="002E48C7" w:rsidP="002E48C7">
      <w:pPr>
        <w:jc w:val="both"/>
      </w:pPr>
    </w:p>
    <w:p w:rsidR="002E48C7" w:rsidRDefault="002E48C7" w:rsidP="002E48C7">
      <w:pPr>
        <w:ind w:firstLine="567"/>
        <w:jc w:val="both"/>
      </w:pPr>
    </w:p>
    <w:p w:rsidR="002E48C7" w:rsidRDefault="002E48C7" w:rsidP="002E48C7">
      <w:pPr>
        <w:ind w:firstLine="567"/>
        <w:jc w:val="both"/>
      </w:pPr>
      <w:r w:rsidRPr="005354A6">
        <w:t>_____________________</w:t>
      </w:r>
      <w:r>
        <w:t>М.В. Кулебякина</w:t>
      </w:r>
    </w:p>
    <w:p w:rsidR="00487887" w:rsidRDefault="00487887" w:rsidP="000F3683">
      <w:pPr>
        <w:ind w:firstLine="567"/>
        <w:jc w:val="both"/>
      </w:pPr>
    </w:p>
    <w:p w:rsidR="002E48C7" w:rsidRDefault="002E48C7" w:rsidP="000F3683">
      <w:pPr>
        <w:ind w:firstLine="567"/>
        <w:jc w:val="both"/>
      </w:pPr>
    </w:p>
    <w:p w:rsidR="00FD75E2" w:rsidRDefault="000F3683" w:rsidP="00524C26">
      <w:pPr>
        <w:ind w:firstLine="567"/>
      </w:pPr>
      <w:r w:rsidRPr="005354A6">
        <w:t xml:space="preserve">Секретарь заседания: ____________________ </w:t>
      </w:r>
      <w:r w:rsidR="00477DAB">
        <w:t>К.С. Юхневич</w:t>
      </w:r>
    </w:p>
    <w:p w:rsidR="009300C2" w:rsidRDefault="009300C2" w:rsidP="001957E1">
      <w:pPr>
        <w:ind w:firstLine="567"/>
        <w:sectPr w:rsidR="009300C2" w:rsidSect="00477DAB">
          <w:headerReference w:type="default" r:id="rId12"/>
          <w:pgSz w:w="11906" w:h="16838"/>
          <w:pgMar w:top="709" w:right="851" w:bottom="1134" w:left="1701" w:header="709" w:footer="709" w:gutter="0"/>
          <w:cols w:space="708"/>
          <w:titlePg/>
          <w:docGrid w:linePitch="360"/>
        </w:sectPr>
      </w:pPr>
    </w:p>
    <w:p w:rsidR="001F0878" w:rsidRPr="00F1446A" w:rsidRDefault="00F1446A" w:rsidP="00590EB3">
      <w:pPr>
        <w:ind w:left="-2379" w:right="-144" w:firstLine="8475"/>
        <w:jc w:val="center"/>
      </w:pPr>
      <w:r w:rsidRPr="00F1446A">
        <w:lastRenderedPageBreak/>
        <w:t xml:space="preserve">Приложение № 1 </w:t>
      </w:r>
      <w:r w:rsidR="001F0878" w:rsidRPr="00F1446A">
        <w:t>к протоколу</w:t>
      </w:r>
    </w:p>
    <w:p w:rsidR="001F0878" w:rsidRDefault="00590EB3" w:rsidP="00590EB3">
      <w:pPr>
        <w:ind w:left="-2379" w:firstLine="8475"/>
        <w:jc w:val="center"/>
      </w:pPr>
      <w:r>
        <w:t>№ 40</w:t>
      </w:r>
      <w:r w:rsidR="001F0878" w:rsidRPr="00F1446A">
        <w:t xml:space="preserve"> заседания правления</w:t>
      </w:r>
    </w:p>
    <w:p w:rsidR="005B5D25" w:rsidRDefault="005B5D25" w:rsidP="00590EB3">
      <w:pPr>
        <w:ind w:left="-2379" w:firstLine="8475"/>
        <w:jc w:val="center"/>
      </w:pPr>
      <w:r>
        <w:t>региональной энергетической</w:t>
      </w:r>
    </w:p>
    <w:p w:rsidR="005B5D25" w:rsidRDefault="005B5D25" w:rsidP="00590EB3">
      <w:pPr>
        <w:ind w:left="-2379" w:firstLine="8475"/>
        <w:jc w:val="center"/>
      </w:pPr>
      <w:r>
        <w:t xml:space="preserve">комиссии Кемеровской </w:t>
      </w:r>
    </w:p>
    <w:p w:rsidR="001F0878" w:rsidRDefault="00590EB3" w:rsidP="00590EB3">
      <w:pPr>
        <w:ind w:left="-2379" w:firstLine="8475"/>
        <w:jc w:val="center"/>
      </w:pPr>
      <w:r>
        <w:t>области от 01.09</w:t>
      </w:r>
      <w:r w:rsidR="001F0878">
        <w:t>.2017</w:t>
      </w:r>
    </w:p>
    <w:tbl>
      <w:tblPr>
        <w:tblW w:w="9928" w:type="dxa"/>
        <w:jc w:val="center"/>
        <w:tblLayout w:type="fixed"/>
        <w:tblLook w:val="04A0" w:firstRow="1" w:lastRow="0" w:firstColumn="1" w:lastColumn="0" w:noHBand="0" w:noVBand="1"/>
      </w:tblPr>
      <w:tblGrid>
        <w:gridCol w:w="1008"/>
        <w:gridCol w:w="3260"/>
        <w:gridCol w:w="1984"/>
        <w:gridCol w:w="1975"/>
        <w:gridCol w:w="1701"/>
      </w:tblGrid>
      <w:tr w:rsidR="00590EB3" w:rsidRPr="00A0648D" w:rsidTr="00590EB3">
        <w:trPr>
          <w:trHeight w:val="1170"/>
          <w:jc w:val="center"/>
        </w:trPr>
        <w:tc>
          <w:tcPr>
            <w:tcW w:w="9928" w:type="dxa"/>
            <w:gridSpan w:val="5"/>
            <w:tcBorders>
              <w:bottom w:val="single" w:sz="4" w:space="0" w:color="auto"/>
            </w:tcBorders>
            <w:shd w:val="clear" w:color="auto" w:fill="auto"/>
            <w:vAlign w:val="bottom"/>
          </w:tcPr>
          <w:p w:rsidR="00590EB3" w:rsidRDefault="00590EB3" w:rsidP="00DD5793">
            <w:pPr>
              <w:jc w:val="center"/>
              <w:rPr>
                <w:sz w:val="28"/>
                <w:szCs w:val="28"/>
              </w:rPr>
            </w:pPr>
          </w:p>
          <w:p w:rsidR="00590EB3" w:rsidRDefault="00590EB3" w:rsidP="00DD5793">
            <w:pPr>
              <w:jc w:val="center"/>
              <w:rPr>
                <w:sz w:val="28"/>
                <w:szCs w:val="28"/>
              </w:rPr>
            </w:pPr>
            <w:r w:rsidRPr="00F05AF9">
              <w:rPr>
                <w:sz w:val="28"/>
                <w:szCs w:val="28"/>
              </w:rPr>
              <w:t xml:space="preserve">Расчет необходимой валовой выручки за технологическое присоединение к </w:t>
            </w:r>
            <w:r>
              <w:rPr>
                <w:sz w:val="28"/>
                <w:szCs w:val="28"/>
              </w:rPr>
              <w:t>электрическим се</w:t>
            </w:r>
            <w:r w:rsidRPr="00A564FF">
              <w:rPr>
                <w:sz w:val="28"/>
                <w:szCs w:val="28"/>
              </w:rPr>
              <w:t>тям</w:t>
            </w:r>
            <w:r>
              <w:rPr>
                <w:sz w:val="28"/>
                <w:szCs w:val="28"/>
              </w:rPr>
              <w:t xml:space="preserve"> </w:t>
            </w:r>
            <w:r w:rsidRPr="00A564FF">
              <w:rPr>
                <w:sz w:val="28"/>
                <w:szCs w:val="28"/>
              </w:rPr>
              <w:t xml:space="preserve">филиала ПАО «МРСК Сибири» – «Кузбассэнерго – РЭС» </w:t>
            </w:r>
            <w:r w:rsidRPr="00693E85">
              <w:rPr>
                <w:sz w:val="28"/>
                <w:szCs w:val="28"/>
              </w:rPr>
              <w:t>энергопринимающих устройств ОАО «УК «Кузбассразрезуголь» (максимальная мощность 36 090 кВт), ПС 110/35/6 кВ 2х25 МВА (Кемеровская обл., Беловский муниципальный район, Моховское поселение, кадастровый номер земельного участка 42:01:0114004:1224)</w:t>
            </w:r>
          </w:p>
          <w:p w:rsidR="00590EB3" w:rsidRPr="000453FC" w:rsidRDefault="00590EB3" w:rsidP="00DD5793">
            <w:pPr>
              <w:jc w:val="right"/>
              <w:rPr>
                <w:sz w:val="28"/>
                <w:szCs w:val="28"/>
              </w:rPr>
            </w:pPr>
            <w:r w:rsidRPr="000453FC">
              <w:rPr>
                <w:sz w:val="28"/>
                <w:szCs w:val="28"/>
              </w:rPr>
              <w:t>тыс. руб.</w:t>
            </w:r>
          </w:p>
        </w:tc>
      </w:tr>
      <w:tr w:rsidR="00590EB3" w:rsidRPr="00A0648D" w:rsidTr="00590EB3">
        <w:trPr>
          <w:trHeight w:val="1170"/>
          <w:jc w:val="center"/>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EB3" w:rsidRPr="00870C7F" w:rsidRDefault="00590EB3" w:rsidP="00DD5793">
            <w:pPr>
              <w:jc w:val="center"/>
            </w:pPr>
            <w:r w:rsidRPr="00870C7F">
              <w:t>№               п/п</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590EB3" w:rsidRPr="00870C7F" w:rsidRDefault="00590EB3" w:rsidP="00DD5793">
            <w:pPr>
              <w:jc w:val="center"/>
            </w:pPr>
            <w:r w:rsidRPr="00870C7F">
              <w:t>Показатели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90EB3" w:rsidRPr="00A0648D" w:rsidRDefault="00590EB3" w:rsidP="00DD5793">
            <w:pPr>
              <w:jc w:val="center"/>
            </w:pPr>
            <w:r w:rsidRPr="00870C7F">
              <w:t xml:space="preserve">Предложение </w:t>
            </w:r>
            <w:r w:rsidRPr="00A0648D">
              <w:t>Общества</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A0648D" w:rsidRDefault="00590EB3" w:rsidP="00DD5793">
            <w:pPr>
              <w:jc w:val="center"/>
            </w:pPr>
            <w:r w:rsidRPr="00870C7F">
              <w:t>Предложение РЭК</w:t>
            </w:r>
            <w:r>
              <w:t xml:space="preserve"> КО</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870C7F" w:rsidRDefault="00590EB3" w:rsidP="00DD5793">
            <w:pPr>
              <w:jc w:val="center"/>
            </w:pPr>
            <w:r w:rsidRPr="00870C7F">
              <w:t>Отклонение</w:t>
            </w:r>
          </w:p>
        </w:tc>
      </w:tr>
      <w:tr w:rsidR="00590EB3" w:rsidRPr="00A0648D" w:rsidTr="00590EB3">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Расходы по выполнению мероприятий по технологическому присоединению,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241,091</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8,98</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rsidRPr="003F7F36">
              <w:t>-</w:t>
            </w:r>
            <w:r>
              <w:t>232,108</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1.1</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Вспомогательные материалы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1,141</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0,90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-0,237</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1.2</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Энергия на хозяйственные нужды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1.3</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Оплата труда ППП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18,661</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rsidRPr="003F7F36">
              <w:t>4,</w:t>
            </w:r>
            <w:r>
              <w:t>93</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rsidRPr="003F7F36">
              <w:t>-</w:t>
            </w:r>
            <w:r>
              <w:t>13,731</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1.4</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Отчисления на страховые взносы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5,679</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1,49</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-4,189</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Прочие расходы, всего, в том числе:</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2,074</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1,66</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-0,415</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1.5.1</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работы и услуги производственного характера</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2,074</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1,66</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-0,415</w:t>
            </w:r>
          </w:p>
        </w:tc>
      </w:tr>
      <w:tr w:rsidR="00590EB3" w:rsidRPr="00A0648D" w:rsidTr="00590EB3">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1.5.2</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налоги и сборы, уменьшающие налогооблагаемую базу на прибыль организаций,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582"/>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1.5.3</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 работы и услуги непроизводственного характера, </w:t>
            </w:r>
            <w:r w:rsidRPr="00870C7F">
              <w:br/>
              <w:t>в т.ч.:</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1.5.3.1</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услуги связи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1.5.3.2</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расходы на охрану и пожарную безопасность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1.5.3.3</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расходы на информационное обслуживание, консультационные и юридические услуги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1.5.3.4</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плата за аренду имущества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1.5.3.5</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другие прочие расходы, связанные с производством и реализацией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1.6</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Внереализационные расходы, всего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213,536</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-213,536</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1.6.1</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расходы на услуги банков</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1.6.2</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 % за пользование кредитом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lastRenderedPageBreak/>
              <w:t>1.6.3</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прочие обоснованные расходы</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000000"/>
            </w:tcBorders>
            <w:shd w:val="clear" w:color="auto" w:fill="auto"/>
            <w:noWrap/>
            <w:hideMark/>
          </w:tcPr>
          <w:p w:rsidR="00590EB3" w:rsidRPr="00870C7F" w:rsidRDefault="00590EB3" w:rsidP="00DD5793">
            <w:pPr>
              <w:jc w:val="center"/>
            </w:pPr>
            <w:r w:rsidRPr="00870C7F">
              <w:t>1.6.3.1</w:t>
            </w:r>
          </w:p>
        </w:tc>
        <w:tc>
          <w:tcPr>
            <w:tcW w:w="3260" w:type="dxa"/>
            <w:tcBorders>
              <w:top w:val="single" w:sz="4" w:space="0" w:color="auto"/>
              <w:left w:val="nil"/>
              <w:bottom w:val="single" w:sz="4" w:space="0" w:color="auto"/>
              <w:right w:val="single" w:sz="4" w:space="0" w:color="000000"/>
            </w:tcBorders>
            <w:shd w:val="clear" w:color="auto" w:fill="auto"/>
            <w:hideMark/>
          </w:tcPr>
          <w:p w:rsidR="00590EB3" w:rsidRPr="00870C7F" w:rsidRDefault="00590EB3" w:rsidP="00DD5793">
            <w:r w:rsidRPr="00870C7F">
              <w:t>дивиденды</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590EB3" w:rsidRPr="003F7F36" w:rsidRDefault="00590EB3" w:rsidP="00DD5793">
            <w:pPr>
              <w:jc w:val="center"/>
            </w:pPr>
            <w:r>
              <w:t>213,536</w:t>
            </w:r>
          </w:p>
        </w:tc>
        <w:tc>
          <w:tcPr>
            <w:tcW w:w="1975" w:type="dxa"/>
            <w:tcBorders>
              <w:top w:val="single" w:sz="4" w:space="0" w:color="auto"/>
              <w:left w:val="nil"/>
              <w:bottom w:val="single" w:sz="4" w:space="0" w:color="auto"/>
              <w:right w:val="single" w:sz="4" w:space="0" w:color="000000"/>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590EB3" w:rsidRPr="003F7F36" w:rsidRDefault="00590EB3" w:rsidP="00DD5793">
            <w:pPr>
              <w:jc w:val="center"/>
            </w:pPr>
            <w:r>
              <w:t>-213,536</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000000"/>
            </w:tcBorders>
            <w:shd w:val="clear" w:color="auto" w:fill="auto"/>
            <w:noWrap/>
            <w:hideMark/>
          </w:tcPr>
          <w:p w:rsidR="00590EB3" w:rsidRPr="00870C7F" w:rsidRDefault="00590EB3" w:rsidP="00DD5793">
            <w:pPr>
              <w:jc w:val="center"/>
            </w:pPr>
            <w:r w:rsidRPr="00870C7F">
              <w:t>1.6.3.2</w:t>
            </w:r>
          </w:p>
        </w:tc>
        <w:tc>
          <w:tcPr>
            <w:tcW w:w="3260" w:type="dxa"/>
            <w:tcBorders>
              <w:top w:val="single" w:sz="4" w:space="0" w:color="auto"/>
              <w:left w:val="nil"/>
              <w:bottom w:val="single" w:sz="4" w:space="0" w:color="auto"/>
              <w:right w:val="single" w:sz="4" w:space="0" w:color="000000"/>
            </w:tcBorders>
            <w:shd w:val="clear" w:color="auto" w:fill="auto"/>
            <w:hideMark/>
          </w:tcPr>
          <w:p w:rsidR="00590EB3" w:rsidRPr="00870C7F" w:rsidRDefault="00590EB3" w:rsidP="00DD5793">
            <w:r w:rsidRPr="00870C7F">
              <w:t>налог на прибыль</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000000"/>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590EB3" w:rsidRPr="003F7F36" w:rsidRDefault="00590EB3" w:rsidP="00DD5793">
            <w:pPr>
              <w:jc w:val="center"/>
            </w:pPr>
            <w:r>
              <w:t>0,00</w:t>
            </w:r>
          </w:p>
        </w:tc>
      </w:tr>
      <w:tr w:rsidR="00590EB3" w:rsidRPr="00A0648D" w:rsidTr="00590EB3">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1.6.4</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денежные выплаты социального характера (по Коллективному договору)</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147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2</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6 904,34</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5 138,40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-1 765,94</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3</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Выпадающие доходы/экономия средств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4</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Необходимая валовая выручка (сумма п. 1 - 3)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AF5F37" w:rsidRDefault="00590EB3" w:rsidP="00DD5793">
            <w:pPr>
              <w:jc w:val="center"/>
            </w:pPr>
            <w:r>
              <w:t>7 145,43</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AF5F37" w:rsidRDefault="00590EB3" w:rsidP="00DD5793">
            <w:pPr>
              <w:jc w:val="center"/>
            </w:pPr>
            <w:r>
              <w:t>5 147,38</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AF5F37" w:rsidRDefault="00590EB3" w:rsidP="00DD5793">
            <w:pPr>
              <w:jc w:val="center"/>
            </w:pPr>
            <w:r w:rsidRPr="00AF5F37">
              <w:t>-</w:t>
            </w:r>
            <w:r>
              <w:t>1 998,048</w:t>
            </w:r>
          </w:p>
        </w:tc>
      </w:tr>
    </w:tbl>
    <w:p w:rsidR="00590EB3" w:rsidRPr="00B22C3E" w:rsidRDefault="00590EB3" w:rsidP="00590EB3">
      <w:pPr>
        <w:rPr>
          <w:bCs/>
          <w:color w:val="000000"/>
          <w:sz w:val="28"/>
          <w:szCs w:val="28"/>
        </w:rPr>
      </w:pPr>
    </w:p>
    <w:p w:rsidR="00590EB3" w:rsidRDefault="00590EB3" w:rsidP="00590EB3"/>
    <w:p w:rsidR="00590EB3" w:rsidRDefault="00590EB3" w:rsidP="00590EB3">
      <w:pPr>
        <w:ind w:left="-2379" w:firstLine="8475"/>
        <w:jc w:val="center"/>
      </w:pPr>
    </w:p>
    <w:p w:rsidR="00590EB3" w:rsidRDefault="00590EB3" w:rsidP="00590EB3">
      <w:pPr>
        <w:ind w:left="-2379" w:firstLine="8475"/>
        <w:jc w:val="center"/>
        <w:sectPr w:rsidR="00590EB3" w:rsidSect="00590EB3">
          <w:pgSz w:w="11906" w:h="16838"/>
          <w:pgMar w:top="709" w:right="426" w:bottom="1134" w:left="709" w:header="709" w:footer="709" w:gutter="0"/>
          <w:cols w:space="708"/>
          <w:titlePg/>
          <w:docGrid w:linePitch="360"/>
        </w:sectPr>
      </w:pPr>
    </w:p>
    <w:p w:rsidR="00590EB3" w:rsidRDefault="00590EB3" w:rsidP="00590EB3">
      <w:pPr>
        <w:ind w:left="-2379" w:firstLine="8475"/>
        <w:jc w:val="center"/>
      </w:pPr>
    </w:p>
    <w:p w:rsidR="00590EB3" w:rsidRPr="00F1446A" w:rsidRDefault="00590EB3" w:rsidP="00590EB3">
      <w:pPr>
        <w:ind w:left="-2379" w:right="-144" w:firstLine="8475"/>
        <w:jc w:val="center"/>
      </w:pPr>
      <w:r>
        <w:t>Приложение № 2</w:t>
      </w:r>
      <w:r w:rsidRPr="00F1446A">
        <w:t xml:space="preserve"> к протоколу</w:t>
      </w:r>
    </w:p>
    <w:p w:rsidR="00590EB3" w:rsidRDefault="00590EB3" w:rsidP="00590EB3">
      <w:pPr>
        <w:ind w:left="-2379" w:firstLine="8475"/>
        <w:jc w:val="center"/>
      </w:pPr>
      <w:r>
        <w:t>№ 40</w:t>
      </w:r>
      <w:r w:rsidRPr="00F1446A">
        <w:t xml:space="preserve"> заседания правления</w:t>
      </w:r>
    </w:p>
    <w:p w:rsidR="00590EB3" w:rsidRDefault="00590EB3" w:rsidP="00590EB3">
      <w:pPr>
        <w:ind w:left="-2379" w:firstLine="8475"/>
        <w:jc w:val="center"/>
      </w:pPr>
      <w:r>
        <w:t>региональной энергетической</w:t>
      </w:r>
    </w:p>
    <w:p w:rsidR="00590EB3" w:rsidRDefault="00590EB3" w:rsidP="00590EB3">
      <w:pPr>
        <w:ind w:left="-2379" w:firstLine="8475"/>
        <w:jc w:val="center"/>
      </w:pPr>
      <w:r>
        <w:t xml:space="preserve">комиссии Кемеровской </w:t>
      </w:r>
    </w:p>
    <w:p w:rsidR="00590EB3" w:rsidRDefault="00590EB3" w:rsidP="00590EB3">
      <w:pPr>
        <w:ind w:left="-2379" w:firstLine="8475"/>
        <w:jc w:val="center"/>
      </w:pPr>
      <w:r>
        <w:t>области от 01.09.2017</w:t>
      </w:r>
    </w:p>
    <w:p w:rsidR="00590EB3" w:rsidRDefault="00590EB3" w:rsidP="00590EB3">
      <w:pPr>
        <w:ind w:left="-2379" w:firstLine="8475"/>
        <w:jc w:val="center"/>
      </w:pPr>
    </w:p>
    <w:p w:rsidR="00590EB3" w:rsidRPr="00590EB3" w:rsidRDefault="00590EB3" w:rsidP="00590EB3">
      <w:pPr>
        <w:pStyle w:val="FR1"/>
        <w:ind w:left="426" w:right="423" w:firstLine="851"/>
        <w:rPr>
          <w:b/>
          <w:sz w:val="24"/>
          <w:szCs w:val="24"/>
        </w:rPr>
      </w:pPr>
      <w:r w:rsidRPr="00590EB3">
        <w:rPr>
          <w:b/>
          <w:sz w:val="24"/>
          <w:szCs w:val="24"/>
        </w:rPr>
        <w:t>Плата за технологическое присоединение</w:t>
      </w:r>
    </w:p>
    <w:p w:rsidR="00590EB3" w:rsidRPr="00590EB3" w:rsidRDefault="00590EB3" w:rsidP="00590EB3">
      <w:pPr>
        <w:ind w:left="426" w:right="423"/>
        <w:jc w:val="center"/>
        <w:rPr>
          <w:b/>
        </w:rPr>
      </w:pPr>
      <w:r w:rsidRPr="00590EB3">
        <w:rPr>
          <w:b/>
        </w:rPr>
        <w:t xml:space="preserve">к электрическим сетям филиала ПАО «МРСК Сибири» – </w:t>
      </w:r>
    </w:p>
    <w:p w:rsidR="00590EB3" w:rsidRPr="00590EB3" w:rsidRDefault="00590EB3" w:rsidP="00590EB3">
      <w:pPr>
        <w:ind w:left="426" w:right="423"/>
        <w:jc w:val="center"/>
        <w:rPr>
          <w:b/>
        </w:rPr>
      </w:pPr>
      <w:r w:rsidRPr="00590EB3">
        <w:rPr>
          <w:b/>
        </w:rPr>
        <w:t xml:space="preserve">«Кузбассэнерго – РЭС» энергопринимающих устройств ОАО «УК «Кузбассразрезуголь» ПС 110/35/6 кВ 2х25 МВА (Кемеровская обл., Беловский муниципальный район, </w:t>
      </w:r>
    </w:p>
    <w:p w:rsidR="00590EB3" w:rsidRPr="00590EB3" w:rsidRDefault="00590EB3" w:rsidP="00590EB3">
      <w:pPr>
        <w:ind w:left="426" w:right="423"/>
        <w:jc w:val="center"/>
        <w:rPr>
          <w:b/>
        </w:rPr>
      </w:pPr>
      <w:r w:rsidRPr="00590EB3">
        <w:rPr>
          <w:b/>
        </w:rPr>
        <w:t>Моховское поселение)</w:t>
      </w:r>
    </w:p>
    <w:p w:rsidR="00590EB3" w:rsidRDefault="00590EB3" w:rsidP="00590EB3">
      <w:pPr>
        <w:ind w:left="426" w:right="423"/>
        <w:jc w:val="center"/>
        <w:rPr>
          <w:b/>
          <w:szCs w:val="28"/>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6516"/>
        <w:gridCol w:w="2061"/>
      </w:tblGrid>
      <w:tr w:rsidR="00590EB3" w:rsidRPr="007D7D93" w:rsidTr="00590EB3">
        <w:trPr>
          <w:trHeight w:val="625"/>
          <w:jc w:val="center"/>
        </w:trPr>
        <w:tc>
          <w:tcPr>
            <w:tcW w:w="798" w:type="dxa"/>
            <w:shd w:val="clear" w:color="auto" w:fill="auto"/>
            <w:hideMark/>
          </w:tcPr>
          <w:p w:rsidR="00590EB3" w:rsidRDefault="00590EB3" w:rsidP="00590EB3">
            <w:pPr>
              <w:pStyle w:val="FR1"/>
              <w:ind w:left="426" w:right="423"/>
              <w:rPr>
                <w:b/>
                <w:sz w:val="24"/>
                <w:szCs w:val="24"/>
              </w:rPr>
            </w:pPr>
          </w:p>
          <w:p w:rsidR="00590EB3" w:rsidRDefault="00590EB3" w:rsidP="00590EB3">
            <w:pPr>
              <w:pStyle w:val="FR1"/>
              <w:ind w:left="426" w:right="423"/>
              <w:rPr>
                <w:b/>
                <w:sz w:val="24"/>
                <w:szCs w:val="24"/>
              </w:rPr>
            </w:pPr>
          </w:p>
          <w:p w:rsidR="00590EB3" w:rsidRDefault="00590EB3" w:rsidP="00590EB3">
            <w:pPr>
              <w:pStyle w:val="FR1"/>
              <w:ind w:left="426" w:right="423"/>
              <w:rPr>
                <w:b/>
                <w:sz w:val="24"/>
                <w:szCs w:val="24"/>
              </w:rPr>
            </w:pPr>
            <w:r w:rsidRPr="007D7D93">
              <w:rPr>
                <w:b/>
                <w:sz w:val="24"/>
                <w:szCs w:val="24"/>
              </w:rPr>
              <w:t>№</w:t>
            </w:r>
          </w:p>
          <w:p w:rsidR="00590EB3" w:rsidRPr="007D7D93" w:rsidRDefault="00590EB3" w:rsidP="00590EB3">
            <w:pPr>
              <w:pStyle w:val="FR1"/>
              <w:ind w:left="426" w:right="423"/>
              <w:rPr>
                <w:b/>
                <w:sz w:val="24"/>
                <w:szCs w:val="24"/>
              </w:rPr>
            </w:pPr>
            <w:r w:rsidRPr="007D7D93">
              <w:rPr>
                <w:b/>
                <w:sz w:val="24"/>
                <w:szCs w:val="24"/>
              </w:rPr>
              <w:t>п/п</w:t>
            </w:r>
          </w:p>
        </w:tc>
        <w:tc>
          <w:tcPr>
            <w:tcW w:w="6516" w:type="dxa"/>
            <w:shd w:val="clear" w:color="auto" w:fill="auto"/>
            <w:noWrap/>
            <w:hideMark/>
          </w:tcPr>
          <w:p w:rsidR="00590EB3" w:rsidRDefault="00590EB3" w:rsidP="00590EB3">
            <w:pPr>
              <w:pStyle w:val="FR1"/>
              <w:ind w:left="426" w:right="423"/>
              <w:rPr>
                <w:b/>
                <w:sz w:val="24"/>
                <w:szCs w:val="24"/>
              </w:rPr>
            </w:pPr>
          </w:p>
          <w:p w:rsidR="00590EB3" w:rsidRDefault="00590EB3" w:rsidP="00590EB3">
            <w:pPr>
              <w:pStyle w:val="FR1"/>
              <w:ind w:left="426" w:right="423"/>
              <w:rPr>
                <w:b/>
                <w:sz w:val="24"/>
                <w:szCs w:val="24"/>
              </w:rPr>
            </w:pPr>
          </w:p>
          <w:p w:rsidR="00590EB3" w:rsidRPr="007D7D93" w:rsidRDefault="00590EB3" w:rsidP="00590EB3">
            <w:pPr>
              <w:pStyle w:val="FR1"/>
              <w:ind w:left="426" w:right="423"/>
              <w:rPr>
                <w:b/>
                <w:sz w:val="24"/>
                <w:szCs w:val="24"/>
              </w:rPr>
            </w:pPr>
            <w:r w:rsidRPr="007D7D93">
              <w:rPr>
                <w:b/>
                <w:sz w:val="24"/>
                <w:szCs w:val="24"/>
              </w:rPr>
              <w:t>Наименование мероприятий</w:t>
            </w:r>
          </w:p>
        </w:tc>
        <w:tc>
          <w:tcPr>
            <w:tcW w:w="2061" w:type="dxa"/>
            <w:shd w:val="clear" w:color="auto" w:fill="auto"/>
            <w:noWrap/>
            <w:hideMark/>
          </w:tcPr>
          <w:p w:rsidR="00590EB3" w:rsidRDefault="00590EB3" w:rsidP="00590EB3">
            <w:pPr>
              <w:pStyle w:val="FR1"/>
              <w:ind w:left="426" w:right="423"/>
              <w:rPr>
                <w:b/>
                <w:sz w:val="24"/>
                <w:szCs w:val="24"/>
              </w:rPr>
            </w:pPr>
            <w:r w:rsidRPr="007D7D93">
              <w:rPr>
                <w:b/>
                <w:sz w:val="24"/>
                <w:szCs w:val="24"/>
              </w:rPr>
              <w:t xml:space="preserve">Плата за технологическое присоединение, тыс. руб. </w:t>
            </w:r>
          </w:p>
          <w:p w:rsidR="00590EB3" w:rsidRPr="007D7D93" w:rsidRDefault="00590EB3" w:rsidP="00590EB3">
            <w:pPr>
              <w:pStyle w:val="FR1"/>
              <w:ind w:left="426" w:right="423"/>
              <w:rPr>
                <w:b/>
                <w:sz w:val="24"/>
                <w:szCs w:val="24"/>
              </w:rPr>
            </w:pPr>
            <w:r w:rsidRPr="007D7D93">
              <w:rPr>
                <w:b/>
                <w:sz w:val="24"/>
                <w:szCs w:val="24"/>
              </w:rPr>
              <w:t>(без НДС)</w:t>
            </w:r>
          </w:p>
        </w:tc>
      </w:tr>
      <w:tr w:rsidR="00590EB3" w:rsidRPr="007D7D93" w:rsidTr="00590EB3">
        <w:trPr>
          <w:trHeight w:val="476"/>
          <w:jc w:val="center"/>
        </w:trPr>
        <w:tc>
          <w:tcPr>
            <w:tcW w:w="798" w:type="dxa"/>
            <w:shd w:val="clear" w:color="auto" w:fill="auto"/>
            <w:noWrap/>
            <w:vAlign w:val="center"/>
            <w:hideMark/>
          </w:tcPr>
          <w:p w:rsidR="00590EB3" w:rsidRPr="007D7D93" w:rsidRDefault="00590EB3" w:rsidP="00590EB3">
            <w:pPr>
              <w:pStyle w:val="FR1"/>
              <w:ind w:left="426" w:right="423"/>
              <w:rPr>
                <w:sz w:val="24"/>
                <w:szCs w:val="24"/>
              </w:rPr>
            </w:pPr>
            <w:r w:rsidRPr="007D7D93">
              <w:rPr>
                <w:sz w:val="24"/>
                <w:szCs w:val="24"/>
              </w:rPr>
              <w:t>1</w:t>
            </w:r>
          </w:p>
        </w:tc>
        <w:tc>
          <w:tcPr>
            <w:tcW w:w="6516" w:type="dxa"/>
            <w:shd w:val="clear" w:color="auto" w:fill="auto"/>
            <w:hideMark/>
          </w:tcPr>
          <w:p w:rsidR="00590EB3" w:rsidRPr="007D7D93" w:rsidRDefault="00590EB3" w:rsidP="00590EB3">
            <w:pPr>
              <w:pStyle w:val="FR1"/>
              <w:ind w:left="426" w:right="423"/>
              <w:jc w:val="both"/>
              <w:rPr>
                <w:sz w:val="24"/>
                <w:szCs w:val="24"/>
              </w:rPr>
            </w:pPr>
            <w:r w:rsidRPr="007D7D93">
              <w:rPr>
                <w:sz w:val="24"/>
                <w:szCs w:val="24"/>
              </w:rPr>
              <w:t>Подготовка и выдача сетевой организацией технических условий</w:t>
            </w:r>
            <w:r>
              <w:rPr>
                <w:sz w:val="24"/>
                <w:szCs w:val="24"/>
              </w:rPr>
              <w:t xml:space="preserve"> и их согласование с системным оператором</w:t>
            </w:r>
            <w:r w:rsidRPr="007D7D93">
              <w:rPr>
                <w:sz w:val="24"/>
                <w:szCs w:val="24"/>
              </w:rPr>
              <w:t xml:space="preserve"> </w:t>
            </w:r>
          </w:p>
        </w:tc>
        <w:tc>
          <w:tcPr>
            <w:tcW w:w="2061" w:type="dxa"/>
            <w:shd w:val="clear" w:color="auto" w:fill="auto"/>
            <w:noWrap/>
            <w:vAlign w:val="center"/>
          </w:tcPr>
          <w:p w:rsidR="00590EB3" w:rsidRPr="007D7D93" w:rsidRDefault="00590EB3" w:rsidP="00590EB3">
            <w:pPr>
              <w:pStyle w:val="FR1"/>
              <w:ind w:left="426" w:right="423"/>
              <w:rPr>
                <w:sz w:val="24"/>
                <w:szCs w:val="24"/>
              </w:rPr>
            </w:pPr>
            <w:r>
              <w:rPr>
                <w:sz w:val="24"/>
                <w:szCs w:val="24"/>
              </w:rPr>
              <w:t>3,01</w:t>
            </w:r>
          </w:p>
        </w:tc>
      </w:tr>
      <w:tr w:rsidR="00590EB3" w:rsidRPr="007D7D93" w:rsidTr="00590EB3">
        <w:trPr>
          <w:trHeight w:val="54"/>
          <w:jc w:val="center"/>
        </w:trPr>
        <w:tc>
          <w:tcPr>
            <w:tcW w:w="798" w:type="dxa"/>
            <w:shd w:val="clear" w:color="auto" w:fill="auto"/>
            <w:noWrap/>
            <w:vAlign w:val="center"/>
            <w:hideMark/>
          </w:tcPr>
          <w:p w:rsidR="00590EB3" w:rsidRPr="007D7D93" w:rsidRDefault="00590EB3" w:rsidP="00590EB3">
            <w:pPr>
              <w:pStyle w:val="FR1"/>
              <w:ind w:left="426" w:right="423"/>
              <w:rPr>
                <w:sz w:val="24"/>
                <w:szCs w:val="24"/>
              </w:rPr>
            </w:pPr>
            <w:r w:rsidRPr="007D7D93">
              <w:rPr>
                <w:sz w:val="24"/>
                <w:szCs w:val="24"/>
              </w:rPr>
              <w:t>2</w:t>
            </w:r>
          </w:p>
        </w:tc>
        <w:tc>
          <w:tcPr>
            <w:tcW w:w="6516" w:type="dxa"/>
            <w:shd w:val="clear" w:color="auto" w:fill="auto"/>
            <w:hideMark/>
          </w:tcPr>
          <w:p w:rsidR="00590EB3" w:rsidRPr="007D7D93" w:rsidRDefault="00590EB3" w:rsidP="00590EB3">
            <w:pPr>
              <w:pStyle w:val="FR1"/>
              <w:ind w:left="426" w:right="423"/>
              <w:jc w:val="both"/>
              <w:rPr>
                <w:sz w:val="24"/>
                <w:szCs w:val="24"/>
              </w:rPr>
            </w:pPr>
            <w:r w:rsidRPr="007D7D93">
              <w:rPr>
                <w:sz w:val="24"/>
                <w:szCs w:val="24"/>
              </w:rPr>
              <w:t xml:space="preserve">Разработка сетевой организацией проектной документации </w:t>
            </w:r>
            <w:r>
              <w:rPr>
                <w:sz w:val="24"/>
                <w:szCs w:val="24"/>
              </w:rPr>
              <w:t>согласно обязательствам, предусмотренным техническими условиями</w:t>
            </w:r>
          </w:p>
        </w:tc>
        <w:tc>
          <w:tcPr>
            <w:tcW w:w="2061" w:type="dxa"/>
            <w:shd w:val="clear" w:color="auto" w:fill="auto"/>
            <w:noWrap/>
            <w:vAlign w:val="center"/>
          </w:tcPr>
          <w:p w:rsidR="00590EB3" w:rsidRPr="007D7D93" w:rsidRDefault="00590EB3" w:rsidP="00590EB3">
            <w:pPr>
              <w:pStyle w:val="FR1"/>
              <w:ind w:left="426" w:right="423"/>
              <w:rPr>
                <w:sz w:val="24"/>
                <w:szCs w:val="24"/>
              </w:rPr>
            </w:pPr>
            <w:r>
              <w:rPr>
                <w:sz w:val="24"/>
                <w:szCs w:val="24"/>
              </w:rPr>
              <w:t>0,00</w:t>
            </w:r>
          </w:p>
        </w:tc>
      </w:tr>
      <w:tr w:rsidR="00590EB3" w:rsidRPr="007D7D93" w:rsidTr="00590EB3">
        <w:trPr>
          <w:trHeight w:val="284"/>
          <w:jc w:val="center"/>
        </w:trPr>
        <w:tc>
          <w:tcPr>
            <w:tcW w:w="798" w:type="dxa"/>
            <w:shd w:val="clear" w:color="auto" w:fill="auto"/>
            <w:noWrap/>
            <w:vAlign w:val="center"/>
            <w:hideMark/>
          </w:tcPr>
          <w:p w:rsidR="00590EB3" w:rsidRPr="007D7D93" w:rsidRDefault="00590EB3" w:rsidP="00590EB3">
            <w:pPr>
              <w:pStyle w:val="FR1"/>
              <w:ind w:left="426" w:right="423"/>
              <w:rPr>
                <w:sz w:val="24"/>
                <w:szCs w:val="24"/>
              </w:rPr>
            </w:pPr>
            <w:r w:rsidRPr="007D7D93">
              <w:rPr>
                <w:sz w:val="24"/>
                <w:szCs w:val="24"/>
              </w:rPr>
              <w:t>3</w:t>
            </w:r>
          </w:p>
        </w:tc>
        <w:tc>
          <w:tcPr>
            <w:tcW w:w="6516" w:type="dxa"/>
            <w:shd w:val="clear" w:color="auto" w:fill="auto"/>
            <w:hideMark/>
          </w:tcPr>
          <w:p w:rsidR="00590EB3" w:rsidRPr="007D7D93" w:rsidRDefault="00590EB3" w:rsidP="00590EB3">
            <w:pPr>
              <w:pStyle w:val="FR1"/>
              <w:ind w:left="426" w:right="423"/>
              <w:jc w:val="both"/>
              <w:rPr>
                <w:sz w:val="24"/>
                <w:szCs w:val="24"/>
              </w:rPr>
            </w:pPr>
            <w:r>
              <w:rPr>
                <w:sz w:val="24"/>
                <w:szCs w:val="24"/>
              </w:rPr>
              <w:t>Выполнение технических условий сетевой организацией для строительства:</w:t>
            </w:r>
          </w:p>
        </w:tc>
        <w:tc>
          <w:tcPr>
            <w:tcW w:w="2061" w:type="dxa"/>
            <w:shd w:val="clear" w:color="auto" w:fill="auto"/>
            <w:noWrap/>
            <w:vAlign w:val="center"/>
          </w:tcPr>
          <w:p w:rsidR="00590EB3" w:rsidRPr="007D7D93" w:rsidRDefault="00590EB3" w:rsidP="00590EB3">
            <w:pPr>
              <w:pStyle w:val="FR1"/>
              <w:ind w:left="426" w:right="423"/>
              <w:rPr>
                <w:sz w:val="24"/>
                <w:szCs w:val="24"/>
              </w:rPr>
            </w:pPr>
            <w:r>
              <w:rPr>
                <w:sz w:val="24"/>
                <w:szCs w:val="24"/>
              </w:rPr>
              <w:t>5 138,40</w:t>
            </w:r>
          </w:p>
        </w:tc>
      </w:tr>
      <w:tr w:rsidR="00590EB3" w:rsidRPr="007D7D93" w:rsidTr="00590EB3">
        <w:trPr>
          <w:trHeight w:val="238"/>
          <w:jc w:val="center"/>
        </w:trPr>
        <w:tc>
          <w:tcPr>
            <w:tcW w:w="798" w:type="dxa"/>
            <w:shd w:val="clear" w:color="auto" w:fill="auto"/>
            <w:noWrap/>
            <w:vAlign w:val="center"/>
            <w:hideMark/>
          </w:tcPr>
          <w:p w:rsidR="00590EB3" w:rsidRPr="007D7D93" w:rsidRDefault="00590EB3" w:rsidP="00590EB3">
            <w:pPr>
              <w:pStyle w:val="FR1"/>
              <w:ind w:left="426" w:right="423"/>
              <w:rPr>
                <w:sz w:val="24"/>
                <w:szCs w:val="24"/>
              </w:rPr>
            </w:pPr>
            <w:r w:rsidRPr="007D7D93">
              <w:rPr>
                <w:sz w:val="24"/>
                <w:szCs w:val="24"/>
              </w:rPr>
              <w:t>3.1</w:t>
            </w:r>
          </w:p>
        </w:tc>
        <w:tc>
          <w:tcPr>
            <w:tcW w:w="6516" w:type="dxa"/>
            <w:shd w:val="clear" w:color="auto" w:fill="auto"/>
            <w:hideMark/>
          </w:tcPr>
          <w:p w:rsidR="00590EB3" w:rsidRPr="007D7D93" w:rsidRDefault="00590EB3" w:rsidP="00590EB3">
            <w:pPr>
              <w:pStyle w:val="FR1"/>
              <w:ind w:left="426" w:right="423"/>
              <w:jc w:val="both"/>
              <w:rPr>
                <w:sz w:val="24"/>
                <w:szCs w:val="24"/>
              </w:rPr>
            </w:pPr>
            <w:r w:rsidRPr="007D7D93">
              <w:rPr>
                <w:sz w:val="24"/>
                <w:szCs w:val="24"/>
              </w:rPr>
              <w:t>воздушных линий</w:t>
            </w:r>
          </w:p>
        </w:tc>
        <w:tc>
          <w:tcPr>
            <w:tcW w:w="2061" w:type="dxa"/>
            <w:shd w:val="clear" w:color="auto" w:fill="auto"/>
            <w:noWrap/>
            <w:vAlign w:val="center"/>
          </w:tcPr>
          <w:p w:rsidR="00590EB3" w:rsidRPr="007D7D93" w:rsidRDefault="00590EB3" w:rsidP="00590EB3">
            <w:pPr>
              <w:pStyle w:val="FR1"/>
              <w:ind w:left="426" w:right="423"/>
              <w:rPr>
                <w:sz w:val="24"/>
                <w:szCs w:val="24"/>
              </w:rPr>
            </w:pPr>
            <w:r>
              <w:rPr>
                <w:sz w:val="24"/>
                <w:szCs w:val="24"/>
              </w:rPr>
              <w:t>5 138,40</w:t>
            </w:r>
          </w:p>
        </w:tc>
      </w:tr>
      <w:tr w:rsidR="00590EB3" w:rsidRPr="007D7D93" w:rsidTr="00590EB3">
        <w:trPr>
          <w:trHeight w:val="238"/>
          <w:jc w:val="center"/>
        </w:trPr>
        <w:tc>
          <w:tcPr>
            <w:tcW w:w="798" w:type="dxa"/>
            <w:shd w:val="clear" w:color="auto" w:fill="auto"/>
            <w:noWrap/>
            <w:vAlign w:val="center"/>
            <w:hideMark/>
          </w:tcPr>
          <w:p w:rsidR="00590EB3" w:rsidRPr="007D7D93" w:rsidRDefault="00590EB3" w:rsidP="00590EB3">
            <w:pPr>
              <w:pStyle w:val="FR1"/>
              <w:ind w:left="426" w:right="423"/>
              <w:rPr>
                <w:sz w:val="24"/>
                <w:szCs w:val="24"/>
              </w:rPr>
            </w:pPr>
            <w:r w:rsidRPr="007D7D93">
              <w:rPr>
                <w:sz w:val="24"/>
                <w:szCs w:val="24"/>
              </w:rPr>
              <w:t>3.2</w:t>
            </w:r>
          </w:p>
        </w:tc>
        <w:tc>
          <w:tcPr>
            <w:tcW w:w="6516" w:type="dxa"/>
            <w:shd w:val="clear" w:color="auto" w:fill="auto"/>
            <w:hideMark/>
          </w:tcPr>
          <w:p w:rsidR="00590EB3" w:rsidRPr="007D7D93" w:rsidRDefault="00590EB3" w:rsidP="00590EB3">
            <w:pPr>
              <w:pStyle w:val="FR1"/>
              <w:ind w:left="426" w:right="423"/>
              <w:jc w:val="both"/>
              <w:rPr>
                <w:sz w:val="24"/>
                <w:szCs w:val="24"/>
              </w:rPr>
            </w:pPr>
            <w:r w:rsidRPr="007D7D93">
              <w:rPr>
                <w:sz w:val="24"/>
                <w:szCs w:val="24"/>
              </w:rPr>
              <w:t>кабельных линий</w:t>
            </w:r>
          </w:p>
        </w:tc>
        <w:tc>
          <w:tcPr>
            <w:tcW w:w="2061" w:type="dxa"/>
            <w:shd w:val="clear" w:color="auto" w:fill="auto"/>
            <w:noWrap/>
            <w:vAlign w:val="center"/>
          </w:tcPr>
          <w:p w:rsidR="00590EB3" w:rsidRPr="007D7D93" w:rsidRDefault="00590EB3" w:rsidP="00590EB3">
            <w:pPr>
              <w:pStyle w:val="FR1"/>
              <w:ind w:left="426" w:right="423"/>
              <w:rPr>
                <w:sz w:val="24"/>
                <w:szCs w:val="24"/>
              </w:rPr>
            </w:pPr>
            <w:r>
              <w:rPr>
                <w:sz w:val="24"/>
                <w:szCs w:val="24"/>
              </w:rPr>
              <w:t>0,00</w:t>
            </w:r>
          </w:p>
        </w:tc>
      </w:tr>
      <w:tr w:rsidR="00590EB3" w:rsidRPr="007D7D93" w:rsidTr="00590EB3">
        <w:trPr>
          <w:trHeight w:val="238"/>
          <w:jc w:val="center"/>
        </w:trPr>
        <w:tc>
          <w:tcPr>
            <w:tcW w:w="798" w:type="dxa"/>
            <w:shd w:val="clear" w:color="auto" w:fill="auto"/>
            <w:noWrap/>
            <w:vAlign w:val="center"/>
            <w:hideMark/>
          </w:tcPr>
          <w:p w:rsidR="00590EB3" w:rsidRPr="007D7D93" w:rsidRDefault="00590EB3" w:rsidP="00590EB3">
            <w:pPr>
              <w:pStyle w:val="FR1"/>
              <w:ind w:left="426" w:right="423"/>
              <w:rPr>
                <w:sz w:val="24"/>
                <w:szCs w:val="24"/>
              </w:rPr>
            </w:pPr>
            <w:r w:rsidRPr="007D7D93">
              <w:rPr>
                <w:sz w:val="24"/>
                <w:szCs w:val="24"/>
              </w:rPr>
              <w:t>3.3</w:t>
            </w:r>
          </w:p>
        </w:tc>
        <w:tc>
          <w:tcPr>
            <w:tcW w:w="6516" w:type="dxa"/>
            <w:shd w:val="clear" w:color="auto" w:fill="auto"/>
            <w:hideMark/>
          </w:tcPr>
          <w:p w:rsidR="00590EB3" w:rsidRPr="007D7D93" w:rsidRDefault="00590EB3" w:rsidP="00590EB3">
            <w:pPr>
              <w:pStyle w:val="FR1"/>
              <w:ind w:left="426" w:right="423"/>
              <w:jc w:val="both"/>
              <w:rPr>
                <w:sz w:val="24"/>
                <w:szCs w:val="24"/>
              </w:rPr>
            </w:pPr>
            <w:r w:rsidRPr="007D7D93">
              <w:rPr>
                <w:sz w:val="24"/>
                <w:szCs w:val="24"/>
              </w:rPr>
              <w:t>пунктов секционирования</w:t>
            </w:r>
          </w:p>
        </w:tc>
        <w:tc>
          <w:tcPr>
            <w:tcW w:w="2061" w:type="dxa"/>
            <w:shd w:val="clear" w:color="auto" w:fill="auto"/>
            <w:noWrap/>
            <w:vAlign w:val="center"/>
          </w:tcPr>
          <w:p w:rsidR="00590EB3" w:rsidRPr="007D7D93" w:rsidRDefault="00590EB3" w:rsidP="00590EB3">
            <w:pPr>
              <w:pStyle w:val="FR1"/>
              <w:ind w:left="426" w:right="423"/>
              <w:rPr>
                <w:sz w:val="24"/>
                <w:szCs w:val="24"/>
              </w:rPr>
            </w:pPr>
            <w:r>
              <w:rPr>
                <w:sz w:val="24"/>
                <w:szCs w:val="24"/>
              </w:rPr>
              <w:t>0,00</w:t>
            </w:r>
          </w:p>
        </w:tc>
      </w:tr>
      <w:tr w:rsidR="00590EB3" w:rsidRPr="007D7D93" w:rsidTr="00590EB3">
        <w:trPr>
          <w:trHeight w:val="549"/>
          <w:jc w:val="center"/>
        </w:trPr>
        <w:tc>
          <w:tcPr>
            <w:tcW w:w="798" w:type="dxa"/>
            <w:shd w:val="clear" w:color="auto" w:fill="auto"/>
            <w:noWrap/>
            <w:vAlign w:val="center"/>
            <w:hideMark/>
          </w:tcPr>
          <w:p w:rsidR="00590EB3" w:rsidRPr="007D7D93" w:rsidRDefault="00590EB3" w:rsidP="00590EB3">
            <w:pPr>
              <w:pStyle w:val="FR1"/>
              <w:ind w:left="426" w:right="423"/>
              <w:rPr>
                <w:sz w:val="24"/>
                <w:szCs w:val="24"/>
              </w:rPr>
            </w:pPr>
            <w:r w:rsidRPr="007D7D93">
              <w:rPr>
                <w:sz w:val="24"/>
                <w:szCs w:val="24"/>
              </w:rPr>
              <w:t>3.4</w:t>
            </w:r>
          </w:p>
        </w:tc>
        <w:tc>
          <w:tcPr>
            <w:tcW w:w="6516" w:type="dxa"/>
            <w:shd w:val="clear" w:color="auto" w:fill="auto"/>
            <w:hideMark/>
          </w:tcPr>
          <w:p w:rsidR="00590EB3" w:rsidRPr="007D7D93" w:rsidRDefault="00590EB3" w:rsidP="00590EB3">
            <w:pPr>
              <w:pStyle w:val="FR1"/>
              <w:ind w:left="426" w:right="423"/>
              <w:jc w:val="both"/>
              <w:rPr>
                <w:sz w:val="24"/>
                <w:szCs w:val="24"/>
              </w:rPr>
            </w:pPr>
            <w:r w:rsidRPr="007D7D93">
              <w:rPr>
                <w:sz w:val="24"/>
                <w:szCs w:val="24"/>
              </w:rPr>
              <w:t>комплектных трансформаторных подстанций (КТП), распределительных трансформаторных подстанций (РТП) с уровнем напряжения до 35 кВ</w:t>
            </w:r>
          </w:p>
        </w:tc>
        <w:tc>
          <w:tcPr>
            <w:tcW w:w="2061" w:type="dxa"/>
            <w:shd w:val="clear" w:color="auto" w:fill="auto"/>
            <w:noWrap/>
            <w:vAlign w:val="center"/>
          </w:tcPr>
          <w:p w:rsidR="00590EB3" w:rsidRPr="007D7D93" w:rsidRDefault="00590EB3" w:rsidP="00590EB3">
            <w:pPr>
              <w:pStyle w:val="FR1"/>
              <w:ind w:left="426" w:right="423"/>
              <w:rPr>
                <w:sz w:val="24"/>
                <w:szCs w:val="24"/>
              </w:rPr>
            </w:pPr>
            <w:r>
              <w:rPr>
                <w:sz w:val="24"/>
                <w:szCs w:val="24"/>
              </w:rPr>
              <w:t>0,00</w:t>
            </w:r>
          </w:p>
        </w:tc>
      </w:tr>
      <w:tr w:rsidR="00590EB3" w:rsidRPr="007D7D93" w:rsidTr="00590EB3">
        <w:trPr>
          <w:trHeight w:val="476"/>
          <w:jc w:val="center"/>
        </w:trPr>
        <w:tc>
          <w:tcPr>
            <w:tcW w:w="798" w:type="dxa"/>
            <w:shd w:val="clear" w:color="auto" w:fill="auto"/>
            <w:noWrap/>
            <w:vAlign w:val="center"/>
            <w:hideMark/>
          </w:tcPr>
          <w:p w:rsidR="00590EB3" w:rsidRPr="007D7D93" w:rsidRDefault="00590EB3" w:rsidP="00590EB3">
            <w:pPr>
              <w:pStyle w:val="FR1"/>
              <w:ind w:left="426" w:right="423"/>
              <w:rPr>
                <w:sz w:val="24"/>
                <w:szCs w:val="24"/>
              </w:rPr>
            </w:pPr>
            <w:r w:rsidRPr="007D7D93">
              <w:rPr>
                <w:sz w:val="24"/>
                <w:szCs w:val="24"/>
              </w:rPr>
              <w:t>3.5</w:t>
            </w:r>
          </w:p>
        </w:tc>
        <w:tc>
          <w:tcPr>
            <w:tcW w:w="6516" w:type="dxa"/>
            <w:shd w:val="clear" w:color="auto" w:fill="auto"/>
            <w:hideMark/>
          </w:tcPr>
          <w:p w:rsidR="00590EB3" w:rsidRPr="007D7D93" w:rsidRDefault="00590EB3" w:rsidP="00590EB3">
            <w:pPr>
              <w:pStyle w:val="FR1"/>
              <w:ind w:left="426" w:right="423"/>
              <w:jc w:val="both"/>
              <w:rPr>
                <w:sz w:val="24"/>
                <w:szCs w:val="24"/>
              </w:rPr>
            </w:pPr>
            <w:r w:rsidRPr="007D7D93">
              <w:rPr>
                <w:sz w:val="24"/>
                <w:szCs w:val="24"/>
              </w:rPr>
              <w:t>центров питания, подстанций уровнем напряжения 35 кВ и выше (ПС)</w:t>
            </w:r>
          </w:p>
        </w:tc>
        <w:tc>
          <w:tcPr>
            <w:tcW w:w="2061" w:type="dxa"/>
            <w:shd w:val="clear" w:color="auto" w:fill="auto"/>
            <w:noWrap/>
            <w:vAlign w:val="center"/>
          </w:tcPr>
          <w:p w:rsidR="00590EB3" w:rsidRPr="007D7D93" w:rsidRDefault="00590EB3" w:rsidP="00590EB3">
            <w:pPr>
              <w:pStyle w:val="FR1"/>
              <w:ind w:left="426" w:right="423"/>
              <w:rPr>
                <w:sz w:val="24"/>
                <w:szCs w:val="24"/>
              </w:rPr>
            </w:pPr>
            <w:r>
              <w:rPr>
                <w:sz w:val="24"/>
                <w:szCs w:val="24"/>
              </w:rPr>
              <w:t>0,00</w:t>
            </w:r>
          </w:p>
        </w:tc>
      </w:tr>
      <w:tr w:rsidR="00590EB3" w:rsidRPr="007D7D93" w:rsidTr="00590EB3">
        <w:trPr>
          <w:trHeight w:val="549"/>
          <w:jc w:val="center"/>
        </w:trPr>
        <w:tc>
          <w:tcPr>
            <w:tcW w:w="798" w:type="dxa"/>
            <w:shd w:val="clear" w:color="auto" w:fill="auto"/>
            <w:noWrap/>
            <w:vAlign w:val="center"/>
            <w:hideMark/>
          </w:tcPr>
          <w:p w:rsidR="00590EB3" w:rsidRPr="007D7D93" w:rsidRDefault="00590EB3" w:rsidP="00590EB3">
            <w:pPr>
              <w:pStyle w:val="FR1"/>
              <w:ind w:left="426" w:right="423"/>
              <w:rPr>
                <w:sz w:val="24"/>
                <w:szCs w:val="24"/>
              </w:rPr>
            </w:pPr>
            <w:r w:rsidRPr="007D7D93">
              <w:rPr>
                <w:sz w:val="24"/>
                <w:szCs w:val="24"/>
              </w:rPr>
              <w:t>4</w:t>
            </w:r>
          </w:p>
        </w:tc>
        <w:tc>
          <w:tcPr>
            <w:tcW w:w="6516" w:type="dxa"/>
            <w:shd w:val="clear" w:color="auto" w:fill="auto"/>
            <w:hideMark/>
          </w:tcPr>
          <w:p w:rsidR="00590EB3" w:rsidRPr="007D7D93" w:rsidRDefault="00590EB3" w:rsidP="00590EB3">
            <w:pPr>
              <w:ind w:left="426" w:right="423"/>
              <w:jc w:val="both"/>
            </w:pPr>
            <w:r>
              <w:t xml:space="preserve">Проверка выполнения заявителем и сетевой организацией технических условий </w:t>
            </w:r>
          </w:p>
        </w:tc>
        <w:tc>
          <w:tcPr>
            <w:tcW w:w="2061" w:type="dxa"/>
            <w:shd w:val="clear" w:color="auto" w:fill="auto"/>
            <w:noWrap/>
            <w:vAlign w:val="center"/>
          </w:tcPr>
          <w:p w:rsidR="00590EB3" w:rsidRPr="0066276F" w:rsidRDefault="00590EB3" w:rsidP="00590EB3">
            <w:pPr>
              <w:pStyle w:val="FR1"/>
              <w:ind w:left="426" w:right="423"/>
              <w:rPr>
                <w:sz w:val="24"/>
                <w:szCs w:val="24"/>
                <w:lang w:val="en-US"/>
              </w:rPr>
            </w:pPr>
            <w:r>
              <w:rPr>
                <w:sz w:val="24"/>
                <w:szCs w:val="24"/>
              </w:rPr>
              <w:t>1,94</w:t>
            </w:r>
          </w:p>
        </w:tc>
      </w:tr>
      <w:tr w:rsidR="00590EB3" w:rsidRPr="007D7D93" w:rsidTr="00590EB3">
        <w:trPr>
          <w:trHeight w:val="758"/>
          <w:jc w:val="center"/>
        </w:trPr>
        <w:tc>
          <w:tcPr>
            <w:tcW w:w="798" w:type="dxa"/>
            <w:shd w:val="clear" w:color="auto" w:fill="auto"/>
            <w:noWrap/>
            <w:vAlign w:val="center"/>
            <w:hideMark/>
          </w:tcPr>
          <w:p w:rsidR="00590EB3" w:rsidRPr="007D7D93" w:rsidRDefault="00590EB3" w:rsidP="00590EB3">
            <w:pPr>
              <w:pStyle w:val="FR1"/>
              <w:ind w:left="426" w:right="423"/>
              <w:rPr>
                <w:sz w:val="24"/>
                <w:szCs w:val="24"/>
              </w:rPr>
            </w:pPr>
            <w:r w:rsidRPr="007D7D93">
              <w:rPr>
                <w:sz w:val="24"/>
                <w:szCs w:val="24"/>
              </w:rPr>
              <w:t>5</w:t>
            </w:r>
          </w:p>
        </w:tc>
        <w:tc>
          <w:tcPr>
            <w:tcW w:w="6516" w:type="dxa"/>
            <w:shd w:val="clear" w:color="auto" w:fill="auto"/>
            <w:hideMark/>
          </w:tcPr>
          <w:p w:rsidR="00590EB3" w:rsidRPr="007D7D93" w:rsidRDefault="00590EB3" w:rsidP="00590EB3">
            <w:pPr>
              <w:autoSpaceDE w:val="0"/>
              <w:autoSpaceDN w:val="0"/>
              <w:adjustRightInd w:val="0"/>
              <w:ind w:left="426" w:right="423"/>
              <w:jc w:val="both"/>
            </w:pPr>
            <w:r w:rsidRPr="00A91ECD">
              <w:t>Получение разрешения органа федерального государственного энергетического надзора на допуск в эксплуатацию объектов заявителя</w:t>
            </w:r>
          </w:p>
        </w:tc>
        <w:tc>
          <w:tcPr>
            <w:tcW w:w="2061" w:type="dxa"/>
            <w:shd w:val="clear" w:color="auto" w:fill="auto"/>
            <w:noWrap/>
            <w:vAlign w:val="center"/>
          </w:tcPr>
          <w:p w:rsidR="00590EB3" w:rsidRPr="0066276F" w:rsidRDefault="00590EB3" w:rsidP="00590EB3">
            <w:pPr>
              <w:pStyle w:val="FR1"/>
              <w:ind w:left="426" w:right="423"/>
              <w:rPr>
                <w:sz w:val="24"/>
                <w:szCs w:val="24"/>
                <w:lang w:val="en-US"/>
              </w:rPr>
            </w:pPr>
            <w:r>
              <w:rPr>
                <w:sz w:val="24"/>
                <w:szCs w:val="24"/>
              </w:rPr>
              <w:t>1,89</w:t>
            </w:r>
          </w:p>
        </w:tc>
      </w:tr>
      <w:tr w:rsidR="00590EB3" w:rsidRPr="007D7D93" w:rsidTr="00590EB3">
        <w:trPr>
          <w:trHeight w:val="230"/>
          <w:jc w:val="center"/>
        </w:trPr>
        <w:tc>
          <w:tcPr>
            <w:tcW w:w="798" w:type="dxa"/>
            <w:shd w:val="clear" w:color="auto" w:fill="auto"/>
            <w:noWrap/>
            <w:vAlign w:val="center"/>
            <w:hideMark/>
          </w:tcPr>
          <w:p w:rsidR="00590EB3" w:rsidRPr="007D7D93" w:rsidRDefault="00590EB3" w:rsidP="00590EB3">
            <w:pPr>
              <w:pStyle w:val="FR1"/>
              <w:ind w:left="426" w:right="423"/>
              <w:rPr>
                <w:sz w:val="24"/>
                <w:szCs w:val="24"/>
              </w:rPr>
            </w:pPr>
            <w:r w:rsidRPr="007D7D93">
              <w:rPr>
                <w:sz w:val="24"/>
                <w:szCs w:val="24"/>
              </w:rPr>
              <w:t>6</w:t>
            </w:r>
          </w:p>
        </w:tc>
        <w:tc>
          <w:tcPr>
            <w:tcW w:w="6516" w:type="dxa"/>
            <w:shd w:val="clear" w:color="auto" w:fill="auto"/>
            <w:hideMark/>
          </w:tcPr>
          <w:p w:rsidR="00590EB3" w:rsidRPr="007D7D93" w:rsidRDefault="00590EB3" w:rsidP="00590EB3">
            <w:pPr>
              <w:autoSpaceDE w:val="0"/>
              <w:autoSpaceDN w:val="0"/>
              <w:adjustRightInd w:val="0"/>
              <w:ind w:left="426" w:right="423"/>
              <w:jc w:val="both"/>
            </w:pPr>
            <w:r>
              <w:t>Осуществление сетевой организацией фактического присоединения объектов заявителя к электрическим сетям и фактического приема (подачи) напряжения и мощности</w:t>
            </w:r>
          </w:p>
        </w:tc>
        <w:tc>
          <w:tcPr>
            <w:tcW w:w="2061" w:type="dxa"/>
            <w:shd w:val="clear" w:color="auto" w:fill="auto"/>
            <w:noWrap/>
            <w:vAlign w:val="center"/>
          </w:tcPr>
          <w:p w:rsidR="00590EB3" w:rsidRPr="00107F3F" w:rsidRDefault="00590EB3" w:rsidP="00590EB3">
            <w:pPr>
              <w:pStyle w:val="FR1"/>
              <w:ind w:left="426" w:right="423"/>
              <w:rPr>
                <w:sz w:val="24"/>
                <w:szCs w:val="24"/>
              </w:rPr>
            </w:pPr>
            <w:r>
              <w:rPr>
                <w:sz w:val="24"/>
                <w:szCs w:val="24"/>
              </w:rPr>
              <w:t>2,14</w:t>
            </w:r>
          </w:p>
        </w:tc>
      </w:tr>
      <w:tr w:rsidR="00590EB3" w:rsidRPr="007D7D93" w:rsidTr="00590EB3">
        <w:trPr>
          <w:trHeight w:val="230"/>
          <w:jc w:val="center"/>
        </w:trPr>
        <w:tc>
          <w:tcPr>
            <w:tcW w:w="798" w:type="dxa"/>
            <w:shd w:val="clear" w:color="auto" w:fill="auto"/>
            <w:noWrap/>
          </w:tcPr>
          <w:p w:rsidR="00590EB3" w:rsidRPr="007D7D93" w:rsidRDefault="00590EB3" w:rsidP="00590EB3">
            <w:pPr>
              <w:pStyle w:val="FR1"/>
              <w:ind w:left="426" w:right="423"/>
              <w:jc w:val="both"/>
              <w:rPr>
                <w:sz w:val="24"/>
                <w:szCs w:val="24"/>
              </w:rPr>
            </w:pPr>
          </w:p>
        </w:tc>
        <w:tc>
          <w:tcPr>
            <w:tcW w:w="6516" w:type="dxa"/>
            <w:shd w:val="clear" w:color="auto" w:fill="auto"/>
          </w:tcPr>
          <w:p w:rsidR="00590EB3" w:rsidRPr="007D7D93" w:rsidRDefault="00590EB3" w:rsidP="00590EB3">
            <w:pPr>
              <w:pStyle w:val="FR1"/>
              <w:ind w:left="426" w:right="423"/>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590EB3" w:rsidRPr="0066276F" w:rsidRDefault="00590EB3" w:rsidP="00590EB3">
            <w:pPr>
              <w:pStyle w:val="FR1"/>
              <w:ind w:left="426" w:right="423"/>
              <w:rPr>
                <w:sz w:val="24"/>
                <w:szCs w:val="24"/>
                <w:lang w:val="en-US"/>
              </w:rPr>
            </w:pPr>
            <w:r>
              <w:rPr>
                <w:sz w:val="24"/>
                <w:szCs w:val="24"/>
              </w:rPr>
              <w:t>5 147,38</w:t>
            </w:r>
          </w:p>
        </w:tc>
      </w:tr>
    </w:tbl>
    <w:p w:rsidR="00590EB3" w:rsidRDefault="00590EB3" w:rsidP="00590EB3">
      <w:pPr>
        <w:pStyle w:val="FR1"/>
        <w:ind w:left="426" w:right="423"/>
        <w:jc w:val="both"/>
        <w:rPr>
          <w:b/>
          <w:sz w:val="24"/>
          <w:szCs w:val="24"/>
          <w:u w:val="single"/>
        </w:rPr>
      </w:pPr>
    </w:p>
    <w:p w:rsidR="00590EB3" w:rsidRPr="00590EB3" w:rsidRDefault="00590EB3" w:rsidP="00590EB3">
      <w:pPr>
        <w:pStyle w:val="FR1"/>
        <w:ind w:left="426" w:right="423" w:firstLine="708"/>
        <w:jc w:val="both"/>
        <w:rPr>
          <w:b/>
          <w:sz w:val="24"/>
          <w:szCs w:val="24"/>
        </w:rPr>
      </w:pPr>
      <w:r w:rsidRPr="00590EB3">
        <w:rPr>
          <w:sz w:val="24"/>
          <w:szCs w:val="24"/>
        </w:rPr>
        <w:t>Примечание: плата за технологическое присоединение рассчитана исходя из присоединяемой мощности 36 090 кВт.</w:t>
      </w:r>
    </w:p>
    <w:p w:rsidR="00590EB3" w:rsidRDefault="00590EB3" w:rsidP="00590EB3"/>
    <w:p w:rsidR="00590EB3" w:rsidRDefault="00590EB3" w:rsidP="00590EB3">
      <w:pPr>
        <w:ind w:left="-2379" w:firstLine="8475"/>
        <w:jc w:val="center"/>
      </w:pPr>
    </w:p>
    <w:p w:rsidR="00590EB3" w:rsidRDefault="00590EB3" w:rsidP="00590EB3">
      <w:pPr>
        <w:ind w:left="-2379" w:firstLine="8475"/>
        <w:jc w:val="center"/>
        <w:sectPr w:rsidR="00590EB3" w:rsidSect="00590EB3">
          <w:pgSz w:w="11906" w:h="16838"/>
          <w:pgMar w:top="709" w:right="426" w:bottom="1134" w:left="709" w:header="709" w:footer="709" w:gutter="0"/>
          <w:cols w:space="708"/>
          <w:titlePg/>
          <w:docGrid w:linePitch="360"/>
        </w:sectPr>
      </w:pPr>
    </w:p>
    <w:p w:rsidR="00590EB3" w:rsidRDefault="00590EB3" w:rsidP="00590EB3">
      <w:pPr>
        <w:ind w:left="-2379" w:firstLine="8475"/>
        <w:jc w:val="center"/>
      </w:pPr>
    </w:p>
    <w:p w:rsidR="00590EB3" w:rsidRPr="00F1446A" w:rsidRDefault="00590EB3" w:rsidP="00590EB3">
      <w:pPr>
        <w:ind w:left="-2379" w:right="-144" w:firstLine="8475"/>
        <w:jc w:val="center"/>
      </w:pPr>
      <w:bookmarkStart w:id="3" w:name="_Hlk492288068"/>
      <w:r>
        <w:t>Приложение № 3</w:t>
      </w:r>
      <w:r w:rsidRPr="00F1446A">
        <w:t xml:space="preserve"> к протоколу</w:t>
      </w:r>
    </w:p>
    <w:p w:rsidR="00590EB3" w:rsidRDefault="00590EB3" w:rsidP="00590EB3">
      <w:pPr>
        <w:ind w:left="-2379" w:firstLine="8475"/>
        <w:jc w:val="center"/>
      </w:pPr>
      <w:r>
        <w:t>№ 40</w:t>
      </w:r>
      <w:r w:rsidRPr="00F1446A">
        <w:t xml:space="preserve"> заседания правления</w:t>
      </w:r>
    </w:p>
    <w:p w:rsidR="00590EB3" w:rsidRDefault="00590EB3" w:rsidP="00590EB3">
      <w:pPr>
        <w:ind w:left="-2379" w:firstLine="8475"/>
        <w:jc w:val="center"/>
      </w:pPr>
      <w:r>
        <w:t>региональной энергетической</w:t>
      </w:r>
    </w:p>
    <w:p w:rsidR="00590EB3" w:rsidRDefault="00590EB3" w:rsidP="00590EB3">
      <w:pPr>
        <w:ind w:left="-2379" w:firstLine="8475"/>
        <w:jc w:val="center"/>
      </w:pPr>
      <w:r>
        <w:t xml:space="preserve">комиссии Кемеровской </w:t>
      </w:r>
    </w:p>
    <w:p w:rsidR="00590EB3" w:rsidRDefault="00590EB3" w:rsidP="00590EB3">
      <w:pPr>
        <w:ind w:left="-2379" w:firstLine="8475"/>
        <w:jc w:val="center"/>
      </w:pPr>
      <w:r>
        <w:t>области от 01.09.2017</w:t>
      </w:r>
      <w:bookmarkEnd w:id="3"/>
    </w:p>
    <w:tbl>
      <w:tblPr>
        <w:tblW w:w="9928" w:type="dxa"/>
        <w:jc w:val="center"/>
        <w:tblLayout w:type="fixed"/>
        <w:tblLook w:val="04A0" w:firstRow="1" w:lastRow="0" w:firstColumn="1" w:lastColumn="0" w:noHBand="0" w:noVBand="1"/>
      </w:tblPr>
      <w:tblGrid>
        <w:gridCol w:w="1008"/>
        <w:gridCol w:w="3260"/>
        <w:gridCol w:w="1984"/>
        <w:gridCol w:w="1975"/>
        <w:gridCol w:w="1701"/>
      </w:tblGrid>
      <w:tr w:rsidR="00590EB3" w:rsidRPr="00A0648D" w:rsidTr="00590EB3">
        <w:trPr>
          <w:trHeight w:val="1170"/>
          <w:jc w:val="center"/>
        </w:trPr>
        <w:tc>
          <w:tcPr>
            <w:tcW w:w="9928" w:type="dxa"/>
            <w:gridSpan w:val="5"/>
            <w:tcBorders>
              <w:bottom w:val="single" w:sz="4" w:space="0" w:color="auto"/>
            </w:tcBorders>
            <w:shd w:val="clear" w:color="auto" w:fill="auto"/>
            <w:vAlign w:val="bottom"/>
          </w:tcPr>
          <w:p w:rsidR="00590EB3" w:rsidRDefault="00590EB3" w:rsidP="00DD5793">
            <w:pPr>
              <w:jc w:val="center"/>
              <w:rPr>
                <w:sz w:val="28"/>
                <w:szCs w:val="28"/>
              </w:rPr>
            </w:pPr>
          </w:p>
          <w:p w:rsidR="00590EB3" w:rsidRDefault="00590EB3" w:rsidP="00DD5793">
            <w:pPr>
              <w:jc w:val="center"/>
              <w:rPr>
                <w:sz w:val="28"/>
                <w:szCs w:val="28"/>
              </w:rPr>
            </w:pPr>
            <w:r w:rsidRPr="00F05AF9">
              <w:rPr>
                <w:sz w:val="28"/>
                <w:szCs w:val="28"/>
              </w:rPr>
              <w:t xml:space="preserve">Расчет необходимой валовой выручки за технологическое присоединение к </w:t>
            </w:r>
            <w:r>
              <w:rPr>
                <w:sz w:val="28"/>
                <w:szCs w:val="28"/>
              </w:rPr>
              <w:t>электрическим се</w:t>
            </w:r>
            <w:r w:rsidRPr="00A564FF">
              <w:rPr>
                <w:sz w:val="28"/>
                <w:szCs w:val="28"/>
              </w:rPr>
              <w:t>тям</w:t>
            </w:r>
            <w:r>
              <w:rPr>
                <w:sz w:val="28"/>
                <w:szCs w:val="28"/>
              </w:rPr>
              <w:t xml:space="preserve"> </w:t>
            </w:r>
            <w:r w:rsidRPr="00A564FF">
              <w:rPr>
                <w:sz w:val="28"/>
                <w:szCs w:val="28"/>
              </w:rPr>
              <w:t xml:space="preserve">филиала ПАО «МРСК Сибири» – «Кузбассэнерго – РЭС» </w:t>
            </w:r>
            <w:r w:rsidRPr="005F7031">
              <w:rPr>
                <w:sz w:val="28"/>
                <w:szCs w:val="28"/>
              </w:rPr>
              <w:t>энергопринимающих устройств Михайлова Александра Алексеевича (максимальная мощность 85 кВт), КТП-100 кВА для электроснабжения жилого дома (Кемеровская обл., Новокузнецкий р-н, СНТ «Союз-Чернобыль», уч. №42,</w:t>
            </w:r>
            <w:r>
              <w:rPr>
                <w:sz w:val="28"/>
                <w:szCs w:val="28"/>
              </w:rPr>
              <w:t xml:space="preserve">     </w:t>
            </w:r>
            <w:r w:rsidRPr="005F7031">
              <w:rPr>
                <w:sz w:val="28"/>
                <w:szCs w:val="28"/>
              </w:rPr>
              <w:t xml:space="preserve"> кадастровый номер земельного участка 42:09:1006001:339)</w:t>
            </w:r>
            <w:r>
              <w:rPr>
                <w:sz w:val="28"/>
                <w:szCs w:val="28"/>
              </w:rPr>
              <w:t xml:space="preserve">                                     </w:t>
            </w:r>
            <w:r w:rsidRPr="005F7031">
              <w:rPr>
                <w:sz w:val="28"/>
                <w:szCs w:val="28"/>
              </w:rPr>
              <w:t xml:space="preserve"> по индивидуальному проекту</w:t>
            </w:r>
          </w:p>
          <w:p w:rsidR="00590EB3" w:rsidRPr="000453FC" w:rsidRDefault="00590EB3" w:rsidP="00DD5793">
            <w:pPr>
              <w:jc w:val="right"/>
              <w:rPr>
                <w:sz w:val="28"/>
                <w:szCs w:val="28"/>
              </w:rPr>
            </w:pPr>
            <w:r w:rsidRPr="000453FC">
              <w:rPr>
                <w:sz w:val="28"/>
                <w:szCs w:val="28"/>
              </w:rPr>
              <w:t>тыс. руб.</w:t>
            </w:r>
          </w:p>
        </w:tc>
      </w:tr>
      <w:tr w:rsidR="00590EB3" w:rsidRPr="00A0648D" w:rsidTr="00590EB3">
        <w:trPr>
          <w:trHeight w:val="1170"/>
          <w:jc w:val="center"/>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EB3" w:rsidRPr="00870C7F" w:rsidRDefault="00590EB3" w:rsidP="00DD5793">
            <w:pPr>
              <w:jc w:val="center"/>
            </w:pPr>
            <w:r w:rsidRPr="00870C7F">
              <w:t>№               п/п</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590EB3" w:rsidRPr="00870C7F" w:rsidRDefault="00590EB3" w:rsidP="00DD5793">
            <w:pPr>
              <w:jc w:val="center"/>
            </w:pPr>
            <w:r w:rsidRPr="00870C7F">
              <w:t>Показатели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90EB3" w:rsidRPr="00A0648D" w:rsidRDefault="00590EB3" w:rsidP="00DD5793">
            <w:pPr>
              <w:jc w:val="center"/>
            </w:pPr>
            <w:r w:rsidRPr="00870C7F">
              <w:t xml:space="preserve">Предложение </w:t>
            </w:r>
            <w:r w:rsidRPr="00A0648D">
              <w:t>Общества</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A0648D" w:rsidRDefault="00590EB3" w:rsidP="00DD5793">
            <w:pPr>
              <w:jc w:val="center"/>
            </w:pPr>
            <w:r w:rsidRPr="00870C7F">
              <w:t>Предложение РЭК</w:t>
            </w:r>
            <w:r>
              <w:t xml:space="preserve"> КО</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870C7F" w:rsidRDefault="00590EB3" w:rsidP="00DD5793">
            <w:pPr>
              <w:jc w:val="center"/>
            </w:pPr>
            <w:r w:rsidRPr="00870C7F">
              <w:t>Отклонение</w:t>
            </w:r>
          </w:p>
        </w:tc>
      </w:tr>
      <w:tr w:rsidR="00590EB3" w:rsidRPr="00A0648D" w:rsidTr="00590EB3">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Расходы по выполнению мероприятий по технологическому присоединению,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30,157</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8,89</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rsidRPr="003F7F36">
              <w:t>-</w:t>
            </w:r>
            <w:r>
              <w:t>21,270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1.1</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Вспомогательные материалы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1,118</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0,90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-0,214</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1.2</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Энергия на хозяйственные нужды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1.3</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Оплата труда ППП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18,661</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rsidRPr="003F7F36">
              <w:t>4,</w:t>
            </w:r>
            <w:r>
              <w:t>93</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rsidRPr="003F7F36">
              <w:t>-</w:t>
            </w:r>
            <w:r>
              <w:t>13,731</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1.4</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Отчисления на страховые взносы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5,679</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1,49</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-4,189</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Прочие расходы, всего, в том числе:</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1,955</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1,56</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-0,392</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1.5.1</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работы и услуги производственного характера</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1,955</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1,56</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-0,392</w:t>
            </w:r>
          </w:p>
        </w:tc>
      </w:tr>
      <w:tr w:rsidR="00590EB3" w:rsidRPr="00A0648D" w:rsidTr="00590EB3">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1.5.2</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налоги и сборы, уменьшающие налогооблагаемую базу на прибыль организаций,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582"/>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1.5.3</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 работы и услуги непроизводственного характера, </w:t>
            </w:r>
            <w:r w:rsidRPr="00870C7F">
              <w:br/>
              <w:t>в т.ч.:</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1.5.3.1</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услуги связи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1.5.3.2</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расходы на охрану и пожарную безопасность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1.5.3.3</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расходы на информационное обслуживание, консультационные и юридические услуги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1.5.3.4</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плата за аренду имущества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1.5.3.5</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другие прочие расходы, связанные с производством и реализацией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1.6</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Внереализационные расходы, всего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2,745</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-2,745</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lastRenderedPageBreak/>
              <w:t>1.6.1</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расходы на услуги банков</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1.6.2</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 % за пользование кредитом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1.6.3</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прочие обоснованные расходы</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000000"/>
            </w:tcBorders>
            <w:shd w:val="clear" w:color="auto" w:fill="auto"/>
            <w:noWrap/>
            <w:hideMark/>
          </w:tcPr>
          <w:p w:rsidR="00590EB3" w:rsidRPr="00870C7F" w:rsidRDefault="00590EB3" w:rsidP="00DD5793">
            <w:pPr>
              <w:jc w:val="center"/>
            </w:pPr>
            <w:r w:rsidRPr="00870C7F">
              <w:t>1.6.3.1</w:t>
            </w:r>
          </w:p>
        </w:tc>
        <w:tc>
          <w:tcPr>
            <w:tcW w:w="3260" w:type="dxa"/>
            <w:tcBorders>
              <w:top w:val="single" w:sz="4" w:space="0" w:color="auto"/>
              <w:left w:val="nil"/>
              <w:bottom w:val="single" w:sz="4" w:space="0" w:color="auto"/>
              <w:right w:val="single" w:sz="4" w:space="0" w:color="000000"/>
            </w:tcBorders>
            <w:shd w:val="clear" w:color="auto" w:fill="auto"/>
            <w:hideMark/>
          </w:tcPr>
          <w:p w:rsidR="00590EB3" w:rsidRPr="00870C7F" w:rsidRDefault="00590EB3" w:rsidP="00DD5793">
            <w:r w:rsidRPr="00870C7F">
              <w:t>дивиденды</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590EB3" w:rsidRPr="003F7F36" w:rsidRDefault="00590EB3" w:rsidP="00DD5793">
            <w:pPr>
              <w:jc w:val="center"/>
            </w:pPr>
            <w:r>
              <w:t>2,745</w:t>
            </w:r>
          </w:p>
        </w:tc>
        <w:tc>
          <w:tcPr>
            <w:tcW w:w="1975" w:type="dxa"/>
            <w:tcBorders>
              <w:top w:val="single" w:sz="4" w:space="0" w:color="auto"/>
              <w:left w:val="nil"/>
              <w:bottom w:val="single" w:sz="4" w:space="0" w:color="auto"/>
              <w:right w:val="single" w:sz="4" w:space="0" w:color="000000"/>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590EB3" w:rsidRPr="003F7F36" w:rsidRDefault="00590EB3" w:rsidP="00DD5793">
            <w:pPr>
              <w:jc w:val="center"/>
            </w:pPr>
            <w:r>
              <w:t>-2,745</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000000"/>
            </w:tcBorders>
            <w:shd w:val="clear" w:color="auto" w:fill="auto"/>
            <w:noWrap/>
            <w:hideMark/>
          </w:tcPr>
          <w:p w:rsidR="00590EB3" w:rsidRPr="00870C7F" w:rsidRDefault="00590EB3" w:rsidP="00DD5793">
            <w:pPr>
              <w:jc w:val="center"/>
            </w:pPr>
            <w:r w:rsidRPr="00870C7F">
              <w:t>1.6.3.2</w:t>
            </w:r>
          </w:p>
        </w:tc>
        <w:tc>
          <w:tcPr>
            <w:tcW w:w="3260" w:type="dxa"/>
            <w:tcBorders>
              <w:top w:val="single" w:sz="4" w:space="0" w:color="auto"/>
              <w:left w:val="nil"/>
              <w:bottom w:val="single" w:sz="4" w:space="0" w:color="auto"/>
              <w:right w:val="single" w:sz="4" w:space="0" w:color="000000"/>
            </w:tcBorders>
            <w:shd w:val="clear" w:color="auto" w:fill="auto"/>
            <w:hideMark/>
          </w:tcPr>
          <w:p w:rsidR="00590EB3" w:rsidRPr="00870C7F" w:rsidRDefault="00590EB3" w:rsidP="00DD5793">
            <w:r w:rsidRPr="00870C7F">
              <w:t>налог на прибыль</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000000"/>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590EB3" w:rsidRPr="003F7F36" w:rsidRDefault="00590EB3" w:rsidP="00DD5793">
            <w:pPr>
              <w:jc w:val="center"/>
            </w:pPr>
            <w:r>
              <w:t>0,00</w:t>
            </w:r>
          </w:p>
        </w:tc>
      </w:tr>
      <w:tr w:rsidR="00590EB3" w:rsidRPr="00A0648D" w:rsidTr="00590EB3">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1.6.4</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денежные выплаты социального характера (по Коллективному договору)</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147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2</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88,740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48,40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-40,340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3</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Выпадающие доходы/экономия средств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3F7F36" w:rsidRDefault="00590EB3" w:rsidP="00DD5793">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3F7F36" w:rsidRDefault="00590EB3" w:rsidP="00DD5793">
            <w:pPr>
              <w:jc w:val="center"/>
            </w:pPr>
            <w:r>
              <w:t>0,00</w:t>
            </w:r>
          </w:p>
        </w:tc>
      </w:tr>
      <w:tr w:rsidR="00590EB3" w:rsidRPr="00A0648D" w:rsidTr="00590EB3">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590EB3" w:rsidRPr="00870C7F" w:rsidRDefault="00590EB3" w:rsidP="00DD5793">
            <w:pPr>
              <w:jc w:val="center"/>
            </w:pPr>
            <w:r w:rsidRPr="00870C7F">
              <w:t>4</w:t>
            </w:r>
          </w:p>
        </w:tc>
        <w:tc>
          <w:tcPr>
            <w:tcW w:w="3260" w:type="dxa"/>
            <w:tcBorders>
              <w:top w:val="single" w:sz="4" w:space="0" w:color="auto"/>
              <w:left w:val="nil"/>
              <w:bottom w:val="single" w:sz="4" w:space="0" w:color="auto"/>
              <w:right w:val="single" w:sz="4" w:space="0" w:color="auto"/>
            </w:tcBorders>
            <w:shd w:val="clear" w:color="auto" w:fill="auto"/>
            <w:hideMark/>
          </w:tcPr>
          <w:p w:rsidR="00590EB3" w:rsidRPr="00870C7F" w:rsidRDefault="00590EB3" w:rsidP="00DD5793">
            <w:r w:rsidRPr="00870C7F">
              <w:t xml:space="preserve">Необходимая валовая выручка (сумма п. 1 - 3)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90EB3" w:rsidRPr="00AF5F37" w:rsidRDefault="00590EB3" w:rsidP="00DD5793">
            <w:pPr>
              <w:jc w:val="center"/>
            </w:pPr>
            <w:r>
              <w:t>118,90</w:t>
            </w:r>
          </w:p>
        </w:tc>
        <w:tc>
          <w:tcPr>
            <w:tcW w:w="1975" w:type="dxa"/>
            <w:tcBorders>
              <w:top w:val="single" w:sz="4" w:space="0" w:color="auto"/>
              <w:left w:val="nil"/>
              <w:bottom w:val="single" w:sz="4" w:space="0" w:color="auto"/>
              <w:right w:val="single" w:sz="4" w:space="0" w:color="auto"/>
            </w:tcBorders>
            <w:shd w:val="clear" w:color="auto" w:fill="auto"/>
            <w:vAlign w:val="center"/>
          </w:tcPr>
          <w:p w:rsidR="00590EB3" w:rsidRPr="00AF5F37" w:rsidRDefault="00590EB3" w:rsidP="00DD5793">
            <w:pPr>
              <w:jc w:val="center"/>
            </w:pPr>
            <w:r>
              <w:t>57,29</w:t>
            </w:r>
          </w:p>
        </w:tc>
        <w:tc>
          <w:tcPr>
            <w:tcW w:w="1701" w:type="dxa"/>
            <w:tcBorders>
              <w:top w:val="single" w:sz="4" w:space="0" w:color="auto"/>
              <w:left w:val="nil"/>
              <w:bottom w:val="single" w:sz="4" w:space="0" w:color="auto"/>
              <w:right w:val="single" w:sz="4" w:space="0" w:color="auto"/>
            </w:tcBorders>
            <w:shd w:val="clear" w:color="auto" w:fill="auto"/>
            <w:vAlign w:val="center"/>
          </w:tcPr>
          <w:p w:rsidR="00590EB3" w:rsidRPr="00AF5F37" w:rsidRDefault="00590EB3" w:rsidP="00DD5793">
            <w:pPr>
              <w:jc w:val="center"/>
            </w:pPr>
            <w:r w:rsidRPr="00AF5F37">
              <w:t>-</w:t>
            </w:r>
            <w:r>
              <w:t>61,610</w:t>
            </w:r>
          </w:p>
        </w:tc>
      </w:tr>
    </w:tbl>
    <w:p w:rsidR="00590EB3" w:rsidRPr="00B22C3E" w:rsidRDefault="00590EB3" w:rsidP="00590EB3">
      <w:pPr>
        <w:rPr>
          <w:bCs/>
          <w:color w:val="000000"/>
          <w:sz w:val="28"/>
          <w:szCs w:val="28"/>
        </w:rPr>
      </w:pPr>
    </w:p>
    <w:p w:rsidR="00590EB3" w:rsidRDefault="00590EB3" w:rsidP="00590EB3">
      <w:pPr>
        <w:sectPr w:rsidR="00590EB3" w:rsidSect="00590EB3">
          <w:pgSz w:w="11906" w:h="16838"/>
          <w:pgMar w:top="709" w:right="426" w:bottom="1134" w:left="709" w:header="709" w:footer="709" w:gutter="0"/>
          <w:cols w:space="708"/>
          <w:titlePg/>
          <w:docGrid w:linePitch="360"/>
        </w:sectPr>
      </w:pPr>
    </w:p>
    <w:p w:rsidR="00590EB3" w:rsidRPr="00F1446A" w:rsidRDefault="00590EB3" w:rsidP="00590EB3">
      <w:pPr>
        <w:ind w:left="-709" w:right="-144" w:firstLine="8080"/>
        <w:jc w:val="center"/>
      </w:pPr>
      <w:r>
        <w:lastRenderedPageBreak/>
        <w:t>Приложение № 4</w:t>
      </w:r>
      <w:r w:rsidRPr="00F1446A">
        <w:t xml:space="preserve"> к протоколу</w:t>
      </w:r>
    </w:p>
    <w:p w:rsidR="00590EB3" w:rsidRDefault="00590EB3" w:rsidP="00590EB3">
      <w:pPr>
        <w:ind w:left="-709" w:firstLine="8080"/>
        <w:jc w:val="center"/>
      </w:pPr>
      <w:r>
        <w:t>№ 40</w:t>
      </w:r>
      <w:r w:rsidRPr="00F1446A">
        <w:t xml:space="preserve"> заседания правления</w:t>
      </w:r>
    </w:p>
    <w:p w:rsidR="00590EB3" w:rsidRDefault="00590EB3" w:rsidP="00590EB3">
      <w:pPr>
        <w:ind w:left="-709" w:firstLine="8080"/>
        <w:jc w:val="center"/>
      </w:pPr>
      <w:r>
        <w:t>региональной энергетической</w:t>
      </w:r>
    </w:p>
    <w:p w:rsidR="00590EB3" w:rsidRDefault="00590EB3" w:rsidP="00590EB3">
      <w:pPr>
        <w:ind w:left="-709" w:firstLine="8080"/>
        <w:jc w:val="center"/>
      </w:pPr>
      <w:r>
        <w:t>комиссии Кемеровской</w:t>
      </w:r>
    </w:p>
    <w:p w:rsidR="00590EB3" w:rsidRDefault="00590EB3" w:rsidP="00590EB3">
      <w:pPr>
        <w:ind w:left="-709" w:firstLine="8080"/>
        <w:jc w:val="center"/>
      </w:pPr>
      <w:r>
        <w:t>области от 01.09.2017</w:t>
      </w:r>
    </w:p>
    <w:p w:rsidR="00590EB3" w:rsidRDefault="00590EB3" w:rsidP="00590EB3">
      <w:pPr>
        <w:ind w:left="-709" w:firstLine="8080"/>
        <w:jc w:val="center"/>
      </w:pPr>
    </w:p>
    <w:p w:rsidR="00590EB3" w:rsidRPr="00590EB3" w:rsidRDefault="00590EB3" w:rsidP="00DD5793">
      <w:pPr>
        <w:pStyle w:val="FR1"/>
        <w:ind w:left="709" w:right="706"/>
        <w:rPr>
          <w:b/>
          <w:sz w:val="24"/>
          <w:szCs w:val="24"/>
        </w:rPr>
      </w:pPr>
      <w:r w:rsidRPr="00590EB3">
        <w:rPr>
          <w:b/>
          <w:sz w:val="24"/>
          <w:szCs w:val="24"/>
        </w:rPr>
        <w:t>Плата за технологическое присоединение</w:t>
      </w:r>
    </w:p>
    <w:p w:rsidR="00590EB3" w:rsidRPr="00590EB3" w:rsidRDefault="00590EB3" w:rsidP="00DD5793">
      <w:pPr>
        <w:ind w:left="709" w:right="706"/>
        <w:jc w:val="center"/>
        <w:rPr>
          <w:b/>
        </w:rPr>
      </w:pPr>
      <w:r w:rsidRPr="00590EB3">
        <w:rPr>
          <w:b/>
        </w:rPr>
        <w:t xml:space="preserve">к электрическим филиала ПАО «МРСК Сибири» – </w:t>
      </w:r>
    </w:p>
    <w:p w:rsidR="00590EB3" w:rsidRPr="00590EB3" w:rsidRDefault="00590EB3" w:rsidP="00DD5793">
      <w:pPr>
        <w:ind w:left="709" w:right="706"/>
        <w:jc w:val="center"/>
        <w:rPr>
          <w:b/>
        </w:rPr>
      </w:pPr>
      <w:r w:rsidRPr="00590EB3">
        <w:rPr>
          <w:b/>
        </w:rPr>
        <w:t>«Кузбассэнерго – РЭС» энергопринимающих устройств</w:t>
      </w:r>
    </w:p>
    <w:p w:rsidR="00590EB3" w:rsidRPr="00590EB3" w:rsidRDefault="00590EB3" w:rsidP="00DD5793">
      <w:pPr>
        <w:ind w:left="709" w:right="706"/>
        <w:jc w:val="center"/>
        <w:rPr>
          <w:b/>
        </w:rPr>
      </w:pPr>
      <w:r w:rsidRPr="00590EB3">
        <w:rPr>
          <w:b/>
        </w:rPr>
        <w:t>Михайлова Александра Алексеевича КТП-100 кВА для электроснабжения жилого дома (Кемеровская обл., Новокузнецкий р-н, СНТ «Союз-Чернобыль», уч. №42) по индивидуальному проекту</w:t>
      </w:r>
    </w:p>
    <w:p w:rsidR="00590EB3" w:rsidRDefault="00590EB3" w:rsidP="00590EB3">
      <w:pPr>
        <w:jc w:val="center"/>
        <w:rPr>
          <w:b/>
          <w:szCs w:val="28"/>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590EB3" w:rsidRPr="007D7D93" w:rsidTr="00590EB3">
        <w:trPr>
          <w:trHeight w:val="625"/>
          <w:jc w:val="center"/>
        </w:trPr>
        <w:tc>
          <w:tcPr>
            <w:tcW w:w="798" w:type="dxa"/>
            <w:shd w:val="clear" w:color="auto" w:fill="auto"/>
            <w:hideMark/>
          </w:tcPr>
          <w:p w:rsidR="00590EB3" w:rsidRDefault="00590EB3" w:rsidP="00DD5793">
            <w:pPr>
              <w:pStyle w:val="FR1"/>
              <w:ind w:left="0"/>
              <w:rPr>
                <w:b/>
                <w:sz w:val="24"/>
                <w:szCs w:val="24"/>
              </w:rPr>
            </w:pPr>
          </w:p>
          <w:p w:rsidR="00590EB3" w:rsidRDefault="00590EB3" w:rsidP="00DD5793">
            <w:pPr>
              <w:pStyle w:val="FR1"/>
              <w:ind w:left="0"/>
              <w:rPr>
                <w:b/>
                <w:sz w:val="24"/>
                <w:szCs w:val="24"/>
              </w:rPr>
            </w:pPr>
          </w:p>
          <w:p w:rsidR="00590EB3" w:rsidRDefault="00590EB3" w:rsidP="00DD5793">
            <w:pPr>
              <w:pStyle w:val="FR1"/>
              <w:ind w:left="0"/>
              <w:rPr>
                <w:b/>
                <w:sz w:val="24"/>
                <w:szCs w:val="24"/>
              </w:rPr>
            </w:pPr>
            <w:r w:rsidRPr="007D7D93">
              <w:rPr>
                <w:b/>
                <w:sz w:val="24"/>
                <w:szCs w:val="24"/>
              </w:rPr>
              <w:t>№</w:t>
            </w:r>
          </w:p>
          <w:p w:rsidR="00590EB3" w:rsidRPr="007D7D93" w:rsidRDefault="00590EB3" w:rsidP="00DD5793">
            <w:pPr>
              <w:pStyle w:val="FR1"/>
              <w:ind w:left="0"/>
              <w:rPr>
                <w:b/>
                <w:sz w:val="24"/>
                <w:szCs w:val="24"/>
              </w:rPr>
            </w:pPr>
            <w:r w:rsidRPr="007D7D93">
              <w:rPr>
                <w:b/>
                <w:sz w:val="24"/>
                <w:szCs w:val="24"/>
              </w:rPr>
              <w:t>п/п</w:t>
            </w:r>
          </w:p>
        </w:tc>
        <w:tc>
          <w:tcPr>
            <w:tcW w:w="6516" w:type="dxa"/>
            <w:shd w:val="clear" w:color="auto" w:fill="auto"/>
            <w:noWrap/>
            <w:hideMark/>
          </w:tcPr>
          <w:p w:rsidR="00590EB3" w:rsidRDefault="00590EB3" w:rsidP="00DD5793">
            <w:pPr>
              <w:pStyle w:val="FR1"/>
              <w:rPr>
                <w:b/>
                <w:sz w:val="24"/>
                <w:szCs w:val="24"/>
              </w:rPr>
            </w:pPr>
          </w:p>
          <w:p w:rsidR="00590EB3" w:rsidRDefault="00590EB3" w:rsidP="00DD5793">
            <w:pPr>
              <w:pStyle w:val="FR1"/>
              <w:rPr>
                <w:b/>
                <w:sz w:val="24"/>
                <w:szCs w:val="24"/>
              </w:rPr>
            </w:pPr>
          </w:p>
          <w:p w:rsidR="00590EB3" w:rsidRPr="007D7D93" w:rsidRDefault="00590EB3" w:rsidP="00DD5793">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590EB3" w:rsidRDefault="00590EB3" w:rsidP="00DD5793">
            <w:pPr>
              <w:pStyle w:val="FR1"/>
              <w:ind w:left="27"/>
              <w:rPr>
                <w:b/>
                <w:sz w:val="24"/>
                <w:szCs w:val="24"/>
              </w:rPr>
            </w:pPr>
            <w:r w:rsidRPr="007D7D93">
              <w:rPr>
                <w:b/>
                <w:sz w:val="24"/>
                <w:szCs w:val="24"/>
              </w:rPr>
              <w:t xml:space="preserve">Плата за технологическое присоединение, тыс. руб. </w:t>
            </w:r>
          </w:p>
          <w:p w:rsidR="00590EB3" w:rsidRPr="007D7D93" w:rsidRDefault="00590EB3" w:rsidP="00DD5793">
            <w:pPr>
              <w:pStyle w:val="FR1"/>
              <w:ind w:left="27"/>
              <w:rPr>
                <w:b/>
                <w:sz w:val="24"/>
                <w:szCs w:val="24"/>
              </w:rPr>
            </w:pPr>
            <w:r w:rsidRPr="007D7D93">
              <w:rPr>
                <w:b/>
                <w:sz w:val="24"/>
                <w:szCs w:val="24"/>
              </w:rPr>
              <w:t>(без НДС)</w:t>
            </w:r>
          </w:p>
        </w:tc>
      </w:tr>
      <w:tr w:rsidR="00590EB3" w:rsidRPr="007D7D93" w:rsidTr="00590EB3">
        <w:trPr>
          <w:trHeight w:val="476"/>
          <w:jc w:val="center"/>
        </w:trPr>
        <w:tc>
          <w:tcPr>
            <w:tcW w:w="798" w:type="dxa"/>
            <w:shd w:val="clear" w:color="auto" w:fill="auto"/>
            <w:noWrap/>
            <w:vAlign w:val="center"/>
            <w:hideMark/>
          </w:tcPr>
          <w:p w:rsidR="00590EB3" w:rsidRPr="007D7D93" w:rsidRDefault="00590EB3" w:rsidP="00DD5793">
            <w:pPr>
              <w:pStyle w:val="FR1"/>
              <w:ind w:left="0"/>
              <w:rPr>
                <w:sz w:val="24"/>
                <w:szCs w:val="24"/>
              </w:rPr>
            </w:pPr>
            <w:r w:rsidRPr="007D7D93">
              <w:rPr>
                <w:sz w:val="24"/>
                <w:szCs w:val="24"/>
              </w:rPr>
              <w:t>1</w:t>
            </w:r>
          </w:p>
        </w:tc>
        <w:tc>
          <w:tcPr>
            <w:tcW w:w="6516" w:type="dxa"/>
            <w:shd w:val="clear" w:color="auto" w:fill="auto"/>
            <w:hideMark/>
          </w:tcPr>
          <w:p w:rsidR="00590EB3" w:rsidRPr="007D7D93" w:rsidRDefault="00590EB3" w:rsidP="00DD5793">
            <w:pPr>
              <w:pStyle w:val="FR1"/>
              <w:ind w:left="50"/>
              <w:jc w:val="both"/>
              <w:rPr>
                <w:sz w:val="24"/>
                <w:szCs w:val="24"/>
              </w:rPr>
            </w:pPr>
            <w:r w:rsidRPr="007D7D93">
              <w:rPr>
                <w:sz w:val="24"/>
                <w:szCs w:val="24"/>
              </w:rPr>
              <w:t>Подготовка и выдача сетевой организацией технических условий</w:t>
            </w:r>
            <w:r>
              <w:rPr>
                <w:sz w:val="24"/>
                <w:szCs w:val="24"/>
              </w:rPr>
              <w:t xml:space="preserve"> и их согласование с системным оператором</w:t>
            </w:r>
            <w:r w:rsidRPr="007D7D93">
              <w:rPr>
                <w:sz w:val="24"/>
                <w:szCs w:val="24"/>
              </w:rPr>
              <w:t xml:space="preserve"> </w:t>
            </w:r>
          </w:p>
        </w:tc>
        <w:tc>
          <w:tcPr>
            <w:tcW w:w="2061" w:type="dxa"/>
            <w:shd w:val="clear" w:color="auto" w:fill="auto"/>
            <w:noWrap/>
            <w:vAlign w:val="center"/>
          </w:tcPr>
          <w:p w:rsidR="00590EB3" w:rsidRPr="007D7D93" w:rsidRDefault="00590EB3" w:rsidP="00DD5793">
            <w:pPr>
              <w:pStyle w:val="FR1"/>
              <w:ind w:left="27"/>
              <w:rPr>
                <w:sz w:val="24"/>
                <w:szCs w:val="24"/>
              </w:rPr>
            </w:pPr>
            <w:r>
              <w:rPr>
                <w:sz w:val="24"/>
                <w:szCs w:val="24"/>
              </w:rPr>
              <w:t>2,99</w:t>
            </w:r>
          </w:p>
        </w:tc>
      </w:tr>
      <w:tr w:rsidR="00590EB3" w:rsidRPr="007D7D93" w:rsidTr="00590EB3">
        <w:trPr>
          <w:trHeight w:val="54"/>
          <w:jc w:val="center"/>
        </w:trPr>
        <w:tc>
          <w:tcPr>
            <w:tcW w:w="798" w:type="dxa"/>
            <w:shd w:val="clear" w:color="auto" w:fill="auto"/>
            <w:noWrap/>
            <w:vAlign w:val="center"/>
            <w:hideMark/>
          </w:tcPr>
          <w:p w:rsidR="00590EB3" w:rsidRPr="007D7D93" w:rsidRDefault="00590EB3" w:rsidP="00DD5793">
            <w:pPr>
              <w:pStyle w:val="FR1"/>
              <w:ind w:left="0"/>
              <w:rPr>
                <w:sz w:val="24"/>
                <w:szCs w:val="24"/>
              </w:rPr>
            </w:pPr>
            <w:r w:rsidRPr="007D7D93">
              <w:rPr>
                <w:sz w:val="24"/>
                <w:szCs w:val="24"/>
              </w:rPr>
              <w:t>2</w:t>
            </w:r>
          </w:p>
        </w:tc>
        <w:tc>
          <w:tcPr>
            <w:tcW w:w="6516" w:type="dxa"/>
            <w:shd w:val="clear" w:color="auto" w:fill="auto"/>
            <w:hideMark/>
          </w:tcPr>
          <w:p w:rsidR="00590EB3" w:rsidRPr="007D7D93" w:rsidRDefault="00590EB3" w:rsidP="00DD5793">
            <w:pPr>
              <w:pStyle w:val="FR1"/>
              <w:ind w:left="50"/>
              <w:jc w:val="both"/>
              <w:rPr>
                <w:sz w:val="24"/>
                <w:szCs w:val="24"/>
              </w:rPr>
            </w:pPr>
            <w:r w:rsidRPr="007D7D93">
              <w:rPr>
                <w:sz w:val="24"/>
                <w:szCs w:val="24"/>
              </w:rPr>
              <w:t xml:space="preserve">Разработка сетевой организацией проектной документации </w:t>
            </w:r>
            <w:r>
              <w:rPr>
                <w:sz w:val="24"/>
                <w:szCs w:val="24"/>
              </w:rPr>
              <w:t>согласно обязательствам, предусмотренным техническими условиями</w:t>
            </w:r>
          </w:p>
        </w:tc>
        <w:tc>
          <w:tcPr>
            <w:tcW w:w="2061" w:type="dxa"/>
            <w:shd w:val="clear" w:color="auto" w:fill="auto"/>
            <w:noWrap/>
            <w:vAlign w:val="center"/>
          </w:tcPr>
          <w:p w:rsidR="00590EB3" w:rsidRPr="007D7D93" w:rsidRDefault="00590EB3" w:rsidP="00DD5793">
            <w:pPr>
              <w:pStyle w:val="FR1"/>
              <w:ind w:left="27"/>
              <w:rPr>
                <w:sz w:val="24"/>
                <w:szCs w:val="24"/>
              </w:rPr>
            </w:pPr>
            <w:r>
              <w:rPr>
                <w:sz w:val="24"/>
                <w:szCs w:val="24"/>
              </w:rPr>
              <w:t>0,00</w:t>
            </w:r>
          </w:p>
        </w:tc>
      </w:tr>
      <w:tr w:rsidR="00590EB3" w:rsidRPr="007D7D93" w:rsidTr="00590EB3">
        <w:trPr>
          <w:trHeight w:val="284"/>
          <w:jc w:val="center"/>
        </w:trPr>
        <w:tc>
          <w:tcPr>
            <w:tcW w:w="798" w:type="dxa"/>
            <w:shd w:val="clear" w:color="auto" w:fill="auto"/>
            <w:noWrap/>
            <w:vAlign w:val="center"/>
            <w:hideMark/>
          </w:tcPr>
          <w:p w:rsidR="00590EB3" w:rsidRPr="007D7D93" w:rsidRDefault="00590EB3" w:rsidP="00DD5793">
            <w:pPr>
              <w:pStyle w:val="FR1"/>
              <w:ind w:left="0"/>
              <w:rPr>
                <w:sz w:val="24"/>
                <w:szCs w:val="24"/>
              </w:rPr>
            </w:pPr>
            <w:r w:rsidRPr="007D7D93">
              <w:rPr>
                <w:sz w:val="24"/>
                <w:szCs w:val="24"/>
              </w:rPr>
              <w:t>3</w:t>
            </w:r>
          </w:p>
        </w:tc>
        <w:tc>
          <w:tcPr>
            <w:tcW w:w="6516" w:type="dxa"/>
            <w:shd w:val="clear" w:color="auto" w:fill="auto"/>
            <w:hideMark/>
          </w:tcPr>
          <w:p w:rsidR="00590EB3" w:rsidRPr="007D7D93" w:rsidRDefault="00590EB3" w:rsidP="00DD5793">
            <w:pPr>
              <w:pStyle w:val="FR1"/>
              <w:ind w:left="50"/>
              <w:jc w:val="both"/>
              <w:rPr>
                <w:sz w:val="24"/>
                <w:szCs w:val="24"/>
              </w:rPr>
            </w:pPr>
            <w:r>
              <w:rPr>
                <w:sz w:val="24"/>
                <w:szCs w:val="24"/>
              </w:rPr>
              <w:t>Выполнение технических условий сетевой организацией для строительства:</w:t>
            </w:r>
          </w:p>
        </w:tc>
        <w:tc>
          <w:tcPr>
            <w:tcW w:w="2061" w:type="dxa"/>
            <w:shd w:val="clear" w:color="auto" w:fill="auto"/>
            <w:noWrap/>
            <w:vAlign w:val="center"/>
          </w:tcPr>
          <w:p w:rsidR="00590EB3" w:rsidRPr="007D7D93" w:rsidRDefault="00590EB3" w:rsidP="00DD5793">
            <w:pPr>
              <w:pStyle w:val="FR1"/>
              <w:ind w:left="27"/>
              <w:rPr>
                <w:sz w:val="24"/>
                <w:szCs w:val="24"/>
              </w:rPr>
            </w:pPr>
            <w:r>
              <w:rPr>
                <w:sz w:val="24"/>
                <w:szCs w:val="24"/>
              </w:rPr>
              <w:t>48,40</w:t>
            </w:r>
          </w:p>
        </w:tc>
      </w:tr>
      <w:tr w:rsidR="00590EB3" w:rsidRPr="007D7D93" w:rsidTr="00590EB3">
        <w:trPr>
          <w:trHeight w:val="238"/>
          <w:jc w:val="center"/>
        </w:trPr>
        <w:tc>
          <w:tcPr>
            <w:tcW w:w="798" w:type="dxa"/>
            <w:shd w:val="clear" w:color="auto" w:fill="auto"/>
            <w:noWrap/>
            <w:vAlign w:val="center"/>
            <w:hideMark/>
          </w:tcPr>
          <w:p w:rsidR="00590EB3" w:rsidRPr="007D7D93" w:rsidRDefault="00590EB3" w:rsidP="00DD5793">
            <w:pPr>
              <w:pStyle w:val="FR1"/>
              <w:ind w:left="0"/>
              <w:rPr>
                <w:sz w:val="24"/>
                <w:szCs w:val="24"/>
              </w:rPr>
            </w:pPr>
            <w:r w:rsidRPr="007D7D93">
              <w:rPr>
                <w:sz w:val="24"/>
                <w:szCs w:val="24"/>
              </w:rPr>
              <w:t>3.1</w:t>
            </w:r>
          </w:p>
        </w:tc>
        <w:tc>
          <w:tcPr>
            <w:tcW w:w="6516" w:type="dxa"/>
            <w:shd w:val="clear" w:color="auto" w:fill="auto"/>
            <w:hideMark/>
          </w:tcPr>
          <w:p w:rsidR="00590EB3" w:rsidRPr="007D7D93" w:rsidRDefault="00590EB3" w:rsidP="00DD5793">
            <w:pPr>
              <w:pStyle w:val="FR1"/>
              <w:ind w:left="50"/>
              <w:jc w:val="both"/>
              <w:rPr>
                <w:sz w:val="24"/>
                <w:szCs w:val="24"/>
              </w:rPr>
            </w:pPr>
            <w:r w:rsidRPr="007D7D93">
              <w:rPr>
                <w:sz w:val="24"/>
                <w:szCs w:val="24"/>
              </w:rPr>
              <w:t>воздушных линий</w:t>
            </w:r>
          </w:p>
        </w:tc>
        <w:tc>
          <w:tcPr>
            <w:tcW w:w="2061" w:type="dxa"/>
            <w:shd w:val="clear" w:color="auto" w:fill="auto"/>
            <w:noWrap/>
            <w:vAlign w:val="center"/>
          </w:tcPr>
          <w:p w:rsidR="00590EB3" w:rsidRPr="007D7D93" w:rsidRDefault="00590EB3" w:rsidP="00DD5793">
            <w:pPr>
              <w:pStyle w:val="FR1"/>
              <w:ind w:left="27"/>
              <w:rPr>
                <w:sz w:val="24"/>
                <w:szCs w:val="24"/>
              </w:rPr>
            </w:pPr>
            <w:r>
              <w:rPr>
                <w:sz w:val="24"/>
                <w:szCs w:val="24"/>
              </w:rPr>
              <w:t>48,40</w:t>
            </w:r>
          </w:p>
        </w:tc>
      </w:tr>
      <w:tr w:rsidR="00590EB3" w:rsidRPr="007D7D93" w:rsidTr="00590EB3">
        <w:trPr>
          <w:trHeight w:val="238"/>
          <w:jc w:val="center"/>
        </w:trPr>
        <w:tc>
          <w:tcPr>
            <w:tcW w:w="798" w:type="dxa"/>
            <w:shd w:val="clear" w:color="auto" w:fill="auto"/>
            <w:noWrap/>
            <w:vAlign w:val="center"/>
            <w:hideMark/>
          </w:tcPr>
          <w:p w:rsidR="00590EB3" w:rsidRPr="007D7D93" w:rsidRDefault="00590EB3" w:rsidP="00DD5793">
            <w:pPr>
              <w:pStyle w:val="FR1"/>
              <w:ind w:left="0"/>
              <w:rPr>
                <w:sz w:val="24"/>
                <w:szCs w:val="24"/>
              </w:rPr>
            </w:pPr>
            <w:r w:rsidRPr="007D7D93">
              <w:rPr>
                <w:sz w:val="24"/>
                <w:szCs w:val="24"/>
              </w:rPr>
              <w:t>3.2</w:t>
            </w:r>
          </w:p>
        </w:tc>
        <w:tc>
          <w:tcPr>
            <w:tcW w:w="6516" w:type="dxa"/>
            <w:shd w:val="clear" w:color="auto" w:fill="auto"/>
            <w:hideMark/>
          </w:tcPr>
          <w:p w:rsidR="00590EB3" w:rsidRPr="007D7D93" w:rsidRDefault="00590EB3" w:rsidP="00DD5793">
            <w:pPr>
              <w:pStyle w:val="FR1"/>
              <w:ind w:left="50"/>
              <w:jc w:val="both"/>
              <w:rPr>
                <w:sz w:val="24"/>
                <w:szCs w:val="24"/>
              </w:rPr>
            </w:pPr>
            <w:r w:rsidRPr="007D7D93">
              <w:rPr>
                <w:sz w:val="24"/>
                <w:szCs w:val="24"/>
              </w:rPr>
              <w:t>кабельных линий</w:t>
            </w:r>
          </w:p>
        </w:tc>
        <w:tc>
          <w:tcPr>
            <w:tcW w:w="2061" w:type="dxa"/>
            <w:shd w:val="clear" w:color="auto" w:fill="auto"/>
            <w:noWrap/>
            <w:vAlign w:val="center"/>
          </w:tcPr>
          <w:p w:rsidR="00590EB3" w:rsidRPr="007D7D93" w:rsidRDefault="00590EB3" w:rsidP="00DD5793">
            <w:pPr>
              <w:pStyle w:val="FR1"/>
              <w:ind w:left="27"/>
              <w:rPr>
                <w:sz w:val="24"/>
                <w:szCs w:val="24"/>
              </w:rPr>
            </w:pPr>
            <w:r>
              <w:rPr>
                <w:sz w:val="24"/>
                <w:szCs w:val="24"/>
              </w:rPr>
              <w:t>0,00</w:t>
            </w:r>
          </w:p>
        </w:tc>
      </w:tr>
      <w:tr w:rsidR="00590EB3" w:rsidRPr="007D7D93" w:rsidTr="00590EB3">
        <w:trPr>
          <w:trHeight w:val="238"/>
          <w:jc w:val="center"/>
        </w:trPr>
        <w:tc>
          <w:tcPr>
            <w:tcW w:w="798" w:type="dxa"/>
            <w:shd w:val="clear" w:color="auto" w:fill="auto"/>
            <w:noWrap/>
            <w:vAlign w:val="center"/>
            <w:hideMark/>
          </w:tcPr>
          <w:p w:rsidR="00590EB3" w:rsidRPr="007D7D93" w:rsidRDefault="00590EB3" w:rsidP="00DD5793">
            <w:pPr>
              <w:pStyle w:val="FR1"/>
              <w:ind w:left="0"/>
              <w:rPr>
                <w:sz w:val="24"/>
                <w:szCs w:val="24"/>
              </w:rPr>
            </w:pPr>
            <w:r w:rsidRPr="007D7D93">
              <w:rPr>
                <w:sz w:val="24"/>
                <w:szCs w:val="24"/>
              </w:rPr>
              <w:t>3.3</w:t>
            </w:r>
          </w:p>
        </w:tc>
        <w:tc>
          <w:tcPr>
            <w:tcW w:w="6516" w:type="dxa"/>
            <w:shd w:val="clear" w:color="auto" w:fill="auto"/>
            <w:hideMark/>
          </w:tcPr>
          <w:p w:rsidR="00590EB3" w:rsidRPr="007D7D93" w:rsidRDefault="00590EB3" w:rsidP="00DD5793">
            <w:pPr>
              <w:pStyle w:val="FR1"/>
              <w:ind w:left="50"/>
              <w:jc w:val="both"/>
              <w:rPr>
                <w:sz w:val="24"/>
                <w:szCs w:val="24"/>
              </w:rPr>
            </w:pPr>
            <w:r w:rsidRPr="007D7D93">
              <w:rPr>
                <w:sz w:val="24"/>
                <w:szCs w:val="24"/>
              </w:rPr>
              <w:t>пунктов секционирования</w:t>
            </w:r>
          </w:p>
        </w:tc>
        <w:tc>
          <w:tcPr>
            <w:tcW w:w="2061" w:type="dxa"/>
            <w:shd w:val="clear" w:color="auto" w:fill="auto"/>
            <w:noWrap/>
            <w:vAlign w:val="center"/>
          </w:tcPr>
          <w:p w:rsidR="00590EB3" w:rsidRPr="007D7D93" w:rsidRDefault="00590EB3" w:rsidP="00DD5793">
            <w:pPr>
              <w:pStyle w:val="FR1"/>
              <w:ind w:left="27"/>
              <w:rPr>
                <w:sz w:val="24"/>
                <w:szCs w:val="24"/>
              </w:rPr>
            </w:pPr>
            <w:r>
              <w:rPr>
                <w:sz w:val="24"/>
                <w:szCs w:val="24"/>
              </w:rPr>
              <w:t>0,00</w:t>
            </w:r>
          </w:p>
        </w:tc>
      </w:tr>
      <w:tr w:rsidR="00590EB3" w:rsidRPr="007D7D93" w:rsidTr="00590EB3">
        <w:trPr>
          <w:trHeight w:val="549"/>
          <w:jc w:val="center"/>
        </w:trPr>
        <w:tc>
          <w:tcPr>
            <w:tcW w:w="798" w:type="dxa"/>
            <w:shd w:val="clear" w:color="auto" w:fill="auto"/>
            <w:noWrap/>
            <w:vAlign w:val="center"/>
            <w:hideMark/>
          </w:tcPr>
          <w:p w:rsidR="00590EB3" w:rsidRPr="007D7D93" w:rsidRDefault="00590EB3" w:rsidP="00DD5793">
            <w:pPr>
              <w:pStyle w:val="FR1"/>
              <w:ind w:left="0"/>
              <w:rPr>
                <w:sz w:val="24"/>
                <w:szCs w:val="24"/>
              </w:rPr>
            </w:pPr>
            <w:r w:rsidRPr="007D7D93">
              <w:rPr>
                <w:sz w:val="24"/>
                <w:szCs w:val="24"/>
              </w:rPr>
              <w:t>3.4</w:t>
            </w:r>
          </w:p>
        </w:tc>
        <w:tc>
          <w:tcPr>
            <w:tcW w:w="6516" w:type="dxa"/>
            <w:shd w:val="clear" w:color="auto" w:fill="auto"/>
            <w:hideMark/>
          </w:tcPr>
          <w:p w:rsidR="00590EB3" w:rsidRPr="007D7D93" w:rsidRDefault="00590EB3" w:rsidP="00DD5793">
            <w:pPr>
              <w:pStyle w:val="FR1"/>
              <w:ind w:left="50"/>
              <w:jc w:val="both"/>
              <w:rPr>
                <w:sz w:val="24"/>
                <w:szCs w:val="24"/>
              </w:rPr>
            </w:pPr>
            <w:r w:rsidRPr="007D7D93">
              <w:rPr>
                <w:sz w:val="24"/>
                <w:szCs w:val="24"/>
              </w:rPr>
              <w:t>комплектных трансформаторных подстанций (КТП), распределительных трансформаторных подстанций (РТП) с уровнем напряжения до 35 кВ</w:t>
            </w:r>
          </w:p>
        </w:tc>
        <w:tc>
          <w:tcPr>
            <w:tcW w:w="2061" w:type="dxa"/>
            <w:shd w:val="clear" w:color="auto" w:fill="auto"/>
            <w:noWrap/>
            <w:vAlign w:val="center"/>
          </w:tcPr>
          <w:p w:rsidR="00590EB3" w:rsidRPr="007D7D93" w:rsidRDefault="00590EB3" w:rsidP="00DD5793">
            <w:pPr>
              <w:pStyle w:val="FR1"/>
              <w:ind w:left="27"/>
              <w:rPr>
                <w:sz w:val="24"/>
                <w:szCs w:val="24"/>
              </w:rPr>
            </w:pPr>
            <w:r>
              <w:rPr>
                <w:sz w:val="24"/>
                <w:szCs w:val="24"/>
              </w:rPr>
              <w:t>0,00</w:t>
            </w:r>
          </w:p>
        </w:tc>
      </w:tr>
      <w:tr w:rsidR="00590EB3" w:rsidRPr="007D7D93" w:rsidTr="00590EB3">
        <w:trPr>
          <w:trHeight w:val="476"/>
          <w:jc w:val="center"/>
        </w:trPr>
        <w:tc>
          <w:tcPr>
            <w:tcW w:w="798" w:type="dxa"/>
            <w:shd w:val="clear" w:color="auto" w:fill="auto"/>
            <w:noWrap/>
            <w:vAlign w:val="center"/>
            <w:hideMark/>
          </w:tcPr>
          <w:p w:rsidR="00590EB3" w:rsidRPr="007D7D93" w:rsidRDefault="00590EB3" w:rsidP="00DD5793">
            <w:pPr>
              <w:pStyle w:val="FR1"/>
              <w:ind w:left="0"/>
              <w:rPr>
                <w:sz w:val="24"/>
                <w:szCs w:val="24"/>
              </w:rPr>
            </w:pPr>
            <w:r w:rsidRPr="007D7D93">
              <w:rPr>
                <w:sz w:val="24"/>
                <w:szCs w:val="24"/>
              </w:rPr>
              <w:t>3.5</w:t>
            </w:r>
          </w:p>
        </w:tc>
        <w:tc>
          <w:tcPr>
            <w:tcW w:w="6516" w:type="dxa"/>
            <w:shd w:val="clear" w:color="auto" w:fill="auto"/>
            <w:hideMark/>
          </w:tcPr>
          <w:p w:rsidR="00590EB3" w:rsidRPr="007D7D93" w:rsidRDefault="00590EB3" w:rsidP="00DD5793">
            <w:pPr>
              <w:pStyle w:val="FR1"/>
              <w:ind w:left="50"/>
              <w:jc w:val="both"/>
              <w:rPr>
                <w:sz w:val="24"/>
                <w:szCs w:val="24"/>
              </w:rPr>
            </w:pPr>
            <w:r w:rsidRPr="007D7D93">
              <w:rPr>
                <w:sz w:val="24"/>
                <w:szCs w:val="24"/>
              </w:rPr>
              <w:t>центров питания, подстанций уровнем напряжения 35 кВ и выше (ПС)</w:t>
            </w:r>
          </w:p>
        </w:tc>
        <w:tc>
          <w:tcPr>
            <w:tcW w:w="2061" w:type="dxa"/>
            <w:shd w:val="clear" w:color="auto" w:fill="auto"/>
            <w:noWrap/>
            <w:vAlign w:val="center"/>
          </w:tcPr>
          <w:p w:rsidR="00590EB3" w:rsidRPr="007D7D93" w:rsidRDefault="00590EB3" w:rsidP="00DD5793">
            <w:pPr>
              <w:pStyle w:val="FR1"/>
              <w:ind w:left="27"/>
              <w:rPr>
                <w:sz w:val="24"/>
                <w:szCs w:val="24"/>
              </w:rPr>
            </w:pPr>
            <w:r>
              <w:rPr>
                <w:sz w:val="24"/>
                <w:szCs w:val="24"/>
              </w:rPr>
              <w:t>0,00</w:t>
            </w:r>
          </w:p>
        </w:tc>
      </w:tr>
      <w:tr w:rsidR="00590EB3" w:rsidRPr="007D7D93" w:rsidTr="00590EB3">
        <w:trPr>
          <w:trHeight w:val="549"/>
          <w:jc w:val="center"/>
        </w:trPr>
        <w:tc>
          <w:tcPr>
            <w:tcW w:w="798" w:type="dxa"/>
            <w:shd w:val="clear" w:color="auto" w:fill="auto"/>
            <w:noWrap/>
            <w:vAlign w:val="center"/>
            <w:hideMark/>
          </w:tcPr>
          <w:p w:rsidR="00590EB3" w:rsidRPr="007D7D93" w:rsidRDefault="00590EB3" w:rsidP="00DD5793">
            <w:pPr>
              <w:pStyle w:val="FR1"/>
              <w:ind w:left="0"/>
              <w:rPr>
                <w:sz w:val="24"/>
                <w:szCs w:val="24"/>
              </w:rPr>
            </w:pPr>
            <w:r w:rsidRPr="007D7D93">
              <w:rPr>
                <w:sz w:val="24"/>
                <w:szCs w:val="24"/>
              </w:rPr>
              <w:t>4</w:t>
            </w:r>
          </w:p>
        </w:tc>
        <w:tc>
          <w:tcPr>
            <w:tcW w:w="6516" w:type="dxa"/>
            <w:shd w:val="clear" w:color="auto" w:fill="auto"/>
            <w:hideMark/>
          </w:tcPr>
          <w:p w:rsidR="00590EB3" w:rsidRPr="007D7D93" w:rsidRDefault="00590EB3" w:rsidP="00DD5793">
            <w:pPr>
              <w:jc w:val="both"/>
            </w:pPr>
            <w:r>
              <w:t xml:space="preserve">Проверка выполнения заявителем и сетевой организацией технических условий </w:t>
            </w:r>
          </w:p>
        </w:tc>
        <w:tc>
          <w:tcPr>
            <w:tcW w:w="2061" w:type="dxa"/>
            <w:shd w:val="clear" w:color="auto" w:fill="auto"/>
            <w:noWrap/>
            <w:vAlign w:val="center"/>
          </w:tcPr>
          <w:p w:rsidR="00590EB3" w:rsidRPr="0066276F" w:rsidRDefault="00590EB3" w:rsidP="00DD5793">
            <w:pPr>
              <w:pStyle w:val="FR1"/>
              <w:ind w:left="27"/>
              <w:rPr>
                <w:sz w:val="24"/>
                <w:szCs w:val="24"/>
                <w:lang w:val="en-US"/>
              </w:rPr>
            </w:pPr>
            <w:r>
              <w:rPr>
                <w:sz w:val="24"/>
                <w:szCs w:val="24"/>
              </w:rPr>
              <w:t>1,92</w:t>
            </w:r>
          </w:p>
        </w:tc>
      </w:tr>
      <w:tr w:rsidR="00590EB3" w:rsidRPr="007D7D93" w:rsidTr="00590EB3">
        <w:trPr>
          <w:trHeight w:val="758"/>
          <w:jc w:val="center"/>
        </w:trPr>
        <w:tc>
          <w:tcPr>
            <w:tcW w:w="798" w:type="dxa"/>
            <w:shd w:val="clear" w:color="auto" w:fill="auto"/>
            <w:noWrap/>
            <w:vAlign w:val="center"/>
            <w:hideMark/>
          </w:tcPr>
          <w:p w:rsidR="00590EB3" w:rsidRPr="007D7D93" w:rsidRDefault="00590EB3" w:rsidP="00DD5793">
            <w:pPr>
              <w:pStyle w:val="FR1"/>
              <w:ind w:left="0"/>
              <w:rPr>
                <w:sz w:val="24"/>
                <w:szCs w:val="24"/>
              </w:rPr>
            </w:pPr>
            <w:r w:rsidRPr="007D7D93">
              <w:rPr>
                <w:sz w:val="24"/>
                <w:szCs w:val="24"/>
              </w:rPr>
              <w:t>5</w:t>
            </w:r>
          </w:p>
        </w:tc>
        <w:tc>
          <w:tcPr>
            <w:tcW w:w="6516" w:type="dxa"/>
            <w:shd w:val="clear" w:color="auto" w:fill="auto"/>
            <w:hideMark/>
          </w:tcPr>
          <w:p w:rsidR="00590EB3" w:rsidRPr="007D7D93" w:rsidRDefault="00590EB3" w:rsidP="00DD5793">
            <w:pPr>
              <w:autoSpaceDE w:val="0"/>
              <w:autoSpaceDN w:val="0"/>
              <w:adjustRightInd w:val="0"/>
              <w:jc w:val="both"/>
            </w:pPr>
            <w:r w:rsidRPr="00A91ECD">
              <w:t>Получение разрешения органа федерального государственного энергетического надзора на допуск в эксплуатацию объектов заявителя</w:t>
            </w:r>
          </w:p>
        </w:tc>
        <w:tc>
          <w:tcPr>
            <w:tcW w:w="2061" w:type="dxa"/>
            <w:shd w:val="clear" w:color="auto" w:fill="auto"/>
            <w:noWrap/>
            <w:vAlign w:val="center"/>
          </w:tcPr>
          <w:p w:rsidR="00590EB3" w:rsidRPr="0066276F" w:rsidRDefault="00590EB3" w:rsidP="00DD5793">
            <w:pPr>
              <w:pStyle w:val="FR1"/>
              <w:ind w:left="27"/>
              <w:rPr>
                <w:sz w:val="24"/>
                <w:szCs w:val="24"/>
                <w:lang w:val="en-US"/>
              </w:rPr>
            </w:pPr>
            <w:r>
              <w:rPr>
                <w:sz w:val="24"/>
                <w:szCs w:val="24"/>
              </w:rPr>
              <w:t>1,87</w:t>
            </w:r>
          </w:p>
        </w:tc>
      </w:tr>
      <w:tr w:rsidR="00590EB3" w:rsidRPr="007D7D93" w:rsidTr="00590EB3">
        <w:trPr>
          <w:trHeight w:val="230"/>
          <w:jc w:val="center"/>
        </w:trPr>
        <w:tc>
          <w:tcPr>
            <w:tcW w:w="798" w:type="dxa"/>
            <w:shd w:val="clear" w:color="auto" w:fill="auto"/>
            <w:noWrap/>
            <w:vAlign w:val="center"/>
            <w:hideMark/>
          </w:tcPr>
          <w:p w:rsidR="00590EB3" w:rsidRPr="007D7D93" w:rsidRDefault="00590EB3" w:rsidP="00DD5793">
            <w:pPr>
              <w:pStyle w:val="FR1"/>
              <w:ind w:left="0"/>
              <w:rPr>
                <w:sz w:val="24"/>
                <w:szCs w:val="24"/>
              </w:rPr>
            </w:pPr>
            <w:r w:rsidRPr="007D7D93">
              <w:rPr>
                <w:sz w:val="24"/>
                <w:szCs w:val="24"/>
              </w:rPr>
              <w:t>6</w:t>
            </w:r>
          </w:p>
        </w:tc>
        <w:tc>
          <w:tcPr>
            <w:tcW w:w="6516" w:type="dxa"/>
            <w:shd w:val="clear" w:color="auto" w:fill="auto"/>
            <w:hideMark/>
          </w:tcPr>
          <w:p w:rsidR="00590EB3" w:rsidRPr="007D7D93" w:rsidRDefault="00590EB3" w:rsidP="00DD5793">
            <w:pPr>
              <w:autoSpaceDE w:val="0"/>
              <w:autoSpaceDN w:val="0"/>
              <w:adjustRightInd w:val="0"/>
              <w:jc w:val="both"/>
            </w:pPr>
            <w:r>
              <w:t>Осуществление сетевой организацией фактического присоединения объектов заявителя к электрическим сетям и фактического приема (подачи) напряжения и мощности</w:t>
            </w:r>
          </w:p>
        </w:tc>
        <w:tc>
          <w:tcPr>
            <w:tcW w:w="2061" w:type="dxa"/>
            <w:shd w:val="clear" w:color="auto" w:fill="auto"/>
            <w:noWrap/>
            <w:vAlign w:val="center"/>
          </w:tcPr>
          <w:p w:rsidR="00590EB3" w:rsidRPr="00107F3F" w:rsidRDefault="00590EB3" w:rsidP="00DD5793">
            <w:pPr>
              <w:pStyle w:val="FR1"/>
              <w:ind w:left="27"/>
              <w:rPr>
                <w:sz w:val="24"/>
                <w:szCs w:val="24"/>
              </w:rPr>
            </w:pPr>
            <w:r>
              <w:rPr>
                <w:sz w:val="24"/>
                <w:szCs w:val="24"/>
              </w:rPr>
              <w:t>2,11</w:t>
            </w:r>
          </w:p>
        </w:tc>
      </w:tr>
      <w:tr w:rsidR="00590EB3" w:rsidRPr="007D7D93" w:rsidTr="00590EB3">
        <w:trPr>
          <w:trHeight w:val="230"/>
          <w:jc w:val="center"/>
        </w:trPr>
        <w:tc>
          <w:tcPr>
            <w:tcW w:w="798" w:type="dxa"/>
            <w:shd w:val="clear" w:color="auto" w:fill="auto"/>
            <w:noWrap/>
          </w:tcPr>
          <w:p w:rsidR="00590EB3" w:rsidRPr="007D7D93" w:rsidRDefault="00590EB3" w:rsidP="00DD5793">
            <w:pPr>
              <w:pStyle w:val="FR1"/>
              <w:ind w:left="0"/>
              <w:jc w:val="both"/>
              <w:rPr>
                <w:sz w:val="24"/>
                <w:szCs w:val="24"/>
              </w:rPr>
            </w:pPr>
          </w:p>
        </w:tc>
        <w:tc>
          <w:tcPr>
            <w:tcW w:w="6516" w:type="dxa"/>
            <w:shd w:val="clear" w:color="auto" w:fill="auto"/>
          </w:tcPr>
          <w:p w:rsidR="00590EB3" w:rsidRPr="007D7D93" w:rsidRDefault="00590EB3" w:rsidP="00DD5793">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590EB3" w:rsidRPr="0066276F" w:rsidRDefault="00590EB3" w:rsidP="00DD5793">
            <w:pPr>
              <w:pStyle w:val="FR1"/>
              <w:ind w:left="27"/>
              <w:rPr>
                <w:sz w:val="24"/>
                <w:szCs w:val="24"/>
                <w:lang w:val="en-US"/>
              </w:rPr>
            </w:pPr>
            <w:r>
              <w:rPr>
                <w:sz w:val="24"/>
                <w:szCs w:val="24"/>
              </w:rPr>
              <w:t>57,29</w:t>
            </w:r>
          </w:p>
        </w:tc>
      </w:tr>
    </w:tbl>
    <w:p w:rsidR="00590EB3" w:rsidRDefault="00590EB3" w:rsidP="00590EB3">
      <w:pPr>
        <w:pStyle w:val="FR1"/>
        <w:ind w:left="0"/>
        <w:jc w:val="both"/>
        <w:rPr>
          <w:b/>
          <w:sz w:val="24"/>
          <w:szCs w:val="24"/>
          <w:u w:val="single"/>
        </w:rPr>
      </w:pPr>
    </w:p>
    <w:p w:rsidR="00590EB3" w:rsidRPr="00590EB3" w:rsidRDefault="00590EB3" w:rsidP="00590EB3">
      <w:pPr>
        <w:pStyle w:val="FR1"/>
        <w:ind w:left="567" w:right="423" w:firstLine="708"/>
        <w:jc w:val="both"/>
        <w:rPr>
          <w:b/>
          <w:sz w:val="24"/>
          <w:szCs w:val="24"/>
        </w:rPr>
      </w:pPr>
      <w:r w:rsidRPr="00590EB3">
        <w:rPr>
          <w:sz w:val="24"/>
          <w:szCs w:val="24"/>
        </w:rPr>
        <w:t>Примечание: плата за технологическое присоединение рассчитана исходя из присоединяемой мощности 85 кВт.</w:t>
      </w:r>
    </w:p>
    <w:p w:rsidR="00DD5793" w:rsidRDefault="00DD5793" w:rsidP="00590EB3">
      <w:pPr>
        <w:sectPr w:rsidR="00DD5793" w:rsidSect="00590EB3">
          <w:pgSz w:w="11906" w:h="16838"/>
          <w:pgMar w:top="709" w:right="426" w:bottom="1134" w:left="709" w:header="709" w:footer="709" w:gutter="0"/>
          <w:cols w:space="708"/>
          <w:titlePg/>
          <w:docGrid w:linePitch="360"/>
        </w:sectPr>
      </w:pPr>
    </w:p>
    <w:p w:rsidR="00DD5793" w:rsidRPr="00F1446A" w:rsidRDefault="00DD5793" w:rsidP="00DD5793">
      <w:pPr>
        <w:ind w:left="-709" w:right="-144" w:firstLine="8080"/>
        <w:jc w:val="center"/>
      </w:pPr>
      <w:r>
        <w:lastRenderedPageBreak/>
        <w:t xml:space="preserve">Приложение № 5 </w:t>
      </w:r>
      <w:r w:rsidRPr="00F1446A">
        <w:t>к протоколу</w:t>
      </w:r>
    </w:p>
    <w:p w:rsidR="00DD5793" w:rsidRDefault="00DD5793" w:rsidP="00DD5793">
      <w:pPr>
        <w:ind w:left="-709" w:firstLine="8080"/>
        <w:jc w:val="center"/>
      </w:pPr>
      <w:r>
        <w:t>№ 40</w:t>
      </w:r>
      <w:r w:rsidRPr="00F1446A">
        <w:t xml:space="preserve"> заседания правления</w:t>
      </w:r>
    </w:p>
    <w:p w:rsidR="00DD5793" w:rsidRDefault="00DD5793" w:rsidP="00DD5793">
      <w:pPr>
        <w:ind w:left="-709" w:firstLine="8080"/>
        <w:jc w:val="center"/>
      </w:pPr>
      <w:r>
        <w:t>региональной энергетической</w:t>
      </w:r>
    </w:p>
    <w:p w:rsidR="00DD5793" w:rsidRDefault="00DD5793" w:rsidP="00DD5793">
      <w:pPr>
        <w:ind w:left="-709" w:firstLine="8080"/>
        <w:jc w:val="center"/>
      </w:pPr>
      <w:r>
        <w:t>комиссии Кемеровской</w:t>
      </w:r>
    </w:p>
    <w:p w:rsidR="00DD5793" w:rsidRDefault="00DD5793" w:rsidP="00DD5793">
      <w:pPr>
        <w:ind w:left="-709" w:firstLine="8080"/>
        <w:jc w:val="center"/>
      </w:pPr>
      <w:r>
        <w:t>области от 01.09.2017</w:t>
      </w:r>
    </w:p>
    <w:tbl>
      <w:tblPr>
        <w:tblW w:w="9928" w:type="dxa"/>
        <w:jc w:val="center"/>
        <w:tblLayout w:type="fixed"/>
        <w:tblLook w:val="04A0" w:firstRow="1" w:lastRow="0" w:firstColumn="1" w:lastColumn="0" w:noHBand="0" w:noVBand="1"/>
      </w:tblPr>
      <w:tblGrid>
        <w:gridCol w:w="1008"/>
        <w:gridCol w:w="3260"/>
        <w:gridCol w:w="1984"/>
        <w:gridCol w:w="1975"/>
        <w:gridCol w:w="1701"/>
      </w:tblGrid>
      <w:tr w:rsidR="0001167F" w:rsidRPr="00A0648D" w:rsidTr="0001167F">
        <w:trPr>
          <w:trHeight w:val="1170"/>
          <w:jc w:val="center"/>
        </w:trPr>
        <w:tc>
          <w:tcPr>
            <w:tcW w:w="9928" w:type="dxa"/>
            <w:gridSpan w:val="5"/>
            <w:tcBorders>
              <w:bottom w:val="single" w:sz="4" w:space="0" w:color="auto"/>
            </w:tcBorders>
            <w:shd w:val="clear" w:color="auto" w:fill="auto"/>
            <w:vAlign w:val="bottom"/>
          </w:tcPr>
          <w:p w:rsidR="0001167F" w:rsidRDefault="0001167F" w:rsidP="00141A7B">
            <w:pPr>
              <w:jc w:val="center"/>
              <w:rPr>
                <w:sz w:val="28"/>
                <w:szCs w:val="28"/>
              </w:rPr>
            </w:pPr>
          </w:p>
          <w:p w:rsidR="0001167F" w:rsidRDefault="0001167F" w:rsidP="00141A7B">
            <w:pPr>
              <w:jc w:val="center"/>
              <w:rPr>
                <w:sz w:val="28"/>
                <w:szCs w:val="28"/>
              </w:rPr>
            </w:pPr>
            <w:r w:rsidRPr="00F05AF9">
              <w:rPr>
                <w:sz w:val="28"/>
                <w:szCs w:val="28"/>
              </w:rPr>
              <w:t xml:space="preserve">Расчет необходимой валовой выручки за технологическое присоединение к </w:t>
            </w:r>
            <w:r>
              <w:rPr>
                <w:sz w:val="28"/>
                <w:szCs w:val="28"/>
              </w:rPr>
              <w:t>электрическим се</w:t>
            </w:r>
            <w:r w:rsidRPr="00A564FF">
              <w:rPr>
                <w:sz w:val="28"/>
                <w:szCs w:val="28"/>
              </w:rPr>
              <w:t>тям</w:t>
            </w:r>
            <w:r>
              <w:rPr>
                <w:sz w:val="28"/>
                <w:szCs w:val="28"/>
              </w:rPr>
              <w:t xml:space="preserve"> </w:t>
            </w:r>
            <w:r w:rsidRPr="00A564FF">
              <w:rPr>
                <w:sz w:val="28"/>
                <w:szCs w:val="28"/>
              </w:rPr>
              <w:t xml:space="preserve">филиала ПАО «МРСК Сибири» – «Кузбассэнерго – РЭС» </w:t>
            </w:r>
            <w:r w:rsidRPr="001C3D2A">
              <w:rPr>
                <w:sz w:val="28"/>
                <w:szCs w:val="28"/>
              </w:rPr>
              <w:t xml:space="preserve">энергопринимающих устройств АО «Разрез Инской» (увеличение максимальной мощности на 4 100 кВт), ВЛ-6 кВ Ф-6-18-ЭШ, Ф-6-6-1-Г (Кемеровская обл., </w:t>
            </w:r>
            <w:r>
              <w:rPr>
                <w:sz w:val="28"/>
                <w:szCs w:val="28"/>
              </w:rPr>
              <w:t xml:space="preserve">   </w:t>
            </w:r>
            <w:r w:rsidRPr="001C3D2A">
              <w:rPr>
                <w:sz w:val="28"/>
                <w:szCs w:val="28"/>
              </w:rPr>
              <w:t>Беловский р-н,</w:t>
            </w:r>
            <w:r>
              <w:rPr>
                <w:sz w:val="28"/>
                <w:szCs w:val="28"/>
              </w:rPr>
              <w:t xml:space="preserve"> </w:t>
            </w:r>
            <w:r w:rsidRPr="001C3D2A">
              <w:rPr>
                <w:sz w:val="28"/>
                <w:szCs w:val="28"/>
              </w:rPr>
              <w:t>с. Старопестерево) по индивидуальному проекту</w:t>
            </w:r>
          </w:p>
          <w:p w:rsidR="0001167F" w:rsidRPr="000453FC" w:rsidRDefault="0001167F" w:rsidP="00141A7B">
            <w:pPr>
              <w:jc w:val="right"/>
              <w:rPr>
                <w:sz w:val="28"/>
                <w:szCs w:val="28"/>
              </w:rPr>
            </w:pPr>
            <w:r w:rsidRPr="000453FC">
              <w:rPr>
                <w:sz w:val="28"/>
                <w:szCs w:val="28"/>
              </w:rPr>
              <w:t>тыс. руб.</w:t>
            </w:r>
          </w:p>
        </w:tc>
      </w:tr>
      <w:tr w:rsidR="0001167F" w:rsidRPr="00A0648D" w:rsidTr="0001167F">
        <w:trPr>
          <w:trHeight w:val="1170"/>
          <w:jc w:val="center"/>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67F" w:rsidRPr="00870C7F" w:rsidRDefault="0001167F" w:rsidP="00141A7B">
            <w:pPr>
              <w:jc w:val="center"/>
            </w:pPr>
            <w:r w:rsidRPr="00870C7F">
              <w:t>№               п/п</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01167F" w:rsidRPr="00870C7F" w:rsidRDefault="0001167F" w:rsidP="00141A7B">
            <w:pPr>
              <w:jc w:val="center"/>
            </w:pPr>
            <w:r w:rsidRPr="00870C7F">
              <w:t>Показатели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1167F" w:rsidRPr="00A0648D" w:rsidRDefault="0001167F" w:rsidP="00141A7B">
            <w:pPr>
              <w:jc w:val="center"/>
            </w:pPr>
            <w:r w:rsidRPr="00870C7F">
              <w:t xml:space="preserve">Предложение </w:t>
            </w:r>
            <w:r w:rsidRPr="00A0648D">
              <w:t>Общества</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A0648D" w:rsidRDefault="0001167F" w:rsidP="00141A7B">
            <w:pPr>
              <w:jc w:val="center"/>
            </w:pPr>
            <w:r w:rsidRPr="00870C7F">
              <w:t>Предложение РЭК</w:t>
            </w:r>
            <w:r>
              <w:t xml:space="preserve"> КО</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870C7F" w:rsidRDefault="0001167F" w:rsidP="00141A7B">
            <w:pPr>
              <w:jc w:val="center"/>
            </w:pPr>
            <w:r w:rsidRPr="00870C7F">
              <w:t>Отклонение</w:t>
            </w:r>
          </w:p>
        </w:tc>
      </w:tr>
      <w:tr w:rsidR="0001167F" w:rsidRPr="00A0648D" w:rsidTr="0001167F">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Расходы по выполнению мероприятий по технологическому присоединению,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26,326</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8,00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rsidRPr="003F7F36">
              <w:t>-</w:t>
            </w:r>
            <w:r>
              <w:t>18,322</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1.1</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xml:space="preserve">Вспомогательные материалы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0,705</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0,56</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-0,146</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1.2</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xml:space="preserve">Энергия на хозяйственные нужды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1.3</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xml:space="preserve">Оплата труда ППП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18,661</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rsidRPr="003F7F36">
              <w:t>4,</w:t>
            </w:r>
            <w:r>
              <w:t>93</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rsidRPr="003F7F36">
              <w:t>-</w:t>
            </w:r>
            <w:r>
              <w:t>13,731</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1.4</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xml:space="preserve">Отчисления на страховые взносы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5,679</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1,49</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-4,189</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1.5</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Прочие расходы, всего, в том числе:</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1,282</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1,03</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-0,257</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1.5.1</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работы и услуги производственного характера</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1,282</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1,03</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-0,257</w:t>
            </w:r>
          </w:p>
        </w:tc>
      </w:tr>
      <w:tr w:rsidR="0001167F" w:rsidRPr="00A0648D" w:rsidTr="0001167F">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1.5.2</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налоги и сборы, уменьшающие налогооблагаемую базу на прибыль организаций,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r>
      <w:tr w:rsidR="0001167F" w:rsidRPr="00A0648D" w:rsidTr="0001167F">
        <w:trPr>
          <w:trHeight w:val="582"/>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1.5.3</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xml:space="preserve">- работы и услуги непроизводственного характера, </w:t>
            </w:r>
            <w:r w:rsidRPr="00870C7F">
              <w:br/>
              <w:t>в т.ч.:</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1.5.3.1</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xml:space="preserve">услуги связи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1.5.3.2</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xml:space="preserve">расходы на охрану и пожарную безопасность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r>
      <w:tr w:rsidR="0001167F" w:rsidRPr="00A0648D" w:rsidTr="0001167F">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1.5.3.3</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xml:space="preserve">расходы на информационное обслуживание, консультационные и юридические услуги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1.5.3.4</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xml:space="preserve">плата за аренду имущества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r>
      <w:tr w:rsidR="0001167F" w:rsidRPr="00A0648D" w:rsidTr="0001167F">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1.5.3.5</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xml:space="preserve">другие прочие расходы, связанные с производством и реализацией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1.6</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xml:space="preserve">Внереализационные расходы, всего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1.6.1</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расходы на услуги банков</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1.6.2</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xml:space="preserve">- % за пользование кредитом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1.6.3</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прочие обоснованные расходы</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000000"/>
            </w:tcBorders>
            <w:shd w:val="clear" w:color="auto" w:fill="auto"/>
            <w:noWrap/>
            <w:hideMark/>
          </w:tcPr>
          <w:p w:rsidR="0001167F" w:rsidRPr="00870C7F" w:rsidRDefault="0001167F" w:rsidP="00141A7B">
            <w:pPr>
              <w:jc w:val="center"/>
            </w:pPr>
            <w:r w:rsidRPr="00870C7F">
              <w:lastRenderedPageBreak/>
              <w:t>1.6.3.1</w:t>
            </w:r>
          </w:p>
        </w:tc>
        <w:tc>
          <w:tcPr>
            <w:tcW w:w="3260" w:type="dxa"/>
            <w:tcBorders>
              <w:top w:val="single" w:sz="4" w:space="0" w:color="auto"/>
              <w:left w:val="nil"/>
              <w:bottom w:val="single" w:sz="4" w:space="0" w:color="auto"/>
              <w:right w:val="single" w:sz="4" w:space="0" w:color="000000"/>
            </w:tcBorders>
            <w:shd w:val="clear" w:color="auto" w:fill="auto"/>
            <w:hideMark/>
          </w:tcPr>
          <w:p w:rsidR="0001167F" w:rsidRPr="00870C7F" w:rsidRDefault="0001167F" w:rsidP="00141A7B">
            <w:r w:rsidRPr="00870C7F">
              <w:t>дивиденды</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000000"/>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01167F" w:rsidRPr="003F7F36" w:rsidRDefault="0001167F" w:rsidP="00141A7B">
            <w:pPr>
              <w:jc w:val="center"/>
            </w:pPr>
            <w:r>
              <w:t>0,00</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000000"/>
            </w:tcBorders>
            <w:shd w:val="clear" w:color="auto" w:fill="auto"/>
            <w:noWrap/>
            <w:hideMark/>
          </w:tcPr>
          <w:p w:rsidR="0001167F" w:rsidRPr="00870C7F" w:rsidRDefault="0001167F" w:rsidP="00141A7B">
            <w:pPr>
              <w:jc w:val="center"/>
            </w:pPr>
            <w:r w:rsidRPr="00870C7F">
              <w:t>1.6.3.2</w:t>
            </w:r>
          </w:p>
        </w:tc>
        <w:tc>
          <w:tcPr>
            <w:tcW w:w="3260" w:type="dxa"/>
            <w:tcBorders>
              <w:top w:val="single" w:sz="4" w:space="0" w:color="auto"/>
              <w:left w:val="nil"/>
              <w:bottom w:val="single" w:sz="4" w:space="0" w:color="auto"/>
              <w:right w:val="single" w:sz="4" w:space="0" w:color="000000"/>
            </w:tcBorders>
            <w:shd w:val="clear" w:color="auto" w:fill="auto"/>
            <w:hideMark/>
          </w:tcPr>
          <w:p w:rsidR="0001167F" w:rsidRPr="00870C7F" w:rsidRDefault="0001167F" w:rsidP="00141A7B">
            <w:r w:rsidRPr="00870C7F">
              <w:t>налог на прибыль</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000000"/>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01167F" w:rsidRPr="003F7F36" w:rsidRDefault="0001167F" w:rsidP="00141A7B">
            <w:pPr>
              <w:jc w:val="center"/>
            </w:pPr>
            <w:r>
              <w:t>0,00</w:t>
            </w:r>
          </w:p>
        </w:tc>
      </w:tr>
      <w:tr w:rsidR="0001167F" w:rsidRPr="00A0648D" w:rsidTr="0001167F">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1.6.4</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денежные выплаты социального характера (по Коллективному договору)</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r>
      <w:tr w:rsidR="0001167F" w:rsidRPr="00A0648D" w:rsidTr="0001167F">
        <w:trPr>
          <w:trHeight w:val="147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2</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xml:space="preserve">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3</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xml:space="preserve">Выпадающие доходы/экономия средств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3F7F36" w:rsidRDefault="0001167F"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3F7F36" w:rsidRDefault="0001167F" w:rsidP="00141A7B">
            <w:pPr>
              <w:jc w:val="center"/>
            </w:pPr>
            <w:r>
              <w:t>0,00</w:t>
            </w:r>
          </w:p>
        </w:tc>
      </w:tr>
      <w:tr w:rsidR="0001167F" w:rsidRPr="00A0648D" w:rsidTr="0001167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1167F" w:rsidRPr="00870C7F" w:rsidRDefault="0001167F" w:rsidP="00141A7B">
            <w:pPr>
              <w:jc w:val="center"/>
            </w:pPr>
            <w:r w:rsidRPr="00870C7F">
              <w:t>4</w:t>
            </w:r>
          </w:p>
        </w:tc>
        <w:tc>
          <w:tcPr>
            <w:tcW w:w="3260" w:type="dxa"/>
            <w:tcBorders>
              <w:top w:val="single" w:sz="4" w:space="0" w:color="auto"/>
              <w:left w:val="nil"/>
              <w:bottom w:val="single" w:sz="4" w:space="0" w:color="auto"/>
              <w:right w:val="single" w:sz="4" w:space="0" w:color="auto"/>
            </w:tcBorders>
            <w:shd w:val="clear" w:color="auto" w:fill="auto"/>
            <w:hideMark/>
          </w:tcPr>
          <w:p w:rsidR="0001167F" w:rsidRPr="00870C7F" w:rsidRDefault="0001167F" w:rsidP="00141A7B">
            <w:r w:rsidRPr="00870C7F">
              <w:t xml:space="preserve">Необходимая валовая выручка (сумма п. 1 - 3)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1167F" w:rsidRPr="00AF5F37" w:rsidRDefault="0001167F" w:rsidP="00141A7B">
            <w:pPr>
              <w:jc w:val="center"/>
            </w:pPr>
            <w:r>
              <w:t>26,33</w:t>
            </w:r>
          </w:p>
        </w:tc>
        <w:tc>
          <w:tcPr>
            <w:tcW w:w="1975" w:type="dxa"/>
            <w:tcBorders>
              <w:top w:val="single" w:sz="4" w:space="0" w:color="auto"/>
              <w:left w:val="nil"/>
              <w:bottom w:val="single" w:sz="4" w:space="0" w:color="auto"/>
              <w:right w:val="single" w:sz="4" w:space="0" w:color="auto"/>
            </w:tcBorders>
            <w:shd w:val="clear" w:color="auto" w:fill="auto"/>
            <w:vAlign w:val="center"/>
          </w:tcPr>
          <w:p w:rsidR="0001167F" w:rsidRPr="00AF5F37" w:rsidRDefault="0001167F" w:rsidP="00141A7B">
            <w:pPr>
              <w:jc w:val="center"/>
            </w:pPr>
            <w:r>
              <w:t>8,00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167F" w:rsidRPr="00AF5F37" w:rsidRDefault="0001167F" w:rsidP="00141A7B">
            <w:pPr>
              <w:jc w:val="center"/>
            </w:pPr>
            <w:r w:rsidRPr="00AF5F37">
              <w:t>-</w:t>
            </w:r>
            <w:r>
              <w:t>18,322</w:t>
            </w:r>
          </w:p>
        </w:tc>
      </w:tr>
    </w:tbl>
    <w:p w:rsidR="0001167F" w:rsidRPr="00B22C3E" w:rsidRDefault="0001167F" w:rsidP="0001167F">
      <w:pPr>
        <w:rPr>
          <w:bCs/>
          <w:color w:val="000000"/>
          <w:sz w:val="28"/>
          <w:szCs w:val="28"/>
        </w:rPr>
      </w:pPr>
    </w:p>
    <w:p w:rsidR="0001167F" w:rsidRDefault="0001167F" w:rsidP="00590EB3">
      <w:pPr>
        <w:sectPr w:rsidR="0001167F" w:rsidSect="00590EB3">
          <w:pgSz w:w="11906" w:h="16838"/>
          <w:pgMar w:top="709" w:right="426" w:bottom="1134" w:left="709" w:header="709" w:footer="709" w:gutter="0"/>
          <w:cols w:space="708"/>
          <w:titlePg/>
          <w:docGrid w:linePitch="360"/>
        </w:sectPr>
      </w:pPr>
    </w:p>
    <w:p w:rsidR="0001167F" w:rsidRPr="00F1446A" w:rsidRDefault="0001167F" w:rsidP="0001167F">
      <w:pPr>
        <w:ind w:left="-709" w:right="-144" w:firstLine="8080"/>
        <w:jc w:val="center"/>
      </w:pPr>
      <w:r>
        <w:lastRenderedPageBreak/>
        <w:t xml:space="preserve">Приложение № 6 </w:t>
      </w:r>
      <w:r w:rsidRPr="00F1446A">
        <w:t>к протоколу</w:t>
      </w:r>
    </w:p>
    <w:p w:rsidR="0001167F" w:rsidRDefault="0001167F" w:rsidP="0001167F">
      <w:pPr>
        <w:ind w:left="-709" w:firstLine="8080"/>
        <w:jc w:val="center"/>
      </w:pPr>
      <w:r>
        <w:t>№ 40</w:t>
      </w:r>
      <w:r w:rsidRPr="00F1446A">
        <w:t xml:space="preserve"> заседания правления</w:t>
      </w:r>
    </w:p>
    <w:p w:rsidR="0001167F" w:rsidRDefault="0001167F" w:rsidP="0001167F">
      <w:pPr>
        <w:ind w:left="-709" w:firstLine="8080"/>
        <w:jc w:val="center"/>
      </w:pPr>
      <w:r>
        <w:t>региональной энергетической</w:t>
      </w:r>
    </w:p>
    <w:p w:rsidR="0001167F" w:rsidRDefault="0001167F" w:rsidP="0001167F">
      <w:pPr>
        <w:ind w:left="-709" w:firstLine="8080"/>
        <w:jc w:val="center"/>
      </w:pPr>
      <w:r>
        <w:t>комиссии Кемеровской</w:t>
      </w:r>
    </w:p>
    <w:p w:rsidR="0001167F" w:rsidRDefault="0001167F" w:rsidP="0001167F">
      <w:pPr>
        <w:ind w:left="-709" w:firstLine="8080"/>
        <w:jc w:val="center"/>
      </w:pPr>
      <w:r>
        <w:t>области от 01.09.2017</w:t>
      </w:r>
    </w:p>
    <w:p w:rsidR="0001167F" w:rsidRPr="0001167F" w:rsidRDefault="0001167F" w:rsidP="0001167F">
      <w:pPr>
        <w:pStyle w:val="FR1"/>
        <w:ind w:left="426" w:right="423" w:firstLine="851"/>
        <w:rPr>
          <w:b/>
          <w:sz w:val="24"/>
          <w:szCs w:val="24"/>
        </w:rPr>
      </w:pPr>
    </w:p>
    <w:p w:rsidR="0001167F" w:rsidRPr="0001167F" w:rsidRDefault="0001167F" w:rsidP="0001167F">
      <w:pPr>
        <w:pStyle w:val="FR1"/>
        <w:ind w:left="426" w:right="423" w:firstLine="851"/>
        <w:rPr>
          <w:b/>
          <w:sz w:val="24"/>
          <w:szCs w:val="24"/>
        </w:rPr>
      </w:pPr>
      <w:r w:rsidRPr="0001167F">
        <w:rPr>
          <w:b/>
          <w:sz w:val="24"/>
          <w:szCs w:val="24"/>
        </w:rPr>
        <w:t>Плата за технологическое присоединение</w:t>
      </w:r>
    </w:p>
    <w:p w:rsidR="0001167F" w:rsidRPr="0001167F" w:rsidRDefault="0001167F" w:rsidP="0001167F">
      <w:pPr>
        <w:pStyle w:val="FR1"/>
        <w:ind w:left="426" w:right="423" w:firstLine="851"/>
        <w:rPr>
          <w:b/>
          <w:sz w:val="24"/>
          <w:szCs w:val="24"/>
        </w:rPr>
      </w:pPr>
      <w:r w:rsidRPr="0001167F">
        <w:rPr>
          <w:b/>
          <w:sz w:val="24"/>
          <w:szCs w:val="24"/>
        </w:rPr>
        <w:t xml:space="preserve">к электрическим филиала ПАО «МРСК Сибири» – </w:t>
      </w:r>
    </w:p>
    <w:p w:rsidR="0001167F" w:rsidRPr="0001167F" w:rsidRDefault="0001167F" w:rsidP="0001167F">
      <w:pPr>
        <w:pStyle w:val="FR1"/>
        <w:ind w:left="426" w:right="423" w:firstLine="851"/>
        <w:rPr>
          <w:b/>
          <w:sz w:val="24"/>
          <w:szCs w:val="24"/>
        </w:rPr>
      </w:pPr>
      <w:r w:rsidRPr="0001167F">
        <w:rPr>
          <w:b/>
          <w:sz w:val="24"/>
          <w:szCs w:val="24"/>
        </w:rPr>
        <w:t xml:space="preserve">«Кузбассэнерго – РЭС» энергопринимающих устройств </w:t>
      </w:r>
    </w:p>
    <w:p w:rsidR="0001167F" w:rsidRPr="0001167F" w:rsidRDefault="0001167F" w:rsidP="0001167F">
      <w:pPr>
        <w:pStyle w:val="FR1"/>
        <w:ind w:left="426" w:right="423" w:firstLine="851"/>
        <w:rPr>
          <w:b/>
          <w:sz w:val="24"/>
          <w:szCs w:val="24"/>
        </w:rPr>
      </w:pPr>
      <w:r w:rsidRPr="0001167F">
        <w:rPr>
          <w:b/>
          <w:sz w:val="24"/>
          <w:szCs w:val="24"/>
        </w:rPr>
        <w:t>АО «Разрез Инской» ВЛ-6 кВ Ф-6-18-ЭШ, Ф-6-6-1-Г (Кемеровская обл.,    Беловский р-н, с. Старопестерево) по индивидуальному проекту</w:t>
      </w:r>
    </w:p>
    <w:p w:rsidR="0001167F" w:rsidRDefault="0001167F" w:rsidP="0001167F">
      <w:pPr>
        <w:jc w:val="center"/>
        <w:rPr>
          <w:b/>
          <w:szCs w:val="28"/>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01167F" w:rsidRPr="007D7D93" w:rsidTr="0001167F">
        <w:trPr>
          <w:trHeight w:val="625"/>
          <w:jc w:val="center"/>
        </w:trPr>
        <w:tc>
          <w:tcPr>
            <w:tcW w:w="798" w:type="dxa"/>
            <w:shd w:val="clear" w:color="auto" w:fill="auto"/>
            <w:hideMark/>
          </w:tcPr>
          <w:p w:rsidR="0001167F" w:rsidRDefault="0001167F" w:rsidP="00141A7B">
            <w:pPr>
              <w:pStyle w:val="FR1"/>
              <w:ind w:left="0"/>
              <w:rPr>
                <w:b/>
                <w:sz w:val="24"/>
                <w:szCs w:val="24"/>
              </w:rPr>
            </w:pPr>
          </w:p>
          <w:p w:rsidR="0001167F" w:rsidRDefault="0001167F" w:rsidP="00141A7B">
            <w:pPr>
              <w:pStyle w:val="FR1"/>
              <w:ind w:left="0"/>
              <w:rPr>
                <w:b/>
                <w:sz w:val="24"/>
                <w:szCs w:val="24"/>
              </w:rPr>
            </w:pPr>
          </w:p>
          <w:p w:rsidR="0001167F" w:rsidRDefault="0001167F" w:rsidP="00141A7B">
            <w:pPr>
              <w:pStyle w:val="FR1"/>
              <w:ind w:left="0"/>
              <w:rPr>
                <w:b/>
                <w:sz w:val="24"/>
                <w:szCs w:val="24"/>
              </w:rPr>
            </w:pPr>
            <w:r w:rsidRPr="007D7D93">
              <w:rPr>
                <w:b/>
                <w:sz w:val="24"/>
                <w:szCs w:val="24"/>
              </w:rPr>
              <w:t>№</w:t>
            </w:r>
          </w:p>
          <w:p w:rsidR="0001167F" w:rsidRPr="007D7D93" w:rsidRDefault="0001167F" w:rsidP="00141A7B">
            <w:pPr>
              <w:pStyle w:val="FR1"/>
              <w:ind w:left="0"/>
              <w:rPr>
                <w:b/>
                <w:sz w:val="24"/>
                <w:szCs w:val="24"/>
              </w:rPr>
            </w:pPr>
            <w:r w:rsidRPr="007D7D93">
              <w:rPr>
                <w:b/>
                <w:sz w:val="24"/>
                <w:szCs w:val="24"/>
              </w:rPr>
              <w:t>п/п</w:t>
            </w:r>
          </w:p>
        </w:tc>
        <w:tc>
          <w:tcPr>
            <w:tcW w:w="6516" w:type="dxa"/>
            <w:shd w:val="clear" w:color="auto" w:fill="auto"/>
            <w:noWrap/>
            <w:hideMark/>
          </w:tcPr>
          <w:p w:rsidR="0001167F" w:rsidRDefault="0001167F" w:rsidP="00141A7B">
            <w:pPr>
              <w:pStyle w:val="FR1"/>
              <w:rPr>
                <w:b/>
                <w:sz w:val="24"/>
                <w:szCs w:val="24"/>
              </w:rPr>
            </w:pPr>
          </w:p>
          <w:p w:rsidR="0001167F" w:rsidRDefault="0001167F" w:rsidP="00141A7B">
            <w:pPr>
              <w:pStyle w:val="FR1"/>
              <w:rPr>
                <w:b/>
                <w:sz w:val="24"/>
                <w:szCs w:val="24"/>
              </w:rPr>
            </w:pPr>
          </w:p>
          <w:p w:rsidR="0001167F" w:rsidRPr="007D7D93" w:rsidRDefault="0001167F" w:rsidP="00141A7B">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01167F" w:rsidRDefault="0001167F" w:rsidP="00141A7B">
            <w:pPr>
              <w:pStyle w:val="FR1"/>
              <w:ind w:left="27"/>
              <w:rPr>
                <w:b/>
                <w:sz w:val="24"/>
                <w:szCs w:val="24"/>
              </w:rPr>
            </w:pPr>
            <w:r w:rsidRPr="007D7D93">
              <w:rPr>
                <w:b/>
                <w:sz w:val="24"/>
                <w:szCs w:val="24"/>
              </w:rPr>
              <w:t xml:space="preserve">Плата за технологическое присоединение, тыс. руб. </w:t>
            </w:r>
          </w:p>
          <w:p w:rsidR="0001167F" w:rsidRPr="007D7D93" w:rsidRDefault="0001167F" w:rsidP="00141A7B">
            <w:pPr>
              <w:pStyle w:val="FR1"/>
              <w:ind w:left="27"/>
              <w:rPr>
                <w:b/>
                <w:sz w:val="24"/>
                <w:szCs w:val="24"/>
              </w:rPr>
            </w:pPr>
            <w:r w:rsidRPr="007D7D93">
              <w:rPr>
                <w:b/>
                <w:sz w:val="24"/>
                <w:szCs w:val="24"/>
              </w:rPr>
              <w:t>(без НДС)</w:t>
            </w:r>
          </w:p>
        </w:tc>
      </w:tr>
      <w:tr w:rsidR="0001167F" w:rsidRPr="007D7D93" w:rsidTr="0001167F">
        <w:trPr>
          <w:trHeight w:val="476"/>
          <w:jc w:val="center"/>
        </w:trPr>
        <w:tc>
          <w:tcPr>
            <w:tcW w:w="798" w:type="dxa"/>
            <w:shd w:val="clear" w:color="auto" w:fill="auto"/>
            <w:noWrap/>
            <w:vAlign w:val="center"/>
            <w:hideMark/>
          </w:tcPr>
          <w:p w:rsidR="0001167F" w:rsidRPr="007D7D93" w:rsidRDefault="0001167F" w:rsidP="00141A7B">
            <w:pPr>
              <w:pStyle w:val="FR1"/>
              <w:ind w:left="0"/>
              <w:rPr>
                <w:sz w:val="24"/>
                <w:szCs w:val="24"/>
              </w:rPr>
            </w:pPr>
            <w:r w:rsidRPr="007D7D93">
              <w:rPr>
                <w:sz w:val="24"/>
                <w:szCs w:val="24"/>
              </w:rPr>
              <w:t>1</w:t>
            </w:r>
          </w:p>
        </w:tc>
        <w:tc>
          <w:tcPr>
            <w:tcW w:w="6516" w:type="dxa"/>
            <w:shd w:val="clear" w:color="auto" w:fill="auto"/>
            <w:hideMark/>
          </w:tcPr>
          <w:p w:rsidR="0001167F" w:rsidRPr="007D7D93" w:rsidRDefault="0001167F" w:rsidP="00141A7B">
            <w:pPr>
              <w:pStyle w:val="FR1"/>
              <w:ind w:left="50"/>
              <w:jc w:val="both"/>
              <w:rPr>
                <w:sz w:val="24"/>
                <w:szCs w:val="24"/>
              </w:rPr>
            </w:pPr>
            <w:r w:rsidRPr="007D7D93">
              <w:rPr>
                <w:sz w:val="24"/>
                <w:szCs w:val="24"/>
              </w:rPr>
              <w:t>Подготовка и выдача сетевой организацией технических условий</w:t>
            </w:r>
            <w:r>
              <w:rPr>
                <w:sz w:val="24"/>
                <w:szCs w:val="24"/>
              </w:rPr>
              <w:t xml:space="preserve"> и их согласование с системным оператором</w:t>
            </w:r>
            <w:r w:rsidRPr="007D7D93">
              <w:rPr>
                <w:sz w:val="24"/>
                <w:szCs w:val="24"/>
              </w:rPr>
              <w:t xml:space="preserve"> </w:t>
            </w:r>
          </w:p>
        </w:tc>
        <w:tc>
          <w:tcPr>
            <w:tcW w:w="2061" w:type="dxa"/>
            <w:shd w:val="clear" w:color="auto" w:fill="auto"/>
            <w:noWrap/>
            <w:vAlign w:val="center"/>
          </w:tcPr>
          <w:p w:rsidR="0001167F" w:rsidRPr="007D7D93" w:rsidRDefault="0001167F" w:rsidP="00141A7B">
            <w:pPr>
              <w:pStyle w:val="FR1"/>
              <w:ind w:left="27"/>
              <w:rPr>
                <w:sz w:val="24"/>
                <w:szCs w:val="24"/>
              </w:rPr>
            </w:pPr>
            <w:r>
              <w:rPr>
                <w:sz w:val="24"/>
                <w:szCs w:val="24"/>
              </w:rPr>
              <w:t>2,77</w:t>
            </w:r>
          </w:p>
        </w:tc>
      </w:tr>
      <w:tr w:rsidR="0001167F" w:rsidRPr="007D7D93" w:rsidTr="0001167F">
        <w:trPr>
          <w:trHeight w:val="54"/>
          <w:jc w:val="center"/>
        </w:trPr>
        <w:tc>
          <w:tcPr>
            <w:tcW w:w="798" w:type="dxa"/>
            <w:shd w:val="clear" w:color="auto" w:fill="auto"/>
            <w:noWrap/>
            <w:vAlign w:val="center"/>
            <w:hideMark/>
          </w:tcPr>
          <w:p w:rsidR="0001167F" w:rsidRPr="007D7D93" w:rsidRDefault="0001167F" w:rsidP="00141A7B">
            <w:pPr>
              <w:pStyle w:val="FR1"/>
              <w:ind w:left="0"/>
              <w:rPr>
                <w:sz w:val="24"/>
                <w:szCs w:val="24"/>
              </w:rPr>
            </w:pPr>
            <w:r w:rsidRPr="007D7D93">
              <w:rPr>
                <w:sz w:val="24"/>
                <w:szCs w:val="24"/>
              </w:rPr>
              <w:t>2</w:t>
            </w:r>
          </w:p>
        </w:tc>
        <w:tc>
          <w:tcPr>
            <w:tcW w:w="6516" w:type="dxa"/>
            <w:shd w:val="clear" w:color="auto" w:fill="auto"/>
            <w:hideMark/>
          </w:tcPr>
          <w:p w:rsidR="0001167F" w:rsidRPr="007D7D93" w:rsidRDefault="0001167F" w:rsidP="00141A7B">
            <w:pPr>
              <w:pStyle w:val="FR1"/>
              <w:ind w:left="50"/>
              <w:jc w:val="both"/>
              <w:rPr>
                <w:sz w:val="24"/>
                <w:szCs w:val="24"/>
              </w:rPr>
            </w:pPr>
            <w:r w:rsidRPr="007D7D93">
              <w:rPr>
                <w:sz w:val="24"/>
                <w:szCs w:val="24"/>
              </w:rPr>
              <w:t xml:space="preserve">Разработка сетевой организацией проектной документации </w:t>
            </w:r>
            <w:r>
              <w:rPr>
                <w:sz w:val="24"/>
                <w:szCs w:val="24"/>
              </w:rPr>
              <w:t>согласно обязательствам, предусмотренным техническими условиями</w:t>
            </w:r>
          </w:p>
        </w:tc>
        <w:tc>
          <w:tcPr>
            <w:tcW w:w="2061" w:type="dxa"/>
            <w:shd w:val="clear" w:color="auto" w:fill="auto"/>
            <w:noWrap/>
            <w:vAlign w:val="center"/>
          </w:tcPr>
          <w:p w:rsidR="0001167F" w:rsidRPr="007D7D93" w:rsidRDefault="0001167F" w:rsidP="00141A7B">
            <w:pPr>
              <w:pStyle w:val="FR1"/>
              <w:ind w:left="27"/>
              <w:rPr>
                <w:sz w:val="24"/>
                <w:szCs w:val="24"/>
              </w:rPr>
            </w:pPr>
            <w:r>
              <w:rPr>
                <w:sz w:val="24"/>
                <w:szCs w:val="24"/>
              </w:rPr>
              <w:t>0,00</w:t>
            </w:r>
          </w:p>
        </w:tc>
      </w:tr>
      <w:tr w:rsidR="0001167F" w:rsidRPr="007D7D93" w:rsidTr="0001167F">
        <w:trPr>
          <w:trHeight w:val="284"/>
          <w:jc w:val="center"/>
        </w:trPr>
        <w:tc>
          <w:tcPr>
            <w:tcW w:w="798" w:type="dxa"/>
            <w:shd w:val="clear" w:color="auto" w:fill="auto"/>
            <w:noWrap/>
            <w:vAlign w:val="center"/>
            <w:hideMark/>
          </w:tcPr>
          <w:p w:rsidR="0001167F" w:rsidRPr="007D7D93" w:rsidRDefault="0001167F" w:rsidP="00141A7B">
            <w:pPr>
              <w:pStyle w:val="FR1"/>
              <w:ind w:left="0"/>
              <w:rPr>
                <w:sz w:val="24"/>
                <w:szCs w:val="24"/>
              </w:rPr>
            </w:pPr>
            <w:r w:rsidRPr="007D7D93">
              <w:rPr>
                <w:sz w:val="24"/>
                <w:szCs w:val="24"/>
              </w:rPr>
              <w:t>3</w:t>
            </w:r>
          </w:p>
        </w:tc>
        <w:tc>
          <w:tcPr>
            <w:tcW w:w="6516" w:type="dxa"/>
            <w:shd w:val="clear" w:color="auto" w:fill="auto"/>
            <w:hideMark/>
          </w:tcPr>
          <w:p w:rsidR="0001167F" w:rsidRPr="007D7D93" w:rsidRDefault="0001167F" w:rsidP="00141A7B">
            <w:pPr>
              <w:pStyle w:val="FR1"/>
              <w:ind w:left="50"/>
              <w:jc w:val="both"/>
              <w:rPr>
                <w:sz w:val="24"/>
                <w:szCs w:val="24"/>
              </w:rPr>
            </w:pPr>
            <w:r>
              <w:rPr>
                <w:sz w:val="24"/>
                <w:szCs w:val="24"/>
              </w:rPr>
              <w:t>Выполнение технических условий сетевой организацией для строительства:</w:t>
            </w:r>
          </w:p>
        </w:tc>
        <w:tc>
          <w:tcPr>
            <w:tcW w:w="2061" w:type="dxa"/>
            <w:shd w:val="clear" w:color="auto" w:fill="auto"/>
            <w:noWrap/>
            <w:vAlign w:val="center"/>
          </w:tcPr>
          <w:p w:rsidR="0001167F" w:rsidRPr="007D7D93" w:rsidRDefault="0001167F" w:rsidP="00141A7B">
            <w:pPr>
              <w:pStyle w:val="FR1"/>
              <w:ind w:left="27"/>
              <w:rPr>
                <w:sz w:val="24"/>
                <w:szCs w:val="24"/>
              </w:rPr>
            </w:pPr>
            <w:r>
              <w:rPr>
                <w:sz w:val="24"/>
                <w:szCs w:val="24"/>
              </w:rPr>
              <w:t>0,00</w:t>
            </w:r>
          </w:p>
        </w:tc>
      </w:tr>
      <w:tr w:rsidR="0001167F" w:rsidRPr="007D7D93" w:rsidTr="0001167F">
        <w:trPr>
          <w:trHeight w:val="238"/>
          <w:jc w:val="center"/>
        </w:trPr>
        <w:tc>
          <w:tcPr>
            <w:tcW w:w="798" w:type="dxa"/>
            <w:shd w:val="clear" w:color="auto" w:fill="auto"/>
            <w:noWrap/>
            <w:vAlign w:val="center"/>
            <w:hideMark/>
          </w:tcPr>
          <w:p w:rsidR="0001167F" w:rsidRPr="007D7D93" w:rsidRDefault="0001167F" w:rsidP="00141A7B">
            <w:pPr>
              <w:pStyle w:val="FR1"/>
              <w:ind w:left="0"/>
              <w:rPr>
                <w:sz w:val="24"/>
                <w:szCs w:val="24"/>
              </w:rPr>
            </w:pPr>
            <w:r w:rsidRPr="007D7D93">
              <w:rPr>
                <w:sz w:val="24"/>
                <w:szCs w:val="24"/>
              </w:rPr>
              <w:t>3.1</w:t>
            </w:r>
          </w:p>
        </w:tc>
        <w:tc>
          <w:tcPr>
            <w:tcW w:w="6516" w:type="dxa"/>
            <w:shd w:val="clear" w:color="auto" w:fill="auto"/>
            <w:hideMark/>
          </w:tcPr>
          <w:p w:rsidR="0001167F" w:rsidRPr="007D7D93" w:rsidRDefault="0001167F" w:rsidP="00141A7B">
            <w:pPr>
              <w:pStyle w:val="FR1"/>
              <w:ind w:left="50"/>
              <w:jc w:val="both"/>
              <w:rPr>
                <w:sz w:val="24"/>
                <w:szCs w:val="24"/>
              </w:rPr>
            </w:pPr>
            <w:r w:rsidRPr="007D7D93">
              <w:rPr>
                <w:sz w:val="24"/>
                <w:szCs w:val="24"/>
              </w:rPr>
              <w:t>воздушных линий</w:t>
            </w:r>
          </w:p>
        </w:tc>
        <w:tc>
          <w:tcPr>
            <w:tcW w:w="2061" w:type="dxa"/>
            <w:shd w:val="clear" w:color="auto" w:fill="auto"/>
            <w:noWrap/>
            <w:vAlign w:val="center"/>
          </w:tcPr>
          <w:p w:rsidR="0001167F" w:rsidRPr="007D7D93" w:rsidRDefault="0001167F" w:rsidP="00141A7B">
            <w:pPr>
              <w:pStyle w:val="FR1"/>
              <w:ind w:left="27"/>
              <w:rPr>
                <w:sz w:val="24"/>
                <w:szCs w:val="24"/>
              </w:rPr>
            </w:pPr>
            <w:r>
              <w:rPr>
                <w:sz w:val="24"/>
                <w:szCs w:val="24"/>
              </w:rPr>
              <w:t>0,00</w:t>
            </w:r>
          </w:p>
        </w:tc>
      </w:tr>
      <w:tr w:rsidR="0001167F" w:rsidRPr="007D7D93" w:rsidTr="0001167F">
        <w:trPr>
          <w:trHeight w:val="238"/>
          <w:jc w:val="center"/>
        </w:trPr>
        <w:tc>
          <w:tcPr>
            <w:tcW w:w="798" w:type="dxa"/>
            <w:shd w:val="clear" w:color="auto" w:fill="auto"/>
            <w:noWrap/>
            <w:vAlign w:val="center"/>
            <w:hideMark/>
          </w:tcPr>
          <w:p w:rsidR="0001167F" w:rsidRPr="007D7D93" w:rsidRDefault="0001167F" w:rsidP="00141A7B">
            <w:pPr>
              <w:pStyle w:val="FR1"/>
              <w:ind w:left="0"/>
              <w:rPr>
                <w:sz w:val="24"/>
                <w:szCs w:val="24"/>
              </w:rPr>
            </w:pPr>
            <w:r w:rsidRPr="007D7D93">
              <w:rPr>
                <w:sz w:val="24"/>
                <w:szCs w:val="24"/>
              </w:rPr>
              <w:t>3.2</w:t>
            </w:r>
          </w:p>
        </w:tc>
        <w:tc>
          <w:tcPr>
            <w:tcW w:w="6516" w:type="dxa"/>
            <w:shd w:val="clear" w:color="auto" w:fill="auto"/>
            <w:hideMark/>
          </w:tcPr>
          <w:p w:rsidR="0001167F" w:rsidRPr="007D7D93" w:rsidRDefault="0001167F" w:rsidP="00141A7B">
            <w:pPr>
              <w:pStyle w:val="FR1"/>
              <w:ind w:left="50"/>
              <w:jc w:val="both"/>
              <w:rPr>
                <w:sz w:val="24"/>
                <w:szCs w:val="24"/>
              </w:rPr>
            </w:pPr>
            <w:r w:rsidRPr="007D7D93">
              <w:rPr>
                <w:sz w:val="24"/>
                <w:szCs w:val="24"/>
              </w:rPr>
              <w:t>кабельных линий</w:t>
            </w:r>
          </w:p>
        </w:tc>
        <w:tc>
          <w:tcPr>
            <w:tcW w:w="2061" w:type="dxa"/>
            <w:shd w:val="clear" w:color="auto" w:fill="auto"/>
            <w:noWrap/>
            <w:vAlign w:val="center"/>
          </w:tcPr>
          <w:p w:rsidR="0001167F" w:rsidRPr="007D7D93" w:rsidRDefault="0001167F" w:rsidP="00141A7B">
            <w:pPr>
              <w:pStyle w:val="FR1"/>
              <w:ind w:left="27"/>
              <w:rPr>
                <w:sz w:val="24"/>
                <w:szCs w:val="24"/>
              </w:rPr>
            </w:pPr>
            <w:r>
              <w:rPr>
                <w:sz w:val="24"/>
                <w:szCs w:val="24"/>
              </w:rPr>
              <w:t>0,00</w:t>
            </w:r>
          </w:p>
        </w:tc>
      </w:tr>
      <w:tr w:rsidR="0001167F" w:rsidRPr="007D7D93" w:rsidTr="0001167F">
        <w:trPr>
          <w:trHeight w:val="238"/>
          <w:jc w:val="center"/>
        </w:trPr>
        <w:tc>
          <w:tcPr>
            <w:tcW w:w="798" w:type="dxa"/>
            <w:shd w:val="clear" w:color="auto" w:fill="auto"/>
            <w:noWrap/>
            <w:vAlign w:val="center"/>
            <w:hideMark/>
          </w:tcPr>
          <w:p w:rsidR="0001167F" w:rsidRPr="007D7D93" w:rsidRDefault="0001167F" w:rsidP="00141A7B">
            <w:pPr>
              <w:pStyle w:val="FR1"/>
              <w:ind w:left="0"/>
              <w:rPr>
                <w:sz w:val="24"/>
                <w:szCs w:val="24"/>
              </w:rPr>
            </w:pPr>
            <w:r w:rsidRPr="007D7D93">
              <w:rPr>
                <w:sz w:val="24"/>
                <w:szCs w:val="24"/>
              </w:rPr>
              <w:t>3.3</w:t>
            </w:r>
          </w:p>
        </w:tc>
        <w:tc>
          <w:tcPr>
            <w:tcW w:w="6516" w:type="dxa"/>
            <w:shd w:val="clear" w:color="auto" w:fill="auto"/>
            <w:hideMark/>
          </w:tcPr>
          <w:p w:rsidR="0001167F" w:rsidRPr="007D7D93" w:rsidRDefault="0001167F" w:rsidP="00141A7B">
            <w:pPr>
              <w:pStyle w:val="FR1"/>
              <w:ind w:left="50"/>
              <w:jc w:val="both"/>
              <w:rPr>
                <w:sz w:val="24"/>
                <w:szCs w:val="24"/>
              </w:rPr>
            </w:pPr>
            <w:r w:rsidRPr="007D7D93">
              <w:rPr>
                <w:sz w:val="24"/>
                <w:szCs w:val="24"/>
              </w:rPr>
              <w:t>пунктов секционирования</w:t>
            </w:r>
          </w:p>
        </w:tc>
        <w:tc>
          <w:tcPr>
            <w:tcW w:w="2061" w:type="dxa"/>
            <w:shd w:val="clear" w:color="auto" w:fill="auto"/>
            <w:noWrap/>
            <w:vAlign w:val="center"/>
          </w:tcPr>
          <w:p w:rsidR="0001167F" w:rsidRPr="007D7D93" w:rsidRDefault="0001167F" w:rsidP="00141A7B">
            <w:pPr>
              <w:pStyle w:val="FR1"/>
              <w:ind w:left="27"/>
              <w:rPr>
                <w:sz w:val="24"/>
                <w:szCs w:val="24"/>
              </w:rPr>
            </w:pPr>
            <w:r>
              <w:rPr>
                <w:sz w:val="24"/>
                <w:szCs w:val="24"/>
              </w:rPr>
              <w:t>0,00</w:t>
            </w:r>
          </w:p>
        </w:tc>
      </w:tr>
      <w:tr w:rsidR="0001167F" w:rsidRPr="007D7D93" w:rsidTr="0001167F">
        <w:trPr>
          <w:trHeight w:val="549"/>
          <w:jc w:val="center"/>
        </w:trPr>
        <w:tc>
          <w:tcPr>
            <w:tcW w:w="798" w:type="dxa"/>
            <w:shd w:val="clear" w:color="auto" w:fill="auto"/>
            <w:noWrap/>
            <w:vAlign w:val="center"/>
            <w:hideMark/>
          </w:tcPr>
          <w:p w:rsidR="0001167F" w:rsidRPr="007D7D93" w:rsidRDefault="0001167F" w:rsidP="00141A7B">
            <w:pPr>
              <w:pStyle w:val="FR1"/>
              <w:ind w:left="0"/>
              <w:rPr>
                <w:sz w:val="24"/>
                <w:szCs w:val="24"/>
              </w:rPr>
            </w:pPr>
            <w:r w:rsidRPr="007D7D93">
              <w:rPr>
                <w:sz w:val="24"/>
                <w:szCs w:val="24"/>
              </w:rPr>
              <w:t>3.4</w:t>
            </w:r>
          </w:p>
        </w:tc>
        <w:tc>
          <w:tcPr>
            <w:tcW w:w="6516" w:type="dxa"/>
            <w:shd w:val="clear" w:color="auto" w:fill="auto"/>
            <w:hideMark/>
          </w:tcPr>
          <w:p w:rsidR="0001167F" w:rsidRPr="007D7D93" w:rsidRDefault="0001167F" w:rsidP="00141A7B">
            <w:pPr>
              <w:pStyle w:val="FR1"/>
              <w:ind w:left="50"/>
              <w:jc w:val="both"/>
              <w:rPr>
                <w:sz w:val="24"/>
                <w:szCs w:val="24"/>
              </w:rPr>
            </w:pPr>
            <w:r w:rsidRPr="007D7D93">
              <w:rPr>
                <w:sz w:val="24"/>
                <w:szCs w:val="24"/>
              </w:rPr>
              <w:t>комплектных трансформаторных подстанций (КТП), распределительных трансформаторных подстанций (РТП) с уровнем напряжения до 35 кВ</w:t>
            </w:r>
          </w:p>
        </w:tc>
        <w:tc>
          <w:tcPr>
            <w:tcW w:w="2061" w:type="dxa"/>
            <w:shd w:val="clear" w:color="auto" w:fill="auto"/>
            <w:noWrap/>
            <w:vAlign w:val="center"/>
          </w:tcPr>
          <w:p w:rsidR="0001167F" w:rsidRPr="007D7D93" w:rsidRDefault="0001167F" w:rsidP="00141A7B">
            <w:pPr>
              <w:pStyle w:val="FR1"/>
              <w:ind w:left="27"/>
              <w:rPr>
                <w:sz w:val="24"/>
                <w:szCs w:val="24"/>
              </w:rPr>
            </w:pPr>
            <w:r>
              <w:rPr>
                <w:sz w:val="24"/>
                <w:szCs w:val="24"/>
              </w:rPr>
              <w:t>0,00</w:t>
            </w:r>
          </w:p>
        </w:tc>
      </w:tr>
      <w:tr w:rsidR="0001167F" w:rsidRPr="007D7D93" w:rsidTr="0001167F">
        <w:trPr>
          <w:trHeight w:val="476"/>
          <w:jc w:val="center"/>
        </w:trPr>
        <w:tc>
          <w:tcPr>
            <w:tcW w:w="798" w:type="dxa"/>
            <w:shd w:val="clear" w:color="auto" w:fill="auto"/>
            <w:noWrap/>
            <w:vAlign w:val="center"/>
            <w:hideMark/>
          </w:tcPr>
          <w:p w:rsidR="0001167F" w:rsidRPr="007D7D93" w:rsidRDefault="0001167F" w:rsidP="00141A7B">
            <w:pPr>
              <w:pStyle w:val="FR1"/>
              <w:ind w:left="0"/>
              <w:rPr>
                <w:sz w:val="24"/>
                <w:szCs w:val="24"/>
              </w:rPr>
            </w:pPr>
            <w:r w:rsidRPr="007D7D93">
              <w:rPr>
                <w:sz w:val="24"/>
                <w:szCs w:val="24"/>
              </w:rPr>
              <w:t>3.5</w:t>
            </w:r>
          </w:p>
        </w:tc>
        <w:tc>
          <w:tcPr>
            <w:tcW w:w="6516" w:type="dxa"/>
            <w:shd w:val="clear" w:color="auto" w:fill="auto"/>
            <w:hideMark/>
          </w:tcPr>
          <w:p w:rsidR="0001167F" w:rsidRPr="007D7D93" w:rsidRDefault="0001167F" w:rsidP="00141A7B">
            <w:pPr>
              <w:pStyle w:val="FR1"/>
              <w:ind w:left="50"/>
              <w:jc w:val="both"/>
              <w:rPr>
                <w:sz w:val="24"/>
                <w:szCs w:val="24"/>
              </w:rPr>
            </w:pPr>
            <w:r w:rsidRPr="007D7D93">
              <w:rPr>
                <w:sz w:val="24"/>
                <w:szCs w:val="24"/>
              </w:rPr>
              <w:t>центров питания, подстанций уровнем напряжения 35 кВ и выше (ПС)</w:t>
            </w:r>
          </w:p>
        </w:tc>
        <w:tc>
          <w:tcPr>
            <w:tcW w:w="2061" w:type="dxa"/>
            <w:shd w:val="clear" w:color="auto" w:fill="auto"/>
            <w:noWrap/>
            <w:vAlign w:val="center"/>
          </w:tcPr>
          <w:p w:rsidR="0001167F" w:rsidRPr="007D7D93" w:rsidRDefault="0001167F" w:rsidP="00141A7B">
            <w:pPr>
              <w:pStyle w:val="FR1"/>
              <w:ind w:left="27"/>
              <w:rPr>
                <w:sz w:val="24"/>
                <w:szCs w:val="24"/>
              </w:rPr>
            </w:pPr>
            <w:r>
              <w:rPr>
                <w:sz w:val="24"/>
                <w:szCs w:val="24"/>
              </w:rPr>
              <w:t>0,00</w:t>
            </w:r>
          </w:p>
        </w:tc>
      </w:tr>
      <w:tr w:rsidR="0001167F" w:rsidRPr="007D7D93" w:rsidTr="0001167F">
        <w:trPr>
          <w:trHeight w:val="549"/>
          <w:jc w:val="center"/>
        </w:trPr>
        <w:tc>
          <w:tcPr>
            <w:tcW w:w="798" w:type="dxa"/>
            <w:shd w:val="clear" w:color="auto" w:fill="auto"/>
            <w:noWrap/>
            <w:vAlign w:val="center"/>
            <w:hideMark/>
          </w:tcPr>
          <w:p w:rsidR="0001167F" w:rsidRPr="007D7D93" w:rsidRDefault="0001167F" w:rsidP="00141A7B">
            <w:pPr>
              <w:pStyle w:val="FR1"/>
              <w:ind w:left="0"/>
              <w:rPr>
                <w:sz w:val="24"/>
                <w:szCs w:val="24"/>
              </w:rPr>
            </w:pPr>
            <w:r w:rsidRPr="007D7D93">
              <w:rPr>
                <w:sz w:val="24"/>
                <w:szCs w:val="24"/>
              </w:rPr>
              <w:t>4</w:t>
            </w:r>
          </w:p>
        </w:tc>
        <w:tc>
          <w:tcPr>
            <w:tcW w:w="6516" w:type="dxa"/>
            <w:shd w:val="clear" w:color="auto" w:fill="auto"/>
            <w:hideMark/>
          </w:tcPr>
          <w:p w:rsidR="0001167F" w:rsidRPr="007D7D93" w:rsidRDefault="0001167F" w:rsidP="00141A7B">
            <w:pPr>
              <w:jc w:val="both"/>
            </w:pPr>
            <w:r>
              <w:t xml:space="preserve">Проверка выполнения заявителем и сетевой организацией технических условий </w:t>
            </w:r>
          </w:p>
        </w:tc>
        <w:tc>
          <w:tcPr>
            <w:tcW w:w="2061" w:type="dxa"/>
            <w:shd w:val="clear" w:color="auto" w:fill="auto"/>
            <w:noWrap/>
            <w:vAlign w:val="center"/>
          </w:tcPr>
          <w:p w:rsidR="0001167F" w:rsidRPr="0066276F" w:rsidRDefault="0001167F" w:rsidP="00141A7B">
            <w:pPr>
              <w:pStyle w:val="FR1"/>
              <w:ind w:left="27"/>
              <w:rPr>
                <w:sz w:val="24"/>
                <w:szCs w:val="24"/>
                <w:lang w:val="en-US"/>
              </w:rPr>
            </w:pPr>
            <w:r>
              <w:rPr>
                <w:sz w:val="24"/>
                <w:szCs w:val="24"/>
              </w:rPr>
              <w:t>1,69</w:t>
            </w:r>
          </w:p>
        </w:tc>
      </w:tr>
      <w:tr w:rsidR="0001167F" w:rsidRPr="007D7D93" w:rsidTr="0001167F">
        <w:trPr>
          <w:trHeight w:val="758"/>
          <w:jc w:val="center"/>
        </w:trPr>
        <w:tc>
          <w:tcPr>
            <w:tcW w:w="798" w:type="dxa"/>
            <w:shd w:val="clear" w:color="auto" w:fill="auto"/>
            <w:noWrap/>
            <w:vAlign w:val="center"/>
            <w:hideMark/>
          </w:tcPr>
          <w:p w:rsidR="0001167F" w:rsidRPr="007D7D93" w:rsidRDefault="0001167F" w:rsidP="00141A7B">
            <w:pPr>
              <w:pStyle w:val="FR1"/>
              <w:ind w:left="0"/>
              <w:rPr>
                <w:sz w:val="24"/>
                <w:szCs w:val="24"/>
              </w:rPr>
            </w:pPr>
            <w:r w:rsidRPr="007D7D93">
              <w:rPr>
                <w:sz w:val="24"/>
                <w:szCs w:val="24"/>
              </w:rPr>
              <w:t>5</w:t>
            </w:r>
          </w:p>
        </w:tc>
        <w:tc>
          <w:tcPr>
            <w:tcW w:w="6516" w:type="dxa"/>
            <w:shd w:val="clear" w:color="auto" w:fill="auto"/>
            <w:hideMark/>
          </w:tcPr>
          <w:p w:rsidR="0001167F" w:rsidRPr="007D7D93" w:rsidRDefault="0001167F" w:rsidP="00141A7B">
            <w:pPr>
              <w:autoSpaceDE w:val="0"/>
              <w:autoSpaceDN w:val="0"/>
              <w:adjustRightInd w:val="0"/>
              <w:jc w:val="both"/>
            </w:pPr>
            <w:r w:rsidRPr="00A91ECD">
              <w:t>Получение разрешения органа федерального государственного энергетического надзора на допуск в эксплуатацию объектов заявителя</w:t>
            </w:r>
          </w:p>
        </w:tc>
        <w:tc>
          <w:tcPr>
            <w:tcW w:w="2061" w:type="dxa"/>
            <w:shd w:val="clear" w:color="auto" w:fill="auto"/>
            <w:noWrap/>
            <w:vAlign w:val="center"/>
          </w:tcPr>
          <w:p w:rsidR="0001167F" w:rsidRPr="0066276F" w:rsidRDefault="0001167F" w:rsidP="00141A7B">
            <w:pPr>
              <w:pStyle w:val="FR1"/>
              <w:ind w:left="27"/>
              <w:rPr>
                <w:sz w:val="24"/>
                <w:szCs w:val="24"/>
                <w:lang w:val="en-US"/>
              </w:rPr>
            </w:pPr>
            <w:r>
              <w:rPr>
                <w:sz w:val="24"/>
                <w:szCs w:val="24"/>
              </w:rPr>
              <w:t>1,65</w:t>
            </w:r>
          </w:p>
        </w:tc>
      </w:tr>
      <w:tr w:rsidR="0001167F" w:rsidRPr="007D7D93" w:rsidTr="0001167F">
        <w:trPr>
          <w:trHeight w:val="230"/>
          <w:jc w:val="center"/>
        </w:trPr>
        <w:tc>
          <w:tcPr>
            <w:tcW w:w="798" w:type="dxa"/>
            <w:shd w:val="clear" w:color="auto" w:fill="auto"/>
            <w:noWrap/>
            <w:vAlign w:val="center"/>
            <w:hideMark/>
          </w:tcPr>
          <w:p w:rsidR="0001167F" w:rsidRPr="007D7D93" w:rsidRDefault="0001167F" w:rsidP="00141A7B">
            <w:pPr>
              <w:pStyle w:val="FR1"/>
              <w:ind w:left="0"/>
              <w:rPr>
                <w:sz w:val="24"/>
                <w:szCs w:val="24"/>
              </w:rPr>
            </w:pPr>
            <w:r w:rsidRPr="007D7D93">
              <w:rPr>
                <w:sz w:val="24"/>
                <w:szCs w:val="24"/>
              </w:rPr>
              <w:t>6</w:t>
            </w:r>
          </w:p>
        </w:tc>
        <w:tc>
          <w:tcPr>
            <w:tcW w:w="6516" w:type="dxa"/>
            <w:shd w:val="clear" w:color="auto" w:fill="auto"/>
            <w:hideMark/>
          </w:tcPr>
          <w:p w:rsidR="0001167F" w:rsidRPr="007D7D93" w:rsidRDefault="0001167F" w:rsidP="00141A7B">
            <w:pPr>
              <w:autoSpaceDE w:val="0"/>
              <w:autoSpaceDN w:val="0"/>
              <w:adjustRightInd w:val="0"/>
              <w:jc w:val="both"/>
            </w:pPr>
            <w:r>
              <w:t>Осуществление сетевой организацией фактического присоединения объектов заявителя к электрическим сетям и фактического приема (подачи) напряжения и мощности</w:t>
            </w:r>
          </w:p>
        </w:tc>
        <w:tc>
          <w:tcPr>
            <w:tcW w:w="2061" w:type="dxa"/>
            <w:shd w:val="clear" w:color="auto" w:fill="auto"/>
            <w:noWrap/>
            <w:vAlign w:val="center"/>
          </w:tcPr>
          <w:p w:rsidR="0001167F" w:rsidRPr="00107F3F" w:rsidRDefault="0001167F" w:rsidP="00141A7B">
            <w:pPr>
              <w:pStyle w:val="FR1"/>
              <w:ind w:left="27"/>
              <w:rPr>
                <w:sz w:val="24"/>
                <w:szCs w:val="24"/>
              </w:rPr>
            </w:pPr>
            <w:r>
              <w:rPr>
                <w:sz w:val="24"/>
                <w:szCs w:val="24"/>
              </w:rPr>
              <w:t>1,89</w:t>
            </w:r>
          </w:p>
        </w:tc>
      </w:tr>
      <w:tr w:rsidR="0001167F" w:rsidRPr="007D7D93" w:rsidTr="0001167F">
        <w:trPr>
          <w:trHeight w:val="230"/>
          <w:jc w:val="center"/>
        </w:trPr>
        <w:tc>
          <w:tcPr>
            <w:tcW w:w="798" w:type="dxa"/>
            <w:shd w:val="clear" w:color="auto" w:fill="auto"/>
            <w:noWrap/>
          </w:tcPr>
          <w:p w:rsidR="0001167F" w:rsidRPr="007D7D93" w:rsidRDefault="0001167F" w:rsidP="00141A7B">
            <w:pPr>
              <w:pStyle w:val="FR1"/>
              <w:ind w:left="0"/>
              <w:jc w:val="both"/>
              <w:rPr>
                <w:sz w:val="24"/>
                <w:szCs w:val="24"/>
              </w:rPr>
            </w:pPr>
          </w:p>
        </w:tc>
        <w:tc>
          <w:tcPr>
            <w:tcW w:w="6516" w:type="dxa"/>
            <w:shd w:val="clear" w:color="auto" w:fill="auto"/>
          </w:tcPr>
          <w:p w:rsidR="0001167F" w:rsidRPr="007D7D93" w:rsidRDefault="0001167F" w:rsidP="00141A7B">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01167F" w:rsidRPr="0066276F" w:rsidRDefault="0001167F" w:rsidP="00141A7B">
            <w:pPr>
              <w:pStyle w:val="FR1"/>
              <w:ind w:left="27"/>
              <w:rPr>
                <w:sz w:val="24"/>
                <w:szCs w:val="24"/>
                <w:lang w:val="en-US"/>
              </w:rPr>
            </w:pPr>
            <w:r>
              <w:rPr>
                <w:sz w:val="24"/>
                <w:szCs w:val="24"/>
              </w:rPr>
              <w:t>8,00</w:t>
            </w:r>
          </w:p>
        </w:tc>
      </w:tr>
    </w:tbl>
    <w:p w:rsidR="0001167F" w:rsidRDefault="0001167F" w:rsidP="0001167F">
      <w:pPr>
        <w:pStyle w:val="FR1"/>
        <w:ind w:left="0"/>
        <w:jc w:val="both"/>
        <w:rPr>
          <w:b/>
          <w:sz w:val="24"/>
          <w:szCs w:val="24"/>
          <w:u w:val="single"/>
        </w:rPr>
      </w:pPr>
    </w:p>
    <w:p w:rsidR="0001167F" w:rsidRDefault="0001167F" w:rsidP="0003030A">
      <w:pPr>
        <w:pStyle w:val="FR1"/>
        <w:ind w:left="709" w:right="565" w:firstLine="708"/>
        <w:jc w:val="both"/>
        <w:rPr>
          <w:b/>
          <w:sz w:val="24"/>
          <w:szCs w:val="24"/>
        </w:rPr>
      </w:pPr>
      <w:r w:rsidRPr="00A22A25">
        <w:rPr>
          <w:szCs w:val="28"/>
        </w:rPr>
        <w:t xml:space="preserve">Примечание: плата за технологическое присоединение рассчитана исходя из присоединяемой мощности </w:t>
      </w:r>
      <w:r>
        <w:rPr>
          <w:szCs w:val="28"/>
        </w:rPr>
        <w:t>4 100 к</w:t>
      </w:r>
      <w:r w:rsidRPr="00A22A25">
        <w:rPr>
          <w:szCs w:val="28"/>
        </w:rPr>
        <w:t>Вт.</w:t>
      </w:r>
    </w:p>
    <w:p w:rsidR="0001167F" w:rsidRDefault="0001167F" w:rsidP="0003030A">
      <w:pPr>
        <w:ind w:left="709" w:right="565"/>
      </w:pPr>
    </w:p>
    <w:p w:rsidR="0001167F" w:rsidRDefault="0001167F" w:rsidP="0001167F">
      <w:pPr>
        <w:ind w:left="-709" w:right="-144" w:firstLine="8080"/>
        <w:jc w:val="center"/>
        <w:sectPr w:rsidR="0001167F" w:rsidSect="00590EB3">
          <w:pgSz w:w="11906" w:h="16838"/>
          <w:pgMar w:top="709" w:right="426" w:bottom="1134" w:left="709" w:header="709" w:footer="709" w:gutter="0"/>
          <w:cols w:space="708"/>
          <w:titlePg/>
          <w:docGrid w:linePitch="360"/>
        </w:sectPr>
      </w:pPr>
    </w:p>
    <w:p w:rsidR="0001167F" w:rsidRPr="00F1446A" w:rsidRDefault="0001167F" w:rsidP="0001167F">
      <w:pPr>
        <w:ind w:left="-709" w:right="-144" w:firstLine="8080"/>
        <w:jc w:val="center"/>
      </w:pPr>
      <w:r>
        <w:lastRenderedPageBreak/>
        <w:t xml:space="preserve">Приложение № 7 </w:t>
      </w:r>
      <w:r w:rsidRPr="00F1446A">
        <w:t>к протоколу</w:t>
      </w:r>
    </w:p>
    <w:p w:rsidR="0001167F" w:rsidRDefault="0001167F" w:rsidP="0001167F">
      <w:pPr>
        <w:ind w:left="-709" w:firstLine="8080"/>
        <w:jc w:val="center"/>
      </w:pPr>
      <w:r>
        <w:t>№ 40</w:t>
      </w:r>
      <w:r w:rsidRPr="00F1446A">
        <w:t xml:space="preserve"> заседания правления</w:t>
      </w:r>
    </w:p>
    <w:p w:rsidR="0001167F" w:rsidRDefault="0001167F" w:rsidP="0001167F">
      <w:pPr>
        <w:ind w:left="-709" w:firstLine="8080"/>
        <w:jc w:val="center"/>
      </w:pPr>
      <w:r>
        <w:t>региональной энергетической</w:t>
      </w:r>
    </w:p>
    <w:p w:rsidR="0001167F" w:rsidRDefault="0001167F" w:rsidP="0001167F">
      <w:pPr>
        <w:ind w:left="-709" w:firstLine="8080"/>
        <w:jc w:val="center"/>
      </w:pPr>
      <w:r>
        <w:t>комиссии Кемеровской</w:t>
      </w:r>
    </w:p>
    <w:p w:rsidR="0003030A" w:rsidRDefault="0001167F" w:rsidP="0001167F">
      <w:pPr>
        <w:ind w:left="-709" w:firstLine="8080"/>
        <w:jc w:val="center"/>
      </w:pPr>
      <w:r>
        <w:t>области от 01.09.2017</w:t>
      </w:r>
    </w:p>
    <w:tbl>
      <w:tblPr>
        <w:tblW w:w="9928" w:type="dxa"/>
        <w:jc w:val="center"/>
        <w:tblLayout w:type="fixed"/>
        <w:tblLook w:val="04A0" w:firstRow="1" w:lastRow="0" w:firstColumn="1" w:lastColumn="0" w:noHBand="0" w:noVBand="1"/>
      </w:tblPr>
      <w:tblGrid>
        <w:gridCol w:w="1008"/>
        <w:gridCol w:w="3260"/>
        <w:gridCol w:w="1984"/>
        <w:gridCol w:w="1975"/>
        <w:gridCol w:w="1701"/>
      </w:tblGrid>
      <w:tr w:rsidR="0003030A" w:rsidRPr="00A0648D" w:rsidTr="0003030A">
        <w:trPr>
          <w:trHeight w:val="1170"/>
          <w:jc w:val="center"/>
        </w:trPr>
        <w:tc>
          <w:tcPr>
            <w:tcW w:w="9928" w:type="dxa"/>
            <w:gridSpan w:val="5"/>
            <w:tcBorders>
              <w:bottom w:val="single" w:sz="4" w:space="0" w:color="auto"/>
            </w:tcBorders>
            <w:shd w:val="clear" w:color="auto" w:fill="auto"/>
            <w:vAlign w:val="bottom"/>
          </w:tcPr>
          <w:p w:rsidR="0003030A" w:rsidRDefault="0003030A" w:rsidP="00141A7B">
            <w:pPr>
              <w:jc w:val="center"/>
              <w:rPr>
                <w:sz w:val="28"/>
                <w:szCs w:val="28"/>
              </w:rPr>
            </w:pPr>
          </w:p>
          <w:p w:rsidR="0003030A" w:rsidRDefault="0003030A" w:rsidP="00141A7B">
            <w:pPr>
              <w:jc w:val="center"/>
              <w:rPr>
                <w:sz w:val="28"/>
                <w:szCs w:val="28"/>
              </w:rPr>
            </w:pPr>
            <w:r w:rsidRPr="00F05AF9">
              <w:rPr>
                <w:sz w:val="28"/>
                <w:szCs w:val="28"/>
              </w:rPr>
              <w:t xml:space="preserve">Расчет необходимой валовой выручки за технологическое присоединение к </w:t>
            </w:r>
            <w:r>
              <w:rPr>
                <w:sz w:val="28"/>
                <w:szCs w:val="28"/>
              </w:rPr>
              <w:t>электрическим се</w:t>
            </w:r>
            <w:r w:rsidRPr="00A564FF">
              <w:rPr>
                <w:sz w:val="28"/>
                <w:szCs w:val="28"/>
              </w:rPr>
              <w:t>тям</w:t>
            </w:r>
            <w:r>
              <w:rPr>
                <w:sz w:val="28"/>
                <w:szCs w:val="28"/>
              </w:rPr>
              <w:t xml:space="preserve"> </w:t>
            </w:r>
            <w:r w:rsidRPr="00A564FF">
              <w:rPr>
                <w:sz w:val="28"/>
                <w:szCs w:val="28"/>
              </w:rPr>
              <w:t xml:space="preserve">филиала ПАО «МРСК Сибири» – «Кузбассэнерго – РЭС» </w:t>
            </w:r>
            <w:r w:rsidRPr="004A22C0">
              <w:rPr>
                <w:sz w:val="28"/>
                <w:szCs w:val="28"/>
              </w:rPr>
              <w:t>энергопринимающих устройств ООО «Сибгеолит» (максимальная мощность 1</w:t>
            </w:r>
            <w:r>
              <w:rPr>
                <w:sz w:val="28"/>
                <w:szCs w:val="28"/>
              </w:rPr>
              <w:t> </w:t>
            </w:r>
            <w:r w:rsidRPr="004A22C0">
              <w:rPr>
                <w:sz w:val="28"/>
                <w:szCs w:val="28"/>
              </w:rPr>
              <w:t>000 кВт),</w:t>
            </w:r>
            <w:r>
              <w:rPr>
                <w:sz w:val="28"/>
                <w:szCs w:val="28"/>
              </w:rPr>
              <w:t xml:space="preserve"> </w:t>
            </w:r>
            <w:r w:rsidRPr="004A22C0">
              <w:rPr>
                <w:sz w:val="28"/>
                <w:szCs w:val="28"/>
              </w:rPr>
              <w:t>ТП для электроснабжения дробильно-сортировочного комплекса</w:t>
            </w:r>
            <w:r>
              <w:rPr>
                <w:sz w:val="28"/>
                <w:szCs w:val="28"/>
              </w:rPr>
              <w:t xml:space="preserve"> </w:t>
            </w:r>
            <w:r w:rsidRPr="004A22C0">
              <w:rPr>
                <w:sz w:val="28"/>
                <w:szCs w:val="28"/>
              </w:rPr>
              <w:t xml:space="preserve">(Кемеровская обл., Крапивинский р-н, в границах Шевелевской сельской территории, кадастровый номер земельного участка 42:05:0103005:08) </w:t>
            </w:r>
            <w:r>
              <w:rPr>
                <w:sz w:val="28"/>
                <w:szCs w:val="28"/>
              </w:rPr>
              <w:t xml:space="preserve">                       </w:t>
            </w:r>
            <w:r w:rsidRPr="004A22C0">
              <w:rPr>
                <w:sz w:val="28"/>
                <w:szCs w:val="28"/>
              </w:rPr>
              <w:t>по индивид</w:t>
            </w:r>
            <w:r>
              <w:rPr>
                <w:sz w:val="28"/>
                <w:szCs w:val="28"/>
              </w:rPr>
              <w:t>у</w:t>
            </w:r>
            <w:r w:rsidRPr="004A22C0">
              <w:rPr>
                <w:sz w:val="28"/>
                <w:szCs w:val="28"/>
              </w:rPr>
              <w:t>альному проекту</w:t>
            </w:r>
          </w:p>
          <w:p w:rsidR="0003030A" w:rsidRPr="000453FC" w:rsidRDefault="0003030A" w:rsidP="00141A7B">
            <w:pPr>
              <w:jc w:val="right"/>
              <w:rPr>
                <w:sz w:val="28"/>
                <w:szCs w:val="28"/>
              </w:rPr>
            </w:pPr>
            <w:r w:rsidRPr="000453FC">
              <w:rPr>
                <w:sz w:val="28"/>
                <w:szCs w:val="28"/>
              </w:rPr>
              <w:t>тыс. руб.</w:t>
            </w:r>
          </w:p>
        </w:tc>
      </w:tr>
      <w:tr w:rsidR="0003030A" w:rsidRPr="00A0648D" w:rsidTr="0003030A">
        <w:trPr>
          <w:trHeight w:val="1170"/>
          <w:jc w:val="center"/>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30A" w:rsidRPr="00870C7F" w:rsidRDefault="0003030A" w:rsidP="00141A7B">
            <w:pPr>
              <w:jc w:val="center"/>
            </w:pPr>
            <w:r w:rsidRPr="00870C7F">
              <w:t>№               п/п</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03030A" w:rsidRPr="00870C7F" w:rsidRDefault="0003030A" w:rsidP="00141A7B">
            <w:pPr>
              <w:jc w:val="center"/>
            </w:pPr>
            <w:r w:rsidRPr="00870C7F">
              <w:t>Показатели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3030A" w:rsidRPr="00A0648D" w:rsidRDefault="0003030A" w:rsidP="00141A7B">
            <w:pPr>
              <w:jc w:val="center"/>
            </w:pPr>
            <w:r w:rsidRPr="00870C7F">
              <w:t xml:space="preserve">Предложение </w:t>
            </w:r>
            <w:r w:rsidRPr="00A0648D">
              <w:t>Общества</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A0648D" w:rsidRDefault="0003030A" w:rsidP="00141A7B">
            <w:pPr>
              <w:jc w:val="center"/>
            </w:pPr>
            <w:r w:rsidRPr="00870C7F">
              <w:t>Предложение РЭК</w:t>
            </w:r>
            <w:r>
              <w:t xml:space="preserve"> КО</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870C7F" w:rsidRDefault="0003030A" w:rsidP="00141A7B">
            <w:pPr>
              <w:jc w:val="center"/>
            </w:pPr>
            <w:r w:rsidRPr="00870C7F">
              <w:t>Отклонение</w:t>
            </w:r>
          </w:p>
        </w:tc>
      </w:tr>
      <w:tr w:rsidR="0003030A" w:rsidRPr="00A0648D" w:rsidTr="0003030A">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Расходы по выполнению мероприятий по технологическому присоединению,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591,553</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9,51</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rsidRPr="003F7F36">
              <w:t>-</w:t>
            </w:r>
            <w:r>
              <w:t>582,04</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1.1</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xml:space="preserve">Вспомогательные материалы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1,49</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1,09</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-0,400</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1.2</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xml:space="preserve">Энергия на хозяйственные нужды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1.3</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xml:space="preserve">Оплата труда ППП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18,661</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rsidRPr="003F7F36">
              <w:t>4,</w:t>
            </w:r>
            <w:r>
              <w:t>93</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rsidRPr="003F7F36">
              <w:t>-</w:t>
            </w:r>
            <w:r>
              <w:t>13,731</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1.4</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xml:space="preserve">Отчисления на страховые взносы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5,679</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1,49</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-4,189</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1.5</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Прочие расходы, всего, в том числе:</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2,505</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2,00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-0,502</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1.5.1</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работы и услуги производственного характера</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2,505</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2,00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-0,502</w:t>
            </w:r>
          </w:p>
        </w:tc>
      </w:tr>
      <w:tr w:rsidR="0003030A" w:rsidRPr="00A0648D" w:rsidTr="0003030A">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1.5.2</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налоги и сборы, уменьшающие налогооблагаемую базу на прибыль организаций,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r>
      <w:tr w:rsidR="0003030A" w:rsidRPr="00A0648D" w:rsidTr="0003030A">
        <w:trPr>
          <w:trHeight w:val="582"/>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1.5.3</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xml:space="preserve">- работы и услуги непроизводственного характера, </w:t>
            </w:r>
            <w:r w:rsidRPr="00870C7F">
              <w:br/>
              <w:t>в т.ч.:</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1.5.3.1</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xml:space="preserve">услуги связи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1.5.3.2</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xml:space="preserve">расходы на охрану и пожарную безопасность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r>
      <w:tr w:rsidR="0003030A" w:rsidRPr="00A0648D" w:rsidTr="0003030A">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1.5.3.3</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xml:space="preserve">расходы на информационное обслуживание, консультационные и юридические услуги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1.5.3.4</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xml:space="preserve">плата за аренду имущества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r>
      <w:tr w:rsidR="0003030A" w:rsidRPr="00A0648D" w:rsidTr="0003030A">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1.5.3.5</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xml:space="preserve">другие прочие расходы, связанные с производством и реализацией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1.6</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xml:space="preserve">Внереализационные расходы, всего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563,219</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-563,219</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1.6.1</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расходы на услуги банков</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lastRenderedPageBreak/>
              <w:t>1.6.2</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xml:space="preserve">- % за пользование кредитом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1.6.3</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прочие обоснованные расходы</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000000"/>
            </w:tcBorders>
            <w:shd w:val="clear" w:color="auto" w:fill="auto"/>
            <w:noWrap/>
            <w:hideMark/>
          </w:tcPr>
          <w:p w:rsidR="0003030A" w:rsidRPr="00870C7F" w:rsidRDefault="0003030A" w:rsidP="00141A7B">
            <w:pPr>
              <w:jc w:val="center"/>
            </w:pPr>
            <w:r w:rsidRPr="00870C7F">
              <w:t>1.6.3.1</w:t>
            </w:r>
          </w:p>
        </w:tc>
        <w:tc>
          <w:tcPr>
            <w:tcW w:w="3260" w:type="dxa"/>
            <w:tcBorders>
              <w:top w:val="single" w:sz="4" w:space="0" w:color="auto"/>
              <w:left w:val="nil"/>
              <w:bottom w:val="single" w:sz="4" w:space="0" w:color="auto"/>
              <w:right w:val="single" w:sz="4" w:space="0" w:color="000000"/>
            </w:tcBorders>
            <w:shd w:val="clear" w:color="auto" w:fill="auto"/>
            <w:hideMark/>
          </w:tcPr>
          <w:p w:rsidR="0003030A" w:rsidRPr="00870C7F" w:rsidRDefault="0003030A" w:rsidP="00141A7B">
            <w:r w:rsidRPr="00870C7F">
              <w:t>дивиденды</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03030A" w:rsidRPr="003F7F36" w:rsidRDefault="0003030A" w:rsidP="00141A7B">
            <w:pPr>
              <w:jc w:val="center"/>
            </w:pPr>
            <w:r>
              <w:t>563,219</w:t>
            </w:r>
          </w:p>
        </w:tc>
        <w:tc>
          <w:tcPr>
            <w:tcW w:w="1975" w:type="dxa"/>
            <w:tcBorders>
              <w:top w:val="single" w:sz="4" w:space="0" w:color="auto"/>
              <w:left w:val="nil"/>
              <w:bottom w:val="single" w:sz="4" w:space="0" w:color="auto"/>
              <w:right w:val="single" w:sz="4" w:space="0" w:color="000000"/>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03030A" w:rsidRPr="003F7F36" w:rsidRDefault="0003030A" w:rsidP="00141A7B">
            <w:pPr>
              <w:jc w:val="center"/>
            </w:pPr>
            <w:r>
              <w:t>-563,219</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000000"/>
            </w:tcBorders>
            <w:shd w:val="clear" w:color="auto" w:fill="auto"/>
            <w:noWrap/>
            <w:hideMark/>
          </w:tcPr>
          <w:p w:rsidR="0003030A" w:rsidRPr="00870C7F" w:rsidRDefault="0003030A" w:rsidP="00141A7B">
            <w:pPr>
              <w:jc w:val="center"/>
            </w:pPr>
            <w:r w:rsidRPr="00870C7F">
              <w:t>1.6.3.2</w:t>
            </w:r>
          </w:p>
        </w:tc>
        <w:tc>
          <w:tcPr>
            <w:tcW w:w="3260" w:type="dxa"/>
            <w:tcBorders>
              <w:top w:val="single" w:sz="4" w:space="0" w:color="auto"/>
              <w:left w:val="nil"/>
              <w:bottom w:val="single" w:sz="4" w:space="0" w:color="auto"/>
              <w:right w:val="single" w:sz="4" w:space="0" w:color="000000"/>
            </w:tcBorders>
            <w:shd w:val="clear" w:color="auto" w:fill="auto"/>
            <w:hideMark/>
          </w:tcPr>
          <w:p w:rsidR="0003030A" w:rsidRPr="00870C7F" w:rsidRDefault="0003030A" w:rsidP="00141A7B">
            <w:r w:rsidRPr="00870C7F">
              <w:t>налог на прибыль</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03030A" w:rsidRPr="003F7F36" w:rsidRDefault="0003030A" w:rsidP="00141A7B">
            <w:pPr>
              <w:jc w:val="center"/>
            </w:pPr>
            <w:r>
              <w:t>0,00</w:t>
            </w:r>
          </w:p>
        </w:tc>
        <w:tc>
          <w:tcPr>
            <w:tcW w:w="1975" w:type="dxa"/>
            <w:tcBorders>
              <w:top w:val="single" w:sz="4" w:space="0" w:color="auto"/>
              <w:left w:val="nil"/>
              <w:bottom w:val="single" w:sz="4" w:space="0" w:color="auto"/>
              <w:right w:val="single" w:sz="4" w:space="0" w:color="000000"/>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03030A" w:rsidRPr="003F7F36" w:rsidRDefault="0003030A" w:rsidP="00141A7B">
            <w:pPr>
              <w:jc w:val="center"/>
            </w:pPr>
            <w:r>
              <w:t>0,00</w:t>
            </w:r>
          </w:p>
        </w:tc>
      </w:tr>
      <w:tr w:rsidR="0003030A" w:rsidRPr="00A0648D" w:rsidTr="0003030A">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1.6.4</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денежные выплаты социального характера (по Коллективному договору)</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r>
      <w:tr w:rsidR="0003030A" w:rsidRPr="00A0648D" w:rsidTr="0003030A">
        <w:trPr>
          <w:trHeight w:val="147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2</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xml:space="preserve">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18 210,75</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13 095,02</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-5 115,730</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3</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xml:space="preserve">Выпадающие доходы/экономия средств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3F7F36" w:rsidRDefault="0003030A"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3F7F36" w:rsidRDefault="0003030A" w:rsidP="00141A7B">
            <w:pPr>
              <w:jc w:val="center"/>
            </w:pPr>
            <w:r>
              <w:t>0,00</w:t>
            </w:r>
          </w:p>
        </w:tc>
      </w:tr>
      <w:tr w:rsidR="0003030A" w:rsidRPr="00A0648D" w:rsidTr="0003030A">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3030A" w:rsidRPr="00870C7F" w:rsidRDefault="0003030A" w:rsidP="00141A7B">
            <w:pPr>
              <w:jc w:val="center"/>
            </w:pPr>
            <w:r w:rsidRPr="00870C7F">
              <w:t>4</w:t>
            </w:r>
          </w:p>
        </w:tc>
        <w:tc>
          <w:tcPr>
            <w:tcW w:w="3260" w:type="dxa"/>
            <w:tcBorders>
              <w:top w:val="single" w:sz="4" w:space="0" w:color="auto"/>
              <w:left w:val="nil"/>
              <w:bottom w:val="single" w:sz="4" w:space="0" w:color="auto"/>
              <w:right w:val="single" w:sz="4" w:space="0" w:color="auto"/>
            </w:tcBorders>
            <w:shd w:val="clear" w:color="auto" w:fill="auto"/>
            <w:hideMark/>
          </w:tcPr>
          <w:p w:rsidR="0003030A" w:rsidRPr="00870C7F" w:rsidRDefault="0003030A" w:rsidP="00141A7B">
            <w:r w:rsidRPr="00870C7F">
              <w:t xml:space="preserve">Необходимая валовая выручка (сумма п. 1 - 3)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3030A" w:rsidRPr="00AF5F37" w:rsidRDefault="0003030A" w:rsidP="00141A7B">
            <w:pPr>
              <w:jc w:val="center"/>
            </w:pPr>
            <w:r>
              <w:t>18 802,30</w:t>
            </w:r>
          </w:p>
        </w:tc>
        <w:tc>
          <w:tcPr>
            <w:tcW w:w="1975" w:type="dxa"/>
            <w:tcBorders>
              <w:top w:val="single" w:sz="4" w:space="0" w:color="auto"/>
              <w:left w:val="nil"/>
              <w:bottom w:val="single" w:sz="4" w:space="0" w:color="auto"/>
              <w:right w:val="single" w:sz="4" w:space="0" w:color="auto"/>
            </w:tcBorders>
            <w:shd w:val="clear" w:color="auto" w:fill="auto"/>
            <w:vAlign w:val="center"/>
          </w:tcPr>
          <w:p w:rsidR="0003030A" w:rsidRPr="00AF5F37" w:rsidRDefault="0003030A" w:rsidP="00141A7B">
            <w:pPr>
              <w:jc w:val="center"/>
            </w:pPr>
            <w:r>
              <w:t>13 104,53</w:t>
            </w:r>
          </w:p>
        </w:tc>
        <w:tc>
          <w:tcPr>
            <w:tcW w:w="1701" w:type="dxa"/>
            <w:tcBorders>
              <w:top w:val="single" w:sz="4" w:space="0" w:color="auto"/>
              <w:left w:val="nil"/>
              <w:bottom w:val="single" w:sz="4" w:space="0" w:color="auto"/>
              <w:right w:val="single" w:sz="4" w:space="0" w:color="auto"/>
            </w:tcBorders>
            <w:shd w:val="clear" w:color="auto" w:fill="auto"/>
            <w:vAlign w:val="center"/>
          </w:tcPr>
          <w:p w:rsidR="0003030A" w:rsidRPr="00AF5F37" w:rsidRDefault="0003030A" w:rsidP="00141A7B">
            <w:pPr>
              <w:jc w:val="center"/>
            </w:pPr>
            <w:r w:rsidRPr="00AF5F37">
              <w:t>-</w:t>
            </w:r>
            <w:r>
              <w:t>5 697,770</w:t>
            </w:r>
          </w:p>
        </w:tc>
      </w:tr>
    </w:tbl>
    <w:p w:rsidR="0003030A" w:rsidRPr="00B22C3E" w:rsidRDefault="0003030A" w:rsidP="0003030A">
      <w:pPr>
        <w:rPr>
          <w:bCs/>
          <w:color w:val="000000"/>
          <w:sz w:val="28"/>
          <w:szCs w:val="28"/>
        </w:rPr>
      </w:pPr>
    </w:p>
    <w:p w:rsidR="0003030A" w:rsidRDefault="0003030A" w:rsidP="0003030A">
      <w:pPr>
        <w:sectPr w:rsidR="0003030A" w:rsidSect="00590EB3">
          <w:pgSz w:w="11906" w:h="16838"/>
          <w:pgMar w:top="709" w:right="426" w:bottom="1134" w:left="709" w:header="709" w:footer="709" w:gutter="0"/>
          <w:cols w:space="708"/>
          <w:titlePg/>
          <w:docGrid w:linePitch="360"/>
        </w:sectPr>
      </w:pPr>
    </w:p>
    <w:p w:rsidR="0003030A" w:rsidRPr="00F1446A" w:rsidRDefault="0003030A" w:rsidP="0003030A">
      <w:pPr>
        <w:ind w:left="-709" w:right="-144" w:firstLine="8080"/>
        <w:jc w:val="center"/>
      </w:pPr>
      <w:r>
        <w:lastRenderedPageBreak/>
        <w:t xml:space="preserve">Приложение № 8 </w:t>
      </w:r>
      <w:r w:rsidRPr="00F1446A">
        <w:t>к протоколу</w:t>
      </w:r>
    </w:p>
    <w:p w:rsidR="0003030A" w:rsidRDefault="0003030A" w:rsidP="0003030A">
      <w:pPr>
        <w:ind w:left="-709" w:firstLine="8080"/>
        <w:jc w:val="center"/>
      </w:pPr>
      <w:r>
        <w:t>№ 40</w:t>
      </w:r>
      <w:r w:rsidRPr="00F1446A">
        <w:t xml:space="preserve"> заседания правления</w:t>
      </w:r>
    </w:p>
    <w:p w:rsidR="0003030A" w:rsidRDefault="0003030A" w:rsidP="0003030A">
      <w:pPr>
        <w:ind w:left="-709" w:firstLine="8080"/>
        <w:jc w:val="center"/>
      </w:pPr>
      <w:r>
        <w:t>региональной энергетической</w:t>
      </w:r>
    </w:p>
    <w:p w:rsidR="0003030A" w:rsidRDefault="0003030A" w:rsidP="0003030A">
      <w:pPr>
        <w:ind w:left="-709" w:firstLine="8080"/>
        <w:jc w:val="center"/>
      </w:pPr>
      <w:r>
        <w:t>комиссии Кемеровской</w:t>
      </w:r>
    </w:p>
    <w:p w:rsidR="0003030A" w:rsidRDefault="0003030A" w:rsidP="0003030A">
      <w:pPr>
        <w:ind w:left="-709" w:firstLine="8080"/>
        <w:jc w:val="center"/>
      </w:pPr>
      <w:r>
        <w:t>области от 01.09.2017</w:t>
      </w:r>
    </w:p>
    <w:p w:rsidR="0003030A" w:rsidRDefault="0003030A" w:rsidP="0003030A">
      <w:pPr>
        <w:ind w:left="-709" w:right="565" w:firstLine="8080"/>
        <w:jc w:val="center"/>
      </w:pPr>
    </w:p>
    <w:p w:rsidR="0003030A" w:rsidRPr="0003030A" w:rsidRDefault="0003030A" w:rsidP="0003030A">
      <w:pPr>
        <w:pStyle w:val="FR1"/>
        <w:ind w:left="851" w:right="565" w:firstLine="851"/>
        <w:rPr>
          <w:b/>
          <w:sz w:val="24"/>
          <w:szCs w:val="24"/>
        </w:rPr>
      </w:pPr>
      <w:r w:rsidRPr="0003030A">
        <w:rPr>
          <w:b/>
          <w:sz w:val="24"/>
          <w:szCs w:val="24"/>
        </w:rPr>
        <w:t>Плата за технологическое присоединение</w:t>
      </w:r>
    </w:p>
    <w:p w:rsidR="0003030A" w:rsidRPr="0003030A" w:rsidRDefault="0003030A" w:rsidP="0003030A">
      <w:pPr>
        <w:ind w:left="851" w:right="565"/>
        <w:jc w:val="center"/>
        <w:rPr>
          <w:b/>
        </w:rPr>
      </w:pPr>
      <w:r w:rsidRPr="0003030A">
        <w:rPr>
          <w:b/>
        </w:rPr>
        <w:t xml:space="preserve">к электрическим филиала ПАО «МРСК Сибири» – </w:t>
      </w:r>
    </w:p>
    <w:p w:rsidR="0003030A" w:rsidRPr="0003030A" w:rsidRDefault="0003030A" w:rsidP="0003030A">
      <w:pPr>
        <w:ind w:left="851" w:right="565"/>
        <w:jc w:val="center"/>
        <w:rPr>
          <w:b/>
        </w:rPr>
      </w:pPr>
      <w:r w:rsidRPr="0003030A">
        <w:rPr>
          <w:b/>
        </w:rPr>
        <w:t>«Кузбассэнерго – РЭС» энергопринимающих устройств ООО «Сибгеолит» ТП для электроснабжения дробильно-сортировочного комплекса (Кемеровская обл., Крапивинский р-н, в границах Шевелевской сельской территории) по индивидуальному проекту</w:t>
      </w:r>
    </w:p>
    <w:p w:rsidR="0003030A" w:rsidRDefault="0003030A" w:rsidP="0003030A">
      <w:pPr>
        <w:ind w:right="565"/>
        <w:jc w:val="center"/>
        <w:rPr>
          <w:b/>
          <w:szCs w:val="28"/>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516"/>
        <w:gridCol w:w="2320"/>
      </w:tblGrid>
      <w:tr w:rsidR="0003030A" w:rsidRPr="007D7D93" w:rsidTr="0003030A">
        <w:trPr>
          <w:trHeight w:val="625"/>
          <w:jc w:val="center"/>
        </w:trPr>
        <w:tc>
          <w:tcPr>
            <w:tcW w:w="661" w:type="dxa"/>
            <w:shd w:val="clear" w:color="auto" w:fill="auto"/>
            <w:hideMark/>
          </w:tcPr>
          <w:p w:rsidR="0003030A" w:rsidRDefault="0003030A" w:rsidP="00141A7B">
            <w:pPr>
              <w:pStyle w:val="FR1"/>
              <w:ind w:left="0"/>
              <w:rPr>
                <w:b/>
                <w:sz w:val="24"/>
                <w:szCs w:val="24"/>
              </w:rPr>
            </w:pPr>
          </w:p>
          <w:p w:rsidR="0003030A" w:rsidRDefault="0003030A" w:rsidP="00141A7B">
            <w:pPr>
              <w:pStyle w:val="FR1"/>
              <w:ind w:left="0"/>
              <w:rPr>
                <w:b/>
                <w:sz w:val="24"/>
                <w:szCs w:val="24"/>
              </w:rPr>
            </w:pPr>
          </w:p>
          <w:p w:rsidR="0003030A" w:rsidRDefault="0003030A" w:rsidP="00141A7B">
            <w:pPr>
              <w:pStyle w:val="FR1"/>
              <w:ind w:left="0"/>
              <w:rPr>
                <w:b/>
                <w:sz w:val="24"/>
                <w:szCs w:val="24"/>
              </w:rPr>
            </w:pPr>
            <w:r w:rsidRPr="007D7D93">
              <w:rPr>
                <w:b/>
                <w:sz w:val="24"/>
                <w:szCs w:val="24"/>
              </w:rPr>
              <w:t>№</w:t>
            </w:r>
          </w:p>
          <w:p w:rsidR="0003030A" w:rsidRPr="007D7D93" w:rsidRDefault="0003030A" w:rsidP="00141A7B">
            <w:pPr>
              <w:pStyle w:val="FR1"/>
              <w:ind w:left="0"/>
              <w:rPr>
                <w:b/>
                <w:sz w:val="24"/>
                <w:szCs w:val="24"/>
              </w:rPr>
            </w:pPr>
            <w:r w:rsidRPr="007D7D93">
              <w:rPr>
                <w:b/>
                <w:sz w:val="24"/>
                <w:szCs w:val="24"/>
              </w:rPr>
              <w:t>п/п</w:t>
            </w:r>
          </w:p>
        </w:tc>
        <w:tc>
          <w:tcPr>
            <w:tcW w:w="6516" w:type="dxa"/>
            <w:shd w:val="clear" w:color="auto" w:fill="auto"/>
            <w:noWrap/>
            <w:hideMark/>
          </w:tcPr>
          <w:p w:rsidR="0003030A" w:rsidRDefault="0003030A" w:rsidP="00141A7B">
            <w:pPr>
              <w:pStyle w:val="FR1"/>
              <w:rPr>
                <w:b/>
                <w:sz w:val="24"/>
                <w:szCs w:val="24"/>
              </w:rPr>
            </w:pPr>
          </w:p>
          <w:p w:rsidR="0003030A" w:rsidRDefault="0003030A" w:rsidP="00141A7B">
            <w:pPr>
              <w:pStyle w:val="FR1"/>
              <w:rPr>
                <w:b/>
                <w:sz w:val="24"/>
                <w:szCs w:val="24"/>
              </w:rPr>
            </w:pPr>
          </w:p>
          <w:p w:rsidR="0003030A" w:rsidRPr="007D7D93" w:rsidRDefault="0003030A" w:rsidP="00141A7B">
            <w:pPr>
              <w:pStyle w:val="FR1"/>
              <w:rPr>
                <w:b/>
                <w:sz w:val="24"/>
                <w:szCs w:val="24"/>
              </w:rPr>
            </w:pPr>
            <w:r w:rsidRPr="007D7D93">
              <w:rPr>
                <w:b/>
                <w:sz w:val="24"/>
                <w:szCs w:val="24"/>
              </w:rPr>
              <w:t>Наименование мероприятий</w:t>
            </w:r>
          </w:p>
        </w:tc>
        <w:tc>
          <w:tcPr>
            <w:tcW w:w="2320" w:type="dxa"/>
            <w:shd w:val="clear" w:color="auto" w:fill="auto"/>
            <w:noWrap/>
            <w:hideMark/>
          </w:tcPr>
          <w:p w:rsidR="0003030A" w:rsidRDefault="0003030A" w:rsidP="00141A7B">
            <w:pPr>
              <w:pStyle w:val="FR1"/>
              <w:ind w:left="27"/>
              <w:rPr>
                <w:b/>
                <w:sz w:val="24"/>
                <w:szCs w:val="24"/>
              </w:rPr>
            </w:pPr>
            <w:r w:rsidRPr="007D7D93">
              <w:rPr>
                <w:b/>
                <w:sz w:val="24"/>
                <w:szCs w:val="24"/>
              </w:rPr>
              <w:t xml:space="preserve">Плата за технологическое присоединение, тыс. руб. </w:t>
            </w:r>
          </w:p>
          <w:p w:rsidR="0003030A" w:rsidRPr="007D7D93" w:rsidRDefault="0003030A" w:rsidP="00141A7B">
            <w:pPr>
              <w:pStyle w:val="FR1"/>
              <w:ind w:left="27"/>
              <w:rPr>
                <w:b/>
                <w:sz w:val="24"/>
                <w:szCs w:val="24"/>
              </w:rPr>
            </w:pPr>
            <w:r w:rsidRPr="007D7D93">
              <w:rPr>
                <w:b/>
                <w:sz w:val="24"/>
                <w:szCs w:val="24"/>
              </w:rPr>
              <w:t>(без НДС)</w:t>
            </w:r>
          </w:p>
        </w:tc>
      </w:tr>
      <w:tr w:rsidR="0003030A" w:rsidRPr="007D7D93" w:rsidTr="0003030A">
        <w:trPr>
          <w:trHeight w:val="476"/>
          <w:jc w:val="center"/>
        </w:trPr>
        <w:tc>
          <w:tcPr>
            <w:tcW w:w="661"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1</w:t>
            </w:r>
          </w:p>
        </w:tc>
        <w:tc>
          <w:tcPr>
            <w:tcW w:w="6516" w:type="dxa"/>
            <w:shd w:val="clear" w:color="auto" w:fill="auto"/>
            <w:hideMark/>
          </w:tcPr>
          <w:p w:rsidR="0003030A" w:rsidRPr="007D7D93" w:rsidRDefault="0003030A" w:rsidP="00141A7B">
            <w:pPr>
              <w:pStyle w:val="FR1"/>
              <w:ind w:left="50"/>
              <w:jc w:val="both"/>
              <w:rPr>
                <w:sz w:val="24"/>
                <w:szCs w:val="24"/>
              </w:rPr>
            </w:pPr>
            <w:r w:rsidRPr="007D7D93">
              <w:rPr>
                <w:sz w:val="24"/>
                <w:szCs w:val="24"/>
              </w:rPr>
              <w:t>Подготовка и выдача сетевой организацией технических условий</w:t>
            </w:r>
            <w:r>
              <w:rPr>
                <w:sz w:val="24"/>
                <w:szCs w:val="24"/>
              </w:rPr>
              <w:t xml:space="preserve"> и их согласование с системным оператором</w:t>
            </w:r>
            <w:r w:rsidRPr="007D7D93">
              <w:rPr>
                <w:sz w:val="24"/>
                <w:szCs w:val="24"/>
              </w:rPr>
              <w:t xml:space="preserve"> </w:t>
            </w:r>
          </w:p>
        </w:tc>
        <w:tc>
          <w:tcPr>
            <w:tcW w:w="2320" w:type="dxa"/>
            <w:shd w:val="clear" w:color="auto" w:fill="auto"/>
            <w:noWrap/>
            <w:vAlign w:val="center"/>
          </w:tcPr>
          <w:p w:rsidR="0003030A" w:rsidRPr="007D7D93" w:rsidRDefault="0003030A" w:rsidP="00141A7B">
            <w:pPr>
              <w:pStyle w:val="FR1"/>
              <w:ind w:left="27"/>
              <w:rPr>
                <w:sz w:val="24"/>
                <w:szCs w:val="24"/>
              </w:rPr>
            </w:pPr>
            <w:r>
              <w:rPr>
                <w:sz w:val="24"/>
                <w:szCs w:val="24"/>
              </w:rPr>
              <w:t>3,15</w:t>
            </w:r>
          </w:p>
        </w:tc>
      </w:tr>
      <w:tr w:rsidR="0003030A" w:rsidRPr="007D7D93" w:rsidTr="0003030A">
        <w:trPr>
          <w:trHeight w:val="54"/>
          <w:jc w:val="center"/>
        </w:trPr>
        <w:tc>
          <w:tcPr>
            <w:tcW w:w="661"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2</w:t>
            </w:r>
          </w:p>
        </w:tc>
        <w:tc>
          <w:tcPr>
            <w:tcW w:w="6516" w:type="dxa"/>
            <w:shd w:val="clear" w:color="auto" w:fill="auto"/>
            <w:hideMark/>
          </w:tcPr>
          <w:p w:rsidR="0003030A" w:rsidRPr="007D7D93" w:rsidRDefault="0003030A" w:rsidP="00141A7B">
            <w:pPr>
              <w:pStyle w:val="FR1"/>
              <w:ind w:left="50"/>
              <w:jc w:val="both"/>
              <w:rPr>
                <w:sz w:val="24"/>
                <w:szCs w:val="24"/>
              </w:rPr>
            </w:pPr>
            <w:r w:rsidRPr="007D7D93">
              <w:rPr>
                <w:sz w:val="24"/>
                <w:szCs w:val="24"/>
              </w:rPr>
              <w:t xml:space="preserve">Разработка сетевой организацией проектной документации </w:t>
            </w:r>
            <w:r>
              <w:rPr>
                <w:sz w:val="24"/>
                <w:szCs w:val="24"/>
              </w:rPr>
              <w:t>согласно обязательствам, предусмотренным техническими условиями</w:t>
            </w:r>
          </w:p>
        </w:tc>
        <w:tc>
          <w:tcPr>
            <w:tcW w:w="2320" w:type="dxa"/>
            <w:shd w:val="clear" w:color="auto" w:fill="auto"/>
            <w:noWrap/>
            <w:vAlign w:val="center"/>
          </w:tcPr>
          <w:p w:rsidR="0003030A" w:rsidRPr="007D7D93" w:rsidRDefault="0003030A" w:rsidP="00141A7B">
            <w:pPr>
              <w:pStyle w:val="FR1"/>
              <w:ind w:left="27"/>
              <w:rPr>
                <w:sz w:val="24"/>
                <w:szCs w:val="24"/>
              </w:rPr>
            </w:pPr>
            <w:r>
              <w:rPr>
                <w:sz w:val="24"/>
                <w:szCs w:val="24"/>
              </w:rPr>
              <w:t>0,00</w:t>
            </w:r>
          </w:p>
        </w:tc>
      </w:tr>
      <w:tr w:rsidR="0003030A" w:rsidRPr="007D7D93" w:rsidTr="0003030A">
        <w:trPr>
          <w:trHeight w:val="284"/>
          <w:jc w:val="center"/>
        </w:trPr>
        <w:tc>
          <w:tcPr>
            <w:tcW w:w="661"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3</w:t>
            </w:r>
          </w:p>
        </w:tc>
        <w:tc>
          <w:tcPr>
            <w:tcW w:w="6516" w:type="dxa"/>
            <w:shd w:val="clear" w:color="auto" w:fill="auto"/>
            <w:hideMark/>
          </w:tcPr>
          <w:p w:rsidR="0003030A" w:rsidRPr="007D7D93" w:rsidRDefault="0003030A" w:rsidP="00141A7B">
            <w:pPr>
              <w:pStyle w:val="FR1"/>
              <w:ind w:left="50"/>
              <w:jc w:val="both"/>
              <w:rPr>
                <w:sz w:val="24"/>
                <w:szCs w:val="24"/>
              </w:rPr>
            </w:pPr>
            <w:r>
              <w:rPr>
                <w:sz w:val="24"/>
                <w:szCs w:val="24"/>
              </w:rPr>
              <w:t>Выполнение технических условий сетевой организацией для строительства:</w:t>
            </w:r>
          </w:p>
        </w:tc>
        <w:tc>
          <w:tcPr>
            <w:tcW w:w="2320" w:type="dxa"/>
            <w:shd w:val="clear" w:color="auto" w:fill="auto"/>
            <w:noWrap/>
            <w:vAlign w:val="center"/>
          </w:tcPr>
          <w:p w:rsidR="0003030A" w:rsidRPr="007D7D93" w:rsidRDefault="0003030A" w:rsidP="00141A7B">
            <w:pPr>
              <w:pStyle w:val="FR1"/>
              <w:ind w:left="27"/>
              <w:rPr>
                <w:sz w:val="24"/>
                <w:szCs w:val="24"/>
              </w:rPr>
            </w:pPr>
            <w:r>
              <w:rPr>
                <w:sz w:val="24"/>
                <w:szCs w:val="24"/>
              </w:rPr>
              <w:t>13 095,02</w:t>
            </w:r>
          </w:p>
        </w:tc>
      </w:tr>
      <w:tr w:rsidR="0003030A" w:rsidRPr="007D7D93" w:rsidTr="0003030A">
        <w:trPr>
          <w:trHeight w:val="238"/>
          <w:jc w:val="center"/>
        </w:trPr>
        <w:tc>
          <w:tcPr>
            <w:tcW w:w="661"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3.1</w:t>
            </w:r>
          </w:p>
        </w:tc>
        <w:tc>
          <w:tcPr>
            <w:tcW w:w="6516" w:type="dxa"/>
            <w:shd w:val="clear" w:color="auto" w:fill="auto"/>
            <w:hideMark/>
          </w:tcPr>
          <w:p w:rsidR="0003030A" w:rsidRPr="007D7D93" w:rsidRDefault="0003030A" w:rsidP="00141A7B">
            <w:pPr>
              <w:pStyle w:val="FR1"/>
              <w:ind w:left="50"/>
              <w:jc w:val="both"/>
              <w:rPr>
                <w:sz w:val="24"/>
                <w:szCs w:val="24"/>
              </w:rPr>
            </w:pPr>
            <w:r w:rsidRPr="007D7D93">
              <w:rPr>
                <w:sz w:val="24"/>
                <w:szCs w:val="24"/>
              </w:rPr>
              <w:t>воздушных линий</w:t>
            </w:r>
          </w:p>
        </w:tc>
        <w:tc>
          <w:tcPr>
            <w:tcW w:w="2320" w:type="dxa"/>
            <w:shd w:val="clear" w:color="auto" w:fill="auto"/>
            <w:noWrap/>
            <w:vAlign w:val="center"/>
          </w:tcPr>
          <w:p w:rsidR="0003030A" w:rsidRPr="007D7D93" w:rsidRDefault="0003030A" w:rsidP="00141A7B">
            <w:pPr>
              <w:pStyle w:val="FR1"/>
              <w:ind w:left="27"/>
              <w:rPr>
                <w:sz w:val="24"/>
                <w:szCs w:val="24"/>
              </w:rPr>
            </w:pPr>
            <w:r>
              <w:rPr>
                <w:sz w:val="24"/>
                <w:szCs w:val="24"/>
              </w:rPr>
              <w:t>13 095,02</w:t>
            </w:r>
          </w:p>
        </w:tc>
      </w:tr>
      <w:tr w:rsidR="0003030A" w:rsidRPr="007D7D93" w:rsidTr="0003030A">
        <w:trPr>
          <w:trHeight w:val="238"/>
          <w:jc w:val="center"/>
        </w:trPr>
        <w:tc>
          <w:tcPr>
            <w:tcW w:w="661"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3.2</w:t>
            </w:r>
          </w:p>
        </w:tc>
        <w:tc>
          <w:tcPr>
            <w:tcW w:w="6516" w:type="dxa"/>
            <w:shd w:val="clear" w:color="auto" w:fill="auto"/>
            <w:hideMark/>
          </w:tcPr>
          <w:p w:rsidR="0003030A" w:rsidRPr="007D7D93" w:rsidRDefault="0003030A" w:rsidP="00141A7B">
            <w:pPr>
              <w:pStyle w:val="FR1"/>
              <w:ind w:left="50"/>
              <w:jc w:val="both"/>
              <w:rPr>
                <w:sz w:val="24"/>
                <w:szCs w:val="24"/>
              </w:rPr>
            </w:pPr>
            <w:r w:rsidRPr="007D7D93">
              <w:rPr>
                <w:sz w:val="24"/>
                <w:szCs w:val="24"/>
              </w:rPr>
              <w:t>кабельных линий</w:t>
            </w:r>
          </w:p>
        </w:tc>
        <w:tc>
          <w:tcPr>
            <w:tcW w:w="2320" w:type="dxa"/>
            <w:shd w:val="clear" w:color="auto" w:fill="auto"/>
            <w:noWrap/>
            <w:vAlign w:val="center"/>
          </w:tcPr>
          <w:p w:rsidR="0003030A" w:rsidRPr="007D7D93" w:rsidRDefault="0003030A" w:rsidP="00141A7B">
            <w:pPr>
              <w:pStyle w:val="FR1"/>
              <w:ind w:left="27"/>
              <w:rPr>
                <w:sz w:val="24"/>
                <w:szCs w:val="24"/>
              </w:rPr>
            </w:pPr>
            <w:r>
              <w:rPr>
                <w:sz w:val="24"/>
                <w:szCs w:val="24"/>
              </w:rPr>
              <w:t>0,00</w:t>
            </w:r>
          </w:p>
        </w:tc>
      </w:tr>
      <w:tr w:rsidR="0003030A" w:rsidRPr="007D7D93" w:rsidTr="0003030A">
        <w:trPr>
          <w:trHeight w:val="238"/>
          <w:jc w:val="center"/>
        </w:trPr>
        <w:tc>
          <w:tcPr>
            <w:tcW w:w="661"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3.3</w:t>
            </w:r>
          </w:p>
        </w:tc>
        <w:tc>
          <w:tcPr>
            <w:tcW w:w="6516" w:type="dxa"/>
            <w:shd w:val="clear" w:color="auto" w:fill="auto"/>
            <w:hideMark/>
          </w:tcPr>
          <w:p w:rsidR="0003030A" w:rsidRPr="007D7D93" w:rsidRDefault="0003030A" w:rsidP="00141A7B">
            <w:pPr>
              <w:pStyle w:val="FR1"/>
              <w:ind w:left="50"/>
              <w:jc w:val="both"/>
              <w:rPr>
                <w:sz w:val="24"/>
                <w:szCs w:val="24"/>
              </w:rPr>
            </w:pPr>
            <w:r w:rsidRPr="007D7D93">
              <w:rPr>
                <w:sz w:val="24"/>
                <w:szCs w:val="24"/>
              </w:rPr>
              <w:t>пунктов секционирования</w:t>
            </w:r>
          </w:p>
        </w:tc>
        <w:tc>
          <w:tcPr>
            <w:tcW w:w="2320" w:type="dxa"/>
            <w:shd w:val="clear" w:color="auto" w:fill="auto"/>
            <w:noWrap/>
            <w:vAlign w:val="center"/>
          </w:tcPr>
          <w:p w:rsidR="0003030A" w:rsidRPr="007D7D93" w:rsidRDefault="0003030A" w:rsidP="00141A7B">
            <w:pPr>
              <w:pStyle w:val="FR1"/>
              <w:ind w:left="27"/>
              <w:rPr>
                <w:sz w:val="24"/>
                <w:szCs w:val="24"/>
              </w:rPr>
            </w:pPr>
            <w:r>
              <w:rPr>
                <w:sz w:val="24"/>
                <w:szCs w:val="24"/>
              </w:rPr>
              <w:t>0,00</w:t>
            </w:r>
          </w:p>
        </w:tc>
      </w:tr>
      <w:tr w:rsidR="0003030A" w:rsidRPr="007D7D93" w:rsidTr="0003030A">
        <w:trPr>
          <w:trHeight w:val="549"/>
          <w:jc w:val="center"/>
        </w:trPr>
        <w:tc>
          <w:tcPr>
            <w:tcW w:w="661"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3.4</w:t>
            </w:r>
          </w:p>
        </w:tc>
        <w:tc>
          <w:tcPr>
            <w:tcW w:w="6516" w:type="dxa"/>
            <w:shd w:val="clear" w:color="auto" w:fill="auto"/>
            <w:hideMark/>
          </w:tcPr>
          <w:p w:rsidR="0003030A" w:rsidRPr="007D7D93" w:rsidRDefault="0003030A" w:rsidP="00141A7B">
            <w:pPr>
              <w:pStyle w:val="FR1"/>
              <w:ind w:left="50"/>
              <w:jc w:val="both"/>
              <w:rPr>
                <w:sz w:val="24"/>
                <w:szCs w:val="24"/>
              </w:rPr>
            </w:pPr>
            <w:r w:rsidRPr="007D7D93">
              <w:rPr>
                <w:sz w:val="24"/>
                <w:szCs w:val="24"/>
              </w:rPr>
              <w:t>комплектных трансформаторных подстанций (КТП), распределительных трансформаторных подстанций (РТП) с уровнем напряжения до 35 кВ</w:t>
            </w:r>
          </w:p>
        </w:tc>
        <w:tc>
          <w:tcPr>
            <w:tcW w:w="2320" w:type="dxa"/>
            <w:shd w:val="clear" w:color="auto" w:fill="auto"/>
            <w:noWrap/>
            <w:vAlign w:val="center"/>
          </w:tcPr>
          <w:p w:rsidR="0003030A" w:rsidRPr="007D7D93" w:rsidRDefault="0003030A" w:rsidP="00141A7B">
            <w:pPr>
              <w:pStyle w:val="FR1"/>
              <w:ind w:left="27"/>
              <w:rPr>
                <w:sz w:val="24"/>
                <w:szCs w:val="24"/>
              </w:rPr>
            </w:pPr>
            <w:r>
              <w:rPr>
                <w:sz w:val="24"/>
                <w:szCs w:val="24"/>
              </w:rPr>
              <w:t>0,00</w:t>
            </w:r>
          </w:p>
        </w:tc>
      </w:tr>
      <w:tr w:rsidR="0003030A" w:rsidRPr="007D7D93" w:rsidTr="0003030A">
        <w:trPr>
          <w:trHeight w:val="476"/>
          <w:jc w:val="center"/>
        </w:trPr>
        <w:tc>
          <w:tcPr>
            <w:tcW w:w="661"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3.5</w:t>
            </w:r>
          </w:p>
        </w:tc>
        <w:tc>
          <w:tcPr>
            <w:tcW w:w="6516" w:type="dxa"/>
            <w:shd w:val="clear" w:color="auto" w:fill="auto"/>
            <w:hideMark/>
          </w:tcPr>
          <w:p w:rsidR="0003030A" w:rsidRPr="007D7D93" w:rsidRDefault="0003030A" w:rsidP="00141A7B">
            <w:pPr>
              <w:pStyle w:val="FR1"/>
              <w:ind w:left="50"/>
              <w:jc w:val="both"/>
              <w:rPr>
                <w:sz w:val="24"/>
                <w:szCs w:val="24"/>
              </w:rPr>
            </w:pPr>
            <w:r w:rsidRPr="007D7D93">
              <w:rPr>
                <w:sz w:val="24"/>
                <w:szCs w:val="24"/>
              </w:rPr>
              <w:t>центров питания, подстанций уровнем напряжения 35 кВ и выше (ПС)</w:t>
            </w:r>
          </w:p>
        </w:tc>
        <w:tc>
          <w:tcPr>
            <w:tcW w:w="2320" w:type="dxa"/>
            <w:shd w:val="clear" w:color="auto" w:fill="auto"/>
            <w:noWrap/>
            <w:vAlign w:val="center"/>
          </w:tcPr>
          <w:p w:rsidR="0003030A" w:rsidRPr="007D7D93" w:rsidRDefault="0003030A" w:rsidP="00141A7B">
            <w:pPr>
              <w:pStyle w:val="FR1"/>
              <w:ind w:left="27"/>
              <w:rPr>
                <w:sz w:val="24"/>
                <w:szCs w:val="24"/>
              </w:rPr>
            </w:pPr>
            <w:r>
              <w:rPr>
                <w:sz w:val="24"/>
                <w:szCs w:val="24"/>
              </w:rPr>
              <w:t>0,00</w:t>
            </w:r>
          </w:p>
        </w:tc>
      </w:tr>
      <w:tr w:rsidR="0003030A" w:rsidRPr="007D7D93" w:rsidTr="0003030A">
        <w:trPr>
          <w:trHeight w:val="549"/>
          <w:jc w:val="center"/>
        </w:trPr>
        <w:tc>
          <w:tcPr>
            <w:tcW w:w="661"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4</w:t>
            </w:r>
          </w:p>
        </w:tc>
        <w:tc>
          <w:tcPr>
            <w:tcW w:w="6516" w:type="dxa"/>
            <w:shd w:val="clear" w:color="auto" w:fill="auto"/>
            <w:hideMark/>
          </w:tcPr>
          <w:p w:rsidR="0003030A" w:rsidRPr="007D7D93" w:rsidRDefault="0003030A" w:rsidP="00141A7B">
            <w:pPr>
              <w:jc w:val="both"/>
            </w:pPr>
            <w:r>
              <w:t xml:space="preserve">Проверка выполнения заявителем и сетевой организацией технических условий </w:t>
            </w:r>
          </w:p>
        </w:tc>
        <w:tc>
          <w:tcPr>
            <w:tcW w:w="2320" w:type="dxa"/>
            <w:shd w:val="clear" w:color="auto" w:fill="auto"/>
            <w:noWrap/>
            <w:vAlign w:val="center"/>
          </w:tcPr>
          <w:p w:rsidR="0003030A" w:rsidRPr="0066276F" w:rsidRDefault="0003030A" w:rsidP="00141A7B">
            <w:pPr>
              <w:pStyle w:val="FR1"/>
              <w:ind w:left="27"/>
              <w:rPr>
                <w:sz w:val="24"/>
                <w:szCs w:val="24"/>
                <w:lang w:val="en-US"/>
              </w:rPr>
            </w:pPr>
            <w:r>
              <w:rPr>
                <w:sz w:val="24"/>
                <w:szCs w:val="24"/>
              </w:rPr>
              <w:t>2,07</w:t>
            </w:r>
          </w:p>
        </w:tc>
      </w:tr>
      <w:tr w:rsidR="0003030A" w:rsidRPr="007D7D93" w:rsidTr="0003030A">
        <w:trPr>
          <w:trHeight w:val="758"/>
          <w:jc w:val="center"/>
        </w:trPr>
        <w:tc>
          <w:tcPr>
            <w:tcW w:w="661"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5</w:t>
            </w:r>
          </w:p>
        </w:tc>
        <w:tc>
          <w:tcPr>
            <w:tcW w:w="6516" w:type="dxa"/>
            <w:shd w:val="clear" w:color="auto" w:fill="auto"/>
            <w:hideMark/>
          </w:tcPr>
          <w:p w:rsidR="0003030A" w:rsidRPr="007D7D93" w:rsidRDefault="0003030A" w:rsidP="00141A7B">
            <w:pPr>
              <w:autoSpaceDE w:val="0"/>
              <w:autoSpaceDN w:val="0"/>
              <w:adjustRightInd w:val="0"/>
              <w:jc w:val="both"/>
            </w:pPr>
            <w:r w:rsidRPr="00A91ECD">
              <w:t>Получение разрешения органа федерального государственного энергетического надзора на допуск в эксплуатацию объектов заявителя</w:t>
            </w:r>
          </w:p>
        </w:tc>
        <w:tc>
          <w:tcPr>
            <w:tcW w:w="2320" w:type="dxa"/>
            <w:shd w:val="clear" w:color="auto" w:fill="auto"/>
            <w:noWrap/>
            <w:vAlign w:val="center"/>
          </w:tcPr>
          <w:p w:rsidR="0003030A" w:rsidRPr="0066276F" w:rsidRDefault="0003030A" w:rsidP="00141A7B">
            <w:pPr>
              <w:pStyle w:val="FR1"/>
              <w:ind w:left="27"/>
              <w:rPr>
                <w:sz w:val="24"/>
                <w:szCs w:val="24"/>
                <w:lang w:val="en-US"/>
              </w:rPr>
            </w:pPr>
            <w:r>
              <w:rPr>
                <w:sz w:val="24"/>
                <w:szCs w:val="24"/>
              </w:rPr>
              <w:t>2,02</w:t>
            </w:r>
          </w:p>
        </w:tc>
      </w:tr>
      <w:tr w:rsidR="0003030A" w:rsidRPr="007D7D93" w:rsidTr="0003030A">
        <w:trPr>
          <w:trHeight w:val="230"/>
          <w:jc w:val="center"/>
        </w:trPr>
        <w:tc>
          <w:tcPr>
            <w:tcW w:w="661"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6</w:t>
            </w:r>
          </w:p>
        </w:tc>
        <w:tc>
          <w:tcPr>
            <w:tcW w:w="6516" w:type="dxa"/>
            <w:shd w:val="clear" w:color="auto" w:fill="auto"/>
            <w:hideMark/>
          </w:tcPr>
          <w:p w:rsidR="0003030A" w:rsidRPr="007D7D93" w:rsidRDefault="0003030A" w:rsidP="00141A7B">
            <w:pPr>
              <w:autoSpaceDE w:val="0"/>
              <w:autoSpaceDN w:val="0"/>
              <w:adjustRightInd w:val="0"/>
              <w:jc w:val="both"/>
            </w:pPr>
            <w:r>
              <w:t>Осуществление сетевой организацией фактического присоединения объектов заявителя к электрическим сетям и фактического приема (подачи) напряжения и мощности</w:t>
            </w:r>
          </w:p>
        </w:tc>
        <w:tc>
          <w:tcPr>
            <w:tcW w:w="2320" w:type="dxa"/>
            <w:shd w:val="clear" w:color="auto" w:fill="auto"/>
            <w:noWrap/>
            <w:vAlign w:val="center"/>
          </w:tcPr>
          <w:p w:rsidR="0003030A" w:rsidRPr="00107F3F" w:rsidRDefault="0003030A" w:rsidP="00141A7B">
            <w:pPr>
              <w:pStyle w:val="FR1"/>
              <w:ind w:left="27"/>
              <w:rPr>
                <w:sz w:val="24"/>
                <w:szCs w:val="24"/>
              </w:rPr>
            </w:pPr>
            <w:r>
              <w:rPr>
                <w:sz w:val="24"/>
                <w:szCs w:val="24"/>
              </w:rPr>
              <w:t>2,27</w:t>
            </w:r>
          </w:p>
        </w:tc>
      </w:tr>
      <w:tr w:rsidR="0003030A" w:rsidRPr="007D7D93" w:rsidTr="0003030A">
        <w:trPr>
          <w:trHeight w:val="230"/>
          <w:jc w:val="center"/>
        </w:trPr>
        <w:tc>
          <w:tcPr>
            <w:tcW w:w="661" w:type="dxa"/>
            <w:shd w:val="clear" w:color="auto" w:fill="auto"/>
            <w:noWrap/>
          </w:tcPr>
          <w:p w:rsidR="0003030A" w:rsidRPr="007D7D93" w:rsidRDefault="0003030A" w:rsidP="00141A7B">
            <w:pPr>
              <w:pStyle w:val="FR1"/>
              <w:ind w:left="0"/>
              <w:jc w:val="both"/>
              <w:rPr>
                <w:sz w:val="24"/>
                <w:szCs w:val="24"/>
              </w:rPr>
            </w:pPr>
          </w:p>
        </w:tc>
        <w:tc>
          <w:tcPr>
            <w:tcW w:w="6516" w:type="dxa"/>
            <w:shd w:val="clear" w:color="auto" w:fill="auto"/>
          </w:tcPr>
          <w:p w:rsidR="0003030A" w:rsidRPr="007D7D93" w:rsidRDefault="0003030A" w:rsidP="00141A7B">
            <w:pPr>
              <w:pStyle w:val="FR1"/>
              <w:ind w:left="50"/>
              <w:jc w:val="both"/>
              <w:rPr>
                <w:sz w:val="24"/>
                <w:szCs w:val="24"/>
              </w:rPr>
            </w:pPr>
            <w:r w:rsidRPr="007D7D93">
              <w:rPr>
                <w:sz w:val="24"/>
                <w:szCs w:val="24"/>
              </w:rPr>
              <w:t>ИТОГО плата за технологическое присоединение</w:t>
            </w:r>
          </w:p>
        </w:tc>
        <w:tc>
          <w:tcPr>
            <w:tcW w:w="2320" w:type="dxa"/>
            <w:shd w:val="clear" w:color="auto" w:fill="auto"/>
            <w:noWrap/>
            <w:vAlign w:val="center"/>
          </w:tcPr>
          <w:p w:rsidR="0003030A" w:rsidRPr="0066276F" w:rsidRDefault="0003030A" w:rsidP="00141A7B">
            <w:pPr>
              <w:pStyle w:val="FR1"/>
              <w:ind w:left="27"/>
              <w:rPr>
                <w:sz w:val="24"/>
                <w:szCs w:val="24"/>
                <w:lang w:val="en-US"/>
              </w:rPr>
            </w:pPr>
            <w:r>
              <w:rPr>
                <w:sz w:val="24"/>
                <w:szCs w:val="24"/>
              </w:rPr>
              <w:t>13 104,53</w:t>
            </w:r>
          </w:p>
        </w:tc>
      </w:tr>
    </w:tbl>
    <w:p w:rsidR="0003030A" w:rsidRDefault="0003030A" w:rsidP="0003030A">
      <w:pPr>
        <w:pStyle w:val="FR1"/>
        <w:ind w:left="0"/>
        <w:jc w:val="both"/>
        <w:rPr>
          <w:b/>
          <w:sz w:val="24"/>
          <w:szCs w:val="24"/>
          <w:u w:val="single"/>
        </w:rPr>
      </w:pPr>
    </w:p>
    <w:p w:rsidR="0003030A" w:rsidRDefault="0003030A" w:rsidP="0003030A">
      <w:pPr>
        <w:pStyle w:val="FR1"/>
        <w:ind w:left="0" w:firstLine="708"/>
        <w:jc w:val="both"/>
        <w:rPr>
          <w:b/>
          <w:sz w:val="24"/>
          <w:szCs w:val="24"/>
        </w:rPr>
      </w:pPr>
      <w:r w:rsidRPr="00A22A25">
        <w:rPr>
          <w:szCs w:val="28"/>
        </w:rPr>
        <w:t xml:space="preserve">Примечание: плата за технологическое присоединение рассчитана исходя из присоединяемой мощности </w:t>
      </w:r>
      <w:r>
        <w:rPr>
          <w:szCs w:val="28"/>
        </w:rPr>
        <w:t>1 000 к</w:t>
      </w:r>
      <w:r w:rsidRPr="00A22A25">
        <w:rPr>
          <w:szCs w:val="28"/>
        </w:rPr>
        <w:t>Вт.</w:t>
      </w:r>
    </w:p>
    <w:p w:rsidR="0003030A" w:rsidRDefault="0003030A" w:rsidP="0003030A"/>
    <w:p w:rsidR="0003030A" w:rsidRDefault="0003030A" w:rsidP="0001167F">
      <w:pPr>
        <w:ind w:left="-709" w:firstLine="8080"/>
        <w:jc w:val="center"/>
      </w:pPr>
    </w:p>
    <w:p w:rsidR="0003030A" w:rsidRDefault="0003030A" w:rsidP="0001167F">
      <w:pPr>
        <w:ind w:left="-709" w:firstLine="8080"/>
        <w:jc w:val="center"/>
        <w:sectPr w:rsidR="0003030A" w:rsidSect="00590EB3">
          <w:pgSz w:w="11906" w:h="16838"/>
          <w:pgMar w:top="709" w:right="426" w:bottom="1134" w:left="709" w:header="709" w:footer="709" w:gutter="0"/>
          <w:cols w:space="708"/>
          <w:titlePg/>
          <w:docGrid w:linePitch="360"/>
        </w:sectPr>
      </w:pPr>
    </w:p>
    <w:p w:rsidR="0003030A" w:rsidRPr="00F1446A" w:rsidRDefault="0003030A" w:rsidP="0003030A">
      <w:pPr>
        <w:ind w:left="-709" w:right="-144" w:firstLine="8080"/>
        <w:jc w:val="center"/>
      </w:pPr>
      <w:r>
        <w:lastRenderedPageBreak/>
        <w:t xml:space="preserve">Приложение № 9 </w:t>
      </w:r>
      <w:r w:rsidRPr="00F1446A">
        <w:t>к протоколу</w:t>
      </w:r>
    </w:p>
    <w:p w:rsidR="0003030A" w:rsidRDefault="0003030A" w:rsidP="0003030A">
      <w:pPr>
        <w:ind w:left="-709" w:firstLine="8080"/>
        <w:jc w:val="center"/>
      </w:pPr>
      <w:r>
        <w:t>№ 40</w:t>
      </w:r>
      <w:r w:rsidRPr="00F1446A">
        <w:t xml:space="preserve"> заседания правления</w:t>
      </w:r>
    </w:p>
    <w:p w:rsidR="0003030A" w:rsidRDefault="0003030A" w:rsidP="0003030A">
      <w:pPr>
        <w:ind w:left="-709" w:firstLine="8080"/>
        <w:jc w:val="center"/>
      </w:pPr>
      <w:r>
        <w:t>региональной энергетической</w:t>
      </w:r>
    </w:p>
    <w:p w:rsidR="0003030A" w:rsidRDefault="0003030A" w:rsidP="0003030A">
      <w:pPr>
        <w:ind w:left="-709" w:firstLine="8080"/>
        <w:jc w:val="center"/>
      </w:pPr>
      <w:r>
        <w:t>комиссии Кемеровской</w:t>
      </w:r>
    </w:p>
    <w:p w:rsidR="0003030A" w:rsidRDefault="0003030A" w:rsidP="0003030A">
      <w:pPr>
        <w:ind w:left="-709" w:firstLine="8080"/>
        <w:jc w:val="center"/>
      </w:pPr>
      <w:r>
        <w:t>области от 01.09.2017</w:t>
      </w:r>
    </w:p>
    <w:p w:rsidR="0001167F" w:rsidRDefault="0001167F" w:rsidP="0001167F">
      <w:pPr>
        <w:ind w:left="-709" w:firstLine="8080"/>
        <w:jc w:val="center"/>
      </w:pPr>
    </w:p>
    <w:tbl>
      <w:tblPr>
        <w:tblW w:w="10069" w:type="dxa"/>
        <w:jc w:val="center"/>
        <w:tblLayout w:type="fixed"/>
        <w:tblLook w:val="04A0" w:firstRow="1" w:lastRow="0" w:firstColumn="1" w:lastColumn="0" w:noHBand="0" w:noVBand="1"/>
      </w:tblPr>
      <w:tblGrid>
        <w:gridCol w:w="1149"/>
        <w:gridCol w:w="3260"/>
        <w:gridCol w:w="1984"/>
        <w:gridCol w:w="1975"/>
        <w:gridCol w:w="1701"/>
      </w:tblGrid>
      <w:tr w:rsidR="006B4876" w:rsidRPr="00A0648D" w:rsidTr="006B4876">
        <w:trPr>
          <w:trHeight w:val="1170"/>
          <w:jc w:val="center"/>
        </w:trPr>
        <w:tc>
          <w:tcPr>
            <w:tcW w:w="10069" w:type="dxa"/>
            <w:gridSpan w:val="5"/>
            <w:tcBorders>
              <w:bottom w:val="single" w:sz="4" w:space="0" w:color="auto"/>
            </w:tcBorders>
            <w:shd w:val="clear" w:color="auto" w:fill="auto"/>
            <w:vAlign w:val="bottom"/>
          </w:tcPr>
          <w:p w:rsidR="006B4876" w:rsidRDefault="006B4876" w:rsidP="00141A7B">
            <w:pPr>
              <w:jc w:val="center"/>
              <w:rPr>
                <w:sz w:val="28"/>
                <w:szCs w:val="28"/>
              </w:rPr>
            </w:pPr>
          </w:p>
          <w:p w:rsidR="006B4876" w:rsidRDefault="006B4876" w:rsidP="00141A7B">
            <w:pPr>
              <w:jc w:val="center"/>
              <w:rPr>
                <w:sz w:val="28"/>
                <w:szCs w:val="28"/>
              </w:rPr>
            </w:pPr>
            <w:r w:rsidRPr="00F05AF9">
              <w:rPr>
                <w:sz w:val="28"/>
                <w:szCs w:val="28"/>
              </w:rPr>
              <w:t xml:space="preserve">Расчет необходимой валовой выручки за технологическое присоединение к </w:t>
            </w:r>
            <w:r>
              <w:rPr>
                <w:sz w:val="28"/>
                <w:szCs w:val="28"/>
              </w:rPr>
              <w:t>электрическим се</w:t>
            </w:r>
            <w:r w:rsidRPr="00A564FF">
              <w:rPr>
                <w:sz w:val="28"/>
                <w:szCs w:val="28"/>
              </w:rPr>
              <w:t>тям</w:t>
            </w:r>
            <w:r>
              <w:rPr>
                <w:sz w:val="28"/>
                <w:szCs w:val="28"/>
              </w:rPr>
              <w:t xml:space="preserve"> </w:t>
            </w:r>
            <w:r w:rsidRPr="0081161F">
              <w:rPr>
                <w:sz w:val="28"/>
                <w:szCs w:val="28"/>
              </w:rPr>
              <w:t>ООО «ОЭСК» энергопринимающих устройств ООО</w:t>
            </w:r>
            <w:r>
              <w:rPr>
                <w:sz w:val="28"/>
                <w:szCs w:val="28"/>
              </w:rPr>
              <w:t> </w:t>
            </w:r>
            <w:r w:rsidRPr="0081161F">
              <w:rPr>
                <w:sz w:val="28"/>
                <w:szCs w:val="28"/>
              </w:rPr>
              <w:t>СП</w:t>
            </w:r>
            <w:r>
              <w:rPr>
                <w:sz w:val="28"/>
                <w:szCs w:val="28"/>
              </w:rPr>
              <w:t> </w:t>
            </w:r>
            <w:r w:rsidRPr="0081161F">
              <w:rPr>
                <w:sz w:val="28"/>
                <w:szCs w:val="28"/>
              </w:rPr>
              <w:t>«Барзасское товари-щество» (увеличение максимальной мощности на 4</w:t>
            </w:r>
            <w:r>
              <w:rPr>
                <w:sz w:val="28"/>
                <w:szCs w:val="28"/>
              </w:rPr>
              <w:t> </w:t>
            </w:r>
            <w:r w:rsidRPr="0081161F">
              <w:rPr>
                <w:sz w:val="28"/>
                <w:szCs w:val="28"/>
              </w:rPr>
              <w:t>000 кВт), проектируемая</w:t>
            </w:r>
            <w:r>
              <w:rPr>
                <w:sz w:val="28"/>
                <w:szCs w:val="28"/>
              </w:rPr>
              <w:t xml:space="preserve"> </w:t>
            </w:r>
            <w:r w:rsidRPr="0081161F">
              <w:rPr>
                <w:sz w:val="28"/>
                <w:szCs w:val="28"/>
              </w:rPr>
              <w:t>ПС 110/6 кВ «Гусинская» 2×6,3 МВА (Кемеровская</w:t>
            </w:r>
            <w:r>
              <w:rPr>
                <w:sz w:val="28"/>
                <w:szCs w:val="28"/>
              </w:rPr>
              <w:t> </w:t>
            </w:r>
            <w:r w:rsidRPr="0081161F">
              <w:rPr>
                <w:sz w:val="28"/>
                <w:szCs w:val="28"/>
              </w:rPr>
              <w:t>обл., 3 км на север</w:t>
            </w:r>
            <w:r>
              <w:rPr>
                <w:sz w:val="28"/>
                <w:szCs w:val="28"/>
              </w:rPr>
              <w:t xml:space="preserve"> </w:t>
            </w:r>
            <w:r w:rsidRPr="0081161F">
              <w:rPr>
                <w:sz w:val="28"/>
                <w:szCs w:val="28"/>
              </w:rPr>
              <w:t>от п. Барановка, участок «Гусинский-Южный» открытых горных работ)</w:t>
            </w:r>
            <w:r>
              <w:rPr>
                <w:sz w:val="28"/>
                <w:szCs w:val="28"/>
              </w:rPr>
              <w:t xml:space="preserve"> </w:t>
            </w:r>
            <w:r w:rsidRPr="0081161F">
              <w:rPr>
                <w:sz w:val="28"/>
                <w:szCs w:val="28"/>
              </w:rPr>
              <w:t>по индивидуальному проекту</w:t>
            </w:r>
          </w:p>
          <w:p w:rsidR="006B4876" w:rsidRPr="000453FC" w:rsidRDefault="006B4876" w:rsidP="00141A7B">
            <w:pPr>
              <w:jc w:val="right"/>
              <w:rPr>
                <w:sz w:val="28"/>
                <w:szCs w:val="28"/>
              </w:rPr>
            </w:pPr>
            <w:r w:rsidRPr="000453FC">
              <w:rPr>
                <w:sz w:val="28"/>
                <w:szCs w:val="28"/>
              </w:rPr>
              <w:t>тыс. руб.</w:t>
            </w:r>
          </w:p>
        </w:tc>
      </w:tr>
      <w:tr w:rsidR="006B4876" w:rsidRPr="00A0648D" w:rsidTr="006B4876">
        <w:trPr>
          <w:trHeight w:val="1170"/>
          <w:jc w:val="center"/>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4876" w:rsidRPr="00870C7F" w:rsidRDefault="006B4876" w:rsidP="00141A7B">
            <w:pPr>
              <w:jc w:val="center"/>
            </w:pPr>
            <w:r w:rsidRPr="00870C7F">
              <w:t>№               п/п</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6B4876" w:rsidRPr="00870C7F" w:rsidRDefault="006B4876" w:rsidP="00141A7B">
            <w:pPr>
              <w:jc w:val="center"/>
            </w:pPr>
            <w:r w:rsidRPr="00870C7F">
              <w:t>Показатели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B4876" w:rsidRPr="00A0648D" w:rsidRDefault="006B4876" w:rsidP="00141A7B">
            <w:pPr>
              <w:jc w:val="center"/>
            </w:pPr>
            <w:r w:rsidRPr="00870C7F">
              <w:t xml:space="preserve">Предложение </w:t>
            </w:r>
            <w:r w:rsidRPr="00A0648D">
              <w:t>Общества</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A0648D" w:rsidRDefault="006B4876" w:rsidP="00141A7B">
            <w:pPr>
              <w:jc w:val="center"/>
            </w:pPr>
            <w:r w:rsidRPr="00870C7F">
              <w:t>Предложение РЭК</w:t>
            </w:r>
            <w:r>
              <w:t xml:space="preserve"> КО</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870C7F" w:rsidRDefault="006B4876" w:rsidP="00141A7B">
            <w:pPr>
              <w:jc w:val="center"/>
            </w:pPr>
            <w:r w:rsidRPr="00870C7F">
              <w:t>Отклонение</w:t>
            </w:r>
          </w:p>
        </w:tc>
      </w:tr>
      <w:tr w:rsidR="006B4876" w:rsidRPr="00A0648D" w:rsidTr="006B4876">
        <w:trPr>
          <w:trHeight w:val="600"/>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Расходы по выполнению мероприятий по технологическому присоединению,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49,94</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47,29</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rsidRPr="003F7F36">
              <w:t>-</w:t>
            </w:r>
            <w:r>
              <w:t>2,65</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1.1</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xml:space="preserve">Вспомогательные материалы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4,88</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4,88</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1.2</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xml:space="preserve">Энергия на хозяйственные нужды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1.3</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xml:space="preserve">Оплата труда ППП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6,90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4</w:t>
            </w:r>
            <w:r w:rsidRPr="003F7F36">
              <w:t>,</w:t>
            </w:r>
            <w:r>
              <w:t>86</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rsidRPr="003F7F36">
              <w:t>-</w:t>
            </w:r>
            <w:r>
              <w:t>2,04</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1.4</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xml:space="preserve">Отчисления на страховые взносы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2,10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1,48</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-0,62</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1.5</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Прочие расходы, всего, в том числе:</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36,07</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36,07</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1.5.1</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работы и услуги производственного характера</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33,68</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33,68</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600"/>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1.5.2</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налоги и сборы, уменьшающие налогооблагаемую базу на прибыль организаций,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582"/>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1.5.3</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xml:space="preserve">- работы и услуги непроизводственного характера, </w:t>
            </w:r>
            <w:r w:rsidRPr="00870C7F">
              <w:br/>
              <w:t>в т.ч.:</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1.5.3.1</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xml:space="preserve">услуги связи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1.5.3.2</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xml:space="preserve">расходы на охрану и пожарную безопасность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600"/>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1.5.3.3</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xml:space="preserve">расходы на информационное обслуживание, консультационные и юридические услуги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1.5.3.4</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xml:space="preserve">плата за аренду имущества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600"/>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1.5.3.5</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xml:space="preserve">другие прочие расходы, связанные с производством и реализацией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2,39</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2,39</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600"/>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6B4876" w:rsidRPr="00870C7F" w:rsidRDefault="006B4876" w:rsidP="00141A7B">
            <w:pPr>
              <w:jc w:val="center"/>
            </w:pPr>
            <w:r>
              <w:t>1.5.3.5.1</w:t>
            </w:r>
          </w:p>
        </w:tc>
        <w:tc>
          <w:tcPr>
            <w:tcW w:w="3260" w:type="dxa"/>
            <w:tcBorders>
              <w:top w:val="single" w:sz="4" w:space="0" w:color="auto"/>
              <w:left w:val="nil"/>
              <w:bottom w:val="single" w:sz="4" w:space="0" w:color="auto"/>
              <w:right w:val="single" w:sz="4" w:space="0" w:color="auto"/>
            </w:tcBorders>
            <w:shd w:val="clear" w:color="auto" w:fill="auto"/>
          </w:tcPr>
          <w:p w:rsidR="006B4876" w:rsidRPr="00870C7F" w:rsidRDefault="006B4876" w:rsidP="00141A7B">
            <w:r>
              <w:t>Амортизация</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Default="006B4876" w:rsidP="00141A7B">
            <w:pPr>
              <w:jc w:val="center"/>
            </w:pPr>
            <w:r>
              <w:t>2,39</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Default="006B4876" w:rsidP="00141A7B">
            <w:pPr>
              <w:jc w:val="center"/>
            </w:pPr>
            <w:r>
              <w:t>2,39</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Default="006B4876" w:rsidP="00141A7B">
            <w:pPr>
              <w:jc w:val="center"/>
            </w:pPr>
            <w:r>
              <w:t>0,00</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lastRenderedPageBreak/>
              <w:t>1.6</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xml:space="preserve">Внереализационные расходы, всего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1.6.1</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расходы на услуги банков</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1.6.2</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xml:space="preserve">- % за пользование кредитом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1.6.3</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прочие обоснованные расходы</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000000"/>
            </w:tcBorders>
            <w:shd w:val="clear" w:color="auto" w:fill="auto"/>
            <w:noWrap/>
            <w:hideMark/>
          </w:tcPr>
          <w:p w:rsidR="006B4876" w:rsidRPr="00870C7F" w:rsidRDefault="006B4876" w:rsidP="00141A7B">
            <w:pPr>
              <w:jc w:val="center"/>
            </w:pPr>
            <w:r w:rsidRPr="00870C7F">
              <w:t>1.6.3.1</w:t>
            </w:r>
          </w:p>
        </w:tc>
        <w:tc>
          <w:tcPr>
            <w:tcW w:w="3260" w:type="dxa"/>
            <w:tcBorders>
              <w:top w:val="single" w:sz="4" w:space="0" w:color="auto"/>
              <w:left w:val="nil"/>
              <w:bottom w:val="single" w:sz="4" w:space="0" w:color="auto"/>
              <w:right w:val="single" w:sz="4" w:space="0" w:color="000000"/>
            </w:tcBorders>
            <w:shd w:val="clear" w:color="auto" w:fill="auto"/>
            <w:hideMark/>
          </w:tcPr>
          <w:p w:rsidR="006B4876" w:rsidRPr="00870C7F" w:rsidRDefault="006B4876" w:rsidP="00141A7B">
            <w:r w:rsidRPr="00870C7F">
              <w:t>дивиденды</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000000"/>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6B4876" w:rsidRPr="003F7F36" w:rsidRDefault="006B4876" w:rsidP="00141A7B">
            <w:pPr>
              <w:jc w:val="center"/>
            </w:pPr>
            <w:r>
              <w:t>0,00</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000000"/>
            </w:tcBorders>
            <w:shd w:val="clear" w:color="auto" w:fill="auto"/>
            <w:noWrap/>
            <w:hideMark/>
          </w:tcPr>
          <w:p w:rsidR="006B4876" w:rsidRPr="00870C7F" w:rsidRDefault="006B4876" w:rsidP="00141A7B">
            <w:pPr>
              <w:jc w:val="center"/>
            </w:pPr>
            <w:r w:rsidRPr="00870C7F">
              <w:t>1.6.3.2</w:t>
            </w:r>
          </w:p>
        </w:tc>
        <w:tc>
          <w:tcPr>
            <w:tcW w:w="3260" w:type="dxa"/>
            <w:tcBorders>
              <w:top w:val="single" w:sz="4" w:space="0" w:color="auto"/>
              <w:left w:val="nil"/>
              <w:bottom w:val="single" w:sz="4" w:space="0" w:color="auto"/>
              <w:right w:val="single" w:sz="4" w:space="0" w:color="000000"/>
            </w:tcBorders>
            <w:shd w:val="clear" w:color="auto" w:fill="auto"/>
            <w:hideMark/>
          </w:tcPr>
          <w:p w:rsidR="006B4876" w:rsidRPr="00870C7F" w:rsidRDefault="006B4876" w:rsidP="00141A7B">
            <w:r w:rsidRPr="00870C7F">
              <w:t>налог на прибыль</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000000"/>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6B4876" w:rsidRPr="003F7F36" w:rsidRDefault="006B4876" w:rsidP="00141A7B">
            <w:pPr>
              <w:jc w:val="center"/>
            </w:pPr>
            <w:r>
              <w:t>0,00</w:t>
            </w:r>
          </w:p>
        </w:tc>
      </w:tr>
      <w:tr w:rsidR="006B4876" w:rsidRPr="00A0648D" w:rsidTr="006B4876">
        <w:trPr>
          <w:trHeight w:val="600"/>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1.6.4</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денежные выплаты социального характера (по Коллективному договору)</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1470"/>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2</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xml:space="preserve">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3</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xml:space="preserve">Выпадающие доходы/экономия средств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3F7F36" w:rsidRDefault="006B4876" w:rsidP="00141A7B">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3F7F36" w:rsidRDefault="006B4876" w:rsidP="00141A7B">
            <w:pPr>
              <w:jc w:val="center"/>
            </w:pPr>
            <w:r>
              <w:t>0,00</w:t>
            </w:r>
          </w:p>
        </w:tc>
      </w:tr>
      <w:tr w:rsidR="006B4876" w:rsidRPr="00A0648D" w:rsidTr="006B4876">
        <w:trPr>
          <w:trHeight w:val="276"/>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B4876" w:rsidRPr="00870C7F" w:rsidRDefault="006B4876" w:rsidP="00141A7B">
            <w:pPr>
              <w:jc w:val="center"/>
            </w:pPr>
            <w:r w:rsidRPr="00870C7F">
              <w:t>4</w:t>
            </w:r>
          </w:p>
        </w:tc>
        <w:tc>
          <w:tcPr>
            <w:tcW w:w="3260" w:type="dxa"/>
            <w:tcBorders>
              <w:top w:val="single" w:sz="4" w:space="0" w:color="auto"/>
              <w:left w:val="nil"/>
              <w:bottom w:val="single" w:sz="4" w:space="0" w:color="auto"/>
              <w:right w:val="single" w:sz="4" w:space="0" w:color="auto"/>
            </w:tcBorders>
            <w:shd w:val="clear" w:color="auto" w:fill="auto"/>
            <w:hideMark/>
          </w:tcPr>
          <w:p w:rsidR="006B4876" w:rsidRPr="00870C7F" w:rsidRDefault="006B4876" w:rsidP="00141A7B">
            <w:r w:rsidRPr="00870C7F">
              <w:t xml:space="preserve">Необходимая валовая выручка (сумма п. 1 - 3)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B4876" w:rsidRPr="00AF5F37" w:rsidRDefault="006B4876" w:rsidP="00141A7B">
            <w:pPr>
              <w:jc w:val="center"/>
            </w:pPr>
            <w:r>
              <w:t>49,94</w:t>
            </w:r>
          </w:p>
        </w:tc>
        <w:tc>
          <w:tcPr>
            <w:tcW w:w="1975" w:type="dxa"/>
            <w:tcBorders>
              <w:top w:val="single" w:sz="4" w:space="0" w:color="auto"/>
              <w:left w:val="nil"/>
              <w:bottom w:val="single" w:sz="4" w:space="0" w:color="auto"/>
              <w:right w:val="single" w:sz="4" w:space="0" w:color="auto"/>
            </w:tcBorders>
            <w:shd w:val="clear" w:color="auto" w:fill="auto"/>
            <w:vAlign w:val="center"/>
          </w:tcPr>
          <w:p w:rsidR="006B4876" w:rsidRPr="00AF5F37" w:rsidRDefault="006B4876" w:rsidP="00141A7B">
            <w:pPr>
              <w:jc w:val="center"/>
            </w:pPr>
            <w:r>
              <w:t>47,29</w:t>
            </w:r>
          </w:p>
        </w:tc>
        <w:tc>
          <w:tcPr>
            <w:tcW w:w="1701" w:type="dxa"/>
            <w:tcBorders>
              <w:top w:val="single" w:sz="4" w:space="0" w:color="auto"/>
              <w:left w:val="nil"/>
              <w:bottom w:val="single" w:sz="4" w:space="0" w:color="auto"/>
              <w:right w:val="single" w:sz="4" w:space="0" w:color="auto"/>
            </w:tcBorders>
            <w:shd w:val="clear" w:color="auto" w:fill="auto"/>
            <w:vAlign w:val="center"/>
          </w:tcPr>
          <w:p w:rsidR="006B4876" w:rsidRPr="00AF5F37" w:rsidRDefault="006B4876" w:rsidP="00141A7B">
            <w:pPr>
              <w:jc w:val="center"/>
            </w:pPr>
            <w:r w:rsidRPr="00AF5F37">
              <w:t>-</w:t>
            </w:r>
            <w:r>
              <w:t>2,65</w:t>
            </w:r>
          </w:p>
        </w:tc>
      </w:tr>
    </w:tbl>
    <w:p w:rsidR="006B4876" w:rsidRPr="00B22C3E" w:rsidRDefault="006B4876" w:rsidP="006B4876">
      <w:pPr>
        <w:rPr>
          <w:bCs/>
          <w:color w:val="000000"/>
          <w:sz w:val="28"/>
          <w:szCs w:val="28"/>
        </w:rPr>
      </w:pPr>
    </w:p>
    <w:p w:rsidR="006B4876" w:rsidRDefault="006B4876" w:rsidP="00590EB3">
      <w:pPr>
        <w:sectPr w:rsidR="006B4876" w:rsidSect="00590EB3">
          <w:pgSz w:w="11906" w:h="16838"/>
          <w:pgMar w:top="709" w:right="426" w:bottom="1134" w:left="709" w:header="709" w:footer="709" w:gutter="0"/>
          <w:cols w:space="708"/>
          <w:titlePg/>
          <w:docGrid w:linePitch="360"/>
        </w:sectPr>
      </w:pPr>
    </w:p>
    <w:p w:rsidR="006B4876" w:rsidRPr="00F1446A" w:rsidRDefault="006B4876" w:rsidP="006B4876">
      <w:pPr>
        <w:ind w:left="-709" w:right="-144" w:firstLine="8080"/>
        <w:jc w:val="center"/>
      </w:pPr>
      <w:r>
        <w:lastRenderedPageBreak/>
        <w:t xml:space="preserve">Приложение № </w:t>
      </w:r>
      <w:r w:rsidR="0003030A">
        <w:t>10</w:t>
      </w:r>
      <w:r>
        <w:t xml:space="preserve"> </w:t>
      </w:r>
      <w:r w:rsidRPr="00F1446A">
        <w:t>к протоколу</w:t>
      </w:r>
    </w:p>
    <w:p w:rsidR="006B4876" w:rsidRDefault="006B4876" w:rsidP="006B4876">
      <w:pPr>
        <w:ind w:left="-709" w:firstLine="8080"/>
        <w:jc w:val="center"/>
      </w:pPr>
      <w:r>
        <w:t>№ 40</w:t>
      </w:r>
      <w:r w:rsidRPr="00F1446A">
        <w:t xml:space="preserve"> заседания правления</w:t>
      </w:r>
    </w:p>
    <w:p w:rsidR="006B4876" w:rsidRDefault="006B4876" w:rsidP="006B4876">
      <w:pPr>
        <w:ind w:left="-709" w:firstLine="8080"/>
        <w:jc w:val="center"/>
      </w:pPr>
      <w:r>
        <w:t>региональной энергетической</w:t>
      </w:r>
    </w:p>
    <w:p w:rsidR="006B4876" w:rsidRDefault="006B4876" w:rsidP="006B4876">
      <w:pPr>
        <w:ind w:left="-709" w:firstLine="8080"/>
        <w:jc w:val="center"/>
      </w:pPr>
      <w:r>
        <w:t>комиссии Кемеровской</w:t>
      </w:r>
    </w:p>
    <w:p w:rsidR="006B4876" w:rsidRDefault="006B4876" w:rsidP="006B4876">
      <w:pPr>
        <w:ind w:left="-709" w:firstLine="8080"/>
        <w:jc w:val="center"/>
      </w:pPr>
      <w:r>
        <w:t>области от 01.09.2017</w:t>
      </w:r>
    </w:p>
    <w:p w:rsidR="0003030A" w:rsidRDefault="0003030A" w:rsidP="006B4876">
      <w:pPr>
        <w:ind w:left="-709" w:firstLine="8080"/>
        <w:jc w:val="center"/>
      </w:pPr>
    </w:p>
    <w:p w:rsidR="0003030A" w:rsidRPr="0003030A" w:rsidRDefault="0003030A" w:rsidP="0003030A">
      <w:pPr>
        <w:pStyle w:val="FR1"/>
        <w:ind w:left="426" w:right="423" w:firstLine="851"/>
        <w:rPr>
          <w:b/>
          <w:sz w:val="24"/>
          <w:szCs w:val="24"/>
        </w:rPr>
      </w:pPr>
      <w:r w:rsidRPr="0003030A">
        <w:rPr>
          <w:b/>
          <w:sz w:val="24"/>
          <w:szCs w:val="24"/>
        </w:rPr>
        <w:t>Плата за технологическое присоединение</w:t>
      </w:r>
    </w:p>
    <w:p w:rsidR="0003030A" w:rsidRPr="0003030A" w:rsidRDefault="0003030A" w:rsidP="0003030A">
      <w:pPr>
        <w:pStyle w:val="FR1"/>
        <w:ind w:left="426" w:right="423" w:firstLine="851"/>
        <w:rPr>
          <w:b/>
          <w:sz w:val="24"/>
          <w:szCs w:val="24"/>
        </w:rPr>
      </w:pPr>
      <w:r w:rsidRPr="0003030A">
        <w:rPr>
          <w:b/>
          <w:sz w:val="24"/>
          <w:szCs w:val="24"/>
        </w:rPr>
        <w:t>к электрическим сетям ООО «ОЭСК» энергопринимающих устройств ООО СП «Барзасское товарищество», проектируемая ПС 110/6 кВ «Гусинская» 2×6,3 МВА (Кемеровская обл., 3 км на север от п. Барановка, участок «Гусинский-Южный» открытых горных работ) по индивидуальному проекту</w:t>
      </w:r>
    </w:p>
    <w:p w:rsidR="0003030A" w:rsidRDefault="0003030A" w:rsidP="0003030A">
      <w:pPr>
        <w:jc w:val="center"/>
        <w:rPr>
          <w:b/>
          <w:szCs w:val="28"/>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03030A" w:rsidRPr="007D7D93" w:rsidTr="0003030A">
        <w:trPr>
          <w:trHeight w:val="625"/>
          <w:jc w:val="center"/>
        </w:trPr>
        <w:tc>
          <w:tcPr>
            <w:tcW w:w="798" w:type="dxa"/>
            <w:shd w:val="clear" w:color="auto" w:fill="auto"/>
            <w:hideMark/>
          </w:tcPr>
          <w:p w:rsidR="0003030A" w:rsidRDefault="0003030A" w:rsidP="00141A7B">
            <w:pPr>
              <w:pStyle w:val="FR1"/>
              <w:ind w:left="0"/>
              <w:rPr>
                <w:b/>
                <w:sz w:val="24"/>
                <w:szCs w:val="24"/>
              </w:rPr>
            </w:pPr>
          </w:p>
          <w:p w:rsidR="0003030A" w:rsidRDefault="0003030A" w:rsidP="00141A7B">
            <w:pPr>
              <w:pStyle w:val="FR1"/>
              <w:ind w:left="0"/>
              <w:rPr>
                <w:b/>
                <w:sz w:val="24"/>
                <w:szCs w:val="24"/>
              </w:rPr>
            </w:pPr>
          </w:p>
          <w:p w:rsidR="0003030A" w:rsidRDefault="0003030A" w:rsidP="00141A7B">
            <w:pPr>
              <w:pStyle w:val="FR1"/>
              <w:ind w:left="0"/>
              <w:rPr>
                <w:b/>
                <w:sz w:val="24"/>
                <w:szCs w:val="24"/>
              </w:rPr>
            </w:pPr>
            <w:r w:rsidRPr="007D7D93">
              <w:rPr>
                <w:b/>
                <w:sz w:val="24"/>
                <w:szCs w:val="24"/>
              </w:rPr>
              <w:t>№</w:t>
            </w:r>
          </w:p>
          <w:p w:rsidR="0003030A" w:rsidRPr="007D7D93" w:rsidRDefault="0003030A" w:rsidP="00141A7B">
            <w:pPr>
              <w:pStyle w:val="FR1"/>
              <w:ind w:left="0"/>
              <w:rPr>
                <w:b/>
                <w:sz w:val="24"/>
                <w:szCs w:val="24"/>
              </w:rPr>
            </w:pPr>
            <w:r w:rsidRPr="007D7D93">
              <w:rPr>
                <w:b/>
                <w:sz w:val="24"/>
                <w:szCs w:val="24"/>
              </w:rPr>
              <w:t>п/п</w:t>
            </w:r>
          </w:p>
        </w:tc>
        <w:tc>
          <w:tcPr>
            <w:tcW w:w="6516" w:type="dxa"/>
            <w:shd w:val="clear" w:color="auto" w:fill="auto"/>
            <w:noWrap/>
            <w:hideMark/>
          </w:tcPr>
          <w:p w:rsidR="0003030A" w:rsidRDefault="0003030A" w:rsidP="00141A7B">
            <w:pPr>
              <w:pStyle w:val="FR1"/>
              <w:rPr>
                <w:b/>
                <w:sz w:val="24"/>
                <w:szCs w:val="24"/>
              </w:rPr>
            </w:pPr>
          </w:p>
          <w:p w:rsidR="0003030A" w:rsidRDefault="0003030A" w:rsidP="00141A7B">
            <w:pPr>
              <w:pStyle w:val="FR1"/>
              <w:rPr>
                <w:b/>
                <w:sz w:val="24"/>
                <w:szCs w:val="24"/>
              </w:rPr>
            </w:pPr>
          </w:p>
          <w:p w:rsidR="0003030A" w:rsidRPr="007D7D93" w:rsidRDefault="0003030A" w:rsidP="00141A7B">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03030A" w:rsidRDefault="0003030A" w:rsidP="00141A7B">
            <w:pPr>
              <w:pStyle w:val="FR1"/>
              <w:ind w:left="27"/>
              <w:rPr>
                <w:b/>
                <w:sz w:val="24"/>
                <w:szCs w:val="24"/>
              </w:rPr>
            </w:pPr>
            <w:r w:rsidRPr="007D7D93">
              <w:rPr>
                <w:b/>
                <w:sz w:val="24"/>
                <w:szCs w:val="24"/>
              </w:rPr>
              <w:t xml:space="preserve">Плата за технологическое присоединение, тыс. руб. </w:t>
            </w:r>
          </w:p>
          <w:p w:rsidR="0003030A" w:rsidRPr="007D7D93" w:rsidRDefault="0003030A" w:rsidP="00141A7B">
            <w:pPr>
              <w:pStyle w:val="FR1"/>
              <w:ind w:left="27"/>
              <w:rPr>
                <w:b/>
                <w:sz w:val="24"/>
                <w:szCs w:val="24"/>
              </w:rPr>
            </w:pPr>
            <w:r w:rsidRPr="007D7D93">
              <w:rPr>
                <w:b/>
                <w:sz w:val="24"/>
                <w:szCs w:val="24"/>
              </w:rPr>
              <w:t>(без НДС)</w:t>
            </w:r>
          </w:p>
        </w:tc>
      </w:tr>
      <w:tr w:rsidR="0003030A" w:rsidRPr="007D7D93" w:rsidTr="0003030A">
        <w:trPr>
          <w:trHeight w:val="476"/>
          <w:jc w:val="center"/>
        </w:trPr>
        <w:tc>
          <w:tcPr>
            <w:tcW w:w="798"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1</w:t>
            </w:r>
          </w:p>
        </w:tc>
        <w:tc>
          <w:tcPr>
            <w:tcW w:w="6516" w:type="dxa"/>
            <w:shd w:val="clear" w:color="auto" w:fill="auto"/>
            <w:hideMark/>
          </w:tcPr>
          <w:p w:rsidR="0003030A" w:rsidRPr="007D7D93" w:rsidRDefault="0003030A" w:rsidP="00141A7B">
            <w:pPr>
              <w:pStyle w:val="FR1"/>
              <w:ind w:left="50"/>
              <w:jc w:val="both"/>
              <w:rPr>
                <w:sz w:val="24"/>
                <w:szCs w:val="24"/>
              </w:rPr>
            </w:pPr>
            <w:r w:rsidRPr="007D7D93">
              <w:rPr>
                <w:sz w:val="24"/>
                <w:szCs w:val="24"/>
              </w:rPr>
              <w:t>Подготовка и выдача сетевой организацией технических условий</w:t>
            </w:r>
            <w:r>
              <w:rPr>
                <w:sz w:val="24"/>
                <w:szCs w:val="24"/>
              </w:rPr>
              <w:t xml:space="preserve"> и их согласование с системным оператором</w:t>
            </w:r>
            <w:r w:rsidRPr="007D7D93">
              <w:rPr>
                <w:sz w:val="24"/>
                <w:szCs w:val="24"/>
              </w:rPr>
              <w:t xml:space="preserve"> </w:t>
            </w:r>
          </w:p>
        </w:tc>
        <w:tc>
          <w:tcPr>
            <w:tcW w:w="2061" w:type="dxa"/>
            <w:shd w:val="clear" w:color="auto" w:fill="auto"/>
            <w:noWrap/>
            <w:vAlign w:val="center"/>
          </w:tcPr>
          <w:p w:rsidR="0003030A" w:rsidRPr="007D7D93" w:rsidRDefault="0003030A" w:rsidP="00141A7B">
            <w:pPr>
              <w:pStyle w:val="FR1"/>
              <w:ind w:left="27"/>
              <w:rPr>
                <w:sz w:val="24"/>
                <w:szCs w:val="24"/>
              </w:rPr>
            </w:pPr>
            <w:r>
              <w:rPr>
                <w:sz w:val="24"/>
                <w:szCs w:val="24"/>
              </w:rPr>
              <w:t>39,66</w:t>
            </w:r>
          </w:p>
        </w:tc>
      </w:tr>
      <w:tr w:rsidR="0003030A" w:rsidRPr="007D7D93" w:rsidTr="0003030A">
        <w:trPr>
          <w:trHeight w:val="54"/>
          <w:jc w:val="center"/>
        </w:trPr>
        <w:tc>
          <w:tcPr>
            <w:tcW w:w="798"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2</w:t>
            </w:r>
          </w:p>
        </w:tc>
        <w:tc>
          <w:tcPr>
            <w:tcW w:w="6516" w:type="dxa"/>
            <w:shd w:val="clear" w:color="auto" w:fill="auto"/>
            <w:hideMark/>
          </w:tcPr>
          <w:p w:rsidR="0003030A" w:rsidRPr="007D7D93" w:rsidRDefault="0003030A" w:rsidP="00141A7B">
            <w:pPr>
              <w:pStyle w:val="FR1"/>
              <w:ind w:left="50"/>
              <w:jc w:val="both"/>
              <w:rPr>
                <w:sz w:val="24"/>
                <w:szCs w:val="24"/>
              </w:rPr>
            </w:pPr>
            <w:r w:rsidRPr="007D7D93">
              <w:rPr>
                <w:sz w:val="24"/>
                <w:szCs w:val="24"/>
              </w:rPr>
              <w:t xml:space="preserve">Разработка сетевой организацией проектной документации </w:t>
            </w:r>
            <w:r>
              <w:rPr>
                <w:sz w:val="24"/>
                <w:szCs w:val="24"/>
              </w:rPr>
              <w:t>согласно обязательствам, предусмотренным техническими условиями</w:t>
            </w:r>
          </w:p>
        </w:tc>
        <w:tc>
          <w:tcPr>
            <w:tcW w:w="2061" w:type="dxa"/>
            <w:shd w:val="clear" w:color="auto" w:fill="auto"/>
            <w:noWrap/>
            <w:vAlign w:val="center"/>
          </w:tcPr>
          <w:p w:rsidR="0003030A" w:rsidRPr="007D7D93" w:rsidRDefault="0003030A" w:rsidP="00141A7B">
            <w:pPr>
              <w:pStyle w:val="FR1"/>
              <w:ind w:left="27"/>
              <w:rPr>
                <w:sz w:val="24"/>
                <w:szCs w:val="24"/>
              </w:rPr>
            </w:pPr>
            <w:r>
              <w:rPr>
                <w:sz w:val="24"/>
                <w:szCs w:val="24"/>
              </w:rPr>
              <w:t>0,00</w:t>
            </w:r>
          </w:p>
        </w:tc>
      </w:tr>
      <w:tr w:rsidR="0003030A" w:rsidRPr="007D7D93" w:rsidTr="0003030A">
        <w:trPr>
          <w:trHeight w:val="284"/>
          <w:jc w:val="center"/>
        </w:trPr>
        <w:tc>
          <w:tcPr>
            <w:tcW w:w="798"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3</w:t>
            </w:r>
          </w:p>
        </w:tc>
        <w:tc>
          <w:tcPr>
            <w:tcW w:w="6516" w:type="dxa"/>
            <w:shd w:val="clear" w:color="auto" w:fill="auto"/>
            <w:hideMark/>
          </w:tcPr>
          <w:p w:rsidR="0003030A" w:rsidRPr="007D7D93" w:rsidRDefault="0003030A" w:rsidP="00141A7B">
            <w:pPr>
              <w:pStyle w:val="FR1"/>
              <w:ind w:left="50"/>
              <w:jc w:val="both"/>
              <w:rPr>
                <w:sz w:val="24"/>
                <w:szCs w:val="24"/>
              </w:rPr>
            </w:pPr>
            <w:r>
              <w:rPr>
                <w:sz w:val="24"/>
                <w:szCs w:val="24"/>
              </w:rPr>
              <w:t>Выполнение технических условий сетевой организацией для строительства:</w:t>
            </w:r>
          </w:p>
        </w:tc>
        <w:tc>
          <w:tcPr>
            <w:tcW w:w="2061" w:type="dxa"/>
            <w:shd w:val="clear" w:color="auto" w:fill="auto"/>
            <w:noWrap/>
            <w:vAlign w:val="center"/>
          </w:tcPr>
          <w:p w:rsidR="0003030A" w:rsidRPr="007D7D93" w:rsidRDefault="0003030A" w:rsidP="00141A7B">
            <w:pPr>
              <w:pStyle w:val="FR1"/>
              <w:ind w:left="27"/>
              <w:rPr>
                <w:sz w:val="24"/>
                <w:szCs w:val="24"/>
              </w:rPr>
            </w:pPr>
            <w:r>
              <w:rPr>
                <w:sz w:val="24"/>
                <w:szCs w:val="24"/>
              </w:rPr>
              <w:t>0,00</w:t>
            </w:r>
          </w:p>
        </w:tc>
      </w:tr>
      <w:tr w:rsidR="0003030A" w:rsidRPr="007D7D93" w:rsidTr="0003030A">
        <w:trPr>
          <w:trHeight w:val="238"/>
          <w:jc w:val="center"/>
        </w:trPr>
        <w:tc>
          <w:tcPr>
            <w:tcW w:w="798"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3.1</w:t>
            </w:r>
          </w:p>
        </w:tc>
        <w:tc>
          <w:tcPr>
            <w:tcW w:w="6516" w:type="dxa"/>
            <w:shd w:val="clear" w:color="auto" w:fill="auto"/>
            <w:hideMark/>
          </w:tcPr>
          <w:p w:rsidR="0003030A" w:rsidRPr="007D7D93" w:rsidRDefault="0003030A" w:rsidP="00141A7B">
            <w:pPr>
              <w:pStyle w:val="FR1"/>
              <w:ind w:left="50"/>
              <w:jc w:val="both"/>
              <w:rPr>
                <w:sz w:val="24"/>
                <w:szCs w:val="24"/>
              </w:rPr>
            </w:pPr>
            <w:r w:rsidRPr="007D7D93">
              <w:rPr>
                <w:sz w:val="24"/>
                <w:szCs w:val="24"/>
              </w:rPr>
              <w:t>воздушных линий</w:t>
            </w:r>
          </w:p>
        </w:tc>
        <w:tc>
          <w:tcPr>
            <w:tcW w:w="2061" w:type="dxa"/>
            <w:shd w:val="clear" w:color="auto" w:fill="auto"/>
            <w:noWrap/>
            <w:vAlign w:val="center"/>
          </w:tcPr>
          <w:p w:rsidR="0003030A" w:rsidRPr="007D7D93" w:rsidRDefault="0003030A" w:rsidP="00141A7B">
            <w:pPr>
              <w:pStyle w:val="FR1"/>
              <w:ind w:left="27"/>
              <w:rPr>
                <w:sz w:val="24"/>
                <w:szCs w:val="24"/>
              </w:rPr>
            </w:pPr>
            <w:r>
              <w:rPr>
                <w:sz w:val="24"/>
                <w:szCs w:val="24"/>
              </w:rPr>
              <w:t>0,00</w:t>
            </w:r>
          </w:p>
        </w:tc>
      </w:tr>
      <w:tr w:rsidR="0003030A" w:rsidRPr="007D7D93" w:rsidTr="0003030A">
        <w:trPr>
          <w:trHeight w:val="238"/>
          <w:jc w:val="center"/>
        </w:trPr>
        <w:tc>
          <w:tcPr>
            <w:tcW w:w="798"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3.2</w:t>
            </w:r>
          </w:p>
        </w:tc>
        <w:tc>
          <w:tcPr>
            <w:tcW w:w="6516" w:type="dxa"/>
            <w:shd w:val="clear" w:color="auto" w:fill="auto"/>
            <w:hideMark/>
          </w:tcPr>
          <w:p w:rsidR="0003030A" w:rsidRPr="007D7D93" w:rsidRDefault="0003030A" w:rsidP="00141A7B">
            <w:pPr>
              <w:pStyle w:val="FR1"/>
              <w:ind w:left="50"/>
              <w:jc w:val="both"/>
              <w:rPr>
                <w:sz w:val="24"/>
                <w:szCs w:val="24"/>
              </w:rPr>
            </w:pPr>
            <w:r w:rsidRPr="007D7D93">
              <w:rPr>
                <w:sz w:val="24"/>
                <w:szCs w:val="24"/>
              </w:rPr>
              <w:t>кабельных линий</w:t>
            </w:r>
          </w:p>
        </w:tc>
        <w:tc>
          <w:tcPr>
            <w:tcW w:w="2061" w:type="dxa"/>
            <w:shd w:val="clear" w:color="auto" w:fill="auto"/>
            <w:noWrap/>
            <w:vAlign w:val="center"/>
          </w:tcPr>
          <w:p w:rsidR="0003030A" w:rsidRPr="007D7D93" w:rsidRDefault="0003030A" w:rsidP="00141A7B">
            <w:pPr>
              <w:pStyle w:val="FR1"/>
              <w:ind w:left="27"/>
              <w:rPr>
                <w:sz w:val="24"/>
                <w:szCs w:val="24"/>
              </w:rPr>
            </w:pPr>
            <w:r>
              <w:rPr>
                <w:sz w:val="24"/>
                <w:szCs w:val="24"/>
              </w:rPr>
              <w:t>0,00</w:t>
            </w:r>
          </w:p>
        </w:tc>
      </w:tr>
      <w:tr w:rsidR="0003030A" w:rsidRPr="007D7D93" w:rsidTr="0003030A">
        <w:trPr>
          <w:trHeight w:val="238"/>
          <w:jc w:val="center"/>
        </w:trPr>
        <w:tc>
          <w:tcPr>
            <w:tcW w:w="798"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3.3</w:t>
            </w:r>
          </w:p>
        </w:tc>
        <w:tc>
          <w:tcPr>
            <w:tcW w:w="6516" w:type="dxa"/>
            <w:shd w:val="clear" w:color="auto" w:fill="auto"/>
            <w:hideMark/>
          </w:tcPr>
          <w:p w:rsidR="0003030A" w:rsidRPr="007D7D93" w:rsidRDefault="0003030A" w:rsidP="00141A7B">
            <w:pPr>
              <w:pStyle w:val="FR1"/>
              <w:ind w:left="50"/>
              <w:jc w:val="both"/>
              <w:rPr>
                <w:sz w:val="24"/>
                <w:szCs w:val="24"/>
              </w:rPr>
            </w:pPr>
            <w:r w:rsidRPr="007D7D93">
              <w:rPr>
                <w:sz w:val="24"/>
                <w:szCs w:val="24"/>
              </w:rPr>
              <w:t>пунктов секционирования</w:t>
            </w:r>
          </w:p>
        </w:tc>
        <w:tc>
          <w:tcPr>
            <w:tcW w:w="2061" w:type="dxa"/>
            <w:shd w:val="clear" w:color="auto" w:fill="auto"/>
            <w:noWrap/>
            <w:vAlign w:val="center"/>
          </w:tcPr>
          <w:p w:rsidR="0003030A" w:rsidRPr="007D7D93" w:rsidRDefault="0003030A" w:rsidP="00141A7B">
            <w:pPr>
              <w:pStyle w:val="FR1"/>
              <w:ind w:left="27"/>
              <w:rPr>
                <w:sz w:val="24"/>
                <w:szCs w:val="24"/>
              </w:rPr>
            </w:pPr>
            <w:r>
              <w:rPr>
                <w:sz w:val="24"/>
                <w:szCs w:val="24"/>
              </w:rPr>
              <w:t>0,00</w:t>
            </w:r>
          </w:p>
        </w:tc>
      </w:tr>
      <w:tr w:rsidR="0003030A" w:rsidRPr="007D7D93" w:rsidTr="0003030A">
        <w:trPr>
          <w:trHeight w:val="549"/>
          <w:jc w:val="center"/>
        </w:trPr>
        <w:tc>
          <w:tcPr>
            <w:tcW w:w="798"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3.4</w:t>
            </w:r>
          </w:p>
        </w:tc>
        <w:tc>
          <w:tcPr>
            <w:tcW w:w="6516" w:type="dxa"/>
            <w:shd w:val="clear" w:color="auto" w:fill="auto"/>
            <w:hideMark/>
          </w:tcPr>
          <w:p w:rsidR="0003030A" w:rsidRPr="007D7D93" w:rsidRDefault="0003030A" w:rsidP="00141A7B">
            <w:pPr>
              <w:pStyle w:val="FR1"/>
              <w:ind w:left="50"/>
              <w:jc w:val="both"/>
              <w:rPr>
                <w:sz w:val="24"/>
                <w:szCs w:val="24"/>
              </w:rPr>
            </w:pPr>
            <w:r w:rsidRPr="007D7D93">
              <w:rPr>
                <w:sz w:val="24"/>
                <w:szCs w:val="24"/>
              </w:rPr>
              <w:t>комплектных трансформаторных подстанций (КТП), распределительных трансформаторных подстанций (РТП) с уровнем напряжения до 35 кВ</w:t>
            </w:r>
          </w:p>
        </w:tc>
        <w:tc>
          <w:tcPr>
            <w:tcW w:w="2061" w:type="dxa"/>
            <w:shd w:val="clear" w:color="auto" w:fill="auto"/>
            <w:noWrap/>
            <w:vAlign w:val="center"/>
          </w:tcPr>
          <w:p w:rsidR="0003030A" w:rsidRPr="007D7D93" w:rsidRDefault="0003030A" w:rsidP="00141A7B">
            <w:pPr>
              <w:pStyle w:val="FR1"/>
              <w:ind w:left="27"/>
              <w:rPr>
                <w:sz w:val="24"/>
                <w:szCs w:val="24"/>
              </w:rPr>
            </w:pPr>
            <w:r>
              <w:rPr>
                <w:sz w:val="24"/>
                <w:szCs w:val="24"/>
              </w:rPr>
              <w:t>0,00</w:t>
            </w:r>
          </w:p>
        </w:tc>
      </w:tr>
      <w:tr w:rsidR="0003030A" w:rsidRPr="007D7D93" w:rsidTr="0003030A">
        <w:trPr>
          <w:trHeight w:val="476"/>
          <w:jc w:val="center"/>
        </w:trPr>
        <w:tc>
          <w:tcPr>
            <w:tcW w:w="798"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3.5</w:t>
            </w:r>
          </w:p>
        </w:tc>
        <w:tc>
          <w:tcPr>
            <w:tcW w:w="6516" w:type="dxa"/>
            <w:shd w:val="clear" w:color="auto" w:fill="auto"/>
            <w:hideMark/>
          </w:tcPr>
          <w:p w:rsidR="0003030A" w:rsidRPr="007D7D93" w:rsidRDefault="0003030A" w:rsidP="00141A7B">
            <w:pPr>
              <w:pStyle w:val="FR1"/>
              <w:ind w:left="50"/>
              <w:jc w:val="both"/>
              <w:rPr>
                <w:sz w:val="24"/>
                <w:szCs w:val="24"/>
              </w:rPr>
            </w:pPr>
            <w:r w:rsidRPr="007D7D93">
              <w:rPr>
                <w:sz w:val="24"/>
                <w:szCs w:val="24"/>
              </w:rPr>
              <w:t>центров питания, подстанций уровнем напряжения 35 кВ и выше (ПС)</w:t>
            </w:r>
          </w:p>
        </w:tc>
        <w:tc>
          <w:tcPr>
            <w:tcW w:w="2061" w:type="dxa"/>
            <w:shd w:val="clear" w:color="auto" w:fill="auto"/>
            <w:noWrap/>
            <w:vAlign w:val="center"/>
          </w:tcPr>
          <w:p w:rsidR="0003030A" w:rsidRPr="007D7D93" w:rsidRDefault="0003030A" w:rsidP="00141A7B">
            <w:pPr>
              <w:pStyle w:val="FR1"/>
              <w:ind w:left="27"/>
              <w:rPr>
                <w:sz w:val="24"/>
                <w:szCs w:val="24"/>
              </w:rPr>
            </w:pPr>
            <w:r>
              <w:rPr>
                <w:sz w:val="24"/>
                <w:szCs w:val="24"/>
              </w:rPr>
              <w:t>0,00</w:t>
            </w:r>
          </w:p>
        </w:tc>
      </w:tr>
      <w:tr w:rsidR="0003030A" w:rsidRPr="007D7D93" w:rsidTr="0003030A">
        <w:trPr>
          <w:trHeight w:val="549"/>
          <w:jc w:val="center"/>
        </w:trPr>
        <w:tc>
          <w:tcPr>
            <w:tcW w:w="798"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4</w:t>
            </w:r>
          </w:p>
        </w:tc>
        <w:tc>
          <w:tcPr>
            <w:tcW w:w="6516" w:type="dxa"/>
            <w:shd w:val="clear" w:color="auto" w:fill="auto"/>
            <w:hideMark/>
          </w:tcPr>
          <w:p w:rsidR="0003030A" w:rsidRPr="007D7D93" w:rsidRDefault="0003030A" w:rsidP="00141A7B">
            <w:pPr>
              <w:jc w:val="both"/>
            </w:pPr>
            <w:r>
              <w:t xml:space="preserve">Проверка выполнения заявителем и сетевой организацией технических условий </w:t>
            </w:r>
          </w:p>
        </w:tc>
        <w:tc>
          <w:tcPr>
            <w:tcW w:w="2061" w:type="dxa"/>
            <w:shd w:val="clear" w:color="auto" w:fill="auto"/>
            <w:noWrap/>
            <w:vAlign w:val="center"/>
          </w:tcPr>
          <w:p w:rsidR="0003030A" w:rsidRPr="0066276F" w:rsidRDefault="0003030A" w:rsidP="00141A7B">
            <w:pPr>
              <w:pStyle w:val="FR1"/>
              <w:ind w:left="27"/>
              <w:rPr>
                <w:sz w:val="24"/>
                <w:szCs w:val="24"/>
                <w:lang w:val="en-US"/>
              </w:rPr>
            </w:pPr>
            <w:r>
              <w:rPr>
                <w:sz w:val="24"/>
                <w:szCs w:val="24"/>
              </w:rPr>
              <w:t>4,92</w:t>
            </w:r>
          </w:p>
        </w:tc>
      </w:tr>
      <w:tr w:rsidR="0003030A" w:rsidRPr="007D7D93" w:rsidTr="0003030A">
        <w:trPr>
          <w:trHeight w:val="758"/>
          <w:jc w:val="center"/>
        </w:trPr>
        <w:tc>
          <w:tcPr>
            <w:tcW w:w="798"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5</w:t>
            </w:r>
          </w:p>
        </w:tc>
        <w:tc>
          <w:tcPr>
            <w:tcW w:w="6516" w:type="dxa"/>
            <w:shd w:val="clear" w:color="auto" w:fill="auto"/>
            <w:hideMark/>
          </w:tcPr>
          <w:p w:rsidR="0003030A" w:rsidRPr="007D7D93" w:rsidRDefault="0003030A" w:rsidP="00141A7B">
            <w:pPr>
              <w:autoSpaceDE w:val="0"/>
              <w:autoSpaceDN w:val="0"/>
              <w:adjustRightInd w:val="0"/>
              <w:jc w:val="both"/>
            </w:pPr>
            <w:r w:rsidRPr="00A91ECD">
              <w:t>Получение разрешения органа федерального государственного энергетического надзора на допуск в эксплуатацию объектов заявителя</w:t>
            </w:r>
          </w:p>
        </w:tc>
        <w:tc>
          <w:tcPr>
            <w:tcW w:w="2061" w:type="dxa"/>
            <w:shd w:val="clear" w:color="auto" w:fill="auto"/>
            <w:noWrap/>
            <w:vAlign w:val="center"/>
          </w:tcPr>
          <w:p w:rsidR="0003030A" w:rsidRPr="0066276F" w:rsidRDefault="0003030A" w:rsidP="00141A7B">
            <w:pPr>
              <w:pStyle w:val="FR1"/>
              <w:ind w:left="27"/>
              <w:rPr>
                <w:sz w:val="24"/>
                <w:szCs w:val="24"/>
                <w:lang w:val="en-US"/>
              </w:rPr>
            </w:pPr>
            <w:r>
              <w:rPr>
                <w:sz w:val="24"/>
                <w:szCs w:val="24"/>
              </w:rPr>
              <w:t>1,23</w:t>
            </w:r>
          </w:p>
        </w:tc>
      </w:tr>
      <w:tr w:rsidR="0003030A" w:rsidRPr="007D7D93" w:rsidTr="0003030A">
        <w:trPr>
          <w:trHeight w:val="230"/>
          <w:jc w:val="center"/>
        </w:trPr>
        <w:tc>
          <w:tcPr>
            <w:tcW w:w="798" w:type="dxa"/>
            <w:shd w:val="clear" w:color="auto" w:fill="auto"/>
            <w:noWrap/>
            <w:vAlign w:val="center"/>
            <w:hideMark/>
          </w:tcPr>
          <w:p w:rsidR="0003030A" w:rsidRPr="007D7D93" w:rsidRDefault="0003030A" w:rsidP="00141A7B">
            <w:pPr>
              <w:pStyle w:val="FR1"/>
              <w:ind w:left="0"/>
              <w:rPr>
                <w:sz w:val="24"/>
                <w:szCs w:val="24"/>
              </w:rPr>
            </w:pPr>
            <w:r w:rsidRPr="007D7D93">
              <w:rPr>
                <w:sz w:val="24"/>
                <w:szCs w:val="24"/>
              </w:rPr>
              <w:t>6</w:t>
            </w:r>
          </w:p>
        </w:tc>
        <w:tc>
          <w:tcPr>
            <w:tcW w:w="6516" w:type="dxa"/>
            <w:shd w:val="clear" w:color="auto" w:fill="auto"/>
            <w:hideMark/>
          </w:tcPr>
          <w:p w:rsidR="0003030A" w:rsidRPr="007D7D93" w:rsidRDefault="0003030A" w:rsidP="00141A7B">
            <w:pPr>
              <w:autoSpaceDE w:val="0"/>
              <w:autoSpaceDN w:val="0"/>
              <w:adjustRightInd w:val="0"/>
              <w:jc w:val="both"/>
            </w:pPr>
            <w:r>
              <w:t>Осуществление сетевой организацией фактического присоединения объектов заявителя к электрическим сетям и фактического приема (подачи) напряжения и мощности</w:t>
            </w:r>
          </w:p>
        </w:tc>
        <w:tc>
          <w:tcPr>
            <w:tcW w:w="2061" w:type="dxa"/>
            <w:shd w:val="clear" w:color="auto" w:fill="auto"/>
            <w:noWrap/>
            <w:vAlign w:val="center"/>
          </w:tcPr>
          <w:p w:rsidR="0003030A" w:rsidRPr="00107F3F" w:rsidRDefault="0003030A" w:rsidP="00141A7B">
            <w:pPr>
              <w:pStyle w:val="FR1"/>
              <w:ind w:left="27"/>
              <w:rPr>
                <w:sz w:val="24"/>
                <w:szCs w:val="24"/>
              </w:rPr>
            </w:pPr>
            <w:r>
              <w:rPr>
                <w:sz w:val="24"/>
                <w:szCs w:val="24"/>
              </w:rPr>
              <w:t>1,48</w:t>
            </w:r>
          </w:p>
        </w:tc>
      </w:tr>
      <w:tr w:rsidR="0003030A" w:rsidRPr="007D7D93" w:rsidTr="0003030A">
        <w:trPr>
          <w:trHeight w:val="230"/>
          <w:jc w:val="center"/>
        </w:trPr>
        <w:tc>
          <w:tcPr>
            <w:tcW w:w="798" w:type="dxa"/>
            <w:shd w:val="clear" w:color="auto" w:fill="auto"/>
            <w:noWrap/>
          </w:tcPr>
          <w:p w:rsidR="0003030A" w:rsidRPr="007D7D93" w:rsidRDefault="0003030A" w:rsidP="00141A7B">
            <w:pPr>
              <w:pStyle w:val="FR1"/>
              <w:ind w:left="0"/>
              <w:jc w:val="both"/>
              <w:rPr>
                <w:sz w:val="24"/>
                <w:szCs w:val="24"/>
              </w:rPr>
            </w:pPr>
          </w:p>
        </w:tc>
        <w:tc>
          <w:tcPr>
            <w:tcW w:w="6516" w:type="dxa"/>
            <w:shd w:val="clear" w:color="auto" w:fill="auto"/>
          </w:tcPr>
          <w:p w:rsidR="0003030A" w:rsidRPr="007D7D93" w:rsidRDefault="0003030A" w:rsidP="00141A7B">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03030A" w:rsidRPr="0066276F" w:rsidRDefault="0003030A" w:rsidP="00141A7B">
            <w:pPr>
              <w:pStyle w:val="FR1"/>
              <w:ind w:left="27"/>
              <w:rPr>
                <w:sz w:val="24"/>
                <w:szCs w:val="24"/>
                <w:lang w:val="en-US"/>
              </w:rPr>
            </w:pPr>
            <w:r>
              <w:rPr>
                <w:sz w:val="24"/>
                <w:szCs w:val="24"/>
              </w:rPr>
              <w:t>47,29</w:t>
            </w:r>
          </w:p>
        </w:tc>
      </w:tr>
    </w:tbl>
    <w:p w:rsidR="0003030A" w:rsidRDefault="0003030A" w:rsidP="0003030A">
      <w:pPr>
        <w:pStyle w:val="FR1"/>
        <w:ind w:left="0"/>
        <w:jc w:val="both"/>
        <w:rPr>
          <w:b/>
          <w:sz w:val="24"/>
          <w:szCs w:val="24"/>
          <w:u w:val="single"/>
        </w:rPr>
      </w:pPr>
    </w:p>
    <w:p w:rsidR="0003030A" w:rsidRDefault="0003030A" w:rsidP="0003030A">
      <w:pPr>
        <w:pStyle w:val="FR1"/>
        <w:ind w:left="567" w:right="565" w:firstLine="141"/>
        <w:jc w:val="both"/>
        <w:rPr>
          <w:b/>
          <w:sz w:val="24"/>
          <w:szCs w:val="24"/>
        </w:rPr>
      </w:pPr>
      <w:r w:rsidRPr="00A22A25">
        <w:rPr>
          <w:szCs w:val="28"/>
        </w:rPr>
        <w:t xml:space="preserve">Примечание: плата за технологическое присоединение рассчитана исходя из присоединяемой мощности </w:t>
      </w:r>
      <w:r>
        <w:rPr>
          <w:szCs w:val="28"/>
        </w:rPr>
        <w:t>4 000 к</w:t>
      </w:r>
      <w:r w:rsidRPr="00A22A25">
        <w:rPr>
          <w:szCs w:val="28"/>
        </w:rPr>
        <w:t>Вт.</w:t>
      </w:r>
    </w:p>
    <w:p w:rsidR="00F23F06" w:rsidRDefault="00F23F06" w:rsidP="0003030A">
      <w:pPr>
        <w:ind w:left="567" w:right="565" w:firstLine="141"/>
        <w:sectPr w:rsidR="00F23F06" w:rsidSect="00590EB3">
          <w:pgSz w:w="11906" w:h="16838"/>
          <w:pgMar w:top="709" w:right="426" w:bottom="1134" w:left="709" w:header="709" w:footer="709" w:gutter="0"/>
          <w:cols w:space="708"/>
          <w:titlePg/>
          <w:docGrid w:linePitch="360"/>
        </w:sectPr>
      </w:pPr>
    </w:p>
    <w:p w:rsidR="00F23F06" w:rsidRPr="00F1446A" w:rsidRDefault="00F23F06" w:rsidP="00841E5B">
      <w:pPr>
        <w:ind w:left="14459" w:right="-314" w:hanging="4962"/>
        <w:jc w:val="center"/>
      </w:pPr>
      <w:r>
        <w:lastRenderedPageBreak/>
        <w:t xml:space="preserve">Приложение № 11 </w:t>
      </w:r>
      <w:r w:rsidRPr="00F1446A">
        <w:t>к протоколу</w:t>
      </w:r>
    </w:p>
    <w:p w:rsidR="00F23F06" w:rsidRDefault="00F23F06" w:rsidP="00841E5B">
      <w:pPr>
        <w:ind w:left="14459" w:right="-314" w:hanging="4962"/>
        <w:jc w:val="center"/>
      </w:pPr>
      <w:r>
        <w:t>№ 40</w:t>
      </w:r>
      <w:r w:rsidRPr="00F1446A">
        <w:t xml:space="preserve"> заседания правления</w:t>
      </w:r>
    </w:p>
    <w:p w:rsidR="00F23F06" w:rsidRDefault="00F23F06" w:rsidP="00841E5B">
      <w:pPr>
        <w:ind w:left="14459" w:right="-314" w:hanging="4962"/>
        <w:jc w:val="center"/>
      </w:pPr>
      <w:r>
        <w:t>региональной энергетической</w:t>
      </w:r>
    </w:p>
    <w:p w:rsidR="00F23F06" w:rsidRDefault="00F23F06" w:rsidP="00841E5B">
      <w:pPr>
        <w:ind w:left="14459" w:right="-314" w:hanging="4962"/>
        <w:jc w:val="center"/>
      </w:pPr>
      <w:r>
        <w:t>комиссии Кемеровской</w:t>
      </w:r>
    </w:p>
    <w:p w:rsidR="00F23F06" w:rsidRDefault="00F23F06" w:rsidP="00841E5B">
      <w:pPr>
        <w:ind w:left="14459" w:right="-314" w:hanging="4962"/>
        <w:jc w:val="center"/>
      </w:pPr>
      <w:r>
        <w:t>области от 01.09.2017</w:t>
      </w:r>
    </w:p>
    <w:p w:rsidR="00841E5B" w:rsidRDefault="00841E5B" w:rsidP="00F23F06">
      <w:pPr>
        <w:ind w:left="-709" w:firstLine="8080"/>
        <w:jc w:val="center"/>
      </w:pPr>
    </w:p>
    <w:tbl>
      <w:tblPr>
        <w:tblW w:w="4906" w:type="pct"/>
        <w:jc w:val="center"/>
        <w:tblLook w:val="04A0" w:firstRow="1" w:lastRow="0" w:firstColumn="1" w:lastColumn="0" w:noHBand="0" w:noVBand="1"/>
      </w:tblPr>
      <w:tblGrid>
        <w:gridCol w:w="737"/>
        <w:gridCol w:w="3728"/>
        <w:gridCol w:w="4772"/>
        <w:gridCol w:w="2666"/>
        <w:gridCol w:w="2811"/>
      </w:tblGrid>
      <w:tr w:rsidR="00841E5B" w:rsidRPr="004062E8" w:rsidTr="00F2440D">
        <w:trPr>
          <w:trHeight w:val="467"/>
          <w:jc w:val="center"/>
        </w:trPr>
        <w:tc>
          <w:tcPr>
            <w:tcW w:w="14714" w:type="dxa"/>
            <w:gridSpan w:val="5"/>
            <w:tcBorders>
              <w:top w:val="nil"/>
              <w:left w:val="nil"/>
              <w:bottom w:val="nil"/>
              <w:right w:val="nil"/>
            </w:tcBorders>
            <w:shd w:val="clear" w:color="auto" w:fill="auto"/>
            <w:vAlign w:val="bottom"/>
            <w:hideMark/>
          </w:tcPr>
          <w:p w:rsidR="00841E5B" w:rsidRPr="004062E8" w:rsidRDefault="00841E5B">
            <w:pPr>
              <w:jc w:val="center"/>
              <w:rPr>
                <w:color w:val="000000"/>
              </w:rPr>
            </w:pPr>
            <w:r w:rsidRPr="004062E8">
              <w:rPr>
                <w:color w:val="000000"/>
              </w:rPr>
              <w:t>Стандартизированные тарифные ставки для расчета платы за технологическое присоединение к электрическим сетям ООО «ОЭСК» на территории Кемеровской области на 2017 год</w:t>
            </w:r>
          </w:p>
        </w:tc>
      </w:tr>
      <w:tr w:rsidR="00841E5B" w:rsidRPr="004062E8" w:rsidTr="00F2440D">
        <w:trPr>
          <w:trHeight w:val="330"/>
          <w:jc w:val="center"/>
        </w:trPr>
        <w:tc>
          <w:tcPr>
            <w:tcW w:w="737" w:type="dxa"/>
            <w:tcBorders>
              <w:top w:val="nil"/>
              <w:left w:val="nil"/>
              <w:bottom w:val="nil"/>
              <w:right w:val="nil"/>
            </w:tcBorders>
            <w:shd w:val="clear" w:color="auto" w:fill="auto"/>
            <w:noWrap/>
            <w:vAlign w:val="bottom"/>
            <w:hideMark/>
          </w:tcPr>
          <w:p w:rsidR="00841E5B" w:rsidRPr="004062E8" w:rsidRDefault="00841E5B">
            <w:pPr>
              <w:jc w:val="center"/>
              <w:rPr>
                <w:color w:val="000000"/>
              </w:rPr>
            </w:pPr>
          </w:p>
        </w:tc>
        <w:tc>
          <w:tcPr>
            <w:tcW w:w="13977" w:type="dxa"/>
            <w:gridSpan w:val="4"/>
            <w:tcBorders>
              <w:top w:val="nil"/>
              <w:left w:val="nil"/>
              <w:bottom w:val="single" w:sz="8" w:space="0" w:color="auto"/>
              <w:right w:val="nil"/>
            </w:tcBorders>
            <w:shd w:val="clear" w:color="auto" w:fill="auto"/>
            <w:noWrap/>
            <w:vAlign w:val="bottom"/>
            <w:hideMark/>
          </w:tcPr>
          <w:p w:rsidR="00841E5B" w:rsidRPr="004062E8" w:rsidRDefault="00841E5B">
            <w:pPr>
              <w:jc w:val="right"/>
              <w:rPr>
                <w:color w:val="000000"/>
              </w:rPr>
            </w:pPr>
            <w:r w:rsidRPr="004062E8">
              <w:rPr>
                <w:color w:val="000000"/>
              </w:rPr>
              <w:t xml:space="preserve">(без учета НДС) </w:t>
            </w:r>
          </w:p>
        </w:tc>
      </w:tr>
      <w:tr w:rsidR="00841E5B" w:rsidRPr="004062E8" w:rsidTr="00F2440D">
        <w:trPr>
          <w:trHeight w:val="1782"/>
          <w:jc w:val="center"/>
        </w:trPr>
        <w:tc>
          <w:tcPr>
            <w:tcW w:w="7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41E5B" w:rsidRPr="004062E8" w:rsidRDefault="00841E5B">
            <w:pPr>
              <w:rPr>
                <w:rFonts w:ascii="Calibri" w:hAnsi="Calibri" w:cs="Calibri"/>
                <w:color w:val="000000"/>
              </w:rPr>
            </w:pPr>
            <w:r w:rsidRPr="004062E8">
              <w:rPr>
                <w:rFonts w:ascii="Calibri" w:hAnsi="Calibri" w:cs="Calibri"/>
                <w:color w:val="000000"/>
              </w:rPr>
              <w:t> </w:t>
            </w:r>
          </w:p>
        </w:tc>
        <w:tc>
          <w:tcPr>
            <w:tcW w:w="8500" w:type="dxa"/>
            <w:gridSpan w:val="2"/>
            <w:tcBorders>
              <w:top w:val="single" w:sz="8" w:space="0" w:color="auto"/>
              <w:left w:val="nil"/>
              <w:bottom w:val="single" w:sz="8" w:space="0" w:color="auto"/>
              <w:right w:val="single" w:sz="4" w:space="0" w:color="000000"/>
            </w:tcBorders>
            <w:shd w:val="clear" w:color="auto" w:fill="auto"/>
            <w:noWrap/>
            <w:vAlign w:val="center"/>
            <w:hideMark/>
          </w:tcPr>
          <w:p w:rsidR="00841E5B" w:rsidRPr="004062E8" w:rsidRDefault="00841E5B">
            <w:pPr>
              <w:jc w:val="center"/>
              <w:rPr>
                <w:b/>
                <w:bCs/>
                <w:color w:val="000000"/>
              </w:rPr>
            </w:pPr>
            <w:r w:rsidRPr="004062E8">
              <w:rPr>
                <w:b/>
                <w:bCs/>
                <w:color w:val="000000"/>
              </w:rPr>
              <w:t>Наименование ставки</w:t>
            </w:r>
          </w:p>
        </w:tc>
        <w:tc>
          <w:tcPr>
            <w:tcW w:w="2666" w:type="dxa"/>
            <w:tcBorders>
              <w:top w:val="nil"/>
              <w:left w:val="nil"/>
              <w:bottom w:val="single" w:sz="4" w:space="0" w:color="auto"/>
              <w:right w:val="nil"/>
            </w:tcBorders>
            <w:shd w:val="clear" w:color="auto" w:fill="auto"/>
            <w:vAlign w:val="center"/>
            <w:hideMark/>
          </w:tcPr>
          <w:p w:rsidR="00841E5B" w:rsidRPr="004062E8" w:rsidRDefault="00841E5B">
            <w:pPr>
              <w:jc w:val="center"/>
              <w:rPr>
                <w:b/>
                <w:bCs/>
                <w:color w:val="000000"/>
              </w:rPr>
            </w:pPr>
            <w:r w:rsidRPr="004062E8">
              <w:rPr>
                <w:b/>
                <w:bCs/>
                <w:color w:val="000000"/>
              </w:rPr>
              <w:t>Ставка в целях технологического присоединения энергопринимающих устройств с применением постоянной схемы электроснабжения</w:t>
            </w:r>
          </w:p>
        </w:tc>
        <w:tc>
          <w:tcPr>
            <w:tcW w:w="2811" w:type="dxa"/>
            <w:tcBorders>
              <w:top w:val="nil"/>
              <w:left w:val="single" w:sz="4" w:space="0" w:color="auto"/>
              <w:bottom w:val="single" w:sz="4" w:space="0" w:color="auto"/>
              <w:right w:val="nil"/>
            </w:tcBorders>
            <w:shd w:val="clear" w:color="auto" w:fill="auto"/>
            <w:vAlign w:val="center"/>
            <w:hideMark/>
          </w:tcPr>
          <w:p w:rsidR="00841E5B" w:rsidRPr="004062E8" w:rsidRDefault="00841E5B">
            <w:pPr>
              <w:jc w:val="center"/>
              <w:rPr>
                <w:b/>
                <w:bCs/>
                <w:color w:val="000000"/>
              </w:rPr>
            </w:pPr>
            <w:r w:rsidRPr="004062E8">
              <w:rPr>
                <w:b/>
                <w:bCs/>
                <w:color w:val="000000"/>
              </w:rPr>
              <w:t>Ставка в целях технологического присоединения энергопринимающих устройств с применением временной схемы электроснабжения</w:t>
            </w:r>
          </w:p>
        </w:tc>
      </w:tr>
      <w:tr w:rsidR="00841E5B" w:rsidRPr="004062E8" w:rsidTr="00F2440D">
        <w:trPr>
          <w:trHeight w:val="801"/>
          <w:jc w:val="center"/>
        </w:trPr>
        <w:tc>
          <w:tcPr>
            <w:tcW w:w="737"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841E5B" w:rsidRPr="004062E8" w:rsidRDefault="00841E5B">
            <w:pPr>
              <w:jc w:val="center"/>
              <w:rPr>
                <w:color w:val="000000"/>
              </w:rPr>
            </w:pPr>
            <w:r w:rsidRPr="004062E8">
              <w:rPr>
                <w:color w:val="000000"/>
              </w:rPr>
              <w:t>С1</w:t>
            </w:r>
          </w:p>
        </w:tc>
        <w:tc>
          <w:tcPr>
            <w:tcW w:w="13977" w:type="dxa"/>
            <w:gridSpan w:val="4"/>
            <w:tcBorders>
              <w:top w:val="nil"/>
              <w:left w:val="nil"/>
              <w:bottom w:val="nil"/>
              <w:right w:val="nil"/>
            </w:tcBorders>
            <w:shd w:val="clear" w:color="auto" w:fill="auto"/>
            <w:vAlign w:val="center"/>
            <w:hideMark/>
          </w:tcPr>
          <w:p w:rsidR="00841E5B" w:rsidRPr="004062E8" w:rsidRDefault="00841E5B">
            <w:pPr>
              <w:jc w:val="center"/>
              <w:rPr>
                <w:color w:val="000000"/>
              </w:rPr>
            </w:pPr>
            <w:r w:rsidRPr="004062E8">
              <w:rPr>
                <w:color w:val="000000"/>
              </w:rPr>
              <w:t>Стандартизированная тарифная ставка на покрытие расходов при технологическом присоединении по мероприятиям, не включающим в себя строительство и реконструкцию объектов электросетевого хозяйства (руб/кВт) в ценах 2016 года</w:t>
            </w:r>
          </w:p>
        </w:tc>
      </w:tr>
      <w:tr w:rsidR="00841E5B" w:rsidRPr="004062E8" w:rsidTr="00F2440D">
        <w:trPr>
          <w:trHeight w:val="377"/>
          <w:jc w:val="center"/>
        </w:trPr>
        <w:tc>
          <w:tcPr>
            <w:tcW w:w="737" w:type="dxa"/>
            <w:vMerge/>
            <w:tcBorders>
              <w:top w:val="nil"/>
              <w:left w:val="single" w:sz="8" w:space="0" w:color="auto"/>
              <w:bottom w:val="single" w:sz="8" w:space="0" w:color="000000"/>
              <w:right w:val="single" w:sz="4" w:space="0" w:color="auto"/>
            </w:tcBorders>
            <w:vAlign w:val="center"/>
            <w:hideMark/>
          </w:tcPr>
          <w:p w:rsidR="00841E5B" w:rsidRPr="004062E8" w:rsidRDefault="00841E5B">
            <w:pPr>
              <w:rPr>
                <w:color w:val="000000"/>
              </w:rPr>
            </w:pPr>
          </w:p>
        </w:tc>
        <w:tc>
          <w:tcPr>
            <w:tcW w:w="8500" w:type="dxa"/>
            <w:gridSpan w:val="2"/>
            <w:tcBorders>
              <w:top w:val="single" w:sz="4" w:space="0" w:color="auto"/>
              <w:left w:val="nil"/>
              <w:bottom w:val="single" w:sz="4" w:space="0" w:color="auto"/>
              <w:right w:val="single" w:sz="4" w:space="0" w:color="000000"/>
            </w:tcBorders>
            <w:shd w:val="clear" w:color="auto" w:fill="auto"/>
            <w:vAlign w:val="center"/>
            <w:hideMark/>
          </w:tcPr>
          <w:p w:rsidR="00841E5B" w:rsidRPr="004062E8" w:rsidRDefault="00841E5B">
            <w:pPr>
              <w:rPr>
                <w:color w:val="000000"/>
              </w:rPr>
            </w:pPr>
            <w:r w:rsidRPr="004062E8">
              <w:rPr>
                <w:color w:val="000000"/>
              </w:rPr>
              <w:t>до 150 кВт (включительно)</w:t>
            </w:r>
          </w:p>
        </w:tc>
        <w:tc>
          <w:tcPr>
            <w:tcW w:w="2666" w:type="dxa"/>
            <w:tcBorders>
              <w:top w:val="single" w:sz="4" w:space="0" w:color="auto"/>
              <w:left w:val="nil"/>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c>
          <w:tcPr>
            <w:tcW w:w="2811" w:type="dxa"/>
            <w:tcBorders>
              <w:top w:val="single" w:sz="4" w:space="0" w:color="auto"/>
              <w:left w:val="single" w:sz="4" w:space="0" w:color="auto"/>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r>
      <w:tr w:rsidR="00841E5B" w:rsidRPr="004062E8" w:rsidTr="00F2440D">
        <w:trPr>
          <w:trHeight w:val="377"/>
          <w:jc w:val="center"/>
        </w:trPr>
        <w:tc>
          <w:tcPr>
            <w:tcW w:w="737" w:type="dxa"/>
            <w:vMerge/>
            <w:tcBorders>
              <w:top w:val="nil"/>
              <w:left w:val="single" w:sz="8" w:space="0" w:color="auto"/>
              <w:bottom w:val="single" w:sz="8" w:space="0" w:color="000000"/>
              <w:right w:val="single" w:sz="4" w:space="0" w:color="auto"/>
            </w:tcBorders>
            <w:vAlign w:val="center"/>
            <w:hideMark/>
          </w:tcPr>
          <w:p w:rsidR="00841E5B" w:rsidRPr="004062E8" w:rsidRDefault="00841E5B">
            <w:pPr>
              <w:rPr>
                <w:color w:val="000000"/>
              </w:rPr>
            </w:pPr>
          </w:p>
        </w:tc>
        <w:tc>
          <w:tcPr>
            <w:tcW w:w="8500" w:type="dxa"/>
            <w:gridSpan w:val="2"/>
            <w:tcBorders>
              <w:top w:val="single" w:sz="4" w:space="0" w:color="auto"/>
              <w:left w:val="nil"/>
              <w:bottom w:val="single" w:sz="4" w:space="0" w:color="auto"/>
              <w:right w:val="single" w:sz="4" w:space="0" w:color="000000"/>
            </w:tcBorders>
            <w:shd w:val="clear" w:color="auto" w:fill="auto"/>
            <w:vAlign w:val="center"/>
            <w:hideMark/>
          </w:tcPr>
          <w:p w:rsidR="00841E5B" w:rsidRPr="004062E8" w:rsidRDefault="00841E5B">
            <w:pPr>
              <w:rPr>
                <w:color w:val="000000"/>
              </w:rPr>
            </w:pPr>
            <w:r w:rsidRPr="004062E8">
              <w:rPr>
                <w:color w:val="000000"/>
              </w:rPr>
              <w:t>свыше 150 кВт и до 670 кВт (включительно)</w:t>
            </w:r>
          </w:p>
        </w:tc>
        <w:tc>
          <w:tcPr>
            <w:tcW w:w="2666" w:type="dxa"/>
            <w:tcBorders>
              <w:top w:val="nil"/>
              <w:left w:val="nil"/>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12,01</w:t>
            </w:r>
          </w:p>
        </w:tc>
        <w:tc>
          <w:tcPr>
            <w:tcW w:w="2811" w:type="dxa"/>
            <w:tcBorders>
              <w:top w:val="nil"/>
              <w:left w:val="single" w:sz="4" w:space="0" w:color="auto"/>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12,01</w:t>
            </w:r>
          </w:p>
        </w:tc>
      </w:tr>
      <w:tr w:rsidR="00841E5B" w:rsidRPr="004062E8" w:rsidTr="00F2440D">
        <w:trPr>
          <w:trHeight w:val="377"/>
          <w:jc w:val="center"/>
        </w:trPr>
        <w:tc>
          <w:tcPr>
            <w:tcW w:w="737" w:type="dxa"/>
            <w:vMerge/>
            <w:tcBorders>
              <w:top w:val="nil"/>
              <w:left w:val="single" w:sz="8" w:space="0" w:color="auto"/>
              <w:bottom w:val="single" w:sz="8" w:space="0" w:color="000000"/>
              <w:right w:val="single" w:sz="4" w:space="0" w:color="auto"/>
            </w:tcBorders>
            <w:vAlign w:val="center"/>
            <w:hideMark/>
          </w:tcPr>
          <w:p w:rsidR="00841E5B" w:rsidRPr="004062E8" w:rsidRDefault="00841E5B">
            <w:pPr>
              <w:rPr>
                <w:color w:val="000000"/>
              </w:rPr>
            </w:pPr>
          </w:p>
        </w:tc>
        <w:tc>
          <w:tcPr>
            <w:tcW w:w="8500" w:type="dxa"/>
            <w:gridSpan w:val="2"/>
            <w:tcBorders>
              <w:top w:val="single" w:sz="4" w:space="0" w:color="auto"/>
              <w:left w:val="nil"/>
              <w:bottom w:val="single" w:sz="8" w:space="0" w:color="auto"/>
              <w:right w:val="single" w:sz="4" w:space="0" w:color="000000"/>
            </w:tcBorders>
            <w:shd w:val="clear" w:color="auto" w:fill="auto"/>
            <w:vAlign w:val="center"/>
            <w:hideMark/>
          </w:tcPr>
          <w:p w:rsidR="00841E5B" w:rsidRPr="004062E8" w:rsidRDefault="00841E5B">
            <w:pPr>
              <w:rPr>
                <w:color w:val="000000"/>
              </w:rPr>
            </w:pPr>
            <w:r w:rsidRPr="004062E8">
              <w:rPr>
                <w:color w:val="000000"/>
              </w:rPr>
              <w:t>свыше 670 кВт</w:t>
            </w:r>
          </w:p>
        </w:tc>
        <w:tc>
          <w:tcPr>
            <w:tcW w:w="2666" w:type="dxa"/>
            <w:tcBorders>
              <w:top w:val="nil"/>
              <w:left w:val="nil"/>
              <w:bottom w:val="single" w:sz="8"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c>
          <w:tcPr>
            <w:tcW w:w="2811" w:type="dxa"/>
            <w:tcBorders>
              <w:top w:val="nil"/>
              <w:left w:val="single" w:sz="4" w:space="0" w:color="auto"/>
              <w:bottom w:val="single" w:sz="8"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r>
      <w:tr w:rsidR="00F2440D" w:rsidRPr="004062E8" w:rsidTr="00F2440D">
        <w:trPr>
          <w:trHeight w:val="408"/>
          <w:jc w:val="center"/>
        </w:trPr>
        <w:tc>
          <w:tcPr>
            <w:tcW w:w="737"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841E5B" w:rsidRPr="004062E8" w:rsidRDefault="00841E5B">
            <w:pPr>
              <w:jc w:val="center"/>
              <w:rPr>
                <w:color w:val="000000"/>
              </w:rPr>
            </w:pPr>
            <w:r w:rsidRPr="004062E8">
              <w:rPr>
                <w:color w:val="000000"/>
              </w:rPr>
              <w:t>С1.1.</w:t>
            </w:r>
          </w:p>
        </w:tc>
        <w:tc>
          <w:tcPr>
            <w:tcW w:w="3728" w:type="dxa"/>
            <w:vMerge w:val="restart"/>
            <w:tcBorders>
              <w:top w:val="nil"/>
              <w:left w:val="single" w:sz="4" w:space="0" w:color="auto"/>
              <w:bottom w:val="single" w:sz="4" w:space="0" w:color="auto"/>
              <w:right w:val="single" w:sz="4" w:space="0" w:color="auto"/>
            </w:tcBorders>
            <w:shd w:val="clear" w:color="auto" w:fill="auto"/>
            <w:vAlign w:val="center"/>
            <w:hideMark/>
          </w:tcPr>
          <w:p w:rsidR="00841E5B" w:rsidRPr="004062E8" w:rsidRDefault="00841E5B">
            <w:pPr>
              <w:jc w:val="center"/>
              <w:rPr>
                <w:color w:val="000000"/>
              </w:rPr>
            </w:pPr>
            <w:r w:rsidRPr="004062E8">
              <w:rPr>
                <w:color w:val="000000"/>
              </w:rPr>
              <w:t>Подготовка и выдача сетевой организацией технических условий Заявителю (ТУ)</w:t>
            </w:r>
          </w:p>
        </w:tc>
        <w:tc>
          <w:tcPr>
            <w:tcW w:w="4772" w:type="dxa"/>
            <w:tcBorders>
              <w:top w:val="nil"/>
              <w:left w:val="nil"/>
              <w:bottom w:val="single" w:sz="4" w:space="0" w:color="auto"/>
              <w:right w:val="single" w:sz="4" w:space="0" w:color="auto"/>
            </w:tcBorders>
            <w:shd w:val="clear" w:color="auto" w:fill="auto"/>
            <w:vAlign w:val="center"/>
            <w:hideMark/>
          </w:tcPr>
          <w:p w:rsidR="00841E5B" w:rsidRPr="004062E8" w:rsidRDefault="00841E5B">
            <w:pPr>
              <w:jc w:val="both"/>
              <w:rPr>
                <w:color w:val="000000"/>
              </w:rPr>
            </w:pPr>
            <w:r w:rsidRPr="004062E8">
              <w:rPr>
                <w:color w:val="000000"/>
              </w:rPr>
              <w:t>до 150 кВт (включительно)</w:t>
            </w:r>
          </w:p>
        </w:tc>
        <w:tc>
          <w:tcPr>
            <w:tcW w:w="2666" w:type="dxa"/>
            <w:tcBorders>
              <w:top w:val="nil"/>
              <w:left w:val="nil"/>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c>
          <w:tcPr>
            <w:tcW w:w="2811" w:type="dxa"/>
            <w:tcBorders>
              <w:top w:val="nil"/>
              <w:left w:val="single" w:sz="4" w:space="0" w:color="auto"/>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r>
      <w:tr w:rsidR="00841E5B" w:rsidRPr="004062E8" w:rsidTr="00F2440D">
        <w:trPr>
          <w:trHeight w:val="408"/>
          <w:jc w:val="center"/>
        </w:trPr>
        <w:tc>
          <w:tcPr>
            <w:tcW w:w="737" w:type="dxa"/>
            <w:vMerge/>
            <w:tcBorders>
              <w:top w:val="nil"/>
              <w:left w:val="single" w:sz="8" w:space="0" w:color="auto"/>
              <w:bottom w:val="single" w:sz="4" w:space="0" w:color="auto"/>
              <w:right w:val="single" w:sz="4" w:space="0" w:color="auto"/>
            </w:tcBorders>
            <w:vAlign w:val="center"/>
            <w:hideMark/>
          </w:tcPr>
          <w:p w:rsidR="00841E5B" w:rsidRPr="004062E8" w:rsidRDefault="00841E5B">
            <w:pPr>
              <w:rPr>
                <w:color w:val="000000"/>
              </w:rPr>
            </w:pPr>
          </w:p>
        </w:tc>
        <w:tc>
          <w:tcPr>
            <w:tcW w:w="3728" w:type="dxa"/>
            <w:vMerge/>
            <w:tcBorders>
              <w:top w:val="nil"/>
              <w:left w:val="single" w:sz="4" w:space="0" w:color="auto"/>
              <w:bottom w:val="single" w:sz="4" w:space="0" w:color="auto"/>
              <w:right w:val="single" w:sz="4" w:space="0" w:color="auto"/>
            </w:tcBorders>
            <w:vAlign w:val="center"/>
            <w:hideMark/>
          </w:tcPr>
          <w:p w:rsidR="00841E5B" w:rsidRPr="004062E8" w:rsidRDefault="00841E5B">
            <w:pPr>
              <w:rPr>
                <w:color w:val="000000"/>
              </w:rPr>
            </w:pPr>
          </w:p>
        </w:tc>
        <w:tc>
          <w:tcPr>
            <w:tcW w:w="4772" w:type="dxa"/>
            <w:tcBorders>
              <w:top w:val="nil"/>
              <w:left w:val="nil"/>
              <w:bottom w:val="single" w:sz="4" w:space="0" w:color="auto"/>
              <w:right w:val="single" w:sz="4" w:space="0" w:color="auto"/>
            </w:tcBorders>
            <w:shd w:val="clear" w:color="auto" w:fill="auto"/>
            <w:vAlign w:val="center"/>
            <w:hideMark/>
          </w:tcPr>
          <w:p w:rsidR="00841E5B" w:rsidRPr="004062E8" w:rsidRDefault="00841E5B">
            <w:pPr>
              <w:jc w:val="both"/>
              <w:rPr>
                <w:color w:val="000000"/>
              </w:rPr>
            </w:pPr>
            <w:r w:rsidRPr="004062E8">
              <w:rPr>
                <w:color w:val="000000"/>
              </w:rPr>
              <w:t>свыше 150 кВт и до 670 кВт (включительно)</w:t>
            </w:r>
          </w:p>
        </w:tc>
        <w:tc>
          <w:tcPr>
            <w:tcW w:w="2666" w:type="dxa"/>
            <w:tcBorders>
              <w:top w:val="nil"/>
              <w:left w:val="nil"/>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7,01</w:t>
            </w:r>
          </w:p>
        </w:tc>
        <w:tc>
          <w:tcPr>
            <w:tcW w:w="2811" w:type="dxa"/>
            <w:tcBorders>
              <w:top w:val="nil"/>
              <w:left w:val="single" w:sz="4" w:space="0" w:color="auto"/>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7,01</w:t>
            </w:r>
          </w:p>
        </w:tc>
      </w:tr>
      <w:tr w:rsidR="00841E5B" w:rsidRPr="004062E8" w:rsidTr="00F2440D">
        <w:trPr>
          <w:trHeight w:val="408"/>
          <w:jc w:val="center"/>
        </w:trPr>
        <w:tc>
          <w:tcPr>
            <w:tcW w:w="737" w:type="dxa"/>
            <w:vMerge/>
            <w:tcBorders>
              <w:top w:val="nil"/>
              <w:left w:val="single" w:sz="8" w:space="0" w:color="auto"/>
              <w:bottom w:val="single" w:sz="4" w:space="0" w:color="auto"/>
              <w:right w:val="single" w:sz="4" w:space="0" w:color="auto"/>
            </w:tcBorders>
            <w:vAlign w:val="center"/>
            <w:hideMark/>
          </w:tcPr>
          <w:p w:rsidR="00841E5B" w:rsidRPr="004062E8" w:rsidRDefault="00841E5B">
            <w:pPr>
              <w:rPr>
                <w:color w:val="000000"/>
              </w:rPr>
            </w:pPr>
          </w:p>
        </w:tc>
        <w:tc>
          <w:tcPr>
            <w:tcW w:w="3728" w:type="dxa"/>
            <w:vMerge/>
            <w:tcBorders>
              <w:top w:val="nil"/>
              <w:left w:val="single" w:sz="4" w:space="0" w:color="auto"/>
              <w:bottom w:val="single" w:sz="4" w:space="0" w:color="auto"/>
              <w:right w:val="single" w:sz="4" w:space="0" w:color="auto"/>
            </w:tcBorders>
            <w:vAlign w:val="center"/>
            <w:hideMark/>
          </w:tcPr>
          <w:p w:rsidR="00841E5B" w:rsidRPr="004062E8" w:rsidRDefault="00841E5B">
            <w:pPr>
              <w:rPr>
                <w:color w:val="000000"/>
              </w:rPr>
            </w:pPr>
          </w:p>
        </w:tc>
        <w:tc>
          <w:tcPr>
            <w:tcW w:w="4772" w:type="dxa"/>
            <w:tcBorders>
              <w:top w:val="nil"/>
              <w:left w:val="nil"/>
              <w:bottom w:val="single" w:sz="4" w:space="0" w:color="auto"/>
              <w:right w:val="single" w:sz="4" w:space="0" w:color="auto"/>
            </w:tcBorders>
            <w:shd w:val="clear" w:color="auto" w:fill="auto"/>
            <w:vAlign w:val="center"/>
            <w:hideMark/>
          </w:tcPr>
          <w:p w:rsidR="00841E5B" w:rsidRPr="004062E8" w:rsidRDefault="00841E5B">
            <w:pPr>
              <w:jc w:val="both"/>
              <w:rPr>
                <w:color w:val="000000"/>
              </w:rPr>
            </w:pPr>
            <w:r w:rsidRPr="004062E8">
              <w:rPr>
                <w:color w:val="000000"/>
              </w:rPr>
              <w:t>свыше 670 кВт</w:t>
            </w:r>
          </w:p>
        </w:tc>
        <w:tc>
          <w:tcPr>
            <w:tcW w:w="2666" w:type="dxa"/>
            <w:tcBorders>
              <w:top w:val="nil"/>
              <w:left w:val="nil"/>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c>
          <w:tcPr>
            <w:tcW w:w="2811" w:type="dxa"/>
            <w:tcBorders>
              <w:top w:val="nil"/>
              <w:left w:val="single" w:sz="4" w:space="0" w:color="auto"/>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r>
      <w:tr w:rsidR="00F2440D" w:rsidRPr="004062E8" w:rsidTr="00F2440D">
        <w:trPr>
          <w:trHeight w:val="393"/>
          <w:jc w:val="center"/>
        </w:trPr>
        <w:tc>
          <w:tcPr>
            <w:tcW w:w="737"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841E5B" w:rsidRPr="004062E8" w:rsidRDefault="00841E5B">
            <w:pPr>
              <w:jc w:val="center"/>
              <w:rPr>
                <w:color w:val="000000"/>
              </w:rPr>
            </w:pPr>
            <w:r w:rsidRPr="004062E8">
              <w:rPr>
                <w:color w:val="000000"/>
              </w:rPr>
              <w:t>С1.2.</w:t>
            </w:r>
          </w:p>
        </w:tc>
        <w:tc>
          <w:tcPr>
            <w:tcW w:w="3728" w:type="dxa"/>
            <w:vMerge w:val="restart"/>
            <w:tcBorders>
              <w:top w:val="nil"/>
              <w:left w:val="single" w:sz="4" w:space="0" w:color="auto"/>
              <w:bottom w:val="single" w:sz="4" w:space="0" w:color="auto"/>
              <w:right w:val="single" w:sz="4" w:space="0" w:color="auto"/>
            </w:tcBorders>
            <w:shd w:val="clear" w:color="auto" w:fill="auto"/>
            <w:vAlign w:val="center"/>
            <w:hideMark/>
          </w:tcPr>
          <w:p w:rsidR="00841E5B" w:rsidRPr="004062E8" w:rsidRDefault="00841E5B">
            <w:pPr>
              <w:jc w:val="center"/>
              <w:rPr>
                <w:color w:val="000000"/>
              </w:rPr>
            </w:pPr>
            <w:r w:rsidRPr="004062E8">
              <w:rPr>
                <w:color w:val="000000"/>
              </w:rPr>
              <w:t>Проверка сетевой организацией выполнения Заявителем ТУ</w:t>
            </w:r>
          </w:p>
        </w:tc>
        <w:tc>
          <w:tcPr>
            <w:tcW w:w="4772" w:type="dxa"/>
            <w:tcBorders>
              <w:top w:val="nil"/>
              <w:left w:val="nil"/>
              <w:bottom w:val="single" w:sz="4" w:space="0" w:color="auto"/>
              <w:right w:val="single" w:sz="4" w:space="0" w:color="auto"/>
            </w:tcBorders>
            <w:shd w:val="clear" w:color="auto" w:fill="auto"/>
            <w:vAlign w:val="center"/>
            <w:hideMark/>
          </w:tcPr>
          <w:p w:rsidR="00841E5B" w:rsidRPr="004062E8" w:rsidRDefault="00841E5B">
            <w:pPr>
              <w:jc w:val="both"/>
              <w:rPr>
                <w:color w:val="000000"/>
              </w:rPr>
            </w:pPr>
            <w:r w:rsidRPr="004062E8">
              <w:rPr>
                <w:color w:val="000000"/>
              </w:rPr>
              <w:t>до 150 кВт (включительно)</w:t>
            </w:r>
          </w:p>
        </w:tc>
        <w:tc>
          <w:tcPr>
            <w:tcW w:w="2666" w:type="dxa"/>
            <w:tcBorders>
              <w:top w:val="nil"/>
              <w:left w:val="nil"/>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c>
          <w:tcPr>
            <w:tcW w:w="2811" w:type="dxa"/>
            <w:tcBorders>
              <w:top w:val="nil"/>
              <w:left w:val="single" w:sz="4" w:space="0" w:color="auto"/>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r>
      <w:tr w:rsidR="00841E5B" w:rsidRPr="004062E8" w:rsidTr="00F2440D">
        <w:trPr>
          <w:trHeight w:val="393"/>
          <w:jc w:val="center"/>
        </w:trPr>
        <w:tc>
          <w:tcPr>
            <w:tcW w:w="737" w:type="dxa"/>
            <w:vMerge/>
            <w:tcBorders>
              <w:top w:val="nil"/>
              <w:left w:val="single" w:sz="8" w:space="0" w:color="auto"/>
              <w:bottom w:val="single" w:sz="4" w:space="0" w:color="auto"/>
              <w:right w:val="single" w:sz="4" w:space="0" w:color="auto"/>
            </w:tcBorders>
            <w:vAlign w:val="center"/>
            <w:hideMark/>
          </w:tcPr>
          <w:p w:rsidR="00841E5B" w:rsidRPr="004062E8" w:rsidRDefault="00841E5B">
            <w:pPr>
              <w:rPr>
                <w:color w:val="000000"/>
              </w:rPr>
            </w:pPr>
          </w:p>
        </w:tc>
        <w:tc>
          <w:tcPr>
            <w:tcW w:w="3728" w:type="dxa"/>
            <w:vMerge/>
            <w:tcBorders>
              <w:top w:val="nil"/>
              <w:left w:val="single" w:sz="4" w:space="0" w:color="auto"/>
              <w:bottom w:val="single" w:sz="4" w:space="0" w:color="auto"/>
              <w:right w:val="single" w:sz="4" w:space="0" w:color="auto"/>
            </w:tcBorders>
            <w:vAlign w:val="center"/>
            <w:hideMark/>
          </w:tcPr>
          <w:p w:rsidR="00841E5B" w:rsidRPr="004062E8" w:rsidRDefault="00841E5B">
            <w:pPr>
              <w:rPr>
                <w:color w:val="000000"/>
              </w:rPr>
            </w:pPr>
          </w:p>
        </w:tc>
        <w:tc>
          <w:tcPr>
            <w:tcW w:w="4772" w:type="dxa"/>
            <w:tcBorders>
              <w:top w:val="nil"/>
              <w:left w:val="nil"/>
              <w:bottom w:val="single" w:sz="4" w:space="0" w:color="auto"/>
              <w:right w:val="single" w:sz="4" w:space="0" w:color="auto"/>
            </w:tcBorders>
            <w:shd w:val="clear" w:color="auto" w:fill="auto"/>
            <w:vAlign w:val="center"/>
            <w:hideMark/>
          </w:tcPr>
          <w:p w:rsidR="00841E5B" w:rsidRPr="004062E8" w:rsidRDefault="00841E5B">
            <w:pPr>
              <w:jc w:val="both"/>
              <w:rPr>
                <w:color w:val="000000"/>
              </w:rPr>
            </w:pPr>
            <w:r w:rsidRPr="004062E8">
              <w:rPr>
                <w:color w:val="000000"/>
              </w:rPr>
              <w:t>свыше 150 кВт и до 670 кВт (включительно)</w:t>
            </w:r>
          </w:p>
        </w:tc>
        <w:tc>
          <w:tcPr>
            <w:tcW w:w="2666" w:type="dxa"/>
            <w:tcBorders>
              <w:top w:val="nil"/>
              <w:left w:val="nil"/>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5,00</w:t>
            </w:r>
          </w:p>
        </w:tc>
        <w:tc>
          <w:tcPr>
            <w:tcW w:w="2811" w:type="dxa"/>
            <w:tcBorders>
              <w:top w:val="nil"/>
              <w:left w:val="single" w:sz="4" w:space="0" w:color="auto"/>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5,00</w:t>
            </w:r>
          </w:p>
        </w:tc>
      </w:tr>
      <w:tr w:rsidR="00841E5B" w:rsidRPr="004062E8" w:rsidTr="00F2440D">
        <w:trPr>
          <w:trHeight w:val="393"/>
          <w:jc w:val="center"/>
        </w:trPr>
        <w:tc>
          <w:tcPr>
            <w:tcW w:w="737" w:type="dxa"/>
            <w:vMerge/>
            <w:tcBorders>
              <w:top w:val="nil"/>
              <w:left w:val="single" w:sz="8" w:space="0" w:color="auto"/>
              <w:bottom w:val="single" w:sz="4" w:space="0" w:color="auto"/>
              <w:right w:val="single" w:sz="4" w:space="0" w:color="auto"/>
            </w:tcBorders>
            <w:vAlign w:val="center"/>
            <w:hideMark/>
          </w:tcPr>
          <w:p w:rsidR="00841E5B" w:rsidRPr="004062E8" w:rsidRDefault="00841E5B">
            <w:pPr>
              <w:rPr>
                <w:color w:val="000000"/>
              </w:rPr>
            </w:pPr>
          </w:p>
        </w:tc>
        <w:tc>
          <w:tcPr>
            <w:tcW w:w="3728" w:type="dxa"/>
            <w:vMerge/>
            <w:tcBorders>
              <w:top w:val="nil"/>
              <w:left w:val="single" w:sz="4" w:space="0" w:color="auto"/>
              <w:bottom w:val="single" w:sz="4" w:space="0" w:color="auto"/>
              <w:right w:val="single" w:sz="4" w:space="0" w:color="auto"/>
            </w:tcBorders>
            <w:vAlign w:val="center"/>
            <w:hideMark/>
          </w:tcPr>
          <w:p w:rsidR="00841E5B" w:rsidRPr="004062E8" w:rsidRDefault="00841E5B">
            <w:pPr>
              <w:rPr>
                <w:color w:val="000000"/>
              </w:rPr>
            </w:pPr>
          </w:p>
        </w:tc>
        <w:tc>
          <w:tcPr>
            <w:tcW w:w="4772" w:type="dxa"/>
            <w:tcBorders>
              <w:top w:val="nil"/>
              <w:left w:val="nil"/>
              <w:bottom w:val="single" w:sz="4" w:space="0" w:color="auto"/>
              <w:right w:val="single" w:sz="4" w:space="0" w:color="auto"/>
            </w:tcBorders>
            <w:shd w:val="clear" w:color="auto" w:fill="auto"/>
            <w:vAlign w:val="center"/>
            <w:hideMark/>
          </w:tcPr>
          <w:p w:rsidR="00841E5B" w:rsidRPr="004062E8" w:rsidRDefault="00841E5B">
            <w:pPr>
              <w:jc w:val="both"/>
              <w:rPr>
                <w:color w:val="000000"/>
              </w:rPr>
            </w:pPr>
            <w:r w:rsidRPr="004062E8">
              <w:rPr>
                <w:color w:val="000000"/>
              </w:rPr>
              <w:t>свыше 670 кВт</w:t>
            </w:r>
          </w:p>
        </w:tc>
        <w:tc>
          <w:tcPr>
            <w:tcW w:w="2666" w:type="dxa"/>
            <w:tcBorders>
              <w:top w:val="nil"/>
              <w:left w:val="nil"/>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c>
          <w:tcPr>
            <w:tcW w:w="2811" w:type="dxa"/>
            <w:tcBorders>
              <w:top w:val="nil"/>
              <w:left w:val="single" w:sz="4" w:space="0" w:color="auto"/>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r>
      <w:tr w:rsidR="00841E5B" w:rsidRPr="004062E8" w:rsidTr="00F2440D">
        <w:trPr>
          <w:trHeight w:val="605"/>
          <w:jc w:val="center"/>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841E5B" w:rsidRPr="004062E8" w:rsidRDefault="00841E5B">
            <w:pPr>
              <w:jc w:val="center"/>
              <w:rPr>
                <w:color w:val="000000"/>
              </w:rPr>
            </w:pPr>
            <w:r w:rsidRPr="004062E8">
              <w:rPr>
                <w:color w:val="000000"/>
              </w:rPr>
              <w:t>С1.3.</w:t>
            </w:r>
          </w:p>
        </w:tc>
        <w:tc>
          <w:tcPr>
            <w:tcW w:w="8500" w:type="dxa"/>
            <w:gridSpan w:val="2"/>
            <w:tcBorders>
              <w:top w:val="single" w:sz="4" w:space="0" w:color="auto"/>
              <w:left w:val="nil"/>
              <w:bottom w:val="single" w:sz="4" w:space="0" w:color="auto"/>
              <w:right w:val="single" w:sz="4" w:space="0" w:color="000000"/>
            </w:tcBorders>
            <w:shd w:val="clear" w:color="auto" w:fill="auto"/>
            <w:vAlign w:val="center"/>
            <w:hideMark/>
          </w:tcPr>
          <w:p w:rsidR="00841E5B" w:rsidRPr="004062E8" w:rsidRDefault="00841E5B">
            <w:pPr>
              <w:rPr>
                <w:color w:val="000000"/>
              </w:rPr>
            </w:pPr>
            <w:r w:rsidRPr="004062E8">
              <w:rPr>
                <w:color w:val="000000"/>
              </w:rPr>
              <w:t>Участие в осмотре должностным лицом Ростехнадзора присоединяемых Устройств Заявителя</w:t>
            </w:r>
          </w:p>
        </w:tc>
        <w:tc>
          <w:tcPr>
            <w:tcW w:w="2666" w:type="dxa"/>
            <w:tcBorders>
              <w:top w:val="nil"/>
              <w:left w:val="nil"/>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c>
          <w:tcPr>
            <w:tcW w:w="2811" w:type="dxa"/>
            <w:tcBorders>
              <w:top w:val="nil"/>
              <w:left w:val="single" w:sz="4" w:space="0" w:color="auto"/>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r>
      <w:tr w:rsidR="00F2440D" w:rsidRPr="004062E8" w:rsidTr="00F2440D">
        <w:trPr>
          <w:trHeight w:val="283"/>
          <w:jc w:val="center"/>
        </w:trPr>
        <w:tc>
          <w:tcPr>
            <w:tcW w:w="7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1E5B" w:rsidRPr="004062E8" w:rsidRDefault="00841E5B">
            <w:pPr>
              <w:jc w:val="center"/>
              <w:rPr>
                <w:color w:val="000000"/>
              </w:rPr>
            </w:pPr>
            <w:r w:rsidRPr="004062E8">
              <w:rPr>
                <w:color w:val="000000"/>
              </w:rPr>
              <w:t>С1.4.</w:t>
            </w:r>
          </w:p>
        </w:tc>
        <w:tc>
          <w:tcPr>
            <w:tcW w:w="3728" w:type="dxa"/>
            <w:vMerge w:val="restart"/>
            <w:tcBorders>
              <w:top w:val="nil"/>
              <w:left w:val="single" w:sz="4" w:space="0" w:color="auto"/>
              <w:bottom w:val="single" w:sz="4" w:space="0" w:color="auto"/>
              <w:right w:val="single" w:sz="4" w:space="0" w:color="auto"/>
            </w:tcBorders>
            <w:shd w:val="clear" w:color="auto" w:fill="auto"/>
            <w:vAlign w:val="center"/>
            <w:hideMark/>
          </w:tcPr>
          <w:p w:rsidR="00841E5B" w:rsidRPr="004062E8" w:rsidRDefault="00841E5B">
            <w:pPr>
              <w:jc w:val="center"/>
              <w:rPr>
                <w:color w:val="000000"/>
              </w:rPr>
            </w:pPr>
            <w:r w:rsidRPr="004062E8">
              <w:rPr>
                <w:color w:val="000000"/>
              </w:rPr>
              <w:t>Фактические действия по присоединению и обеспечению работы Устройств в электрической сети</w:t>
            </w:r>
          </w:p>
        </w:tc>
        <w:tc>
          <w:tcPr>
            <w:tcW w:w="4772" w:type="dxa"/>
            <w:tcBorders>
              <w:top w:val="nil"/>
              <w:left w:val="nil"/>
              <w:bottom w:val="single" w:sz="4" w:space="0" w:color="auto"/>
              <w:right w:val="single" w:sz="4" w:space="0" w:color="auto"/>
            </w:tcBorders>
            <w:shd w:val="clear" w:color="auto" w:fill="auto"/>
            <w:vAlign w:val="center"/>
            <w:hideMark/>
          </w:tcPr>
          <w:p w:rsidR="00841E5B" w:rsidRPr="004062E8" w:rsidRDefault="00841E5B">
            <w:pPr>
              <w:jc w:val="both"/>
              <w:rPr>
                <w:color w:val="000000"/>
              </w:rPr>
            </w:pPr>
            <w:r w:rsidRPr="004062E8">
              <w:rPr>
                <w:color w:val="000000"/>
              </w:rPr>
              <w:t>до 150 кВт (включительно)</w:t>
            </w:r>
          </w:p>
        </w:tc>
        <w:tc>
          <w:tcPr>
            <w:tcW w:w="2666" w:type="dxa"/>
            <w:tcBorders>
              <w:top w:val="nil"/>
              <w:left w:val="nil"/>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c>
          <w:tcPr>
            <w:tcW w:w="2811" w:type="dxa"/>
            <w:tcBorders>
              <w:top w:val="nil"/>
              <w:left w:val="single" w:sz="4" w:space="0" w:color="auto"/>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r>
      <w:tr w:rsidR="00841E5B" w:rsidRPr="004062E8" w:rsidTr="00F2440D">
        <w:trPr>
          <w:trHeight w:val="393"/>
          <w:jc w:val="center"/>
        </w:trPr>
        <w:tc>
          <w:tcPr>
            <w:tcW w:w="737" w:type="dxa"/>
            <w:vMerge/>
            <w:tcBorders>
              <w:top w:val="nil"/>
              <w:left w:val="single" w:sz="4" w:space="0" w:color="auto"/>
              <w:bottom w:val="single" w:sz="4" w:space="0" w:color="auto"/>
              <w:right w:val="single" w:sz="4" w:space="0" w:color="auto"/>
            </w:tcBorders>
            <w:vAlign w:val="center"/>
            <w:hideMark/>
          </w:tcPr>
          <w:p w:rsidR="00841E5B" w:rsidRPr="004062E8" w:rsidRDefault="00841E5B">
            <w:pPr>
              <w:rPr>
                <w:color w:val="000000"/>
              </w:rPr>
            </w:pPr>
          </w:p>
        </w:tc>
        <w:tc>
          <w:tcPr>
            <w:tcW w:w="3728" w:type="dxa"/>
            <w:vMerge/>
            <w:tcBorders>
              <w:top w:val="nil"/>
              <w:left w:val="single" w:sz="4" w:space="0" w:color="auto"/>
              <w:bottom w:val="single" w:sz="4" w:space="0" w:color="auto"/>
              <w:right w:val="single" w:sz="4" w:space="0" w:color="auto"/>
            </w:tcBorders>
            <w:vAlign w:val="center"/>
            <w:hideMark/>
          </w:tcPr>
          <w:p w:rsidR="00841E5B" w:rsidRPr="004062E8" w:rsidRDefault="00841E5B">
            <w:pPr>
              <w:rPr>
                <w:color w:val="000000"/>
              </w:rPr>
            </w:pPr>
          </w:p>
        </w:tc>
        <w:tc>
          <w:tcPr>
            <w:tcW w:w="4772" w:type="dxa"/>
            <w:tcBorders>
              <w:top w:val="nil"/>
              <w:left w:val="nil"/>
              <w:bottom w:val="single" w:sz="4" w:space="0" w:color="auto"/>
              <w:right w:val="single" w:sz="4" w:space="0" w:color="auto"/>
            </w:tcBorders>
            <w:shd w:val="clear" w:color="auto" w:fill="auto"/>
            <w:vAlign w:val="center"/>
            <w:hideMark/>
          </w:tcPr>
          <w:p w:rsidR="00841E5B" w:rsidRPr="004062E8" w:rsidRDefault="00841E5B">
            <w:pPr>
              <w:jc w:val="both"/>
              <w:rPr>
                <w:color w:val="000000"/>
              </w:rPr>
            </w:pPr>
            <w:r w:rsidRPr="004062E8">
              <w:rPr>
                <w:color w:val="000000"/>
              </w:rPr>
              <w:t>свыше 150 кВт и до 670 кВт (включительно)</w:t>
            </w:r>
          </w:p>
        </w:tc>
        <w:tc>
          <w:tcPr>
            <w:tcW w:w="2666" w:type="dxa"/>
            <w:tcBorders>
              <w:top w:val="nil"/>
              <w:left w:val="nil"/>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c>
          <w:tcPr>
            <w:tcW w:w="2811" w:type="dxa"/>
            <w:tcBorders>
              <w:top w:val="nil"/>
              <w:left w:val="single" w:sz="4" w:space="0" w:color="auto"/>
              <w:bottom w:val="single" w:sz="4" w:space="0" w:color="auto"/>
              <w:right w:val="nil"/>
            </w:tcBorders>
            <w:shd w:val="clear" w:color="auto" w:fill="auto"/>
            <w:vAlign w:val="center"/>
            <w:hideMark/>
          </w:tcPr>
          <w:p w:rsidR="00841E5B" w:rsidRPr="004062E8" w:rsidRDefault="00841E5B">
            <w:pPr>
              <w:jc w:val="center"/>
              <w:rPr>
                <w:color w:val="000000"/>
              </w:rPr>
            </w:pPr>
            <w:r w:rsidRPr="004062E8">
              <w:rPr>
                <w:color w:val="000000"/>
              </w:rPr>
              <w:t>-</w:t>
            </w:r>
          </w:p>
        </w:tc>
      </w:tr>
      <w:tr w:rsidR="00841E5B" w:rsidRPr="004062E8" w:rsidTr="00F2440D">
        <w:trPr>
          <w:trHeight w:val="393"/>
          <w:jc w:val="center"/>
        </w:trPr>
        <w:tc>
          <w:tcPr>
            <w:tcW w:w="737" w:type="dxa"/>
            <w:vMerge/>
            <w:tcBorders>
              <w:top w:val="nil"/>
              <w:left w:val="single" w:sz="4" w:space="0" w:color="auto"/>
              <w:bottom w:val="single" w:sz="4" w:space="0" w:color="auto"/>
              <w:right w:val="single" w:sz="4" w:space="0" w:color="auto"/>
            </w:tcBorders>
            <w:vAlign w:val="center"/>
            <w:hideMark/>
          </w:tcPr>
          <w:p w:rsidR="00841E5B" w:rsidRPr="004062E8" w:rsidRDefault="00841E5B">
            <w:pPr>
              <w:rPr>
                <w:color w:val="000000"/>
              </w:rPr>
            </w:pPr>
          </w:p>
        </w:tc>
        <w:tc>
          <w:tcPr>
            <w:tcW w:w="3728" w:type="dxa"/>
            <w:vMerge/>
            <w:tcBorders>
              <w:top w:val="nil"/>
              <w:left w:val="single" w:sz="4" w:space="0" w:color="auto"/>
              <w:bottom w:val="single" w:sz="4" w:space="0" w:color="auto"/>
              <w:right w:val="single" w:sz="4" w:space="0" w:color="auto"/>
            </w:tcBorders>
            <w:vAlign w:val="center"/>
            <w:hideMark/>
          </w:tcPr>
          <w:p w:rsidR="00841E5B" w:rsidRPr="004062E8" w:rsidRDefault="00841E5B">
            <w:pPr>
              <w:rPr>
                <w:color w:val="000000"/>
              </w:rPr>
            </w:pPr>
          </w:p>
        </w:tc>
        <w:tc>
          <w:tcPr>
            <w:tcW w:w="4772" w:type="dxa"/>
            <w:tcBorders>
              <w:top w:val="nil"/>
              <w:left w:val="nil"/>
              <w:bottom w:val="nil"/>
              <w:right w:val="single" w:sz="4" w:space="0" w:color="auto"/>
            </w:tcBorders>
            <w:shd w:val="clear" w:color="auto" w:fill="auto"/>
            <w:vAlign w:val="center"/>
            <w:hideMark/>
          </w:tcPr>
          <w:p w:rsidR="00841E5B" w:rsidRPr="004062E8" w:rsidRDefault="00841E5B">
            <w:pPr>
              <w:jc w:val="both"/>
              <w:rPr>
                <w:color w:val="000000"/>
              </w:rPr>
            </w:pPr>
            <w:r w:rsidRPr="004062E8">
              <w:rPr>
                <w:color w:val="000000"/>
              </w:rPr>
              <w:t>свыше 670 кВт</w:t>
            </w:r>
          </w:p>
        </w:tc>
        <w:tc>
          <w:tcPr>
            <w:tcW w:w="2666" w:type="dxa"/>
            <w:tcBorders>
              <w:top w:val="nil"/>
              <w:left w:val="nil"/>
              <w:bottom w:val="nil"/>
              <w:right w:val="nil"/>
            </w:tcBorders>
            <w:shd w:val="clear" w:color="auto" w:fill="auto"/>
            <w:vAlign w:val="center"/>
            <w:hideMark/>
          </w:tcPr>
          <w:p w:rsidR="00841E5B" w:rsidRPr="004062E8" w:rsidRDefault="00841E5B">
            <w:pPr>
              <w:jc w:val="center"/>
              <w:rPr>
                <w:color w:val="000000"/>
              </w:rPr>
            </w:pPr>
            <w:r w:rsidRPr="004062E8">
              <w:rPr>
                <w:color w:val="000000"/>
              </w:rPr>
              <w:t>-</w:t>
            </w:r>
          </w:p>
        </w:tc>
        <w:tc>
          <w:tcPr>
            <w:tcW w:w="2811" w:type="dxa"/>
            <w:tcBorders>
              <w:top w:val="nil"/>
              <w:left w:val="single" w:sz="4" w:space="0" w:color="auto"/>
              <w:bottom w:val="nil"/>
              <w:right w:val="nil"/>
            </w:tcBorders>
            <w:shd w:val="clear" w:color="auto" w:fill="auto"/>
            <w:vAlign w:val="center"/>
            <w:hideMark/>
          </w:tcPr>
          <w:p w:rsidR="00841E5B" w:rsidRPr="004062E8" w:rsidRDefault="00841E5B">
            <w:pPr>
              <w:jc w:val="center"/>
              <w:rPr>
                <w:color w:val="000000"/>
              </w:rPr>
            </w:pPr>
            <w:r w:rsidRPr="004062E8">
              <w:rPr>
                <w:color w:val="000000"/>
              </w:rPr>
              <w:t>-</w:t>
            </w:r>
          </w:p>
        </w:tc>
      </w:tr>
    </w:tbl>
    <w:p w:rsidR="00F2440D" w:rsidRPr="00F1446A" w:rsidRDefault="00F2440D" w:rsidP="00F2440D">
      <w:pPr>
        <w:ind w:left="14459" w:right="-314" w:hanging="4962"/>
        <w:jc w:val="center"/>
      </w:pPr>
      <w:r>
        <w:lastRenderedPageBreak/>
        <w:t xml:space="preserve">Приложение № 12 </w:t>
      </w:r>
      <w:r w:rsidRPr="00F1446A">
        <w:t>к протоколу</w:t>
      </w:r>
    </w:p>
    <w:p w:rsidR="00F2440D" w:rsidRDefault="00F2440D" w:rsidP="00F2440D">
      <w:pPr>
        <w:ind w:left="14459" w:right="-314" w:hanging="4962"/>
        <w:jc w:val="center"/>
      </w:pPr>
      <w:r>
        <w:t>№ 40</w:t>
      </w:r>
      <w:r w:rsidRPr="00F1446A">
        <w:t xml:space="preserve"> заседания правления</w:t>
      </w:r>
    </w:p>
    <w:p w:rsidR="00F2440D" w:rsidRDefault="00F2440D" w:rsidP="00F2440D">
      <w:pPr>
        <w:ind w:left="14459" w:right="-314" w:hanging="4962"/>
        <w:jc w:val="center"/>
      </w:pPr>
      <w:r>
        <w:t>региональной энергетической</w:t>
      </w:r>
    </w:p>
    <w:p w:rsidR="00F2440D" w:rsidRDefault="00F2440D" w:rsidP="00F2440D">
      <w:pPr>
        <w:ind w:left="14459" w:right="-314" w:hanging="4962"/>
        <w:jc w:val="center"/>
      </w:pPr>
      <w:r>
        <w:t>комиссии Кемеровской</w:t>
      </w:r>
    </w:p>
    <w:p w:rsidR="00F2440D" w:rsidRDefault="00F2440D" w:rsidP="00F2440D">
      <w:pPr>
        <w:ind w:left="14459" w:right="-314" w:hanging="4962"/>
        <w:jc w:val="center"/>
      </w:pPr>
      <w:r>
        <w:t>области от 01.09.2017</w:t>
      </w:r>
    </w:p>
    <w:tbl>
      <w:tblPr>
        <w:tblW w:w="15080" w:type="dxa"/>
        <w:tblLook w:val="04A0" w:firstRow="1" w:lastRow="0" w:firstColumn="1" w:lastColumn="0" w:noHBand="0" w:noVBand="1"/>
      </w:tblPr>
      <w:tblGrid>
        <w:gridCol w:w="516"/>
        <w:gridCol w:w="2680"/>
        <w:gridCol w:w="3880"/>
        <w:gridCol w:w="1980"/>
        <w:gridCol w:w="1980"/>
        <w:gridCol w:w="1980"/>
        <w:gridCol w:w="2140"/>
      </w:tblGrid>
      <w:tr w:rsidR="00F2440D" w:rsidTr="00F2440D">
        <w:trPr>
          <w:trHeight w:val="1170"/>
        </w:trPr>
        <w:tc>
          <w:tcPr>
            <w:tcW w:w="15080" w:type="dxa"/>
            <w:gridSpan w:val="7"/>
            <w:tcBorders>
              <w:top w:val="nil"/>
              <w:left w:val="nil"/>
              <w:bottom w:val="nil"/>
              <w:right w:val="nil"/>
            </w:tcBorders>
            <w:shd w:val="clear" w:color="auto" w:fill="auto"/>
            <w:vAlign w:val="center"/>
            <w:hideMark/>
          </w:tcPr>
          <w:p w:rsidR="00F2440D" w:rsidRDefault="00F2440D">
            <w:pPr>
              <w:jc w:val="center"/>
              <w:rPr>
                <w:color w:val="000000"/>
                <w:sz w:val="26"/>
                <w:szCs w:val="26"/>
              </w:rPr>
            </w:pPr>
            <w:r>
              <w:rPr>
                <w:color w:val="000000"/>
                <w:sz w:val="26"/>
                <w:szCs w:val="26"/>
              </w:rPr>
              <w:t>Ставки за единицу максимальной мощности. Стоимость мероприятий, осуществляемых ООО "ОЭСК" при технологическом присоединении единицы мощности (1 кВт) руб./кВт на 2017 год</w:t>
            </w:r>
          </w:p>
        </w:tc>
      </w:tr>
      <w:tr w:rsidR="00F2440D" w:rsidTr="00F2440D">
        <w:trPr>
          <w:trHeight w:val="315"/>
        </w:trPr>
        <w:tc>
          <w:tcPr>
            <w:tcW w:w="440" w:type="dxa"/>
            <w:tcBorders>
              <w:top w:val="nil"/>
              <w:left w:val="nil"/>
              <w:bottom w:val="nil"/>
              <w:right w:val="nil"/>
            </w:tcBorders>
            <w:shd w:val="clear" w:color="auto" w:fill="auto"/>
            <w:noWrap/>
            <w:vAlign w:val="bottom"/>
            <w:hideMark/>
          </w:tcPr>
          <w:p w:rsidR="00F2440D" w:rsidRDefault="00F2440D">
            <w:pPr>
              <w:jc w:val="center"/>
              <w:rPr>
                <w:color w:val="000000"/>
                <w:sz w:val="26"/>
                <w:szCs w:val="26"/>
              </w:rPr>
            </w:pPr>
          </w:p>
        </w:tc>
        <w:tc>
          <w:tcPr>
            <w:tcW w:w="2680" w:type="dxa"/>
            <w:tcBorders>
              <w:top w:val="nil"/>
              <w:left w:val="nil"/>
              <w:bottom w:val="nil"/>
              <w:right w:val="nil"/>
            </w:tcBorders>
            <w:shd w:val="clear" w:color="auto" w:fill="auto"/>
            <w:noWrap/>
            <w:vAlign w:val="bottom"/>
            <w:hideMark/>
          </w:tcPr>
          <w:p w:rsidR="00F2440D" w:rsidRDefault="00F2440D">
            <w:pPr>
              <w:rPr>
                <w:sz w:val="20"/>
                <w:szCs w:val="20"/>
              </w:rPr>
            </w:pPr>
          </w:p>
        </w:tc>
        <w:tc>
          <w:tcPr>
            <w:tcW w:w="3880" w:type="dxa"/>
            <w:tcBorders>
              <w:top w:val="nil"/>
              <w:left w:val="nil"/>
              <w:bottom w:val="nil"/>
              <w:right w:val="nil"/>
            </w:tcBorders>
            <w:shd w:val="clear" w:color="auto" w:fill="auto"/>
            <w:noWrap/>
            <w:vAlign w:val="bottom"/>
            <w:hideMark/>
          </w:tcPr>
          <w:p w:rsidR="00F2440D" w:rsidRDefault="00F2440D">
            <w:pPr>
              <w:rPr>
                <w:sz w:val="20"/>
                <w:szCs w:val="20"/>
              </w:rPr>
            </w:pPr>
          </w:p>
        </w:tc>
        <w:tc>
          <w:tcPr>
            <w:tcW w:w="1980" w:type="dxa"/>
            <w:tcBorders>
              <w:top w:val="nil"/>
              <w:left w:val="nil"/>
              <w:bottom w:val="nil"/>
              <w:right w:val="nil"/>
            </w:tcBorders>
            <w:shd w:val="clear" w:color="auto" w:fill="auto"/>
            <w:noWrap/>
            <w:vAlign w:val="bottom"/>
            <w:hideMark/>
          </w:tcPr>
          <w:p w:rsidR="00F2440D" w:rsidRDefault="00F2440D">
            <w:pPr>
              <w:rPr>
                <w:sz w:val="20"/>
                <w:szCs w:val="20"/>
              </w:rPr>
            </w:pPr>
          </w:p>
        </w:tc>
        <w:tc>
          <w:tcPr>
            <w:tcW w:w="1980" w:type="dxa"/>
            <w:tcBorders>
              <w:top w:val="nil"/>
              <w:left w:val="nil"/>
              <w:bottom w:val="nil"/>
              <w:right w:val="nil"/>
            </w:tcBorders>
            <w:shd w:val="clear" w:color="auto" w:fill="auto"/>
            <w:noWrap/>
            <w:vAlign w:val="bottom"/>
            <w:hideMark/>
          </w:tcPr>
          <w:p w:rsidR="00F2440D" w:rsidRDefault="00F2440D">
            <w:pPr>
              <w:rPr>
                <w:sz w:val="20"/>
                <w:szCs w:val="20"/>
              </w:rPr>
            </w:pPr>
          </w:p>
        </w:tc>
        <w:tc>
          <w:tcPr>
            <w:tcW w:w="1980" w:type="dxa"/>
            <w:tcBorders>
              <w:top w:val="nil"/>
              <w:left w:val="nil"/>
              <w:bottom w:val="nil"/>
              <w:right w:val="nil"/>
            </w:tcBorders>
            <w:shd w:val="clear" w:color="auto" w:fill="auto"/>
            <w:noWrap/>
            <w:vAlign w:val="bottom"/>
            <w:hideMark/>
          </w:tcPr>
          <w:p w:rsidR="00F2440D" w:rsidRDefault="00F2440D">
            <w:pPr>
              <w:rPr>
                <w:sz w:val="20"/>
                <w:szCs w:val="20"/>
              </w:rPr>
            </w:pPr>
          </w:p>
        </w:tc>
        <w:tc>
          <w:tcPr>
            <w:tcW w:w="2140" w:type="dxa"/>
            <w:tcBorders>
              <w:top w:val="nil"/>
              <w:left w:val="nil"/>
              <w:bottom w:val="nil"/>
              <w:right w:val="nil"/>
            </w:tcBorders>
            <w:shd w:val="clear" w:color="auto" w:fill="auto"/>
            <w:noWrap/>
            <w:vAlign w:val="bottom"/>
            <w:hideMark/>
          </w:tcPr>
          <w:p w:rsidR="00F2440D" w:rsidRDefault="00F2440D">
            <w:pPr>
              <w:rPr>
                <w:sz w:val="20"/>
                <w:szCs w:val="20"/>
              </w:rPr>
            </w:pPr>
          </w:p>
        </w:tc>
      </w:tr>
      <w:tr w:rsidR="00F2440D" w:rsidTr="00F2440D">
        <w:trPr>
          <w:trHeight w:val="1035"/>
        </w:trPr>
        <w:tc>
          <w:tcPr>
            <w:tcW w:w="440" w:type="dxa"/>
            <w:vMerge w:val="restart"/>
            <w:tcBorders>
              <w:top w:val="single" w:sz="8" w:space="0" w:color="auto"/>
              <w:left w:val="single" w:sz="8" w:space="0" w:color="auto"/>
              <w:bottom w:val="nil"/>
              <w:right w:val="single" w:sz="4" w:space="0" w:color="auto"/>
            </w:tcBorders>
            <w:shd w:val="clear" w:color="auto" w:fill="auto"/>
            <w:vAlign w:val="center"/>
            <w:hideMark/>
          </w:tcPr>
          <w:p w:rsidR="00F2440D" w:rsidRDefault="00F2440D">
            <w:pPr>
              <w:jc w:val="center"/>
              <w:rPr>
                <w:b/>
                <w:bCs/>
                <w:color w:val="000000"/>
                <w:sz w:val="20"/>
                <w:szCs w:val="20"/>
              </w:rPr>
            </w:pPr>
            <w:r>
              <w:rPr>
                <w:b/>
                <w:bCs/>
                <w:color w:val="000000"/>
                <w:sz w:val="20"/>
                <w:szCs w:val="20"/>
              </w:rPr>
              <w:t>N п/п</w:t>
            </w:r>
          </w:p>
        </w:tc>
        <w:tc>
          <w:tcPr>
            <w:tcW w:w="6560" w:type="dxa"/>
            <w:gridSpan w:val="2"/>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F2440D" w:rsidRDefault="00F2440D">
            <w:pPr>
              <w:jc w:val="center"/>
              <w:rPr>
                <w:b/>
                <w:bCs/>
                <w:color w:val="000000"/>
                <w:sz w:val="20"/>
                <w:szCs w:val="20"/>
              </w:rPr>
            </w:pPr>
            <w:r>
              <w:rPr>
                <w:b/>
                <w:bCs/>
                <w:color w:val="000000"/>
                <w:sz w:val="20"/>
                <w:szCs w:val="20"/>
              </w:rPr>
              <w:t>Наименование мероприятий</w:t>
            </w:r>
          </w:p>
        </w:tc>
        <w:tc>
          <w:tcPr>
            <w:tcW w:w="19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2440D" w:rsidRDefault="00F2440D">
            <w:pPr>
              <w:jc w:val="center"/>
              <w:rPr>
                <w:b/>
                <w:bCs/>
                <w:color w:val="000000"/>
                <w:sz w:val="20"/>
                <w:szCs w:val="20"/>
              </w:rPr>
            </w:pPr>
            <w:r>
              <w:rPr>
                <w:b/>
                <w:bCs/>
                <w:color w:val="000000"/>
                <w:sz w:val="20"/>
                <w:szCs w:val="20"/>
              </w:rPr>
              <w:t>Разбивка НВВ по каждому мероприятию (руб.)</w:t>
            </w:r>
          </w:p>
        </w:tc>
        <w:tc>
          <w:tcPr>
            <w:tcW w:w="198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F2440D" w:rsidRDefault="00F2440D">
            <w:pPr>
              <w:jc w:val="center"/>
              <w:rPr>
                <w:b/>
                <w:bCs/>
                <w:color w:val="000000"/>
                <w:sz w:val="20"/>
                <w:szCs w:val="20"/>
              </w:rPr>
            </w:pPr>
            <w:r>
              <w:rPr>
                <w:b/>
                <w:bCs/>
                <w:color w:val="000000"/>
                <w:sz w:val="20"/>
                <w:szCs w:val="20"/>
              </w:rPr>
              <w:t>Объем максимальной мощности (кВт)</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rsidR="00F2440D" w:rsidRDefault="00F2440D">
            <w:pPr>
              <w:jc w:val="center"/>
              <w:rPr>
                <w:b/>
                <w:bCs/>
                <w:color w:val="000000"/>
                <w:sz w:val="20"/>
                <w:szCs w:val="20"/>
              </w:rPr>
            </w:pPr>
            <w:r>
              <w:rPr>
                <w:b/>
                <w:bCs/>
                <w:color w:val="000000"/>
                <w:sz w:val="20"/>
                <w:szCs w:val="20"/>
              </w:rPr>
              <w:t>Ставки для расчета платы по каждому мероприятию (руб./кВт)</w:t>
            </w:r>
          </w:p>
        </w:tc>
        <w:tc>
          <w:tcPr>
            <w:tcW w:w="2140" w:type="dxa"/>
            <w:tcBorders>
              <w:top w:val="single" w:sz="8" w:space="0" w:color="auto"/>
              <w:left w:val="nil"/>
              <w:bottom w:val="single" w:sz="8" w:space="0" w:color="auto"/>
              <w:right w:val="single" w:sz="8" w:space="0" w:color="auto"/>
            </w:tcBorders>
            <w:shd w:val="clear" w:color="auto" w:fill="auto"/>
            <w:vAlign w:val="center"/>
            <w:hideMark/>
          </w:tcPr>
          <w:p w:rsidR="00F2440D" w:rsidRDefault="00F2440D">
            <w:pPr>
              <w:jc w:val="center"/>
              <w:rPr>
                <w:b/>
                <w:bCs/>
                <w:color w:val="000000"/>
                <w:sz w:val="20"/>
                <w:szCs w:val="20"/>
              </w:rPr>
            </w:pPr>
            <w:r>
              <w:rPr>
                <w:b/>
                <w:bCs/>
                <w:color w:val="000000"/>
                <w:sz w:val="20"/>
                <w:szCs w:val="20"/>
              </w:rPr>
              <w:t>Ставки для расчета платы по каждому мероприятию (руб./кВт)</w:t>
            </w:r>
          </w:p>
        </w:tc>
      </w:tr>
      <w:tr w:rsidR="00F2440D" w:rsidTr="00F2440D">
        <w:trPr>
          <w:trHeight w:val="780"/>
        </w:trPr>
        <w:tc>
          <w:tcPr>
            <w:tcW w:w="440" w:type="dxa"/>
            <w:vMerge/>
            <w:tcBorders>
              <w:top w:val="single" w:sz="8" w:space="0" w:color="auto"/>
              <w:left w:val="single" w:sz="8" w:space="0" w:color="auto"/>
              <w:bottom w:val="nil"/>
              <w:right w:val="single" w:sz="4" w:space="0" w:color="auto"/>
            </w:tcBorders>
            <w:vAlign w:val="center"/>
            <w:hideMark/>
          </w:tcPr>
          <w:p w:rsidR="00F2440D" w:rsidRDefault="00F2440D">
            <w:pPr>
              <w:rPr>
                <w:b/>
                <w:bCs/>
                <w:color w:val="000000"/>
                <w:sz w:val="20"/>
                <w:szCs w:val="20"/>
              </w:rPr>
            </w:pPr>
          </w:p>
        </w:tc>
        <w:tc>
          <w:tcPr>
            <w:tcW w:w="6560" w:type="dxa"/>
            <w:gridSpan w:val="2"/>
            <w:vMerge/>
            <w:tcBorders>
              <w:top w:val="single" w:sz="8" w:space="0" w:color="auto"/>
              <w:left w:val="single" w:sz="4" w:space="0" w:color="auto"/>
              <w:bottom w:val="single" w:sz="8" w:space="0" w:color="000000"/>
              <w:right w:val="single" w:sz="4" w:space="0" w:color="000000"/>
            </w:tcBorders>
            <w:vAlign w:val="center"/>
            <w:hideMark/>
          </w:tcPr>
          <w:p w:rsidR="00F2440D" w:rsidRDefault="00F2440D">
            <w:pPr>
              <w:rPr>
                <w:b/>
                <w:bCs/>
                <w:color w:val="000000"/>
                <w:sz w:val="20"/>
                <w:szCs w:val="20"/>
              </w:rPr>
            </w:pPr>
          </w:p>
        </w:tc>
        <w:tc>
          <w:tcPr>
            <w:tcW w:w="1980" w:type="dxa"/>
            <w:vMerge/>
            <w:tcBorders>
              <w:top w:val="single" w:sz="8" w:space="0" w:color="auto"/>
              <w:left w:val="single" w:sz="4" w:space="0" w:color="auto"/>
              <w:bottom w:val="single" w:sz="8" w:space="0" w:color="000000"/>
              <w:right w:val="single" w:sz="4" w:space="0" w:color="auto"/>
            </w:tcBorders>
            <w:vAlign w:val="center"/>
            <w:hideMark/>
          </w:tcPr>
          <w:p w:rsidR="00F2440D" w:rsidRDefault="00F2440D">
            <w:pPr>
              <w:rPr>
                <w:b/>
                <w:bCs/>
                <w:color w:val="000000"/>
                <w:sz w:val="20"/>
                <w:szCs w:val="20"/>
              </w:rPr>
            </w:pPr>
          </w:p>
        </w:tc>
        <w:tc>
          <w:tcPr>
            <w:tcW w:w="1980" w:type="dxa"/>
            <w:vMerge/>
            <w:tcBorders>
              <w:top w:val="single" w:sz="8" w:space="0" w:color="auto"/>
              <w:left w:val="single" w:sz="4" w:space="0" w:color="auto"/>
              <w:bottom w:val="single" w:sz="8" w:space="0" w:color="000000"/>
              <w:right w:val="single" w:sz="8" w:space="0" w:color="auto"/>
            </w:tcBorders>
            <w:vAlign w:val="center"/>
            <w:hideMark/>
          </w:tcPr>
          <w:p w:rsidR="00F2440D" w:rsidRDefault="00F2440D">
            <w:pPr>
              <w:rPr>
                <w:b/>
                <w:bCs/>
                <w:color w:val="000000"/>
                <w:sz w:val="20"/>
                <w:szCs w:val="20"/>
              </w:rPr>
            </w:pPr>
          </w:p>
        </w:tc>
        <w:tc>
          <w:tcPr>
            <w:tcW w:w="1980" w:type="dxa"/>
            <w:tcBorders>
              <w:top w:val="nil"/>
              <w:left w:val="nil"/>
              <w:bottom w:val="single" w:sz="8" w:space="0" w:color="auto"/>
              <w:right w:val="single" w:sz="8" w:space="0" w:color="auto"/>
            </w:tcBorders>
            <w:shd w:val="clear" w:color="auto" w:fill="auto"/>
            <w:vAlign w:val="center"/>
            <w:hideMark/>
          </w:tcPr>
          <w:p w:rsidR="00F2440D" w:rsidRDefault="00F2440D">
            <w:pPr>
              <w:jc w:val="center"/>
              <w:rPr>
                <w:b/>
                <w:bCs/>
                <w:color w:val="000000"/>
                <w:sz w:val="20"/>
                <w:szCs w:val="20"/>
              </w:rPr>
            </w:pPr>
            <w:r>
              <w:rPr>
                <w:b/>
                <w:bCs/>
                <w:color w:val="000000"/>
                <w:sz w:val="20"/>
                <w:szCs w:val="20"/>
              </w:rPr>
              <w:t>с применением постоянной схемы электроснабжения</w:t>
            </w:r>
          </w:p>
        </w:tc>
        <w:tc>
          <w:tcPr>
            <w:tcW w:w="2140" w:type="dxa"/>
            <w:tcBorders>
              <w:top w:val="nil"/>
              <w:left w:val="nil"/>
              <w:bottom w:val="single" w:sz="8" w:space="0" w:color="auto"/>
              <w:right w:val="single" w:sz="8" w:space="0" w:color="auto"/>
            </w:tcBorders>
            <w:shd w:val="clear" w:color="auto" w:fill="auto"/>
            <w:vAlign w:val="center"/>
            <w:hideMark/>
          </w:tcPr>
          <w:p w:rsidR="00F2440D" w:rsidRDefault="00F2440D">
            <w:pPr>
              <w:jc w:val="center"/>
              <w:rPr>
                <w:b/>
                <w:bCs/>
                <w:color w:val="000000"/>
                <w:sz w:val="20"/>
                <w:szCs w:val="20"/>
              </w:rPr>
            </w:pPr>
            <w:r>
              <w:rPr>
                <w:b/>
                <w:bCs/>
                <w:color w:val="000000"/>
                <w:sz w:val="20"/>
                <w:szCs w:val="20"/>
              </w:rPr>
              <w:t>с применением временной схемы электроснабжения</w:t>
            </w:r>
          </w:p>
        </w:tc>
      </w:tr>
      <w:tr w:rsidR="00F2440D" w:rsidTr="00F2440D">
        <w:trPr>
          <w:trHeight w:val="315"/>
        </w:trPr>
        <w:tc>
          <w:tcPr>
            <w:tcW w:w="440" w:type="dxa"/>
            <w:tcBorders>
              <w:top w:val="nil"/>
              <w:left w:val="single" w:sz="8" w:space="0" w:color="auto"/>
              <w:bottom w:val="nil"/>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1</w:t>
            </w:r>
          </w:p>
        </w:tc>
        <w:tc>
          <w:tcPr>
            <w:tcW w:w="6560" w:type="dxa"/>
            <w:gridSpan w:val="2"/>
            <w:tcBorders>
              <w:top w:val="single" w:sz="8" w:space="0" w:color="auto"/>
              <w:left w:val="nil"/>
              <w:bottom w:val="nil"/>
              <w:right w:val="single" w:sz="4" w:space="0" w:color="000000"/>
            </w:tcBorders>
            <w:shd w:val="clear" w:color="auto" w:fill="auto"/>
            <w:vAlign w:val="center"/>
            <w:hideMark/>
          </w:tcPr>
          <w:p w:rsidR="00F2440D" w:rsidRDefault="00F2440D">
            <w:pPr>
              <w:jc w:val="center"/>
              <w:rPr>
                <w:color w:val="000000"/>
                <w:sz w:val="20"/>
                <w:szCs w:val="20"/>
              </w:rPr>
            </w:pPr>
            <w:r>
              <w:rPr>
                <w:color w:val="000000"/>
                <w:sz w:val="20"/>
                <w:szCs w:val="20"/>
              </w:rPr>
              <w:t>2</w:t>
            </w:r>
          </w:p>
        </w:tc>
        <w:tc>
          <w:tcPr>
            <w:tcW w:w="1980" w:type="dxa"/>
            <w:tcBorders>
              <w:top w:val="nil"/>
              <w:left w:val="nil"/>
              <w:bottom w:val="nil"/>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3</w:t>
            </w:r>
          </w:p>
        </w:tc>
        <w:tc>
          <w:tcPr>
            <w:tcW w:w="1980" w:type="dxa"/>
            <w:tcBorders>
              <w:top w:val="nil"/>
              <w:left w:val="nil"/>
              <w:bottom w:val="nil"/>
              <w:right w:val="nil"/>
            </w:tcBorders>
            <w:shd w:val="clear" w:color="auto" w:fill="auto"/>
            <w:vAlign w:val="center"/>
            <w:hideMark/>
          </w:tcPr>
          <w:p w:rsidR="00F2440D" w:rsidRDefault="00F2440D">
            <w:pPr>
              <w:jc w:val="center"/>
              <w:rPr>
                <w:color w:val="000000"/>
                <w:sz w:val="20"/>
                <w:szCs w:val="20"/>
              </w:rPr>
            </w:pPr>
            <w:r>
              <w:rPr>
                <w:color w:val="000000"/>
                <w:sz w:val="20"/>
                <w:szCs w:val="20"/>
              </w:rPr>
              <w:t>4</w:t>
            </w:r>
          </w:p>
        </w:tc>
        <w:tc>
          <w:tcPr>
            <w:tcW w:w="1980" w:type="dxa"/>
            <w:tcBorders>
              <w:top w:val="nil"/>
              <w:left w:val="single" w:sz="8" w:space="0" w:color="auto"/>
              <w:bottom w:val="single" w:sz="8" w:space="0" w:color="auto"/>
              <w:right w:val="single" w:sz="8" w:space="0" w:color="auto"/>
            </w:tcBorders>
            <w:shd w:val="clear" w:color="auto" w:fill="auto"/>
            <w:vAlign w:val="center"/>
            <w:hideMark/>
          </w:tcPr>
          <w:p w:rsidR="00F2440D" w:rsidRDefault="00F2440D">
            <w:pPr>
              <w:jc w:val="center"/>
              <w:rPr>
                <w:color w:val="000000"/>
                <w:sz w:val="20"/>
                <w:szCs w:val="20"/>
              </w:rPr>
            </w:pPr>
            <w:r>
              <w:rPr>
                <w:color w:val="000000"/>
                <w:sz w:val="20"/>
                <w:szCs w:val="20"/>
              </w:rPr>
              <w:t>5</w:t>
            </w:r>
          </w:p>
        </w:tc>
        <w:tc>
          <w:tcPr>
            <w:tcW w:w="2140" w:type="dxa"/>
            <w:tcBorders>
              <w:top w:val="nil"/>
              <w:left w:val="nil"/>
              <w:bottom w:val="single" w:sz="8" w:space="0" w:color="auto"/>
              <w:right w:val="single" w:sz="8" w:space="0" w:color="auto"/>
            </w:tcBorders>
            <w:shd w:val="clear" w:color="auto" w:fill="auto"/>
            <w:vAlign w:val="center"/>
            <w:hideMark/>
          </w:tcPr>
          <w:p w:rsidR="00F2440D" w:rsidRDefault="00F2440D">
            <w:pPr>
              <w:jc w:val="center"/>
              <w:rPr>
                <w:color w:val="000000"/>
                <w:sz w:val="20"/>
                <w:szCs w:val="20"/>
              </w:rPr>
            </w:pPr>
            <w:r>
              <w:rPr>
                <w:color w:val="000000"/>
                <w:sz w:val="20"/>
                <w:szCs w:val="20"/>
              </w:rPr>
              <w:t>6</w:t>
            </w:r>
          </w:p>
        </w:tc>
      </w:tr>
      <w:tr w:rsidR="00F2440D" w:rsidTr="00F2440D">
        <w:trPr>
          <w:trHeight w:val="420"/>
        </w:trPr>
        <w:tc>
          <w:tcPr>
            <w:tcW w:w="4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1</w:t>
            </w:r>
          </w:p>
        </w:tc>
        <w:tc>
          <w:tcPr>
            <w:tcW w:w="2680" w:type="dxa"/>
            <w:vMerge w:val="restart"/>
            <w:tcBorders>
              <w:top w:val="single" w:sz="8" w:space="0" w:color="auto"/>
              <w:left w:val="single" w:sz="4" w:space="0" w:color="auto"/>
              <w:bottom w:val="single" w:sz="8" w:space="0" w:color="000000"/>
              <w:right w:val="nil"/>
            </w:tcBorders>
            <w:shd w:val="clear" w:color="auto" w:fill="auto"/>
            <w:vAlign w:val="center"/>
            <w:hideMark/>
          </w:tcPr>
          <w:p w:rsidR="00F2440D" w:rsidRDefault="00F2440D">
            <w:pPr>
              <w:jc w:val="center"/>
              <w:rPr>
                <w:color w:val="000000"/>
                <w:sz w:val="20"/>
                <w:szCs w:val="20"/>
              </w:rPr>
            </w:pPr>
            <w:r>
              <w:rPr>
                <w:color w:val="000000"/>
                <w:sz w:val="20"/>
                <w:szCs w:val="20"/>
              </w:rPr>
              <w:t>Подготовка и выдача сетевой организацией технических условий Заявителю (ТУ)</w:t>
            </w:r>
          </w:p>
        </w:tc>
        <w:tc>
          <w:tcPr>
            <w:tcW w:w="388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 xml:space="preserve">до 150 кВт (включительно)  </w:t>
            </w:r>
          </w:p>
        </w:tc>
        <w:tc>
          <w:tcPr>
            <w:tcW w:w="1980" w:type="dxa"/>
            <w:tcBorders>
              <w:top w:val="single" w:sz="8" w:space="0" w:color="auto"/>
              <w:left w:val="nil"/>
              <w:bottom w:val="single" w:sz="4"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single" w:sz="8" w:space="0" w:color="auto"/>
              <w:left w:val="nil"/>
              <w:bottom w:val="single" w:sz="4"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single" w:sz="8" w:space="0" w:color="auto"/>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nil"/>
              <w:left w:val="nil"/>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r w:rsidR="00F2440D" w:rsidTr="00F2440D">
        <w:trPr>
          <w:trHeight w:val="465"/>
        </w:trPr>
        <w:tc>
          <w:tcPr>
            <w:tcW w:w="440" w:type="dxa"/>
            <w:vMerge/>
            <w:tcBorders>
              <w:top w:val="single" w:sz="8" w:space="0" w:color="auto"/>
              <w:left w:val="single" w:sz="8" w:space="0" w:color="auto"/>
              <w:bottom w:val="single" w:sz="8" w:space="0" w:color="000000"/>
              <w:right w:val="single" w:sz="4" w:space="0" w:color="auto"/>
            </w:tcBorders>
            <w:vAlign w:val="center"/>
            <w:hideMark/>
          </w:tcPr>
          <w:p w:rsidR="00F2440D" w:rsidRDefault="00F2440D">
            <w:pPr>
              <w:rPr>
                <w:color w:val="000000"/>
                <w:sz w:val="20"/>
                <w:szCs w:val="20"/>
              </w:rPr>
            </w:pPr>
          </w:p>
        </w:tc>
        <w:tc>
          <w:tcPr>
            <w:tcW w:w="2680" w:type="dxa"/>
            <w:vMerge/>
            <w:tcBorders>
              <w:top w:val="single" w:sz="8" w:space="0" w:color="auto"/>
              <w:left w:val="single" w:sz="4" w:space="0" w:color="auto"/>
              <w:bottom w:val="single" w:sz="8" w:space="0" w:color="000000"/>
              <w:right w:val="nil"/>
            </w:tcBorders>
            <w:vAlign w:val="center"/>
            <w:hideMark/>
          </w:tcPr>
          <w:p w:rsidR="00F2440D" w:rsidRDefault="00F2440D">
            <w:pPr>
              <w:rPr>
                <w:color w:val="000000"/>
                <w:sz w:val="20"/>
                <w:szCs w:val="20"/>
              </w:rPr>
            </w:pPr>
          </w:p>
        </w:tc>
        <w:tc>
          <w:tcPr>
            <w:tcW w:w="3880" w:type="dxa"/>
            <w:tcBorders>
              <w:top w:val="nil"/>
              <w:left w:val="single" w:sz="4" w:space="0" w:color="auto"/>
              <w:bottom w:val="single" w:sz="4"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 xml:space="preserve">свыше 150 кВт до 670 кВт (включительно) </w:t>
            </w:r>
          </w:p>
        </w:tc>
        <w:tc>
          <w:tcPr>
            <w:tcW w:w="1980" w:type="dxa"/>
            <w:tcBorders>
              <w:top w:val="nil"/>
              <w:left w:val="nil"/>
              <w:bottom w:val="single" w:sz="4"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4 766,56</w:t>
            </w:r>
          </w:p>
        </w:tc>
        <w:tc>
          <w:tcPr>
            <w:tcW w:w="1980" w:type="dxa"/>
            <w:tcBorders>
              <w:top w:val="nil"/>
              <w:left w:val="nil"/>
              <w:bottom w:val="single" w:sz="4"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680,00</w:t>
            </w:r>
          </w:p>
        </w:tc>
        <w:tc>
          <w:tcPr>
            <w:tcW w:w="1980" w:type="dxa"/>
            <w:tcBorders>
              <w:top w:val="nil"/>
              <w:left w:val="single" w:sz="8" w:space="0" w:color="auto"/>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7,01</w:t>
            </w:r>
          </w:p>
        </w:tc>
        <w:tc>
          <w:tcPr>
            <w:tcW w:w="2140" w:type="dxa"/>
            <w:tcBorders>
              <w:top w:val="nil"/>
              <w:left w:val="nil"/>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7,01</w:t>
            </w:r>
          </w:p>
        </w:tc>
      </w:tr>
      <w:tr w:rsidR="00F2440D" w:rsidTr="00F2440D">
        <w:trPr>
          <w:trHeight w:val="435"/>
        </w:trPr>
        <w:tc>
          <w:tcPr>
            <w:tcW w:w="440" w:type="dxa"/>
            <w:vMerge/>
            <w:tcBorders>
              <w:top w:val="single" w:sz="8" w:space="0" w:color="auto"/>
              <w:left w:val="single" w:sz="8" w:space="0" w:color="auto"/>
              <w:bottom w:val="single" w:sz="8" w:space="0" w:color="000000"/>
              <w:right w:val="single" w:sz="4" w:space="0" w:color="auto"/>
            </w:tcBorders>
            <w:vAlign w:val="center"/>
            <w:hideMark/>
          </w:tcPr>
          <w:p w:rsidR="00F2440D" w:rsidRDefault="00F2440D">
            <w:pPr>
              <w:rPr>
                <w:color w:val="000000"/>
                <w:sz w:val="20"/>
                <w:szCs w:val="20"/>
              </w:rPr>
            </w:pPr>
          </w:p>
        </w:tc>
        <w:tc>
          <w:tcPr>
            <w:tcW w:w="2680" w:type="dxa"/>
            <w:vMerge/>
            <w:tcBorders>
              <w:top w:val="single" w:sz="8" w:space="0" w:color="auto"/>
              <w:left w:val="single" w:sz="4" w:space="0" w:color="auto"/>
              <w:bottom w:val="single" w:sz="8" w:space="0" w:color="000000"/>
              <w:right w:val="nil"/>
            </w:tcBorders>
            <w:vAlign w:val="center"/>
            <w:hideMark/>
          </w:tcPr>
          <w:p w:rsidR="00F2440D" w:rsidRDefault="00F2440D">
            <w:pPr>
              <w:rPr>
                <w:color w:val="000000"/>
                <w:sz w:val="20"/>
                <w:szCs w:val="20"/>
              </w:rPr>
            </w:pPr>
          </w:p>
        </w:tc>
        <w:tc>
          <w:tcPr>
            <w:tcW w:w="3880" w:type="dxa"/>
            <w:tcBorders>
              <w:top w:val="nil"/>
              <w:left w:val="single" w:sz="4" w:space="0" w:color="auto"/>
              <w:bottom w:val="single" w:sz="8"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свыше 670 кВт</w:t>
            </w:r>
          </w:p>
        </w:tc>
        <w:tc>
          <w:tcPr>
            <w:tcW w:w="1980" w:type="dxa"/>
            <w:tcBorders>
              <w:top w:val="nil"/>
              <w:left w:val="nil"/>
              <w:bottom w:val="nil"/>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nil"/>
              <w:bottom w:val="nil"/>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single" w:sz="8" w:space="0" w:color="auto"/>
              <w:bottom w:val="single" w:sz="8"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nil"/>
              <w:left w:val="nil"/>
              <w:bottom w:val="single" w:sz="8"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r w:rsidR="00F2440D" w:rsidTr="00F2440D">
        <w:trPr>
          <w:trHeight w:val="765"/>
        </w:trPr>
        <w:tc>
          <w:tcPr>
            <w:tcW w:w="440" w:type="dxa"/>
            <w:tcBorders>
              <w:top w:val="nil"/>
              <w:left w:val="single" w:sz="8" w:space="0" w:color="auto"/>
              <w:bottom w:val="single" w:sz="8"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2</w:t>
            </w:r>
          </w:p>
        </w:tc>
        <w:tc>
          <w:tcPr>
            <w:tcW w:w="6560" w:type="dxa"/>
            <w:gridSpan w:val="2"/>
            <w:tcBorders>
              <w:top w:val="single" w:sz="8" w:space="0" w:color="auto"/>
              <w:left w:val="nil"/>
              <w:bottom w:val="single" w:sz="8" w:space="0" w:color="auto"/>
              <w:right w:val="single" w:sz="4" w:space="0" w:color="000000"/>
            </w:tcBorders>
            <w:shd w:val="clear" w:color="auto" w:fill="auto"/>
            <w:vAlign w:val="center"/>
            <w:hideMark/>
          </w:tcPr>
          <w:p w:rsidR="00F2440D" w:rsidRDefault="00F2440D">
            <w:pPr>
              <w:rPr>
                <w:color w:val="000000"/>
                <w:sz w:val="20"/>
                <w:szCs w:val="20"/>
              </w:rPr>
            </w:pPr>
            <w:r>
              <w:rPr>
                <w:color w:val="000000"/>
                <w:sz w:val="20"/>
                <w:szCs w:val="20"/>
              </w:rPr>
              <w:t>Разработка сетевой организацией проектной документации по строительству "последней мили"</w:t>
            </w:r>
          </w:p>
        </w:tc>
        <w:tc>
          <w:tcPr>
            <w:tcW w:w="1980" w:type="dxa"/>
            <w:tcBorders>
              <w:top w:val="single" w:sz="8" w:space="0" w:color="auto"/>
              <w:left w:val="nil"/>
              <w:bottom w:val="single" w:sz="8"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single" w:sz="8" w:space="0" w:color="auto"/>
              <w:left w:val="nil"/>
              <w:bottom w:val="single" w:sz="8"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single" w:sz="8" w:space="0" w:color="auto"/>
              <w:bottom w:val="single" w:sz="8"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nil"/>
              <w:left w:val="nil"/>
              <w:bottom w:val="single" w:sz="8"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r w:rsidR="00F2440D" w:rsidTr="00F2440D">
        <w:trPr>
          <w:trHeight w:val="675"/>
        </w:trPr>
        <w:tc>
          <w:tcPr>
            <w:tcW w:w="440" w:type="dxa"/>
            <w:tcBorders>
              <w:top w:val="nil"/>
              <w:left w:val="single" w:sz="8" w:space="0" w:color="auto"/>
              <w:bottom w:val="single" w:sz="4"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3</w:t>
            </w:r>
          </w:p>
        </w:tc>
        <w:tc>
          <w:tcPr>
            <w:tcW w:w="6560" w:type="dxa"/>
            <w:gridSpan w:val="2"/>
            <w:tcBorders>
              <w:top w:val="nil"/>
              <w:left w:val="nil"/>
              <w:bottom w:val="single" w:sz="4" w:space="0" w:color="auto"/>
              <w:right w:val="single" w:sz="4" w:space="0" w:color="000000"/>
            </w:tcBorders>
            <w:shd w:val="clear" w:color="auto" w:fill="auto"/>
            <w:vAlign w:val="center"/>
            <w:hideMark/>
          </w:tcPr>
          <w:p w:rsidR="00F2440D" w:rsidRDefault="00F2440D">
            <w:pPr>
              <w:rPr>
                <w:color w:val="000000"/>
                <w:sz w:val="20"/>
                <w:szCs w:val="20"/>
              </w:rPr>
            </w:pPr>
            <w:r>
              <w:rPr>
                <w:color w:val="000000"/>
                <w:sz w:val="20"/>
                <w:szCs w:val="20"/>
              </w:rPr>
              <w:t>Выполнение сетевой организацией, мероприятий, связанных со строительством "последней мили"</w:t>
            </w:r>
          </w:p>
        </w:tc>
        <w:tc>
          <w:tcPr>
            <w:tcW w:w="1980" w:type="dxa"/>
            <w:tcBorders>
              <w:top w:val="nil"/>
              <w:left w:val="nil"/>
              <w:bottom w:val="single" w:sz="4"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X</w:t>
            </w:r>
          </w:p>
        </w:tc>
        <w:tc>
          <w:tcPr>
            <w:tcW w:w="1980" w:type="dxa"/>
            <w:tcBorders>
              <w:top w:val="nil"/>
              <w:left w:val="nil"/>
              <w:bottom w:val="single" w:sz="4"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X</w:t>
            </w:r>
          </w:p>
        </w:tc>
        <w:tc>
          <w:tcPr>
            <w:tcW w:w="1980" w:type="dxa"/>
            <w:tcBorders>
              <w:top w:val="nil"/>
              <w:left w:val="single" w:sz="8" w:space="0" w:color="auto"/>
              <w:bottom w:val="single" w:sz="4" w:space="0" w:color="auto"/>
              <w:right w:val="single" w:sz="8" w:space="0" w:color="auto"/>
            </w:tcBorders>
            <w:shd w:val="clear" w:color="auto" w:fill="auto"/>
            <w:vAlign w:val="center"/>
            <w:hideMark/>
          </w:tcPr>
          <w:p w:rsidR="00F2440D" w:rsidRDefault="00F2440D">
            <w:pPr>
              <w:jc w:val="center"/>
              <w:rPr>
                <w:color w:val="000000"/>
                <w:sz w:val="20"/>
                <w:szCs w:val="20"/>
              </w:rPr>
            </w:pPr>
            <w:r>
              <w:rPr>
                <w:color w:val="000000"/>
                <w:sz w:val="20"/>
                <w:szCs w:val="20"/>
              </w:rPr>
              <w:t>X</w:t>
            </w:r>
          </w:p>
        </w:tc>
        <w:tc>
          <w:tcPr>
            <w:tcW w:w="2140" w:type="dxa"/>
            <w:tcBorders>
              <w:top w:val="nil"/>
              <w:left w:val="nil"/>
              <w:bottom w:val="single" w:sz="4" w:space="0" w:color="auto"/>
              <w:right w:val="single" w:sz="8" w:space="0" w:color="auto"/>
            </w:tcBorders>
            <w:shd w:val="clear" w:color="auto" w:fill="auto"/>
            <w:vAlign w:val="center"/>
            <w:hideMark/>
          </w:tcPr>
          <w:p w:rsidR="00F2440D" w:rsidRDefault="00F2440D">
            <w:pPr>
              <w:jc w:val="center"/>
              <w:rPr>
                <w:color w:val="000000"/>
                <w:sz w:val="20"/>
                <w:szCs w:val="20"/>
              </w:rPr>
            </w:pPr>
            <w:r>
              <w:rPr>
                <w:color w:val="000000"/>
                <w:sz w:val="20"/>
                <w:szCs w:val="20"/>
              </w:rPr>
              <w:t>X</w:t>
            </w:r>
          </w:p>
        </w:tc>
      </w:tr>
      <w:tr w:rsidR="00F2440D" w:rsidTr="00F2440D">
        <w:trPr>
          <w:trHeight w:val="315"/>
        </w:trPr>
        <w:tc>
          <w:tcPr>
            <w:tcW w:w="440" w:type="dxa"/>
            <w:tcBorders>
              <w:top w:val="nil"/>
              <w:left w:val="single" w:sz="8" w:space="0" w:color="auto"/>
              <w:bottom w:val="single" w:sz="4"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3.1.</w:t>
            </w:r>
          </w:p>
        </w:tc>
        <w:tc>
          <w:tcPr>
            <w:tcW w:w="6560" w:type="dxa"/>
            <w:gridSpan w:val="2"/>
            <w:tcBorders>
              <w:top w:val="single" w:sz="4" w:space="0" w:color="auto"/>
              <w:left w:val="nil"/>
              <w:bottom w:val="single" w:sz="4" w:space="0" w:color="auto"/>
              <w:right w:val="single" w:sz="4" w:space="0" w:color="000000"/>
            </w:tcBorders>
            <w:shd w:val="clear" w:color="auto" w:fill="auto"/>
            <w:vAlign w:val="center"/>
            <w:hideMark/>
          </w:tcPr>
          <w:p w:rsidR="00F2440D" w:rsidRDefault="00F2440D">
            <w:pPr>
              <w:rPr>
                <w:color w:val="000000"/>
                <w:sz w:val="20"/>
                <w:szCs w:val="20"/>
              </w:rPr>
            </w:pPr>
            <w:r>
              <w:rPr>
                <w:color w:val="000000"/>
                <w:sz w:val="20"/>
                <w:szCs w:val="20"/>
              </w:rPr>
              <w:t>строительство воздушных линий</w:t>
            </w:r>
          </w:p>
        </w:tc>
        <w:tc>
          <w:tcPr>
            <w:tcW w:w="1980" w:type="dxa"/>
            <w:tcBorders>
              <w:top w:val="nil"/>
              <w:left w:val="nil"/>
              <w:bottom w:val="single" w:sz="4"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nil"/>
              <w:bottom w:val="single" w:sz="4"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single" w:sz="8" w:space="0" w:color="auto"/>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nil"/>
              <w:left w:val="nil"/>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r w:rsidR="00F2440D" w:rsidTr="00F2440D">
        <w:trPr>
          <w:trHeight w:val="315"/>
        </w:trPr>
        <w:tc>
          <w:tcPr>
            <w:tcW w:w="440" w:type="dxa"/>
            <w:tcBorders>
              <w:top w:val="nil"/>
              <w:left w:val="single" w:sz="8" w:space="0" w:color="auto"/>
              <w:bottom w:val="single" w:sz="4"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3.2.</w:t>
            </w:r>
          </w:p>
        </w:tc>
        <w:tc>
          <w:tcPr>
            <w:tcW w:w="6560" w:type="dxa"/>
            <w:gridSpan w:val="2"/>
            <w:tcBorders>
              <w:top w:val="single" w:sz="4" w:space="0" w:color="auto"/>
              <w:left w:val="nil"/>
              <w:bottom w:val="single" w:sz="4" w:space="0" w:color="auto"/>
              <w:right w:val="single" w:sz="4" w:space="0" w:color="000000"/>
            </w:tcBorders>
            <w:shd w:val="clear" w:color="auto" w:fill="auto"/>
            <w:vAlign w:val="center"/>
            <w:hideMark/>
          </w:tcPr>
          <w:p w:rsidR="00F2440D" w:rsidRDefault="00F2440D">
            <w:pPr>
              <w:rPr>
                <w:color w:val="000000"/>
                <w:sz w:val="20"/>
                <w:szCs w:val="20"/>
              </w:rPr>
            </w:pPr>
            <w:r>
              <w:rPr>
                <w:color w:val="000000"/>
                <w:sz w:val="20"/>
                <w:szCs w:val="20"/>
              </w:rPr>
              <w:t>строительство кабельных линий</w:t>
            </w:r>
          </w:p>
        </w:tc>
        <w:tc>
          <w:tcPr>
            <w:tcW w:w="1980" w:type="dxa"/>
            <w:tcBorders>
              <w:top w:val="nil"/>
              <w:left w:val="nil"/>
              <w:bottom w:val="single" w:sz="4"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nil"/>
              <w:bottom w:val="single" w:sz="4"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single" w:sz="8" w:space="0" w:color="auto"/>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nil"/>
              <w:left w:val="nil"/>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r w:rsidR="00F2440D" w:rsidTr="00F2440D">
        <w:trPr>
          <w:trHeight w:val="315"/>
        </w:trPr>
        <w:tc>
          <w:tcPr>
            <w:tcW w:w="440" w:type="dxa"/>
            <w:tcBorders>
              <w:top w:val="nil"/>
              <w:left w:val="single" w:sz="8" w:space="0" w:color="auto"/>
              <w:bottom w:val="single" w:sz="4"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3.3.</w:t>
            </w:r>
          </w:p>
        </w:tc>
        <w:tc>
          <w:tcPr>
            <w:tcW w:w="6560" w:type="dxa"/>
            <w:gridSpan w:val="2"/>
            <w:tcBorders>
              <w:top w:val="single" w:sz="4" w:space="0" w:color="auto"/>
              <w:left w:val="nil"/>
              <w:bottom w:val="single" w:sz="4" w:space="0" w:color="auto"/>
              <w:right w:val="single" w:sz="4" w:space="0" w:color="000000"/>
            </w:tcBorders>
            <w:shd w:val="clear" w:color="auto" w:fill="auto"/>
            <w:vAlign w:val="center"/>
            <w:hideMark/>
          </w:tcPr>
          <w:p w:rsidR="00F2440D" w:rsidRDefault="00F2440D">
            <w:pPr>
              <w:rPr>
                <w:color w:val="000000"/>
                <w:sz w:val="20"/>
                <w:szCs w:val="20"/>
              </w:rPr>
            </w:pPr>
            <w:r>
              <w:rPr>
                <w:color w:val="000000"/>
                <w:sz w:val="20"/>
                <w:szCs w:val="20"/>
              </w:rPr>
              <w:t>строительство пунктов секционирования</w:t>
            </w:r>
          </w:p>
        </w:tc>
        <w:tc>
          <w:tcPr>
            <w:tcW w:w="1980" w:type="dxa"/>
            <w:tcBorders>
              <w:top w:val="nil"/>
              <w:left w:val="nil"/>
              <w:bottom w:val="single" w:sz="4"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nil"/>
              <w:bottom w:val="single" w:sz="4"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single" w:sz="8" w:space="0" w:color="auto"/>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nil"/>
              <w:left w:val="nil"/>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r w:rsidR="00F2440D" w:rsidTr="00F2440D">
        <w:trPr>
          <w:trHeight w:val="1080"/>
        </w:trPr>
        <w:tc>
          <w:tcPr>
            <w:tcW w:w="440" w:type="dxa"/>
            <w:tcBorders>
              <w:top w:val="nil"/>
              <w:left w:val="single" w:sz="8" w:space="0" w:color="auto"/>
              <w:bottom w:val="single" w:sz="4"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3.4.</w:t>
            </w:r>
          </w:p>
        </w:tc>
        <w:tc>
          <w:tcPr>
            <w:tcW w:w="6560" w:type="dxa"/>
            <w:gridSpan w:val="2"/>
            <w:tcBorders>
              <w:top w:val="single" w:sz="4" w:space="0" w:color="auto"/>
              <w:left w:val="nil"/>
              <w:bottom w:val="single" w:sz="4" w:space="0" w:color="auto"/>
              <w:right w:val="single" w:sz="4" w:space="0" w:color="000000"/>
            </w:tcBorders>
            <w:shd w:val="clear" w:color="auto" w:fill="auto"/>
            <w:vAlign w:val="center"/>
            <w:hideMark/>
          </w:tcPr>
          <w:p w:rsidR="00F2440D" w:rsidRDefault="00F2440D">
            <w:pPr>
              <w:rPr>
                <w:color w:val="000000"/>
                <w:sz w:val="20"/>
                <w:szCs w:val="20"/>
              </w:rPr>
            </w:pPr>
            <w:r>
              <w:rPr>
                <w:color w:val="000000"/>
                <w:sz w:val="20"/>
                <w:szCs w:val="20"/>
              </w:rPr>
              <w:t>строительство комплектных трансформаторных подстанций (КТП), распределительных трансформаторных подстанций (РТП) с уровнем напряжения до 35 кВ</w:t>
            </w:r>
          </w:p>
        </w:tc>
        <w:tc>
          <w:tcPr>
            <w:tcW w:w="1980" w:type="dxa"/>
            <w:tcBorders>
              <w:top w:val="nil"/>
              <w:left w:val="nil"/>
              <w:bottom w:val="single" w:sz="4"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nil"/>
              <w:bottom w:val="single" w:sz="4"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single" w:sz="8" w:space="0" w:color="auto"/>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nil"/>
              <w:left w:val="nil"/>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r w:rsidR="00F2440D" w:rsidTr="00F2440D">
        <w:trPr>
          <w:trHeight w:val="510"/>
        </w:trPr>
        <w:tc>
          <w:tcPr>
            <w:tcW w:w="440" w:type="dxa"/>
            <w:tcBorders>
              <w:top w:val="nil"/>
              <w:left w:val="single" w:sz="8" w:space="0" w:color="auto"/>
              <w:bottom w:val="nil"/>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lastRenderedPageBreak/>
              <w:t>3.5.</w:t>
            </w:r>
          </w:p>
        </w:tc>
        <w:tc>
          <w:tcPr>
            <w:tcW w:w="6560" w:type="dxa"/>
            <w:gridSpan w:val="2"/>
            <w:tcBorders>
              <w:top w:val="single" w:sz="4" w:space="0" w:color="auto"/>
              <w:left w:val="nil"/>
              <w:bottom w:val="nil"/>
              <w:right w:val="single" w:sz="4" w:space="0" w:color="000000"/>
            </w:tcBorders>
            <w:shd w:val="clear" w:color="auto" w:fill="auto"/>
            <w:vAlign w:val="center"/>
            <w:hideMark/>
          </w:tcPr>
          <w:p w:rsidR="00F2440D" w:rsidRDefault="00F2440D">
            <w:pPr>
              <w:rPr>
                <w:color w:val="000000"/>
                <w:sz w:val="20"/>
                <w:szCs w:val="20"/>
              </w:rPr>
            </w:pPr>
            <w:r>
              <w:rPr>
                <w:color w:val="000000"/>
                <w:sz w:val="20"/>
                <w:szCs w:val="20"/>
              </w:rPr>
              <w:t>строительство центров питания, подстанций уровнем напряжения 35 кВ и выше (ПС)</w:t>
            </w:r>
          </w:p>
        </w:tc>
        <w:tc>
          <w:tcPr>
            <w:tcW w:w="1980" w:type="dxa"/>
            <w:tcBorders>
              <w:top w:val="nil"/>
              <w:left w:val="nil"/>
              <w:bottom w:val="nil"/>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nil"/>
              <w:bottom w:val="nil"/>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single" w:sz="8" w:space="0" w:color="auto"/>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nil"/>
              <w:left w:val="nil"/>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r w:rsidR="00F2440D" w:rsidTr="00F2440D">
        <w:trPr>
          <w:trHeight w:val="450"/>
        </w:trPr>
        <w:tc>
          <w:tcPr>
            <w:tcW w:w="4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4</w:t>
            </w:r>
          </w:p>
        </w:tc>
        <w:tc>
          <w:tcPr>
            <w:tcW w:w="26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Проверка сетевой организацией выполнения Заявителем ТУ</w:t>
            </w:r>
          </w:p>
        </w:tc>
        <w:tc>
          <w:tcPr>
            <w:tcW w:w="3880" w:type="dxa"/>
            <w:tcBorders>
              <w:top w:val="single" w:sz="8" w:space="0" w:color="auto"/>
              <w:left w:val="nil"/>
              <w:bottom w:val="single" w:sz="4"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 xml:space="preserve">до 150 кВт (включительно)  </w:t>
            </w:r>
          </w:p>
        </w:tc>
        <w:tc>
          <w:tcPr>
            <w:tcW w:w="1980" w:type="dxa"/>
            <w:tcBorders>
              <w:top w:val="single" w:sz="8" w:space="0" w:color="auto"/>
              <w:left w:val="nil"/>
              <w:bottom w:val="single" w:sz="4"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single" w:sz="8" w:space="0" w:color="auto"/>
              <w:left w:val="nil"/>
              <w:bottom w:val="single" w:sz="4"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single" w:sz="8" w:space="0" w:color="auto"/>
              <w:left w:val="nil"/>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r w:rsidR="00F2440D" w:rsidTr="00F2440D">
        <w:trPr>
          <w:trHeight w:val="465"/>
        </w:trPr>
        <w:tc>
          <w:tcPr>
            <w:tcW w:w="440" w:type="dxa"/>
            <w:vMerge/>
            <w:tcBorders>
              <w:top w:val="single" w:sz="8" w:space="0" w:color="auto"/>
              <w:left w:val="single" w:sz="8" w:space="0" w:color="auto"/>
              <w:bottom w:val="single" w:sz="8" w:space="0" w:color="000000"/>
              <w:right w:val="single" w:sz="4" w:space="0" w:color="auto"/>
            </w:tcBorders>
            <w:vAlign w:val="center"/>
            <w:hideMark/>
          </w:tcPr>
          <w:p w:rsidR="00F2440D" w:rsidRDefault="00F2440D">
            <w:pPr>
              <w:rPr>
                <w:color w:val="000000"/>
                <w:sz w:val="20"/>
                <w:szCs w:val="20"/>
              </w:rPr>
            </w:pPr>
          </w:p>
        </w:tc>
        <w:tc>
          <w:tcPr>
            <w:tcW w:w="2680" w:type="dxa"/>
            <w:vMerge/>
            <w:tcBorders>
              <w:top w:val="single" w:sz="8" w:space="0" w:color="auto"/>
              <w:left w:val="single" w:sz="4" w:space="0" w:color="auto"/>
              <w:bottom w:val="single" w:sz="8" w:space="0" w:color="000000"/>
              <w:right w:val="single" w:sz="4" w:space="0" w:color="auto"/>
            </w:tcBorders>
            <w:vAlign w:val="center"/>
            <w:hideMark/>
          </w:tcPr>
          <w:p w:rsidR="00F2440D" w:rsidRDefault="00F2440D">
            <w:pPr>
              <w:rPr>
                <w:color w:val="000000"/>
                <w:sz w:val="20"/>
                <w:szCs w:val="20"/>
              </w:rPr>
            </w:pPr>
          </w:p>
        </w:tc>
        <w:tc>
          <w:tcPr>
            <w:tcW w:w="3880" w:type="dxa"/>
            <w:tcBorders>
              <w:top w:val="nil"/>
              <w:left w:val="nil"/>
              <w:bottom w:val="single" w:sz="4"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 xml:space="preserve">свыше 150 кВт до 670 кВт (включительно) </w:t>
            </w:r>
          </w:p>
        </w:tc>
        <w:tc>
          <w:tcPr>
            <w:tcW w:w="1980" w:type="dxa"/>
            <w:tcBorders>
              <w:top w:val="nil"/>
              <w:left w:val="nil"/>
              <w:bottom w:val="single" w:sz="4"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3 399,94</w:t>
            </w:r>
          </w:p>
        </w:tc>
        <w:tc>
          <w:tcPr>
            <w:tcW w:w="1980" w:type="dxa"/>
            <w:tcBorders>
              <w:top w:val="nil"/>
              <w:left w:val="nil"/>
              <w:bottom w:val="single" w:sz="4"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680,00</w:t>
            </w:r>
          </w:p>
        </w:tc>
        <w:tc>
          <w:tcPr>
            <w:tcW w:w="1980" w:type="dxa"/>
            <w:tcBorders>
              <w:top w:val="nil"/>
              <w:left w:val="single" w:sz="8" w:space="0" w:color="auto"/>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5,00</w:t>
            </w:r>
          </w:p>
        </w:tc>
        <w:tc>
          <w:tcPr>
            <w:tcW w:w="2140" w:type="dxa"/>
            <w:tcBorders>
              <w:top w:val="nil"/>
              <w:left w:val="nil"/>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5,00</w:t>
            </w:r>
          </w:p>
        </w:tc>
      </w:tr>
      <w:tr w:rsidR="00F2440D" w:rsidTr="00F2440D">
        <w:trPr>
          <w:trHeight w:val="480"/>
        </w:trPr>
        <w:tc>
          <w:tcPr>
            <w:tcW w:w="440" w:type="dxa"/>
            <w:vMerge/>
            <w:tcBorders>
              <w:top w:val="single" w:sz="8" w:space="0" w:color="auto"/>
              <w:left w:val="single" w:sz="8" w:space="0" w:color="auto"/>
              <w:bottom w:val="single" w:sz="8" w:space="0" w:color="000000"/>
              <w:right w:val="single" w:sz="4" w:space="0" w:color="auto"/>
            </w:tcBorders>
            <w:vAlign w:val="center"/>
            <w:hideMark/>
          </w:tcPr>
          <w:p w:rsidR="00F2440D" w:rsidRDefault="00F2440D">
            <w:pPr>
              <w:rPr>
                <w:color w:val="000000"/>
                <w:sz w:val="20"/>
                <w:szCs w:val="20"/>
              </w:rPr>
            </w:pPr>
          </w:p>
        </w:tc>
        <w:tc>
          <w:tcPr>
            <w:tcW w:w="2680" w:type="dxa"/>
            <w:vMerge/>
            <w:tcBorders>
              <w:top w:val="single" w:sz="8" w:space="0" w:color="auto"/>
              <w:left w:val="single" w:sz="4" w:space="0" w:color="auto"/>
              <w:bottom w:val="single" w:sz="8" w:space="0" w:color="000000"/>
              <w:right w:val="single" w:sz="4" w:space="0" w:color="auto"/>
            </w:tcBorders>
            <w:vAlign w:val="center"/>
            <w:hideMark/>
          </w:tcPr>
          <w:p w:rsidR="00F2440D" w:rsidRDefault="00F2440D">
            <w:pPr>
              <w:rPr>
                <w:color w:val="000000"/>
                <w:sz w:val="20"/>
                <w:szCs w:val="20"/>
              </w:rPr>
            </w:pPr>
          </w:p>
        </w:tc>
        <w:tc>
          <w:tcPr>
            <w:tcW w:w="3880" w:type="dxa"/>
            <w:tcBorders>
              <w:top w:val="nil"/>
              <w:left w:val="nil"/>
              <w:bottom w:val="single" w:sz="8"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свыше 670 кВт</w:t>
            </w:r>
          </w:p>
        </w:tc>
        <w:tc>
          <w:tcPr>
            <w:tcW w:w="1980" w:type="dxa"/>
            <w:tcBorders>
              <w:top w:val="nil"/>
              <w:left w:val="nil"/>
              <w:bottom w:val="single" w:sz="8"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nil"/>
              <w:bottom w:val="nil"/>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single" w:sz="8" w:space="0" w:color="auto"/>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nil"/>
              <w:left w:val="nil"/>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r w:rsidR="00F2440D" w:rsidTr="00F2440D">
        <w:trPr>
          <w:trHeight w:val="510"/>
        </w:trPr>
        <w:tc>
          <w:tcPr>
            <w:tcW w:w="440" w:type="dxa"/>
            <w:vMerge w:val="restart"/>
            <w:tcBorders>
              <w:top w:val="nil"/>
              <w:left w:val="single" w:sz="8" w:space="0" w:color="auto"/>
              <w:bottom w:val="single" w:sz="8" w:space="0" w:color="000000"/>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5</w:t>
            </w:r>
          </w:p>
        </w:tc>
        <w:tc>
          <w:tcPr>
            <w:tcW w:w="2680" w:type="dxa"/>
            <w:vMerge w:val="restart"/>
            <w:tcBorders>
              <w:top w:val="nil"/>
              <w:left w:val="single" w:sz="4" w:space="0" w:color="auto"/>
              <w:bottom w:val="single" w:sz="8" w:space="0" w:color="000000"/>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Участие в осмотре должностным лицом Ростехнадзора присоединяемых Устройств Заявителя &lt;1&gt;</w:t>
            </w:r>
          </w:p>
        </w:tc>
        <w:tc>
          <w:tcPr>
            <w:tcW w:w="3880" w:type="dxa"/>
            <w:tcBorders>
              <w:top w:val="nil"/>
              <w:left w:val="nil"/>
              <w:bottom w:val="single" w:sz="4"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 xml:space="preserve">до 150 кВт (включительно)  </w:t>
            </w:r>
          </w:p>
        </w:tc>
        <w:tc>
          <w:tcPr>
            <w:tcW w:w="1980" w:type="dxa"/>
            <w:tcBorders>
              <w:top w:val="nil"/>
              <w:left w:val="nil"/>
              <w:bottom w:val="single" w:sz="4"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single" w:sz="8" w:space="0" w:color="auto"/>
              <w:left w:val="nil"/>
              <w:bottom w:val="single" w:sz="4"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single" w:sz="8" w:space="0" w:color="auto"/>
              <w:left w:val="nil"/>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r w:rsidR="00F2440D" w:rsidTr="00F2440D">
        <w:trPr>
          <w:trHeight w:val="510"/>
        </w:trPr>
        <w:tc>
          <w:tcPr>
            <w:tcW w:w="440" w:type="dxa"/>
            <w:vMerge/>
            <w:tcBorders>
              <w:top w:val="nil"/>
              <w:left w:val="single" w:sz="8" w:space="0" w:color="auto"/>
              <w:bottom w:val="single" w:sz="8" w:space="0" w:color="000000"/>
              <w:right w:val="single" w:sz="4" w:space="0" w:color="auto"/>
            </w:tcBorders>
            <w:vAlign w:val="center"/>
            <w:hideMark/>
          </w:tcPr>
          <w:p w:rsidR="00F2440D" w:rsidRDefault="00F2440D">
            <w:pPr>
              <w:rPr>
                <w:color w:val="000000"/>
                <w:sz w:val="20"/>
                <w:szCs w:val="20"/>
              </w:rPr>
            </w:pPr>
          </w:p>
        </w:tc>
        <w:tc>
          <w:tcPr>
            <w:tcW w:w="2680" w:type="dxa"/>
            <w:vMerge/>
            <w:tcBorders>
              <w:top w:val="nil"/>
              <w:left w:val="single" w:sz="4" w:space="0" w:color="auto"/>
              <w:bottom w:val="single" w:sz="8" w:space="0" w:color="000000"/>
              <w:right w:val="single" w:sz="4" w:space="0" w:color="auto"/>
            </w:tcBorders>
            <w:vAlign w:val="center"/>
            <w:hideMark/>
          </w:tcPr>
          <w:p w:rsidR="00F2440D" w:rsidRDefault="00F2440D">
            <w:pPr>
              <w:rPr>
                <w:color w:val="000000"/>
                <w:sz w:val="20"/>
                <w:szCs w:val="20"/>
              </w:rPr>
            </w:pPr>
          </w:p>
        </w:tc>
        <w:tc>
          <w:tcPr>
            <w:tcW w:w="3880" w:type="dxa"/>
            <w:tcBorders>
              <w:top w:val="nil"/>
              <w:left w:val="nil"/>
              <w:bottom w:val="single" w:sz="4"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 xml:space="preserve">свыше 150 кВт до 670 кВт (включительно) </w:t>
            </w:r>
          </w:p>
        </w:tc>
        <w:tc>
          <w:tcPr>
            <w:tcW w:w="1980" w:type="dxa"/>
            <w:tcBorders>
              <w:top w:val="nil"/>
              <w:left w:val="nil"/>
              <w:bottom w:val="single" w:sz="4"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nil"/>
              <w:bottom w:val="single" w:sz="4"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single" w:sz="8" w:space="0" w:color="auto"/>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nil"/>
              <w:left w:val="nil"/>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r w:rsidR="00F2440D" w:rsidTr="00F2440D">
        <w:trPr>
          <w:trHeight w:val="495"/>
        </w:trPr>
        <w:tc>
          <w:tcPr>
            <w:tcW w:w="440" w:type="dxa"/>
            <w:vMerge/>
            <w:tcBorders>
              <w:top w:val="nil"/>
              <w:left w:val="single" w:sz="8" w:space="0" w:color="auto"/>
              <w:bottom w:val="single" w:sz="8" w:space="0" w:color="000000"/>
              <w:right w:val="single" w:sz="4" w:space="0" w:color="auto"/>
            </w:tcBorders>
            <w:vAlign w:val="center"/>
            <w:hideMark/>
          </w:tcPr>
          <w:p w:rsidR="00F2440D" w:rsidRDefault="00F2440D">
            <w:pPr>
              <w:rPr>
                <w:color w:val="000000"/>
                <w:sz w:val="20"/>
                <w:szCs w:val="20"/>
              </w:rPr>
            </w:pPr>
          </w:p>
        </w:tc>
        <w:tc>
          <w:tcPr>
            <w:tcW w:w="2680" w:type="dxa"/>
            <w:vMerge/>
            <w:tcBorders>
              <w:top w:val="nil"/>
              <w:left w:val="single" w:sz="4" w:space="0" w:color="auto"/>
              <w:bottom w:val="single" w:sz="8" w:space="0" w:color="000000"/>
              <w:right w:val="single" w:sz="4" w:space="0" w:color="auto"/>
            </w:tcBorders>
            <w:vAlign w:val="center"/>
            <w:hideMark/>
          </w:tcPr>
          <w:p w:rsidR="00F2440D" w:rsidRDefault="00F2440D">
            <w:pPr>
              <w:rPr>
                <w:color w:val="000000"/>
                <w:sz w:val="20"/>
                <w:szCs w:val="20"/>
              </w:rPr>
            </w:pPr>
          </w:p>
        </w:tc>
        <w:tc>
          <w:tcPr>
            <w:tcW w:w="3880" w:type="dxa"/>
            <w:tcBorders>
              <w:top w:val="nil"/>
              <w:left w:val="nil"/>
              <w:bottom w:val="single" w:sz="8"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свыше 670 кВт</w:t>
            </w:r>
          </w:p>
        </w:tc>
        <w:tc>
          <w:tcPr>
            <w:tcW w:w="1980" w:type="dxa"/>
            <w:tcBorders>
              <w:top w:val="nil"/>
              <w:left w:val="nil"/>
              <w:bottom w:val="single" w:sz="8"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nil"/>
              <w:bottom w:val="single" w:sz="8"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single" w:sz="8" w:space="0" w:color="auto"/>
              <w:bottom w:val="single" w:sz="8"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nil"/>
              <w:left w:val="nil"/>
              <w:bottom w:val="single" w:sz="8"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r w:rsidR="00F2440D" w:rsidTr="00F2440D">
        <w:trPr>
          <w:trHeight w:val="540"/>
        </w:trPr>
        <w:tc>
          <w:tcPr>
            <w:tcW w:w="440" w:type="dxa"/>
            <w:vMerge w:val="restart"/>
            <w:tcBorders>
              <w:top w:val="nil"/>
              <w:left w:val="single" w:sz="4" w:space="0" w:color="auto"/>
              <w:bottom w:val="single" w:sz="8" w:space="0" w:color="000000"/>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6</w:t>
            </w:r>
          </w:p>
        </w:tc>
        <w:tc>
          <w:tcPr>
            <w:tcW w:w="2680" w:type="dxa"/>
            <w:vMerge w:val="restart"/>
            <w:tcBorders>
              <w:top w:val="nil"/>
              <w:left w:val="single" w:sz="4" w:space="0" w:color="auto"/>
              <w:bottom w:val="single" w:sz="8" w:space="0" w:color="000000"/>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Фактические действия по присоединению и обеспечению работы Устройств в электрической сети</w:t>
            </w:r>
          </w:p>
        </w:tc>
        <w:tc>
          <w:tcPr>
            <w:tcW w:w="3880" w:type="dxa"/>
            <w:tcBorders>
              <w:top w:val="nil"/>
              <w:left w:val="nil"/>
              <w:bottom w:val="single" w:sz="4"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 xml:space="preserve">до 150 кВт (включительно)  </w:t>
            </w:r>
          </w:p>
        </w:tc>
        <w:tc>
          <w:tcPr>
            <w:tcW w:w="1980" w:type="dxa"/>
            <w:tcBorders>
              <w:top w:val="nil"/>
              <w:left w:val="nil"/>
              <w:bottom w:val="single" w:sz="4"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nil"/>
              <w:bottom w:val="single" w:sz="4"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single" w:sz="8" w:space="0" w:color="auto"/>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nil"/>
              <w:left w:val="nil"/>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r w:rsidR="00F2440D" w:rsidTr="00F2440D">
        <w:trPr>
          <w:trHeight w:val="585"/>
        </w:trPr>
        <w:tc>
          <w:tcPr>
            <w:tcW w:w="440" w:type="dxa"/>
            <w:vMerge/>
            <w:tcBorders>
              <w:top w:val="nil"/>
              <w:left w:val="single" w:sz="4" w:space="0" w:color="auto"/>
              <w:bottom w:val="single" w:sz="8" w:space="0" w:color="000000"/>
              <w:right w:val="single" w:sz="4" w:space="0" w:color="auto"/>
            </w:tcBorders>
            <w:vAlign w:val="center"/>
            <w:hideMark/>
          </w:tcPr>
          <w:p w:rsidR="00F2440D" w:rsidRDefault="00F2440D">
            <w:pPr>
              <w:rPr>
                <w:color w:val="000000"/>
                <w:sz w:val="20"/>
                <w:szCs w:val="20"/>
              </w:rPr>
            </w:pPr>
          </w:p>
        </w:tc>
        <w:tc>
          <w:tcPr>
            <w:tcW w:w="2680" w:type="dxa"/>
            <w:vMerge/>
            <w:tcBorders>
              <w:top w:val="nil"/>
              <w:left w:val="single" w:sz="4" w:space="0" w:color="auto"/>
              <w:bottom w:val="single" w:sz="8" w:space="0" w:color="000000"/>
              <w:right w:val="single" w:sz="4" w:space="0" w:color="auto"/>
            </w:tcBorders>
            <w:vAlign w:val="center"/>
            <w:hideMark/>
          </w:tcPr>
          <w:p w:rsidR="00F2440D" w:rsidRDefault="00F2440D">
            <w:pPr>
              <w:rPr>
                <w:color w:val="000000"/>
                <w:sz w:val="20"/>
                <w:szCs w:val="20"/>
              </w:rPr>
            </w:pPr>
          </w:p>
        </w:tc>
        <w:tc>
          <w:tcPr>
            <w:tcW w:w="3880" w:type="dxa"/>
            <w:tcBorders>
              <w:top w:val="nil"/>
              <w:left w:val="nil"/>
              <w:bottom w:val="single" w:sz="4"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 xml:space="preserve">свыше 150 кВт до 670 кВт (включительно) </w:t>
            </w:r>
          </w:p>
        </w:tc>
        <w:tc>
          <w:tcPr>
            <w:tcW w:w="1980" w:type="dxa"/>
            <w:tcBorders>
              <w:top w:val="nil"/>
              <w:left w:val="nil"/>
              <w:bottom w:val="single" w:sz="4"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nil"/>
              <w:bottom w:val="single" w:sz="4"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single" w:sz="8" w:space="0" w:color="auto"/>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nil"/>
              <w:left w:val="nil"/>
              <w:bottom w:val="single" w:sz="4"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r w:rsidR="00F2440D" w:rsidTr="00F2440D">
        <w:trPr>
          <w:trHeight w:val="450"/>
        </w:trPr>
        <w:tc>
          <w:tcPr>
            <w:tcW w:w="440" w:type="dxa"/>
            <w:vMerge/>
            <w:tcBorders>
              <w:top w:val="nil"/>
              <w:left w:val="single" w:sz="4" w:space="0" w:color="auto"/>
              <w:bottom w:val="single" w:sz="8" w:space="0" w:color="000000"/>
              <w:right w:val="single" w:sz="4" w:space="0" w:color="auto"/>
            </w:tcBorders>
            <w:vAlign w:val="center"/>
            <w:hideMark/>
          </w:tcPr>
          <w:p w:rsidR="00F2440D" w:rsidRDefault="00F2440D">
            <w:pPr>
              <w:rPr>
                <w:color w:val="000000"/>
                <w:sz w:val="20"/>
                <w:szCs w:val="20"/>
              </w:rPr>
            </w:pPr>
          </w:p>
        </w:tc>
        <w:tc>
          <w:tcPr>
            <w:tcW w:w="2680" w:type="dxa"/>
            <w:vMerge/>
            <w:tcBorders>
              <w:top w:val="nil"/>
              <w:left w:val="single" w:sz="4" w:space="0" w:color="auto"/>
              <w:bottom w:val="single" w:sz="8" w:space="0" w:color="000000"/>
              <w:right w:val="single" w:sz="4" w:space="0" w:color="auto"/>
            </w:tcBorders>
            <w:vAlign w:val="center"/>
            <w:hideMark/>
          </w:tcPr>
          <w:p w:rsidR="00F2440D" w:rsidRDefault="00F2440D">
            <w:pPr>
              <w:rPr>
                <w:color w:val="000000"/>
                <w:sz w:val="20"/>
                <w:szCs w:val="20"/>
              </w:rPr>
            </w:pPr>
          </w:p>
        </w:tc>
        <w:tc>
          <w:tcPr>
            <w:tcW w:w="3880" w:type="dxa"/>
            <w:tcBorders>
              <w:top w:val="nil"/>
              <w:left w:val="nil"/>
              <w:bottom w:val="single" w:sz="8" w:space="0" w:color="auto"/>
              <w:right w:val="single" w:sz="4" w:space="0" w:color="auto"/>
            </w:tcBorders>
            <w:shd w:val="clear" w:color="auto" w:fill="auto"/>
            <w:vAlign w:val="center"/>
            <w:hideMark/>
          </w:tcPr>
          <w:p w:rsidR="00F2440D" w:rsidRDefault="00F2440D">
            <w:pPr>
              <w:rPr>
                <w:color w:val="000000"/>
                <w:sz w:val="20"/>
                <w:szCs w:val="20"/>
              </w:rPr>
            </w:pPr>
            <w:r>
              <w:rPr>
                <w:color w:val="000000"/>
                <w:sz w:val="20"/>
                <w:szCs w:val="20"/>
              </w:rPr>
              <w:t>свыше 670 кВт</w:t>
            </w:r>
          </w:p>
        </w:tc>
        <w:tc>
          <w:tcPr>
            <w:tcW w:w="1980" w:type="dxa"/>
            <w:tcBorders>
              <w:top w:val="nil"/>
              <w:left w:val="nil"/>
              <w:bottom w:val="single" w:sz="8" w:space="0" w:color="auto"/>
              <w:right w:val="single" w:sz="4" w:space="0" w:color="auto"/>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nil"/>
              <w:bottom w:val="single" w:sz="8" w:space="0" w:color="auto"/>
              <w:right w:val="nil"/>
            </w:tcBorders>
            <w:shd w:val="clear" w:color="auto" w:fill="auto"/>
            <w:vAlign w:val="center"/>
            <w:hideMark/>
          </w:tcPr>
          <w:p w:rsidR="00F2440D" w:rsidRDefault="00F2440D">
            <w:pPr>
              <w:jc w:val="center"/>
              <w:rPr>
                <w:color w:val="000000"/>
                <w:sz w:val="20"/>
                <w:szCs w:val="20"/>
              </w:rPr>
            </w:pPr>
            <w:r>
              <w:rPr>
                <w:color w:val="000000"/>
                <w:sz w:val="20"/>
                <w:szCs w:val="20"/>
              </w:rPr>
              <w:t>-</w:t>
            </w:r>
          </w:p>
        </w:tc>
        <w:tc>
          <w:tcPr>
            <w:tcW w:w="1980" w:type="dxa"/>
            <w:tcBorders>
              <w:top w:val="nil"/>
              <w:left w:val="single" w:sz="8" w:space="0" w:color="auto"/>
              <w:bottom w:val="single" w:sz="8"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c>
          <w:tcPr>
            <w:tcW w:w="2140" w:type="dxa"/>
            <w:tcBorders>
              <w:top w:val="nil"/>
              <w:left w:val="nil"/>
              <w:bottom w:val="single" w:sz="8" w:space="0" w:color="auto"/>
              <w:right w:val="single" w:sz="8" w:space="0" w:color="auto"/>
            </w:tcBorders>
            <w:shd w:val="clear" w:color="auto" w:fill="auto"/>
            <w:vAlign w:val="center"/>
            <w:hideMark/>
          </w:tcPr>
          <w:p w:rsidR="00F2440D" w:rsidRDefault="00F2440D">
            <w:pPr>
              <w:jc w:val="center"/>
              <w:rPr>
                <w:b/>
                <w:bCs/>
                <w:color w:val="000000"/>
              </w:rPr>
            </w:pPr>
            <w:r>
              <w:rPr>
                <w:b/>
                <w:bCs/>
                <w:color w:val="000000"/>
              </w:rPr>
              <w:t>-</w:t>
            </w:r>
          </w:p>
        </w:tc>
      </w:tr>
    </w:tbl>
    <w:p w:rsidR="00F2440D" w:rsidRDefault="00F2440D" w:rsidP="0003030A">
      <w:pPr>
        <w:ind w:left="567" w:right="565" w:firstLine="141"/>
        <w:sectPr w:rsidR="00F2440D" w:rsidSect="00841E5B">
          <w:pgSz w:w="16838" w:h="11906" w:orient="landscape"/>
          <w:pgMar w:top="709" w:right="709" w:bottom="426" w:left="1134" w:header="709" w:footer="709" w:gutter="0"/>
          <w:cols w:space="708"/>
          <w:titlePg/>
          <w:docGrid w:linePitch="360"/>
        </w:sectPr>
      </w:pPr>
    </w:p>
    <w:p w:rsidR="00F2440D" w:rsidRPr="00F1446A" w:rsidRDefault="00F2440D" w:rsidP="00A864F7">
      <w:pPr>
        <w:ind w:right="-314" w:firstLine="7371"/>
        <w:jc w:val="center"/>
      </w:pPr>
      <w:r>
        <w:lastRenderedPageBreak/>
        <w:t xml:space="preserve">Приложение № 13 </w:t>
      </w:r>
      <w:r w:rsidRPr="00F1446A">
        <w:t>к протоколу</w:t>
      </w:r>
    </w:p>
    <w:p w:rsidR="00F2440D" w:rsidRDefault="00F2440D" w:rsidP="00A864F7">
      <w:pPr>
        <w:ind w:right="-314" w:firstLine="7371"/>
        <w:jc w:val="center"/>
      </w:pPr>
      <w:r>
        <w:t>№ 40</w:t>
      </w:r>
      <w:r w:rsidRPr="00F1446A">
        <w:t xml:space="preserve"> заседания правления</w:t>
      </w:r>
    </w:p>
    <w:p w:rsidR="00F2440D" w:rsidRDefault="00F2440D" w:rsidP="00A864F7">
      <w:pPr>
        <w:ind w:right="-314" w:firstLine="7371"/>
        <w:jc w:val="center"/>
      </w:pPr>
      <w:r>
        <w:t>региональной энергетической</w:t>
      </w:r>
    </w:p>
    <w:p w:rsidR="00F2440D" w:rsidRDefault="00F2440D" w:rsidP="00A864F7">
      <w:pPr>
        <w:ind w:right="-314" w:firstLine="7371"/>
        <w:jc w:val="center"/>
      </w:pPr>
      <w:r>
        <w:t>комиссии Кемеровской</w:t>
      </w:r>
    </w:p>
    <w:p w:rsidR="00F2440D" w:rsidRDefault="00F2440D" w:rsidP="00A864F7">
      <w:pPr>
        <w:ind w:right="-314" w:firstLine="7371"/>
        <w:jc w:val="center"/>
      </w:pPr>
      <w:r>
        <w:t>области от 01.09.2017</w:t>
      </w:r>
    </w:p>
    <w:p w:rsidR="00F2440D" w:rsidRDefault="00F2440D" w:rsidP="00F2440D">
      <w:pPr>
        <w:ind w:right="-314"/>
      </w:pPr>
      <w:r w:rsidRPr="00F2440D">
        <w:rPr>
          <w:noProof/>
        </w:rPr>
        <w:drawing>
          <wp:inline distT="0" distB="0" distL="0" distR="0">
            <wp:extent cx="6800850" cy="7953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00850" cy="7953375"/>
                    </a:xfrm>
                    <a:prstGeom prst="rect">
                      <a:avLst/>
                    </a:prstGeom>
                    <a:noFill/>
                    <a:ln>
                      <a:noFill/>
                    </a:ln>
                  </pic:spPr>
                </pic:pic>
              </a:graphicData>
            </a:graphic>
          </wp:inline>
        </w:drawing>
      </w:r>
    </w:p>
    <w:p w:rsidR="00F2440D" w:rsidRDefault="00F2440D" w:rsidP="00F2440D">
      <w:pPr>
        <w:ind w:left="567" w:right="565" w:firstLine="7371"/>
        <w:sectPr w:rsidR="00F2440D" w:rsidSect="00F2440D">
          <w:pgSz w:w="11906" w:h="16838"/>
          <w:pgMar w:top="709" w:right="426" w:bottom="1134" w:left="709" w:header="709" w:footer="709" w:gutter="0"/>
          <w:cols w:space="708"/>
          <w:titlePg/>
          <w:docGrid w:linePitch="360"/>
        </w:sectPr>
      </w:pPr>
    </w:p>
    <w:p w:rsidR="00F2440D" w:rsidRPr="00F1446A" w:rsidRDefault="00F2440D" w:rsidP="00A864F7">
      <w:pPr>
        <w:ind w:left="-567" w:right="-285" w:firstLine="7088"/>
        <w:jc w:val="center"/>
      </w:pPr>
      <w:r>
        <w:lastRenderedPageBreak/>
        <w:t xml:space="preserve">Приложение № 14 </w:t>
      </w:r>
      <w:r w:rsidRPr="00F1446A">
        <w:t>к протоколу</w:t>
      </w:r>
    </w:p>
    <w:p w:rsidR="00F2440D" w:rsidRDefault="00F2440D" w:rsidP="00A864F7">
      <w:pPr>
        <w:ind w:left="-567" w:right="-285" w:firstLine="7088"/>
        <w:jc w:val="center"/>
      </w:pPr>
      <w:r>
        <w:t>№ 40</w:t>
      </w:r>
      <w:r w:rsidRPr="00F1446A">
        <w:t xml:space="preserve"> заседания правления</w:t>
      </w:r>
    </w:p>
    <w:p w:rsidR="00F2440D" w:rsidRDefault="00F2440D" w:rsidP="00A864F7">
      <w:pPr>
        <w:ind w:left="-567" w:right="-285" w:firstLine="7088"/>
        <w:jc w:val="center"/>
      </w:pPr>
      <w:r>
        <w:t>региональной энергетической</w:t>
      </w:r>
    </w:p>
    <w:p w:rsidR="00F2440D" w:rsidRDefault="00F2440D" w:rsidP="00A864F7">
      <w:pPr>
        <w:ind w:left="-567" w:right="-285" w:firstLine="7088"/>
        <w:jc w:val="center"/>
      </w:pPr>
      <w:r>
        <w:t>комиссии Кемеровской</w:t>
      </w:r>
    </w:p>
    <w:p w:rsidR="00F2440D" w:rsidRDefault="00F2440D" w:rsidP="00A864F7">
      <w:pPr>
        <w:ind w:left="-567" w:right="-285" w:firstLine="7088"/>
        <w:jc w:val="center"/>
      </w:pPr>
      <w:r>
        <w:t>области от 01.09.2017</w:t>
      </w:r>
    </w:p>
    <w:p w:rsidR="00DD28EE" w:rsidRDefault="00DD28EE" w:rsidP="00A864F7">
      <w:pPr>
        <w:ind w:left="-567" w:right="-285" w:firstLine="7088"/>
        <w:jc w:val="center"/>
      </w:pPr>
    </w:p>
    <w:p w:rsidR="00DD28EE" w:rsidRPr="006749F8" w:rsidRDefault="00DD28EE" w:rsidP="00DD28EE">
      <w:pPr>
        <w:ind w:firstLine="4536"/>
        <w:jc w:val="center"/>
        <w:rPr>
          <w:sz w:val="28"/>
          <w:szCs w:val="28"/>
        </w:rPr>
      </w:pPr>
      <w:r>
        <w:rPr>
          <w:sz w:val="28"/>
          <w:szCs w:val="28"/>
        </w:rPr>
        <w:t>«</w:t>
      </w:r>
      <w:r w:rsidRPr="006749F8">
        <w:rPr>
          <w:sz w:val="28"/>
          <w:szCs w:val="28"/>
        </w:rPr>
        <w:t>Приложение № 1</w:t>
      </w:r>
    </w:p>
    <w:p w:rsidR="00DD28EE" w:rsidRPr="006749F8" w:rsidRDefault="00DD28EE" w:rsidP="00DD28EE">
      <w:pPr>
        <w:ind w:firstLine="4536"/>
        <w:jc w:val="center"/>
        <w:rPr>
          <w:rFonts w:eastAsia="Calibri"/>
          <w:sz w:val="28"/>
          <w:szCs w:val="28"/>
        </w:rPr>
      </w:pPr>
      <w:r w:rsidRPr="006749F8">
        <w:rPr>
          <w:rFonts w:eastAsia="Calibri"/>
          <w:sz w:val="28"/>
          <w:szCs w:val="28"/>
        </w:rPr>
        <w:t xml:space="preserve">к постановлению региональной </w:t>
      </w:r>
    </w:p>
    <w:p w:rsidR="00DD28EE" w:rsidRPr="006749F8" w:rsidRDefault="00DD28EE" w:rsidP="00DD28EE">
      <w:pPr>
        <w:ind w:firstLine="4536"/>
        <w:jc w:val="center"/>
        <w:rPr>
          <w:rFonts w:eastAsia="Calibri"/>
          <w:sz w:val="28"/>
          <w:szCs w:val="28"/>
        </w:rPr>
      </w:pPr>
      <w:r w:rsidRPr="006749F8">
        <w:rPr>
          <w:rFonts w:eastAsia="Calibri"/>
          <w:sz w:val="28"/>
          <w:szCs w:val="28"/>
        </w:rPr>
        <w:t xml:space="preserve">энергетической комиссии </w:t>
      </w:r>
    </w:p>
    <w:p w:rsidR="00DD28EE" w:rsidRPr="006749F8" w:rsidRDefault="00DD28EE" w:rsidP="00DD28EE">
      <w:pPr>
        <w:ind w:firstLine="4536"/>
        <w:jc w:val="center"/>
        <w:rPr>
          <w:rFonts w:eastAsia="Calibri"/>
          <w:sz w:val="28"/>
          <w:szCs w:val="28"/>
        </w:rPr>
      </w:pPr>
      <w:r w:rsidRPr="006749F8">
        <w:rPr>
          <w:rFonts w:eastAsia="Calibri"/>
          <w:sz w:val="28"/>
          <w:szCs w:val="28"/>
        </w:rPr>
        <w:t>Кемеровской области</w:t>
      </w:r>
    </w:p>
    <w:p w:rsidR="00DD28EE" w:rsidRDefault="00DD28EE" w:rsidP="00DD28EE">
      <w:pPr>
        <w:ind w:firstLine="4536"/>
        <w:jc w:val="center"/>
        <w:rPr>
          <w:rFonts w:eastAsia="Calibri"/>
          <w:sz w:val="28"/>
          <w:szCs w:val="28"/>
        </w:rPr>
      </w:pPr>
      <w:r w:rsidRPr="006749F8">
        <w:rPr>
          <w:rFonts w:eastAsia="Calibri"/>
          <w:sz w:val="28"/>
          <w:szCs w:val="28"/>
        </w:rPr>
        <w:t>от 31 декабря 2016 г</w:t>
      </w:r>
      <w:r>
        <w:rPr>
          <w:rFonts w:eastAsia="Calibri"/>
          <w:sz w:val="28"/>
          <w:szCs w:val="28"/>
        </w:rPr>
        <w:t>.</w:t>
      </w:r>
      <w:r w:rsidRPr="006749F8">
        <w:rPr>
          <w:rFonts w:eastAsia="Calibri"/>
          <w:sz w:val="28"/>
          <w:szCs w:val="28"/>
        </w:rPr>
        <w:t xml:space="preserve"> № 751</w:t>
      </w:r>
    </w:p>
    <w:p w:rsidR="00DD28EE" w:rsidRDefault="00DD28EE" w:rsidP="00DD28EE">
      <w:pPr>
        <w:ind w:firstLine="4536"/>
        <w:jc w:val="center"/>
        <w:rPr>
          <w:rFonts w:eastAsia="Calibri"/>
          <w:sz w:val="28"/>
          <w:szCs w:val="28"/>
        </w:rPr>
      </w:pPr>
    </w:p>
    <w:p w:rsidR="00A864F7" w:rsidRDefault="00A864F7" w:rsidP="00A864F7">
      <w:pPr>
        <w:widowControl w:val="0"/>
        <w:jc w:val="center"/>
        <w:outlineLvl w:val="1"/>
        <w:rPr>
          <w:sz w:val="28"/>
          <w:szCs w:val="28"/>
        </w:rPr>
      </w:pPr>
      <w:r>
        <w:rPr>
          <w:sz w:val="28"/>
          <w:szCs w:val="28"/>
        </w:rPr>
        <w:t xml:space="preserve">8. </w:t>
      </w:r>
      <w:r w:rsidRPr="006752EB">
        <w:rPr>
          <w:sz w:val="28"/>
          <w:szCs w:val="28"/>
        </w:rPr>
        <w:t>ООО «ОЭСК» (ИНН 4223052779)</w:t>
      </w:r>
    </w:p>
    <w:tbl>
      <w:tblPr>
        <w:tblW w:w="5046" w:type="pct"/>
        <w:tblInd w:w="-176" w:type="dxa"/>
        <w:tblLook w:val="04A0" w:firstRow="1" w:lastRow="0" w:firstColumn="1" w:lastColumn="0" w:noHBand="0" w:noVBand="1"/>
      </w:tblPr>
      <w:tblGrid>
        <w:gridCol w:w="715"/>
        <w:gridCol w:w="3465"/>
        <w:gridCol w:w="3192"/>
        <w:gridCol w:w="1202"/>
        <w:gridCol w:w="31"/>
        <w:gridCol w:w="1122"/>
      </w:tblGrid>
      <w:tr w:rsidR="00A864F7" w:rsidRPr="00FC7CD2" w:rsidTr="00141A7B">
        <w:trPr>
          <w:trHeight w:val="390"/>
        </w:trPr>
        <w:tc>
          <w:tcPr>
            <w:tcW w:w="5000" w:type="pct"/>
            <w:gridSpan w:val="6"/>
            <w:tcBorders>
              <w:top w:val="nil"/>
              <w:left w:val="nil"/>
              <w:bottom w:val="nil"/>
              <w:right w:val="nil"/>
            </w:tcBorders>
            <w:vAlign w:val="center"/>
            <w:hideMark/>
          </w:tcPr>
          <w:p w:rsidR="00A864F7" w:rsidRPr="00FC7CD2" w:rsidRDefault="00A864F7" w:rsidP="00141A7B">
            <w:pPr>
              <w:rPr>
                <w:bCs/>
                <w:sz w:val="28"/>
                <w:szCs w:val="28"/>
              </w:rPr>
            </w:pPr>
          </w:p>
        </w:tc>
      </w:tr>
      <w:tr w:rsidR="00A864F7" w:rsidRPr="004024E9" w:rsidTr="00141A7B">
        <w:trPr>
          <w:trHeight w:val="60"/>
        </w:trPr>
        <w:tc>
          <w:tcPr>
            <w:tcW w:w="3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F7" w:rsidRDefault="00A864F7" w:rsidP="00141A7B">
            <w:pPr>
              <w:ind w:left="-108"/>
              <w:jc w:val="center"/>
              <w:rPr>
                <w:color w:val="000000"/>
                <w:sz w:val="20"/>
                <w:szCs w:val="20"/>
              </w:rPr>
            </w:pPr>
            <w:r>
              <w:rPr>
                <w:color w:val="000000"/>
                <w:sz w:val="20"/>
                <w:szCs w:val="20"/>
              </w:rPr>
              <w:t>№</w:t>
            </w:r>
          </w:p>
          <w:p w:rsidR="00A864F7" w:rsidRPr="00632978" w:rsidRDefault="00A864F7" w:rsidP="00141A7B">
            <w:pPr>
              <w:ind w:left="-108"/>
              <w:jc w:val="center"/>
              <w:rPr>
                <w:color w:val="000000"/>
                <w:sz w:val="20"/>
                <w:szCs w:val="20"/>
              </w:rPr>
            </w:pPr>
            <w:r>
              <w:rPr>
                <w:color w:val="000000"/>
                <w:sz w:val="20"/>
                <w:szCs w:val="20"/>
              </w:rPr>
              <w:t>п/п</w:t>
            </w:r>
          </w:p>
        </w:tc>
        <w:tc>
          <w:tcPr>
            <w:tcW w:w="342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F7" w:rsidRPr="00632978" w:rsidRDefault="00A864F7" w:rsidP="00141A7B">
            <w:pPr>
              <w:jc w:val="center"/>
              <w:rPr>
                <w:bCs/>
                <w:color w:val="000000"/>
                <w:sz w:val="20"/>
                <w:szCs w:val="20"/>
              </w:rPr>
            </w:pPr>
            <w:r w:rsidRPr="00632978">
              <w:rPr>
                <w:bCs/>
                <w:color w:val="000000"/>
                <w:sz w:val="20"/>
                <w:szCs w:val="20"/>
              </w:rPr>
              <w:t>Наименование ставки</w:t>
            </w:r>
          </w:p>
        </w:tc>
        <w:tc>
          <w:tcPr>
            <w:tcW w:w="121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32978" w:rsidRDefault="00A864F7" w:rsidP="00141A7B">
            <w:pPr>
              <w:jc w:val="center"/>
              <w:rPr>
                <w:bCs/>
                <w:color w:val="000000"/>
                <w:sz w:val="20"/>
                <w:szCs w:val="20"/>
              </w:rPr>
            </w:pPr>
            <w:r w:rsidRPr="00632978">
              <w:rPr>
                <w:bCs/>
                <w:color w:val="000000"/>
                <w:sz w:val="20"/>
                <w:szCs w:val="20"/>
              </w:rPr>
              <w:t>Ставка</w:t>
            </w:r>
          </w:p>
        </w:tc>
      </w:tr>
      <w:tr w:rsidR="00A864F7" w:rsidRPr="004024E9" w:rsidTr="00141A7B">
        <w:trPr>
          <w:trHeight w:val="231"/>
        </w:trPr>
        <w:tc>
          <w:tcPr>
            <w:tcW w:w="36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864F7" w:rsidRPr="00632978" w:rsidRDefault="00A864F7" w:rsidP="00141A7B">
            <w:pPr>
              <w:ind w:left="-108"/>
              <w:jc w:val="center"/>
              <w:rPr>
                <w:color w:val="000000"/>
                <w:sz w:val="20"/>
                <w:szCs w:val="20"/>
              </w:rPr>
            </w:pPr>
          </w:p>
        </w:tc>
        <w:tc>
          <w:tcPr>
            <w:tcW w:w="3422"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A864F7" w:rsidRPr="00632978" w:rsidRDefault="00A864F7" w:rsidP="00141A7B">
            <w:pPr>
              <w:jc w:val="center"/>
              <w:rPr>
                <w:bCs/>
                <w:color w:val="000000"/>
                <w:sz w:val="20"/>
                <w:szCs w:val="20"/>
              </w:rPr>
            </w:pP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jc w:val="center"/>
              <w:rPr>
                <w:bCs/>
                <w:color w:val="000000"/>
                <w:sz w:val="20"/>
                <w:szCs w:val="20"/>
              </w:rPr>
            </w:pPr>
            <w:r w:rsidRPr="00632978">
              <w:rPr>
                <w:bCs/>
                <w:color w:val="000000"/>
                <w:sz w:val="20"/>
                <w:szCs w:val="20"/>
              </w:rPr>
              <w:t>Постоянная схема</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jc w:val="center"/>
              <w:rPr>
                <w:bCs/>
                <w:color w:val="000000"/>
                <w:sz w:val="20"/>
                <w:szCs w:val="20"/>
              </w:rPr>
            </w:pPr>
            <w:r w:rsidRPr="00632978">
              <w:rPr>
                <w:bCs/>
                <w:color w:val="000000"/>
                <w:sz w:val="20"/>
                <w:szCs w:val="20"/>
              </w:rPr>
              <w:t>Временная схема</w:t>
            </w:r>
          </w:p>
        </w:tc>
      </w:tr>
      <w:tr w:rsidR="00A864F7" w:rsidRPr="004024E9" w:rsidTr="00141A7B">
        <w:trPr>
          <w:trHeight w:val="231"/>
        </w:trPr>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864F7" w:rsidRPr="00632978" w:rsidRDefault="00A864F7" w:rsidP="00141A7B">
            <w:pPr>
              <w:ind w:left="-108"/>
              <w:jc w:val="center"/>
              <w:rPr>
                <w:color w:val="000000"/>
                <w:sz w:val="20"/>
                <w:szCs w:val="20"/>
              </w:rPr>
            </w:pPr>
            <w:r>
              <w:rPr>
                <w:color w:val="000000"/>
                <w:sz w:val="20"/>
                <w:szCs w:val="20"/>
              </w:rPr>
              <w:t>1</w:t>
            </w:r>
          </w:p>
        </w:tc>
        <w:tc>
          <w:tcPr>
            <w:tcW w:w="342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864F7" w:rsidRPr="00632978" w:rsidRDefault="00A864F7" w:rsidP="00141A7B">
            <w:pPr>
              <w:jc w:val="center"/>
              <w:rPr>
                <w:bCs/>
                <w:color w:val="000000"/>
                <w:sz w:val="20"/>
                <w:szCs w:val="20"/>
              </w:rPr>
            </w:pPr>
            <w:r>
              <w:rPr>
                <w:bCs/>
                <w:color w:val="000000"/>
                <w:sz w:val="20"/>
                <w:szCs w:val="20"/>
              </w:rPr>
              <w:t>2</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jc w:val="center"/>
              <w:rPr>
                <w:bCs/>
                <w:color w:val="000000"/>
                <w:sz w:val="20"/>
                <w:szCs w:val="20"/>
              </w:rPr>
            </w:pPr>
            <w:r>
              <w:rPr>
                <w:bCs/>
                <w:color w:val="000000"/>
                <w:sz w:val="20"/>
                <w:szCs w:val="20"/>
              </w:rPr>
              <w:t>3</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jc w:val="center"/>
              <w:rPr>
                <w:bCs/>
                <w:color w:val="000000"/>
                <w:sz w:val="20"/>
                <w:szCs w:val="20"/>
              </w:rPr>
            </w:pPr>
            <w:r>
              <w:rPr>
                <w:bCs/>
                <w:color w:val="000000"/>
                <w:sz w:val="20"/>
                <w:szCs w:val="20"/>
              </w:rPr>
              <w:t>4</w:t>
            </w:r>
          </w:p>
        </w:tc>
      </w:tr>
      <w:tr w:rsidR="00A864F7" w:rsidRPr="004024E9" w:rsidTr="00141A7B">
        <w:trPr>
          <w:trHeight w:val="764"/>
        </w:trPr>
        <w:tc>
          <w:tcPr>
            <w:tcW w:w="3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F7" w:rsidRPr="00632978" w:rsidRDefault="00A864F7" w:rsidP="00141A7B">
            <w:pPr>
              <w:ind w:left="-108" w:right="-109"/>
              <w:jc w:val="center"/>
              <w:rPr>
                <w:color w:val="000000"/>
                <w:sz w:val="20"/>
                <w:szCs w:val="20"/>
              </w:rPr>
            </w:pPr>
            <w:r w:rsidRPr="00632978">
              <w:rPr>
                <w:color w:val="000000"/>
                <w:sz w:val="20"/>
                <w:szCs w:val="20"/>
              </w:rPr>
              <w:t>С1</w:t>
            </w:r>
          </w:p>
        </w:tc>
        <w:tc>
          <w:tcPr>
            <w:tcW w:w="463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32978" w:rsidRDefault="00A864F7" w:rsidP="00141A7B">
            <w:pPr>
              <w:jc w:val="both"/>
              <w:rPr>
                <w:color w:val="000000"/>
                <w:sz w:val="20"/>
                <w:szCs w:val="20"/>
              </w:rPr>
            </w:pPr>
            <w:r w:rsidRPr="00632978">
              <w:rPr>
                <w:color w:val="000000"/>
                <w:sz w:val="20"/>
                <w:szCs w:val="20"/>
              </w:rPr>
              <w:t>Стандартизированная тарифная ставка на покрытие расходов при технологическом присоединении по мероприятиям, не включающим в себя строительство объектов электросетевого хозяйства (руб./кВт) в ценах 201</w:t>
            </w:r>
            <w:r>
              <w:rPr>
                <w:color w:val="000000"/>
                <w:sz w:val="20"/>
                <w:szCs w:val="20"/>
              </w:rPr>
              <w:t>7</w:t>
            </w:r>
            <w:r w:rsidRPr="00632978">
              <w:rPr>
                <w:color w:val="000000"/>
                <w:sz w:val="20"/>
                <w:szCs w:val="20"/>
              </w:rPr>
              <w:t xml:space="preserve"> года</w:t>
            </w:r>
          </w:p>
        </w:tc>
      </w:tr>
      <w:tr w:rsidR="00A864F7" w:rsidRPr="004024E9" w:rsidTr="00141A7B">
        <w:trPr>
          <w:trHeight w:val="246"/>
        </w:trPr>
        <w:tc>
          <w:tcPr>
            <w:tcW w:w="367" w:type="pct"/>
            <w:vMerge/>
            <w:tcBorders>
              <w:top w:val="single" w:sz="4" w:space="0" w:color="auto"/>
              <w:left w:val="single" w:sz="4" w:space="0" w:color="auto"/>
              <w:bottom w:val="single" w:sz="4" w:space="0" w:color="auto"/>
              <w:right w:val="single" w:sz="4" w:space="0" w:color="auto"/>
            </w:tcBorders>
            <w:vAlign w:val="center"/>
            <w:hideMark/>
          </w:tcPr>
          <w:p w:rsidR="00A864F7" w:rsidRPr="00632978" w:rsidRDefault="00A864F7" w:rsidP="00141A7B">
            <w:pPr>
              <w:ind w:left="-108" w:right="-109"/>
              <w:jc w:val="center"/>
              <w:rPr>
                <w:color w:val="000000"/>
                <w:sz w:val="20"/>
                <w:szCs w:val="20"/>
              </w:rPr>
            </w:pPr>
          </w:p>
        </w:tc>
        <w:tc>
          <w:tcPr>
            <w:tcW w:w="34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32978" w:rsidRDefault="00A864F7" w:rsidP="00141A7B">
            <w:pPr>
              <w:rPr>
                <w:color w:val="000000"/>
                <w:sz w:val="20"/>
                <w:szCs w:val="20"/>
              </w:rPr>
            </w:pPr>
            <w:r w:rsidRPr="00632978">
              <w:rPr>
                <w:color w:val="000000"/>
                <w:sz w:val="20"/>
                <w:szCs w:val="20"/>
              </w:rPr>
              <w:t>до 150 кВт (включительно)</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92,28</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92,28</w:t>
            </w:r>
          </w:p>
        </w:tc>
      </w:tr>
      <w:tr w:rsidR="00A864F7" w:rsidRPr="004024E9" w:rsidTr="00141A7B">
        <w:trPr>
          <w:trHeight w:val="246"/>
        </w:trPr>
        <w:tc>
          <w:tcPr>
            <w:tcW w:w="367" w:type="pct"/>
            <w:vMerge/>
            <w:tcBorders>
              <w:top w:val="single" w:sz="4" w:space="0" w:color="auto"/>
              <w:left w:val="single" w:sz="4" w:space="0" w:color="auto"/>
              <w:bottom w:val="single" w:sz="4" w:space="0" w:color="auto"/>
              <w:right w:val="single" w:sz="4" w:space="0" w:color="auto"/>
            </w:tcBorders>
            <w:vAlign w:val="center"/>
          </w:tcPr>
          <w:p w:rsidR="00A864F7" w:rsidRPr="00632978" w:rsidRDefault="00A864F7" w:rsidP="00141A7B">
            <w:pPr>
              <w:ind w:left="-108" w:right="-109"/>
              <w:jc w:val="center"/>
              <w:rPr>
                <w:color w:val="000000"/>
                <w:sz w:val="20"/>
                <w:szCs w:val="20"/>
              </w:rPr>
            </w:pPr>
          </w:p>
        </w:tc>
        <w:tc>
          <w:tcPr>
            <w:tcW w:w="34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r w:rsidRPr="006749F8">
              <w:rPr>
                <w:color w:val="000000"/>
                <w:sz w:val="20"/>
                <w:szCs w:val="20"/>
              </w:rPr>
              <w:t>свыше 150 кВт и до 670 кВт (включительно)</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Pr>
                <w:color w:val="000000"/>
                <w:sz w:val="20"/>
                <w:szCs w:val="20"/>
              </w:rPr>
              <w:t>12,01</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Pr>
                <w:color w:val="000000"/>
                <w:sz w:val="20"/>
                <w:szCs w:val="20"/>
              </w:rPr>
              <w:t>12,01</w:t>
            </w:r>
          </w:p>
        </w:tc>
      </w:tr>
      <w:tr w:rsidR="00A864F7" w:rsidRPr="004024E9" w:rsidTr="00141A7B">
        <w:trPr>
          <w:trHeight w:val="246"/>
        </w:trPr>
        <w:tc>
          <w:tcPr>
            <w:tcW w:w="367" w:type="pct"/>
            <w:vMerge/>
            <w:tcBorders>
              <w:top w:val="single" w:sz="4" w:space="0" w:color="auto"/>
              <w:left w:val="single" w:sz="4" w:space="0" w:color="auto"/>
              <w:bottom w:val="single" w:sz="4" w:space="0" w:color="auto"/>
              <w:right w:val="single" w:sz="4" w:space="0" w:color="auto"/>
            </w:tcBorders>
            <w:vAlign w:val="center"/>
          </w:tcPr>
          <w:p w:rsidR="00A864F7" w:rsidRPr="00632978" w:rsidRDefault="00A864F7" w:rsidP="00141A7B">
            <w:pPr>
              <w:ind w:left="-108" w:right="-109"/>
              <w:jc w:val="center"/>
              <w:rPr>
                <w:color w:val="000000"/>
                <w:sz w:val="20"/>
                <w:szCs w:val="20"/>
              </w:rPr>
            </w:pPr>
          </w:p>
        </w:tc>
        <w:tc>
          <w:tcPr>
            <w:tcW w:w="34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r w:rsidRPr="00632978">
              <w:rPr>
                <w:color w:val="000000"/>
                <w:sz w:val="20"/>
                <w:szCs w:val="20"/>
              </w:rPr>
              <w:t xml:space="preserve">свыше </w:t>
            </w:r>
            <w:r>
              <w:rPr>
                <w:color w:val="000000"/>
                <w:sz w:val="20"/>
                <w:szCs w:val="20"/>
              </w:rPr>
              <w:t>670 кВт</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1,20</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1,20</w:t>
            </w:r>
          </w:p>
        </w:tc>
      </w:tr>
      <w:tr w:rsidR="00A864F7" w:rsidRPr="004024E9" w:rsidTr="00141A7B">
        <w:trPr>
          <w:trHeight w:val="359"/>
        </w:trPr>
        <w:tc>
          <w:tcPr>
            <w:tcW w:w="3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F7" w:rsidRPr="00632978" w:rsidRDefault="00A864F7" w:rsidP="00141A7B">
            <w:pPr>
              <w:ind w:left="-108" w:right="-109"/>
              <w:jc w:val="center"/>
              <w:rPr>
                <w:color w:val="000000"/>
                <w:sz w:val="20"/>
                <w:szCs w:val="20"/>
              </w:rPr>
            </w:pPr>
            <w:r w:rsidRPr="00632978">
              <w:rPr>
                <w:color w:val="000000"/>
                <w:sz w:val="20"/>
                <w:szCs w:val="20"/>
              </w:rPr>
              <w:t>С1.1</w:t>
            </w:r>
          </w:p>
        </w:tc>
        <w:tc>
          <w:tcPr>
            <w:tcW w:w="17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32978" w:rsidRDefault="00A864F7" w:rsidP="00141A7B">
            <w:pPr>
              <w:rPr>
                <w:color w:val="000000"/>
                <w:sz w:val="20"/>
                <w:szCs w:val="20"/>
              </w:rPr>
            </w:pPr>
            <w:r w:rsidRPr="00632978">
              <w:rPr>
                <w:color w:val="000000"/>
                <w:sz w:val="20"/>
                <w:szCs w:val="20"/>
              </w:rPr>
              <w:t>Подготовка и выдача сетевой организацией технических условий Заявителю (ТУ)</w:t>
            </w: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32978" w:rsidRDefault="00A864F7" w:rsidP="00141A7B">
            <w:pPr>
              <w:rPr>
                <w:color w:val="000000"/>
                <w:sz w:val="20"/>
                <w:szCs w:val="20"/>
              </w:rPr>
            </w:pPr>
            <w:r w:rsidRPr="00632978">
              <w:rPr>
                <w:color w:val="000000"/>
                <w:sz w:val="20"/>
                <w:szCs w:val="20"/>
              </w:rPr>
              <w:t>до 150 кВт (включительно)</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55,76</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55,76</w:t>
            </w:r>
          </w:p>
        </w:tc>
      </w:tr>
      <w:tr w:rsidR="00A864F7" w:rsidRPr="004024E9" w:rsidTr="00141A7B">
        <w:trPr>
          <w:trHeight w:val="286"/>
        </w:trPr>
        <w:tc>
          <w:tcPr>
            <w:tcW w:w="36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864F7" w:rsidRPr="00632978" w:rsidRDefault="00A864F7" w:rsidP="00141A7B">
            <w:pPr>
              <w:ind w:left="-108" w:right="-109"/>
              <w:jc w:val="center"/>
              <w:rPr>
                <w:color w:val="000000"/>
                <w:sz w:val="20"/>
                <w:szCs w:val="20"/>
              </w:rPr>
            </w:pPr>
          </w:p>
        </w:tc>
        <w:tc>
          <w:tcPr>
            <w:tcW w:w="17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r w:rsidRPr="006749F8">
              <w:rPr>
                <w:color w:val="000000"/>
                <w:sz w:val="20"/>
                <w:szCs w:val="20"/>
              </w:rPr>
              <w:t>свыше 150 кВт и до 670 кВт (включительно)</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Pr>
                <w:color w:val="000000"/>
                <w:sz w:val="20"/>
                <w:szCs w:val="20"/>
              </w:rPr>
              <w:t>7,01</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Pr>
                <w:color w:val="000000"/>
                <w:sz w:val="20"/>
                <w:szCs w:val="20"/>
              </w:rPr>
              <w:t>7,01</w:t>
            </w:r>
          </w:p>
        </w:tc>
      </w:tr>
      <w:tr w:rsidR="00A864F7" w:rsidRPr="004024E9" w:rsidTr="00141A7B">
        <w:trPr>
          <w:trHeight w:val="261"/>
        </w:trPr>
        <w:tc>
          <w:tcPr>
            <w:tcW w:w="36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864F7" w:rsidRPr="00632978" w:rsidRDefault="00A864F7" w:rsidP="00141A7B">
            <w:pPr>
              <w:ind w:left="-108" w:right="-109"/>
              <w:jc w:val="center"/>
              <w:rPr>
                <w:color w:val="000000"/>
                <w:sz w:val="20"/>
                <w:szCs w:val="20"/>
              </w:rPr>
            </w:pPr>
          </w:p>
        </w:tc>
        <w:tc>
          <w:tcPr>
            <w:tcW w:w="17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r w:rsidRPr="00632978">
              <w:rPr>
                <w:color w:val="000000"/>
                <w:sz w:val="20"/>
                <w:szCs w:val="20"/>
              </w:rPr>
              <w:t xml:space="preserve">свыше </w:t>
            </w:r>
            <w:r>
              <w:rPr>
                <w:color w:val="000000"/>
                <w:sz w:val="20"/>
                <w:szCs w:val="20"/>
              </w:rPr>
              <w:t>670 кВт</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0,73</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0,73</w:t>
            </w:r>
          </w:p>
        </w:tc>
      </w:tr>
      <w:tr w:rsidR="00A864F7" w:rsidRPr="004024E9" w:rsidTr="00141A7B">
        <w:trPr>
          <w:trHeight w:val="355"/>
        </w:trPr>
        <w:tc>
          <w:tcPr>
            <w:tcW w:w="3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F7" w:rsidRPr="00632978" w:rsidRDefault="00A864F7" w:rsidP="00141A7B">
            <w:pPr>
              <w:ind w:left="-108" w:right="-109"/>
              <w:jc w:val="center"/>
              <w:rPr>
                <w:color w:val="000000"/>
                <w:sz w:val="20"/>
                <w:szCs w:val="20"/>
              </w:rPr>
            </w:pPr>
            <w:r w:rsidRPr="00632978">
              <w:rPr>
                <w:color w:val="000000"/>
                <w:sz w:val="20"/>
                <w:szCs w:val="20"/>
              </w:rPr>
              <w:t>С1.2</w:t>
            </w:r>
          </w:p>
        </w:tc>
        <w:tc>
          <w:tcPr>
            <w:tcW w:w="17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32978" w:rsidRDefault="00A864F7" w:rsidP="00141A7B">
            <w:pPr>
              <w:rPr>
                <w:color w:val="000000"/>
                <w:sz w:val="20"/>
                <w:szCs w:val="20"/>
              </w:rPr>
            </w:pPr>
            <w:r w:rsidRPr="00632978">
              <w:rPr>
                <w:color w:val="000000"/>
                <w:sz w:val="20"/>
                <w:szCs w:val="20"/>
              </w:rPr>
              <w:t>Проверка сетевой организацией выполнения Заявителем ТУ</w:t>
            </w: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32978" w:rsidRDefault="00A864F7" w:rsidP="00141A7B">
            <w:pPr>
              <w:rPr>
                <w:color w:val="000000"/>
                <w:sz w:val="20"/>
                <w:szCs w:val="20"/>
              </w:rPr>
            </w:pPr>
            <w:r w:rsidRPr="00632978">
              <w:rPr>
                <w:color w:val="000000"/>
                <w:sz w:val="20"/>
                <w:szCs w:val="20"/>
              </w:rPr>
              <w:t>до 150 кВт (включительно)</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36,52</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36,52</w:t>
            </w:r>
          </w:p>
        </w:tc>
      </w:tr>
      <w:tr w:rsidR="00A864F7" w:rsidRPr="004024E9" w:rsidTr="00141A7B">
        <w:trPr>
          <w:trHeight w:val="341"/>
        </w:trPr>
        <w:tc>
          <w:tcPr>
            <w:tcW w:w="36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864F7" w:rsidRPr="00632978" w:rsidRDefault="00A864F7" w:rsidP="00141A7B">
            <w:pPr>
              <w:ind w:left="-108" w:right="-109"/>
              <w:jc w:val="center"/>
              <w:rPr>
                <w:color w:val="000000"/>
                <w:sz w:val="20"/>
                <w:szCs w:val="20"/>
              </w:rPr>
            </w:pPr>
          </w:p>
        </w:tc>
        <w:tc>
          <w:tcPr>
            <w:tcW w:w="17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r w:rsidRPr="006749F8">
              <w:rPr>
                <w:color w:val="000000"/>
                <w:sz w:val="20"/>
                <w:szCs w:val="20"/>
              </w:rPr>
              <w:t>свыше 150 кВт и до 670 кВт (включительно)</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Pr>
                <w:color w:val="000000"/>
                <w:sz w:val="20"/>
                <w:szCs w:val="20"/>
              </w:rPr>
              <w:t>5,00</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Pr>
                <w:color w:val="000000"/>
                <w:sz w:val="20"/>
                <w:szCs w:val="20"/>
              </w:rPr>
              <w:t>5,00</w:t>
            </w:r>
          </w:p>
        </w:tc>
      </w:tr>
      <w:tr w:rsidR="00A864F7" w:rsidRPr="004024E9" w:rsidTr="00141A7B">
        <w:trPr>
          <w:trHeight w:val="275"/>
        </w:trPr>
        <w:tc>
          <w:tcPr>
            <w:tcW w:w="36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864F7" w:rsidRPr="00632978" w:rsidRDefault="00A864F7" w:rsidP="00141A7B">
            <w:pPr>
              <w:ind w:left="-108" w:right="-109"/>
              <w:jc w:val="center"/>
              <w:rPr>
                <w:color w:val="000000"/>
                <w:sz w:val="20"/>
                <w:szCs w:val="20"/>
              </w:rPr>
            </w:pPr>
          </w:p>
        </w:tc>
        <w:tc>
          <w:tcPr>
            <w:tcW w:w="17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r w:rsidRPr="00632978">
              <w:rPr>
                <w:color w:val="000000"/>
                <w:sz w:val="20"/>
                <w:szCs w:val="20"/>
              </w:rPr>
              <w:t xml:space="preserve">свыше </w:t>
            </w:r>
            <w:r>
              <w:rPr>
                <w:color w:val="000000"/>
                <w:sz w:val="20"/>
                <w:szCs w:val="20"/>
              </w:rPr>
              <w:t>670 кВт</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0,48</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0,48</w:t>
            </w:r>
          </w:p>
        </w:tc>
      </w:tr>
      <w:tr w:rsidR="00A864F7" w:rsidRPr="004024E9" w:rsidTr="00141A7B">
        <w:trPr>
          <w:trHeight w:val="408"/>
        </w:trPr>
        <w:tc>
          <w:tcPr>
            <w:tcW w:w="3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F7" w:rsidRPr="00632978" w:rsidRDefault="00A864F7" w:rsidP="00141A7B">
            <w:pPr>
              <w:ind w:left="-108" w:right="-109"/>
              <w:jc w:val="center"/>
              <w:rPr>
                <w:color w:val="000000"/>
                <w:sz w:val="20"/>
                <w:szCs w:val="20"/>
              </w:rPr>
            </w:pPr>
            <w:r w:rsidRPr="00632978">
              <w:rPr>
                <w:color w:val="000000"/>
                <w:sz w:val="20"/>
                <w:szCs w:val="20"/>
              </w:rPr>
              <w:t>С1.3</w:t>
            </w:r>
          </w:p>
        </w:tc>
        <w:tc>
          <w:tcPr>
            <w:tcW w:w="1781" w:type="pct"/>
            <w:vMerge w:val="restart"/>
            <w:tcBorders>
              <w:top w:val="single" w:sz="4" w:space="0" w:color="auto"/>
              <w:left w:val="nil"/>
              <w:bottom w:val="single" w:sz="4" w:space="0" w:color="auto"/>
              <w:right w:val="single" w:sz="4" w:space="0" w:color="auto"/>
            </w:tcBorders>
            <w:shd w:val="clear" w:color="auto" w:fill="auto"/>
            <w:vAlign w:val="center"/>
            <w:hideMark/>
          </w:tcPr>
          <w:p w:rsidR="00A864F7" w:rsidRPr="00632978" w:rsidRDefault="00A864F7" w:rsidP="00141A7B">
            <w:pPr>
              <w:rPr>
                <w:color w:val="000000"/>
                <w:sz w:val="20"/>
                <w:szCs w:val="20"/>
              </w:rPr>
            </w:pPr>
            <w:r w:rsidRPr="00632978">
              <w:rPr>
                <w:color w:val="000000"/>
                <w:sz w:val="20"/>
                <w:szCs w:val="20"/>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1641" w:type="pct"/>
            <w:tcBorders>
              <w:top w:val="single" w:sz="4" w:space="0" w:color="auto"/>
              <w:left w:val="nil"/>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r w:rsidRPr="00632978">
              <w:rPr>
                <w:color w:val="000000"/>
                <w:sz w:val="20"/>
                <w:szCs w:val="20"/>
              </w:rPr>
              <w:t>до 150 кВт (включительно)</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w:t>
            </w:r>
          </w:p>
        </w:tc>
      </w:tr>
      <w:tr w:rsidR="00A864F7" w:rsidRPr="004024E9" w:rsidTr="00141A7B">
        <w:trPr>
          <w:trHeight w:val="427"/>
        </w:trPr>
        <w:tc>
          <w:tcPr>
            <w:tcW w:w="36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864F7" w:rsidRPr="00632978" w:rsidRDefault="00A864F7" w:rsidP="00141A7B">
            <w:pPr>
              <w:ind w:left="-108" w:right="-109"/>
              <w:jc w:val="center"/>
              <w:rPr>
                <w:color w:val="000000"/>
                <w:sz w:val="20"/>
                <w:szCs w:val="20"/>
              </w:rPr>
            </w:pPr>
          </w:p>
        </w:tc>
        <w:tc>
          <w:tcPr>
            <w:tcW w:w="1781" w:type="pct"/>
            <w:vMerge/>
            <w:tcBorders>
              <w:top w:val="single" w:sz="4" w:space="0" w:color="auto"/>
              <w:left w:val="nil"/>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p>
        </w:tc>
        <w:tc>
          <w:tcPr>
            <w:tcW w:w="1641" w:type="pct"/>
            <w:tcBorders>
              <w:top w:val="single" w:sz="4" w:space="0" w:color="auto"/>
              <w:left w:val="nil"/>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r w:rsidRPr="006749F8">
              <w:rPr>
                <w:color w:val="000000"/>
                <w:sz w:val="20"/>
                <w:szCs w:val="20"/>
              </w:rPr>
              <w:t>свыше 150 кВт и до 670 кВт (включительно)</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Pr>
                <w:color w:val="000000"/>
                <w:sz w:val="20"/>
                <w:szCs w:val="20"/>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Pr>
                <w:color w:val="000000"/>
                <w:sz w:val="20"/>
                <w:szCs w:val="20"/>
              </w:rPr>
              <w:t>-</w:t>
            </w:r>
          </w:p>
        </w:tc>
      </w:tr>
      <w:tr w:rsidR="00A864F7" w:rsidRPr="004024E9" w:rsidTr="00141A7B">
        <w:trPr>
          <w:trHeight w:val="415"/>
        </w:trPr>
        <w:tc>
          <w:tcPr>
            <w:tcW w:w="36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864F7" w:rsidRPr="00632978" w:rsidRDefault="00A864F7" w:rsidP="00141A7B">
            <w:pPr>
              <w:ind w:left="-108" w:right="-109"/>
              <w:jc w:val="center"/>
              <w:rPr>
                <w:color w:val="000000"/>
                <w:sz w:val="20"/>
                <w:szCs w:val="20"/>
              </w:rPr>
            </w:pPr>
          </w:p>
        </w:tc>
        <w:tc>
          <w:tcPr>
            <w:tcW w:w="1781" w:type="pct"/>
            <w:vMerge/>
            <w:tcBorders>
              <w:top w:val="single" w:sz="4" w:space="0" w:color="auto"/>
              <w:left w:val="nil"/>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p>
        </w:tc>
        <w:tc>
          <w:tcPr>
            <w:tcW w:w="1641" w:type="pct"/>
            <w:tcBorders>
              <w:top w:val="single" w:sz="4" w:space="0" w:color="auto"/>
              <w:left w:val="nil"/>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r w:rsidRPr="00632978">
              <w:rPr>
                <w:color w:val="000000"/>
                <w:sz w:val="20"/>
                <w:szCs w:val="20"/>
              </w:rPr>
              <w:t xml:space="preserve">свыше </w:t>
            </w:r>
            <w:r>
              <w:rPr>
                <w:color w:val="000000"/>
                <w:sz w:val="20"/>
                <w:szCs w:val="20"/>
              </w:rPr>
              <w:t>670 кВт</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w:t>
            </w:r>
          </w:p>
        </w:tc>
      </w:tr>
      <w:tr w:rsidR="00A864F7" w:rsidRPr="004024E9" w:rsidTr="00141A7B">
        <w:trPr>
          <w:trHeight w:val="426"/>
        </w:trPr>
        <w:tc>
          <w:tcPr>
            <w:tcW w:w="3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F7" w:rsidRPr="00632978" w:rsidRDefault="00A864F7" w:rsidP="00141A7B">
            <w:pPr>
              <w:ind w:left="-108" w:right="-109"/>
              <w:jc w:val="center"/>
              <w:rPr>
                <w:color w:val="000000"/>
                <w:sz w:val="20"/>
                <w:szCs w:val="20"/>
              </w:rPr>
            </w:pPr>
            <w:r w:rsidRPr="00632978">
              <w:rPr>
                <w:color w:val="000000"/>
                <w:sz w:val="20"/>
                <w:szCs w:val="20"/>
              </w:rPr>
              <w:t>С1.4</w:t>
            </w:r>
          </w:p>
        </w:tc>
        <w:tc>
          <w:tcPr>
            <w:tcW w:w="17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32978" w:rsidRDefault="00A864F7" w:rsidP="00141A7B">
            <w:pPr>
              <w:rPr>
                <w:color w:val="000000"/>
                <w:sz w:val="20"/>
                <w:szCs w:val="20"/>
              </w:rPr>
            </w:pPr>
            <w:r w:rsidRPr="00632978">
              <w:rPr>
                <w:color w:val="000000"/>
                <w:sz w:val="20"/>
                <w:szCs w:val="20"/>
              </w:rPr>
              <w:t>Фактические действия по присоединению и обеспечению работы Устройств в электрической сети</w:t>
            </w:r>
          </w:p>
        </w:tc>
        <w:tc>
          <w:tcPr>
            <w:tcW w:w="1641" w:type="pct"/>
            <w:tcBorders>
              <w:top w:val="single" w:sz="4" w:space="0" w:color="auto"/>
              <w:left w:val="nil"/>
              <w:bottom w:val="single" w:sz="4" w:space="0" w:color="auto"/>
              <w:right w:val="single" w:sz="4" w:space="0" w:color="auto"/>
            </w:tcBorders>
            <w:shd w:val="clear" w:color="auto" w:fill="auto"/>
            <w:vAlign w:val="center"/>
            <w:hideMark/>
          </w:tcPr>
          <w:p w:rsidR="00A864F7" w:rsidRPr="00632978" w:rsidRDefault="00A864F7" w:rsidP="00141A7B">
            <w:pPr>
              <w:rPr>
                <w:color w:val="000000"/>
                <w:sz w:val="20"/>
                <w:szCs w:val="20"/>
              </w:rPr>
            </w:pPr>
            <w:r w:rsidRPr="00632978">
              <w:rPr>
                <w:color w:val="000000"/>
                <w:sz w:val="20"/>
                <w:szCs w:val="20"/>
              </w:rPr>
              <w:t>до 150 кВт (включительно)</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w:t>
            </w:r>
          </w:p>
        </w:tc>
        <w:tc>
          <w:tcPr>
            <w:tcW w:w="578" w:type="pct"/>
            <w:tcBorders>
              <w:top w:val="single" w:sz="4" w:space="0" w:color="auto"/>
              <w:left w:val="nil"/>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w:t>
            </w:r>
          </w:p>
        </w:tc>
      </w:tr>
      <w:tr w:rsidR="00A864F7" w:rsidRPr="004024E9" w:rsidTr="00141A7B">
        <w:trPr>
          <w:trHeight w:val="428"/>
        </w:trPr>
        <w:tc>
          <w:tcPr>
            <w:tcW w:w="36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864F7" w:rsidRPr="00632978" w:rsidRDefault="00A864F7" w:rsidP="00141A7B">
            <w:pPr>
              <w:ind w:left="-108" w:right="-109"/>
              <w:jc w:val="center"/>
              <w:rPr>
                <w:color w:val="000000"/>
                <w:sz w:val="20"/>
                <w:szCs w:val="20"/>
              </w:rPr>
            </w:pPr>
          </w:p>
        </w:tc>
        <w:tc>
          <w:tcPr>
            <w:tcW w:w="17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p>
        </w:tc>
        <w:tc>
          <w:tcPr>
            <w:tcW w:w="1641" w:type="pct"/>
            <w:tcBorders>
              <w:top w:val="single" w:sz="4" w:space="0" w:color="auto"/>
              <w:left w:val="nil"/>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r w:rsidRPr="006749F8">
              <w:rPr>
                <w:color w:val="000000"/>
                <w:sz w:val="20"/>
                <w:szCs w:val="20"/>
              </w:rPr>
              <w:t>свыше 150 кВт и до 670 кВт (включительно)</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Pr>
                <w:color w:val="000000"/>
                <w:sz w:val="20"/>
                <w:szCs w:val="20"/>
              </w:rPr>
              <w:t>-</w:t>
            </w:r>
          </w:p>
        </w:tc>
        <w:tc>
          <w:tcPr>
            <w:tcW w:w="578" w:type="pct"/>
            <w:tcBorders>
              <w:top w:val="single" w:sz="4" w:space="0" w:color="auto"/>
              <w:left w:val="nil"/>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Pr>
                <w:color w:val="000000"/>
                <w:sz w:val="20"/>
                <w:szCs w:val="20"/>
              </w:rPr>
              <w:t>-</w:t>
            </w:r>
          </w:p>
        </w:tc>
      </w:tr>
      <w:tr w:rsidR="00A864F7" w:rsidRPr="004024E9" w:rsidTr="00141A7B">
        <w:trPr>
          <w:trHeight w:val="428"/>
        </w:trPr>
        <w:tc>
          <w:tcPr>
            <w:tcW w:w="36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864F7" w:rsidRPr="00632978" w:rsidRDefault="00A864F7" w:rsidP="00141A7B">
            <w:pPr>
              <w:ind w:left="-108" w:right="-109"/>
              <w:jc w:val="center"/>
              <w:rPr>
                <w:color w:val="000000"/>
                <w:sz w:val="20"/>
                <w:szCs w:val="20"/>
              </w:rPr>
            </w:pPr>
          </w:p>
        </w:tc>
        <w:tc>
          <w:tcPr>
            <w:tcW w:w="17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p>
        </w:tc>
        <w:tc>
          <w:tcPr>
            <w:tcW w:w="1641" w:type="pct"/>
            <w:tcBorders>
              <w:top w:val="single" w:sz="4" w:space="0" w:color="auto"/>
              <w:left w:val="nil"/>
              <w:bottom w:val="single" w:sz="4" w:space="0" w:color="auto"/>
              <w:right w:val="single" w:sz="4" w:space="0" w:color="auto"/>
            </w:tcBorders>
            <w:shd w:val="clear" w:color="auto" w:fill="auto"/>
            <w:vAlign w:val="center"/>
          </w:tcPr>
          <w:p w:rsidR="00A864F7" w:rsidRPr="00632978" w:rsidRDefault="00A864F7" w:rsidP="00141A7B">
            <w:pPr>
              <w:rPr>
                <w:color w:val="000000"/>
                <w:sz w:val="20"/>
                <w:szCs w:val="20"/>
              </w:rPr>
            </w:pPr>
            <w:r w:rsidRPr="00632978">
              <w:rPr>
                <w:color w:val="000000"/>
                <w:sz w:val="20"/>
                <w:szCs w:val="20"/>
              </w:rPr>
              <w:t xml:space="preserve">свыше </w:t>
            </w:r>
            <w:r>
              <w:rPr>
                <w:color w:val="000000"/>
                <w:sz w:val="20"/>
                <w:szCs w:val="20"/>
              </w:rPr>
              <w:t>670 кВт</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w:t>
            </w:r>
          </w:p>
        </w:tc>
        <w:tc>
          <w:tcPr>
            <w:tcW w:w="578" w:type="pct"/>
            <w:tcBorders>
              <w:top w:val="single" w:sz="4" w:space="0" w:color="auto"/>
              <w:left w:val="nil"/>
              <w:bottom w:val="single" w:sz="4" w:space="0" w:color="auto"/>
              <w:right w:val="single" w:sz="4" w:space="0" w:color="auto"/>
            </w:tcBorders>
            <w:shd w:val="clear" w:color="auto" w:fill="auto"/>
            <w:vAlign w:val="center"/>
          </w:tcPr>
          <w:p w:rsidR="00A864F7" w:rsidRPr="00F61DFD" w:rsidRDefault="00A864F7" w:rsidP="00141A7B">
            <w:pPr>
              <w:jc w:val="center"/>
              <w:rPr>
                <w:color w:val="000000"/>
                <w:sz w:val="20"/>
                <w:szCs w:val="20"/>
              </w:rPr>
            </w:pPr>
            <w:r w:rsidRPr="00F61DFD">
              <w:rPr>
                <w:color w:val="000000"/>
                <w:sz w:val="20"/>
                <w:szCs w:val="20"/>
              </w:rPr>
              <w:t>-</w:t>
            </w:r>
          </w:p>
        </w:tc>
      </w:tr>
      <w:tr w:rsidR="00A864F7" w:rsidRPr="004024E9" w:rsidTr="00141A7B">
        <w:trPr>
          <w:trHeight w:val="674"/>
        </w:trPr>
        <w:tc>
          <w:tcPr>
            <w:tcW w:w="367" w:type="pct"/>
            <w:tcBorders>
              <w:top w:val="single" w:sz="4" w:space="0" w:color="auto"/>
              <w:left w:val="single" w:sz="4" w:space="0" w:color="auto"/>
              <w:bottom w:val="single" w:sz="4" w:space="0" w:color="auto"/>
              <w:right w:val="single" w:sz="4" w:space="0" w:color="auto"/>
            </w:tcBorders>
            <w:vAlign w:val="center"/>
          </w:tcPr>
          <w:p w:rsidR="00A864F7" w:rsidRPr="00632978" w:rsidRDefault="00A864F7" w:rsidP="00141A7B">
            <w:pPr>
              <w:ind w:left="-108" w:right="-109"/>
              <w:jc w:val="center"/>
              <w:rPr>
                <w:color w:val="000000"/>
                <w:sz w:val="20"/>
                <w:szCs w:val="20"/>
              </w:rPr>
            </w:pPr>
            <w:r w:rsidRPr="00632978">
              <w:rPr>
                <w:color w:val="000000"/>
                <w:sz w:val="20"/>
                <w:szCs w:val="20"/>
              </w:rPr>
              <w:t>С2</w:t>
            </w:r>
          </w:p>
        </w:tc>
        <w:tc>
          <w:tcPr>
            <w:tcW w:w="4633" w:type="pct"/>
            <w:gridSpan w:val="5"/>
            <w:tcBorders>
              <w:top w:val="single" w:sz="4" w:space="0" w:color="auto"/>
              <w:left w:val="single" w:sz="4" w:space="0" w:color="auto"/>
              <w:bottom w:val="single" w:sz="4" w:space="0" w:color="auto"/>
              <w:right w:val="single" w:sz="4" w:space="0" w:color="auto"/>
            </w:tcBorders>
            <w:vAlign w:val="center"/>
          </w:tcPr>
          <w:p w:rsidR="00A864F7" w:rsidRPr="00632978" w:rsidRDefault="00A864F7" w:rsidP="00141A7B">
            <w:pPr>
              <w:jc w:val="both"/>
              <w:rPr>
                <w:color w:val="000000"/>
                <w:sz w:val="20"/>
                <w:szCs w:val="20"/>
              </w:rPr>
            </w:pPr>
            <w:r>
              <w:rPr>
                <w:sz w:val="20"/>
                <w:szCs w:val="20"/>
              </w:rPr>
              <w:t>Стандартизированная тарифная ставка на покрытие расходов сетевой организации на строительство воздушных линий электропередачи в расчете на 1 км линий (руб./км) в ценах 2001 года</w:t>
            </w:r>
          </w:p>
        </w:tc>
      </w:tr>
      <w:tr w:rsidR="00A864F7" w:rsidRPr="004024E9" w:rsidTr="00141A7B">
        <w:trPr>
          <w:trHeight w:val="90"/>
        </w:trPr>
        <w:tc>
          <w:tcPr>
            <w:tcW w:w="367" w:type="pct"/>
            <w:tcBorders>
              <w:top w:val="single" w:sz="4" w:space="0" w:color="auto"/>
              <w:left w:val="single" w:sz="4" w:space="0" w:color="auto"/>
              <w:bottom w:val="single" w:sz="4" w:space="0" w:color="auto"/>
              <w:right w:val="single" w:sz="4" w:space="0" w:color="auto"/>
            </w:tcBorders>
            <w:vAlign w:val="center"/>
          </w:tcPr>
          <w:p w:rsidR="00A864F7" w:rsidRPr="005E03DA" w:rsidRDefault="00A864F7" w:rsidP="00141A7B">
            <w:pPr>
              <w:jc w:val="center"/>
              <w:rPr>
                <w:color w:val="000000"/>
                <w:sz w:val="20"/>
                <w:szCs w:val="20"/>
              </w:rPr>
            </w:pPr>
            <w:r w:rsidRPr="005E03DA">
              <w:rPr>
                <w:color w:val="000000"/>
                <w:sz w:val="20"/>
                <w:szCs w:val="20"/>
              </w:rPr>
              <w:t>С2.1.</w:t>
            </w:r>
          </w:p>
        </w:tc>
        <w:tc>
          <w:tcPr>
            <w:tcW w:w="3422" w:type="pct"/>
            <w:gridSpan w:val="2"/>
            <w:tcBorders>
              <w:top w:val="single" w:sz="4" w:space="0" w:color="auto"/>
              <w:left w:val="single" w:sz="4" w:space="0" w:color="auto"/>
              <w:bottom w:val="single" w:sz="4" w:space="0" w:color="auto"/>
              <w:right w:val="single" w:sz="4" w:space="0" w:color="auto"/>
            </w:tcBorders>
            <w:vAlign w:val="center"/>
          </w:tcPr>
          <w:p w:rsidR="00A864F7" w:rsidRPr="003334B3" w:rsidRDefault="00A864F7" w:rsidP="00141A7B">
            <w:pPr>
              <w:autoSpaceDE w:val="0"/>
              <w:autoSpaceDN w:val="0"/>
              <w:adjustRightInd w:val="0"/>
              <w:rPr>
                <w:sz w:val="20"/>
                <w:szCs w:val="20"/>
              </w:rPr>
            </w:pPr>
            <w:r w:rsidRPr="003334B3">
              <w:rPr>
                <w:sz w:val="20"/>
                <w:szCs w:val="20"/>
              </w:rPr>
              <w:t>Строительство 1 км ВЛ-10 кВ проводом СИП-3 1х50 мм</w:t>
            </w:r>
            <w:r w:rsidRPr="003334B3">
              <w:rPr>
                <w:sz w:val="20"/>
                <w:szCs w:val="20"/>
                <w:vertAlign w:val="superscript"/>
              </w:rPr>
              <w:t>2</w:t>
            </w:r>
            <w:r w:rsidRPr="003334B3">
              <w:rPr>
                <w:sz w:val="20"/>
                <w:szCs w:val="20"/>
              </w:rPr>
              <w:t xml:space="preserve"> на железобетонных опорах СВ-110 с установкой реклоузера, разъединителей РЛНД-6 (10) и разрядников РДИП-6 (10)</w:t>
            </w:r>
          </w:p>
        </w:tc>
        <w:tc>
          <w:tcPr>
            <w:tcW w:w="618" w:type="pct"/>
            <w:tcBorders>
              <w:top w:val="single" w:sz="4" w:space="0" w:color="auto"/>
              <w:left w:val="nil"/>
              <w:bottom w:val="single" w:sz="4" w:space="0" w:color="auto"/>
              <w:right w:val="single" w:sz="4" w:space="0" w:color="auto"/>
            </w:tcBorders>
            <w:shd w:val="clear" w:color="auto" w:fill="auto"/>
            <w:vAlign w:val="center"/>
          </w:tcPr>
          <w:p w:rsidR="00A864F7" w:rsidRPr="003334B3" w:rsidRDefault="00A864F7" w:rsidP="00141A7B">
            <w:pPr>
              <w:autoSpaceDE w:val="0"/>
              <w:autoSpaceDN w:val="0"/>
              <w:adjustRightInd w:val="0"/>
              <w:jc w:val="center"/>
              <w:rPr>
                <w:sz w:val="20"/>
                <w:szCs w:val="20"/>
              </w:rPr>
            </w:pPr>
            <w:r w:rsidRPr="003334B3">
              <w:rPr>
                <w:sz w:val="20"/>
                <w:szCs w:val="20"/>
              </w:rPr>
              <w:t>361 567,37</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864F7" w:rsidRPr="005E03DA" w:rsidRDefault="00A864F7" w:rsidP="00141A7B">
            <w:pPr>
              <w:jc w:val="center"/>
              <w:rPr>
                <w:color w:val="000000"/>
                <w:sz w:val="20"/>
                <w:szCs w:val="20"/>
              </w:rPr>
            </w:pPr>
            <w:r w:rsidRPr="005E03DA">
              <w:rPr>
                <w:color w:val="000000"/>
                <w:sz w:val="20"/>
                <w:szCs w:val="20"/>
              </w:rPr>
              <w:t>-</w:t>
            </w:r>
          </w:p>
        </w:tc>
      </w:tr>
      <w:tr w:rsidR="00A864F7" w:rsidRPr="004024E9" w:rsidTr="00141A7B">
        <w:trPr>
          <w:trHeight w:val="60"/>
        </w:trPr>
        <w:tc>
          <w:tcPr>
            <w:tcW w:w="367" w:type="pct"/>
            <w:tcBorders>
              <w:top w:val="single" w:sz="4" w:space="0" w:color="auto"/>
              <w:left w:val="single" w:sz="4" w:space="0" w:color="auto"/>
              <w:bottom w:val="single" w:sz="4" w:space="0" w:color="auto"/>
              <w:right w:val="single" w:sz="4" w:space="0" w:color="auto"/>
            </w:tcBorders>
            <w:vAlign w:val="center"/>
          </w:tcPr>
          <w:p w:rsidR="00A864F7" w:rsidRPr="005E03DA" w:rsidRDefault="00A864F7" w:rsidP="00141A7B">
            <w:pPr>
              <w:jc w:val="center"/>
              <w:rPr>
                <w:color w:val="000000"/>
                <w:sz w:val="20"/>
                <w:szCs w:val="20"/>
              </w:rPr>
            </w:pPr>
            <w:r w:rsidRPr="005E03DA">
              <w:rPr>
                <w:color w:val="000000"/>
                <w:sz w:val="20"/>
                <w:szCs w:val="20"/>
              </w:rPr>
              <w:t>С2.2.</w:t>
            </w:r>
          </w:p>
        </w:tc>
        <w:tc>
          <w:tcPr>
            <w:tcW w:w="3422" w:type="pct"/>
            <w:gridSpan w:val="2"/>
            <w:tcBorders>
              <w:top w:val="single" w:sz="4" w:space="0" w:color="auto"/>
              <w:left w:val="single" w:sz="4" w:space="0" w:color="auto"/>
              <w:bottom w:val="single" w:sz="4" w:space="0" w:color="auto"/>
              <w:right w:val="single" w:sz="4" w:space="0" w:color="auto"/>
            </w:tcBorders>
            <w:vAlign w:val="center"/>
          </w:tcPr>
          <w:p w:rsidR="00A864F7" w:rsidRPr="003334B3" w:rsidRDefault="00A864F7" w:rsidP="00141A7B">
            <w:pPr>
              <w:autoSpaceDE w:val="0"/>
              <w:autoSpaceDN w:val="0"/>
              <w:adjustRightInd w:val="0"/>
              <w:rPr>
                <w:sz w:val="20"/>
                <w:szCs w:val="20"/>
              </w:rPr>
            </w:pPr>
            <w:r w:rsidRPr="003334B3">
              <w:rPr>
                <w:sz w:val="20"/>
                <w:szCs w:val="20"/>
              </w:rPr>
              <w:t>Строительство 1 км ВЛ-0,4 кВ проводом СИП-2 3х70+1х54 на железобетонных опорах СВ-105</w:t>
            </w:r>
          </w:p>
        </w:tc>
        <w:tc>
          <w:tcPr>
            <w:tcW w:w="618" w:type="pct"/>
            <w:tcBorders>
              <w:top w:val="single" w:sz="4" w:space="0" w:color="auto"/>
              <w:left w:val="nil"/>
              <w:bottom w:val="single" w:sz="4" w:space="0" w:color="auto"/>
              <w:right w:val="single" w:sz="4" w:space="0" w:color="auto"/>
            </w:tcBorders>
            <w:shd w:val="clear" w:color="auto" w:fill="auto"/>
            <w:vAlign w:val="center"/>
          </w:tcPr>
          <w:p w:rsidR="00A864F7" w:rsidRPr="003334B3" w:rsidRDefault="00A864F7" w:rsidP="00141A7B">
            <w:pPr>
              <w:autoSpaceDE w:val="0"/>
              <w:autoSpaceDN w:val="0"/>
              <w:adjustRightInd w:val="0"/>
              <w:jc w:val="center"/>
              <w:rPr>
                <w:sz w:val="20"/>
                <w:szCs w:val="20"/>
              </w:rPr>
            </w:pPr>
            <w:r w:rsidRPr="003334B3">
              <w:rPr>
                <w:sz w:val="20"/>
                <w:szCs w:val="20"/>
              </w:rPr>
              <w:t>224 642,88</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864F7" w:rsidRPr="005E03DA" w:rsidRDefault="00A864F7" w:rsidP="00141A7B">
            <w:pPr>
              <w:jc w:val="center"/>
              <w:rPr>
                <w:color w:val="000000"/>
                <w:sz w:val="20"/>
                <w:szCs w:val="20"/>
              </w:rPr>
            </w:pPr>
            <w:r w:rsidRPr="005E03DA">
              <w:rPr>
                <w:color w:val="000000"/>
                <w:sz w:val="20"/>
                <w:szCs w:val="20"/>
              </w:rPr>
              <w:t>-</w:t>
            </w:r>
          </w:p>
        </w:tc>
      </w:tr>
      <w:tr w:rsidR="00A864F7" w:rsidRPr="004024E9" w:rsidTr="00141A7B">
        <w:trPr>
          <w:trHeight w:val="572"/>
        </w:trPr>
        <w:tc>
          <w:tcPr>
            <w:tcW w:w="367" w:type="pct"/>
            <w:tcBorders>
              <w:top w:val="single" w:sz="4" w:space="0" w:color="auto"/>
              <w:left w:val="single" w:sz="4" w:space="0" w:color="auto"/>
              <w:bottom w:val="single" w:sz="4" w:space="0" w:color="auto"/>
              <w:right w:val="single" w:sz="4" w:space="0" w:color="auto"/>
            </w:tcBorders>
            <w:vAlign w:val="center"/>
          </w:tcPr>
          <w:p w:rsidR="00A864F7" w:rsidRPr="005E03DA" w:rsidRDefault="00A864F7" w:rsidP="00141A7B">
            <w:pPr>
              <w:ind w:left="-108" w:right="-109"/>
              <w:jc w:val="center"/>
              <w:rPr>
                <w:color w:val="000000"/>
                <w:sz w:val="20"/>
                <w:szCs w:val="20"/>
              </w:rPr>
            </w:pPr>
            <w:r w:rsidRPr="005E03DA">
              <w:rPr>
                <w:color w:val="000000"/>
                <w:sz w:val="20"/>
                <w:szCs w:val="20"/>
              </w:rPr>
              <w:t>С4</w:t>
            </w:r>
          </w:p>
        </w:tc>
        <w:tc>
          <w:tcPr>
            <w:tcW w:w="4633" w:type="pct"/>
            <w:gridSpan w:val="5"/>
            <w:tcBorders>
              <w:top w:val="single" w:sz="4" w:space="0" w:color="auto"/>
              <w:left w:val="single" w:sz="4" w:space="0" w:color="auto"/>
              <w:bottom w:val="single" w:sz="4" w:space="0" w:color="auto"/>
              <w:right w:val="single" w:sz="4" w:space="0" w:color="auto"/>
            </w:tcBorders>
            <w:vAlign w:val="center"/>
          </w:tcPr>
          <w:p w:rsidR="00A864F7" w:rsidRPr="005E03DA" w:rsidRDefault="00A864F7" w:rsidP="00141A7B">
            <w:pPr>
              <w:jc w:val="both"/>
              <w:rPr>
                <w:color w:val="000000"/>
                <w:sz w:val="20"/>
                <w:szCs w:val="20"/>
              </w:rPr>
            </w:pPr>
            <w:r>
              <w:rPr>
                <w:sz w:val="20"/>
                <w:szCs w:val="20"/>
              </w:rPr>
              <w:t>Стандартизированная тарифная ставка на покрытие расходов сетевой организации на строительство подстанций (руб./кВт) в ценах 2001 года</w:t>
            </w:r>
          </w:p>
        </w:tc>
      </w:tr>
      <w:tr w:rsidR="00A864F7" w:rsidRPr="004024E9" w:rsidTr="00141A7B">
        <w:trPr>
          <w:trHeight w:val="60"/>
        </w:trPr>
        <w:tc>
          <w:tcPr>
            <w:tcW w:w="367" w:type="pct"/>
            <w:tcBorders>
              <w:top w:val="single" w:sz="4" w:space="0" w:color="auto"/>
              <w:left w:val="single" w:sz="4" w:space="0" w:color="auto"/>
              <w:bottom w:val="single" w:sz="4" w:space="0" w:color="auto"/>
              <w:right w:val="single" w:sz="4" w:space="0" w:color="auto"/>
            </w:tcBorders>
            <w:vAlign w:val="center"/>
          </w:tcPr>
          <w:p w:rsidR="00A864F7" w:rsidRPr="005E03DA" w:rsidRDefault="00A864F7" w:rsidP="00141A7B">
            <w:pPr>
              <w:jc w:val="center"/>
              <w:rPr>
                <w:color w:val="000000"/>
                <w:sz w:val="20"/>
                <w:szCs w:val="20"/>
              </w:rPr>
            </w:pPr>
            <w:r>
              <w:rPr>
                <w:color w:val="000000"/>
                <w:sz w:val="20"/>
                <w:szCs w:val="20"/>
              </w:rPr>
              <w:t>1</w:t>
            </w:r>
          </w:p>
        </w:tc>
        <w:tc>
          <w:tcPr>
            <w:tcW w:w="3422" w:type="pct"/>
            <w:gridSpan w:val="2"/>
            <w:tcBorders>
              <w:top w:val="single" w:sz="4" w:space="0" w:color="auto"/>
              <w:left w:val="single" w:sz="4" w:space="0" w:color="auto"/>
              <w:bottom w:val="single" w:sz="4" w:space="0" w:color="auto"/>
              <w:right w:val="single" w:sz="4" w:space="0" w:color="auto"/>
            </w:tcBorders>
            <w:vAlign w:val="center"/>
          </w:tcPr>
          <w:p w:rsidR="00A864F7" w:rsidRDefault="00A864F7" w:rsidP="00141A7B">
            <w:pPr>
              <w:autoSpaceDE w:val="0"/>
              <w:autoSpaceDN w:val="0"/>
              <w:adjustRightInd w:val="0"/>
              <w:jc w:val="center"/>
              <w:rPr>
                <w:sz w:val="20"/>
                <w:szCs w:val="20"/>
              </w:rPr>
            </w:pPr>
            <w:r>
              <w:rPr>
                <w:sz w:val="20"/>
                <w:szCs w:val="20"/>
              </w:rPr>
              <w:t>2</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rsidR="00A864F7" w:rsidRDefault="00A864F7" w:rsidP="00141A7B">
            <w:pPr>
              <w:autoSpaceDE w:val="0"/>
              <w:autoSpaceDN w:val="0"/>
              <w:adjustRightInd w:val="0"/>
              <w:jc w:val="center"/>
              <w:rPr>
                <w:sz w:val="20"/>
                <w:szCs w:val="20"/>
              </w:rPr>
            </w:pPr>
            <w:r>
              <w:rPr>
                <w:sz w:val="20"/>
                <w:szCs w:val="20"/>
              </w:rPr>
              <w:t>3</w:t>
            </w:r>
          </w:p>
        </w:tc>
        <w:tc>
          <w:tcPr>
            <w:tcW w:w="578" w:type="pct"/>
            <w:tcBorders>
              <w:top w:val="single" w:sz="4" w:space="0" w:color="auto"/>
              <w:left w:val="nil"/>
              <w:bottom w:val="single" w:sz="4" w:space="0" w:color="auto"/>
              <w:right w:val="single" w:sz="4" w:space="0" w:color="auto"/>
            </w:tcBorders>
            <w:shd w:val="clear" w:color="auto" w:fill="auto"/>
            <w:vAlign w:val="center"/>
          </w:tcPr>
          <w:p w:rsidR="00A864F7" w:rsidRPr="005E03DA" w:rsidRDefault="00A864F7" w:rsidP="00141A7B">
            <w:pPr>
              <w:jc w:val="center"/>
              <w:rPr>
                <w:color w:val="000000"/>
                <w:sz w:val="20"/>
                <w:szCs w:val="20"/>
              </w:rPr>
            </w:pPr>
            <w:r>
              <w:rPr>
                <w:color w:val="000000"/>
                <w:sz w:val="20"/>
                <w:szCs w:val="20"/>
              </w:rPr>
              <w:t>4</w:t>
            </w:r>
          </w:p>
        </w:tc>
      </w:tr>
      <w:tr w:rsidR="00A864F7" w:rsidRPr="004024E9" w:rsidTr="00141A7B">
        <w:trPr>
          <w:trHeight w:val="60"/>
        </w:trPr>
        <w:tc>
          <w:tcPr>
            <w:tcW w:w="367" w:type="pct"/>
            <w:tcBorders>
              <w:top w:val="single" w:sz="4" w:space="0" w:color="auto"/>
              <w:left w:val="single" w:sz="4" w:space="0" w:color="auto"/>
              <w:bottom w:val="single" w:sz="4" w:space="0" w:color="auto"/>
              <w:right w:val="single" w:sz="4" w:space="0" w:color="auto"/>
            </w:tcBorders>
            <w:vAlign w:val="center"/>
          </w:tcPr>
          <w:p w:rsidR="00A864F7" w:rsidRPr="005E03DA" w:rsidRDefault="00A864F7" w:rsidP="00141A7B">
            <w:pPr>
              <w:jc w:val="center"/>
              <w:rPr>
                <w:color w:val="000000"/>
                <w:sz w:val="20"/>
                <w:szCs w:val="20"/>
              </w:rPr>
            </w:pPr>
            <w:r w:rsidRPr="005E03DA">
              <w:rPr>
                <w:color w:val="000000"/>
                <w:sz w:val="20"/>
                <w:szCs w:val="20"/>
              </w:rPr>
              <w:t>С4.1.</w:t>
            </w:r>
          </w:p>
        </w:tc>
        <w:tc>
          <w:tcPr>
            <w:tcW w:w="3422" w:type="pct"/>
            <w:gridSpan w:val="2"/>
            <w:tcBorders>
              <w:top w:val="single" w:sz="4" w:space="0" w:color="auto"/>
              <w:left w:val="single" w:sz="4" w:space="0" w:color="auto"/>
              <w:bottom w:val="single" w:sz="4" w:space="0" w:color="auto"/>
              <w:right w:val="single" w:sz="4" w:space="0" w:color="auto"/>
            </w:tcBorders>
            <w:vAlign w:val="center"/>
          </w:tcPr>
          <w:p w:rsidR="00A864F7" w:rsidRDefault="00A864F7" w:rsidP="00141A7B">
            <w:pPr>
              <w:autoSpaceDE w:val="0"/>
              <w:autoSpaceDN w:val="0"/>
              <w:adjustRightInd w:val="0"/>
              <w:rPr>
                <w:sz w:val="20"/>
                <w:szCs w:val="20"/>
              </w:rPr>
            </w:pPr>
            <w:r>
              <w:rPr>
                <w:sz w:val="20"/>
                <w:szCs w:val="20"/>
              </w:rPr>
              <w:t>Строительство КТП-6 (10)/0,4 кВ с установкой трансформатора 1х160 кВА</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rsidR="00A864F7" w:rsidRDefault="00A864F7" w:rsidP="00141A7B">
            <w:pPr>
              <w:autoSpaceDE w:val="0"/>
              <w:autoSpaceDN w:val="0"/>
              <w:adjustRightInd w:val="0"/>
              <w:jc w:val="center"/>
              <w:rPr>
                <w:sz w:val="20"/>
                <w:szCs w:val="20"/>
              </w:rPr>
            </w:pPr>
            <w:r>
              <w:rPr>
                <w:sz w:val="20"/>
                <w:szCs w:val="20"/>
              </w:rPr>
              <w:t>283,68</w:t>
            </w:r>
          </w:p>
        </w:tc>
        <w:tc>
          <w:tcPr>
            <w:tcW w:w="578" w:type="pct"/>
            <w:tcBorders>
              <w:top w:val="single" w:sz="4" w:space="0" w:color="auto"/>
              <w:left w:val="nil"/>
              <w:bottom w:val="single" w:sz="4" w:space="0" w:color="auto"/>
              <w:right w:val="single" w:sz="4" w:space="0" w:color="auto"/>
            </w:tcBorders>
            <w:shd w:val="clear" w:color="auto" w:fill="auto"/>
            <w:vAlign w:val="center"/>
          </w:tcPr>
          <w:p w:rsidR="00A864F7" w:rsidRPr="005E03DA" w:rsidRDefault="00A864F7" w:rsidP="00141A7B">
            <w:pPr>
              <w:jc w:val="center"/>
              <w:rPr>
                <w:color w:val="000000"/>
                <w:sz w:val="20"/>
                <w:szCs w:val="20"/>
              </w:rPr>
            </w:pPr>
            <w:r w:rsidRPr="005E03DA">
              <w:rPr>
                <w:color w:val="000000"/>
                <w:sz w:val="20"/>
                <w:szCs w:val="20"/>
              </w:rPr>
              <w:t>-</w:t>
            </w:r>
          </w:p>
        </w:tc>
      </w:tr>
      <w:tr w:rsidR="00A864F7" w:rsidRPr="004024E9" w:rsidTr="00141A7B">
        <w:trPr>
          <w:trHeight w:val="60"/>
        </w:trPr>
        <w:tc>
          <w:tcPr>
            <w:tcW w:w="367" w:type="pct"/>
            <w:tcBorders>
              <w:top w:val="single" w:sz="4" w:space="0" w:color="auto"/>
              <w:left w:val="single" w:sz="4" w:space="0" w:color="auto"/>
              <w:bottom w:val="single" w:sz="4" w:space="0" w:color="auto"/>
              <w:right w:val="single" w:sz="4" w:space="0" w:color="auto"/>
            </w:tcBorders>
            <w:vAlign w:val="center"/>
          </w:tcPr>
          <w:p w:rsidR="00A864F7" w:rsidRPr="005E03DA" w:rsidRDefault="00A864F7" w:rsidP="00141A7B">
            <w:pPr>
              <w:jc w:val="center"/>
              <w:rPr>
                <w:color w:val="000000"/>
                <w:sz w:val="20"/>
                <w:szCs w:val="20"/>
              </w:rPr>
            </w:pPr>
            <w:r w:rsidRPr="005E03DA">
              <w:rPr>
                <w:color w:val="000000"/>
                <w:sz w:val="20"/>
                <w:szCs w:val="20"/>
              </w:rPr>
              <w:lastRenderedPageBreak/>
              <w:t>С4.2.</w:t>
            </w:r>
          </w:p>
        </w:tc>
        <w:tc>
          <w:tcPr>
            <w:tcW w:w="3422" w:type="pct"/>
            <w:gridSpan w:val="2"/>
            <w:tcBorders>
              <w:top w:val="single" w:sz="4" w:space="0" w:color="auto"/>
              <w:left w:val="single" w:sz="4" w:space="0" w:color="auto"/>
              <w:bottom w:val="single" w:sz="4" w:space="0" w:color="auto"/>
              <w:right w:val="single" w:sz="4" w:space="0" w:color="auto"/>
            </w:tcBorders>
            <w:vAlign w:val="center"/>
          </w:tcPr>
          <w:p w:rsidR="00A864F7" w:rsidRDefault="00A864F7" w:rsidP="00141A7B">
            <w:pPr>
              <w:autoSpaceDE w:val="0"/>
              <w:autoSpaceDN w:val="0"/>
              <w:adjustRightInd w:val="0"/>
              <w:rPr>
                <w:sz w:val="20"/>
                <w:szCs w:val="20"/>
              </w:rPr>
            </w:pPr>
            <w:r>
              <w:rPr>
                <w:sz w:val="20"/>
                <w:szCs w:val="20"/>
              </w:rPr>
              <w:t>Строительство КТП-6 (10)/0,4 кВ смонтированной на металлической конструкции с установкой трансформатора 1х250 кВА</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rsidR="00A864F7" w:rsidRDefault="00A864F7" w:rsidP="00141A7B">
            <w:pPr>
              <w:autoSpaceDE w:val="0"/>
              <w:autoSpaceDN w:val="0"/>
              <w:adjustRightInd w:val="0"/>
              <w:jc w:val="center"/>
              <w:rPr>
                <w:sz w:val="20"/>
                <w:szCs w:val="20"/>
              </w:rPr>
            </w:pPr>
            <w:r>
              <w:rPr>
                <w:sz w:val="20"/>
                <w:szCs w:val="20"/>
              </w:rPr>
              <w:t>379,61</w:t>
            </w:r>
          </w:p>
        </w:tc>
        <w:tc>
          <w:tcPr>
            <w:tcW w:w="578" w:type="pct"/>
            <w:tcBorders>
              <w:top w:val="single" w:sz="4" w:space="0" w:color="auto"/>
              <w:left w:val="nil"/>
              <w:bottom w:val="single" w:sz="4" w:space="0" w:color="auto"/>
              <w:right w:val="single" w:sz="4" w:space="0" w:color="auto"/>
            </w:tcBorders>
            <w:shd w:val="clear" w:color="auto" w:fill="auto"/>
            <w:vAlign w:val="center"/>
          </w:tcPr>
          <w:p w:rsidR="00A864F7" w:rsidRPr="005E03DA" w:rsidRDefault="00A864F7" w:rsidP="00141A7B">
            <w:pPr>
              <w:jc w:val="center"/>
              <w:rPr>
                <w:color w:val="000000"/>
                <w:sz w:val="20"/>
                <w:szCs w:val="20"/>
              </w:rPr>
            </w:pPr>
            <w:r w:rsidRPr="005E03DA">
              <w:rPr>
                <w:color w:val="000000"/>
                <w:sz w:val="20"/>
                <w:szCs w:val="20"/>
              </w:rPr>
              <w:t>-</w:t>
            </w:r>
          </w:p>
        </w:tc>
      </w:tr>
      <w:tr w:rsidR="00A864F7" w:rsidRPr="004024E9" w:rsidTr="00141A7B">
        <w:trPr>
          <w:trHeight w:val="60"/>
        </w:trPr>
        <w:tc>
          <w:tcPr>
            <w:tcW w:w="367" w:type="pct"/>
            <w:tcBorders>
              <w:top w:val="single" w:sz="4" w:space="0" w:color="auto"/>
              <w:left w:val="single" w:sz="4" w:space="0" w:color="auto"/>
              <w:bottom w:val="single" w:sz="4" w:space="0" w:color="auto"/>
              <w:right w:val="single" w:sz="4" w:space="0" w:color="auto"/>
            </w:tcBorders>
            <w:vAlign w:val="center"/>
          </w:tcPr>
          <w:p w:rsidR="00A864F7" w:rsidRPr="005E03DA" w:rsidRDefault="00A864F7" w:rsidP="00141A7B">
            <w:pPr>
              <w:jc w:val="center"/>
              <w:rPr>
                <w:color w:val="000000"/>
                <w:sz w:val="20"/>
                <w:szCs w:val="20"/>
              </w:rPr>
            </w:pPr>
            <w:r>
              <w:rPr>
                <w:color w:val="000000"/>
                <w:sz w:val="20"/>
                <w:szCs w:val="20"/>
              </w:rPr>
              <w:t>С4.3.</w:t>
            </w:r>
          </w:p>
        </w:tc>
        <w:tc>
          <w:tcPr>
            <w:tcW w:w="3422" w:type="pct"/>
            <w:gridSpan w:val="2"/>
            <w:tcBorders>
              <w:top w:val="single" w:sz="4" w:space="0" w:color="auto"/>
              <w:left w:val="single" w:sz="4" w:space="0" w:color="auto"/>
              <w:bottom w:val="single" w:sz="4" w:space="0" w:color="auto"/>
              <w:right w:val="single" w:sz="4" w:space="0" w:color="auto"/>
            </w:tcBorders>
            <w:vAlign w:val="center"/>
          </w:tcPr>
          <w:p w:rsidR="00A864F7" w:rsidRDefault="00A864F7" w:rsidP="00141A7B">
            <w:pPr>
              <w:autoSpaceDE w:val="0"/>
              <w:autoSpaceDN w:val="0"/>
              <w:adjustRightInd w:val="0"/>
              <w:rPr>
                <w:sz w:val="20"/>
                <w:szCs w:val="20"/>
              </w:rPr>
            </w:pPr>
            <w:r>
              <w:rPr>
                <w:sz w:val="20"/>
                <w:szCs w:val="20"/>
              </w:rPr>
              <w:t>Строительство КТП-6 (10)/0,4 кВ с установкой трансформатора 1х400 кВА</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rsidR="00A864F7" w:rsidRDefault="00A864F7" w:rsidP="00141A7B">
            <w:pPr>
              <w:autoSpaceDE w:val="0"/>
              <w:autoSpaceDN w:val="0"/>
              <w:adjustRightInd w:val="0"/>
              <w:jc w:val="center"/>
              <w:rPr>
                <w:sz w:val="20"/>
                <w:szCs w:val="20"/>
              </w:rPr>
            </w:pPr>
            <w:r>
              <w:rPr>
                <w:sz w:val="20"/>
                <w:szCs w:val="20"/>
              </w:rPr>
              <w:t>141,78</w:t>
            </w:r>
          </w:p>
        </w:tc>
        <w:tc>
          <w:tcPr>
            <w:tcW w:w="578" w:type="pct"/>
            <w:tcBorders>
              <w:top w:val="single" w:sz="4" w:space="0" w:color="auto"/>
              <w:left w:val="nil"/>
              <w:bottom w:val="single" w:sz="4" w:space="0" w:color="auto"/>
              <w:right w:val="single" w:sz="4" w:space="0" w:color="auto"/>
            </w:tcBorders>
            <w:shd w:val="clear" w:color="auto" w:fill="auto"/>
            <w:vAlign w:val="center"/>
          </w:tcPr>
          <w:p w:rsidR="00A864F7" w:rsidRPr="005E03DA" w:rsidRDefault="00A864F7" w:rsidP="00141A7B">
            <w:pPr>
              <w:jc w:val="center"/>
              <w:rPr>
                <w:color w:val="000000"/>
                <w:sz w:val="20"/>
                <w:szCs w:val="20"/>
              </w:rPr>
            </w:pPr>
          </w:p>
        </w:tc>
      </w:tr>
      <w:tr w:rsidR="00A864F7" w:rsidRPr="004024E9" w:rsidTr="00141A7B">
        <w:trPr>
          <w:trHeight w:val="60"/>
        </w:trPr>
        <w:tc>
          <w:tcPr>
            <w:tcW w:w="367" w:type="pct"/>
            <w:tcBorders>
              <w:top w:val="single" w:sz="4" w:space="0" w:color="auto"/>
              <w:left w:val="single" w:sz="4" w:space="0" w:color="auto"/>
              <w:bottom w:val="single" w:sz="4" w:space="0" w:color="auto"/>
              <w:right w:val="single" w:sz="4" w:space="0" w:color="auto"/>
            </w:tcBorders>
            <w:vAlign w:val="center"/>
          </w:tcPr>
          <w:p w:rsidR="00A864F7" w:rsidRPr="005E03DA" w:rsidRDefault="00A864F7" w:rsidP="00141A7B">
            <w:pPr>
              <w:jc w:val="center"/>
              <w:rPr>
                <w:color w:val="000000"/>
                <w:sz w:val="20"/>
                <w:szCs w:val="20"/>
              </w:rPr>
            </w:pPr>
            <w:r>
              <w:rPr>
                <w:color w:val="000000"/>
                <w:sz w:val="20"/>
                <w:szCs w:val="20"/>
              </w:rPr>
              <w:t>С4.4.</w:t>
            </w:r>
          </w:p>
        </w:tc>
        <w:tc>
          <w:tcPr>
            <w:tcW w:w="3422" w:type="pct"/>
            <w:gridSpan w:val="2"/>
            <w:tcBorders>
              <w:top w:val="single" w:sz="4" w:space="0" w:color="auto"/>
              <w:left w:val="single" w:sz="4" w:space="0" w:color="auto"/>
              <w:bottom w:val="single" w:sz="4" w:space="0" w:color="auto"/>
              <w:right w:val="single" w:sz="4" w:space="0" w:color="auto"/>
            </w:tcBorders>
            <w:vAlign w:val="center"/>
          </w:tcPr>
          <w:p w:rsidR="00A864F7" w:rsidRDefault="00A864F7" w:rsidP="00141A7B">
            <w:pPr>
              <w:autoSpaceDE w:val="0"/>
              <w:autoSpaceDN w:val="0"/>
              <w:adjustRightInd w:val="0"/>
              <w:rPr>
                <w:sz w:val="20"/>
                <w:szCs w:val="20"/>
              </w:rPr>
            </w:pPr>
            <w:r>
              <w:rPr>
                <w:sz w:val="20"/>
                <w:szCs w:val="20"/>
              </w:rPr>
              <w:t>Строительство КТП-6 (10)/0,4 кВ смонтированной на металлической конструкции с установкой трансформатора 1х630 кВА</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rsidR="00A864F7" w:rsidRDefault="00A864F7" w:rsidP="00141A7B">
            <w:pPr>
              <w:autoSpaceDE w:val="0"/>
              <w:autoSpaceDN w:val="0"/>
              <w:adjustRightInd w:val="0"/>
              <w:jc w:val="center"/>
              <w:rPr>
                <w:sz w:val="20"/>
                <w:szCs w:val="20"/>
              </w:rPr>
            </w:pPr>
            <w:r>
              <w:rPr>
                <w:sz w:val="20"/>
                <w:szCs w:val="20"/>
              </w:rPr>
              <w:t>183,93</w:t>
            </w:r>
          </w:p>
        </w:tc>
        <w:tc>
          <w:tcPr>
            <w:tcW w:w="578" w:type="pct"/>
            <w:tcBorders>
              <w:top w:val="single" w:sz="4" w:space="0" w:color="auto"/>
              <w:left w:val="nil"/>
              <w:bottom w:val="single" w:sz="4" w:space="0" w:color="auto"/>
              <w:right w:val="single" w:sz="4" w:space="0" w:color="auto"/>
            </w:tcBorders>
            <w:shd w:val="clear" w:color="auto" w:fill="auto"/>
            <w:vAlign w:val="center"/>
          </w:tcPr>
          <w:p w:rsidR="00A864F7" w:rsidRPr="005E03DA" w:rsidRDefault="00A864F7" w:rsidP="00141A7B">
            <w:pPr>
              <w:jc w:val="center"/>
              <w:rPr>
                <w:color w:val="000000"/>
                <w:sz w:val="20"/>
                <w:szCs w:val="20"/>
              </w:rPr>
            </w:pPr>
          </w:p>
        </w:tc>
      </w:tr>
    </w:tbl>
    <w:p w:rsidR="00A864F7" w:rsidRDefault="00A864F7" w:rsidP="00A864F7">
      <w:pPr>
        <w:widowControl w:val="0"/>
        <w:jc w:val="center"/>
        <w:outlineLvl w:val="1"/>
        <w:rPr>
          <w:sz w:val="28"/>
          <w:szCs w:val="28"/>
        </w:rPr>
      </w:pPr>
    </w:p>
    <w:p w:rsidR="00A864F7" w:rsidRDefault="00A864F7" w:rsidP="00A864F7">
      <w:pPr>
        <w:widowControl w:val="0"/>
        <w:jc w:val="center"/>
        <w:outlineLvl w:val="1"/>
        <w:rPr>
          <w:sz w:val="28"/>
          <w:szCs w:val="28"/>
        </w:rPr>
        <w:sectPr w:rsidR="00A864F7" w:rsidSect="00141A7B">
          <w:headerReference w:type="default" r:id="rId14"/>
          <w:pgSz w:w="11906" w:h="16838"/>
          <w:pgMar w:top="993" w:right="850" w:bottom="1134" w:left="1418" w:header="708" w:footer="708" w:gutter="0"/>
          <w:cols w:space="708"/>
          <w:titlePg/>
          <w:docGrid w:linePitch="360"/>
        </w:sectPr>
      </w:pPr>
    </w:p>
    <w:p w:rsidR="00A864F7" w:rsidRPr="006749F8" w:rsidRDefault="00A864F7" w:rsidP="00A864F7">
      <w:pPr>
        <w:ind w:firstLine="5670"/>
        <w:jc w:val="center"/>
        <w:rPr>
          <w:sz w:val="28"/>
          <w:szCs w:val="28"/>
        </w:rPr>
      </w:pPr>
      <w:r w:rsidRPr="006749F8">
        <w:rPr>
          <w:sz w:val="28"/>
          <w:szCs w:val="28"/>
        </w:rPr>
        <w:lastRenderedPageBreak/>
        <w:t>Приложение № 2</w:t>
      </w:r>
    </w:p>
    <w:p w:rsidR="00A864F7" w:rsidRPr="006749F8" w:rsidRDefault="00A864F7" w:rsidP="00A864F7">
      <w:pPr>
        <w:ind w:firstLine="5670"/>
        <w:jc w:val="center"/>
        <w:rPr>
          <w:rFonts w:eastAsia="Calibri"/>
          <w:sz w:val="28"/>
          <w:szCs w:val="28"/>
        </w:rPr>
      </w:pPr>
      <w:r w:rsidRPr="006749F8">
        <w:rPr>
          <w:rFonts w:eastAsia="Calibri"/>
          <w:sz w:val="28"/>
          <w:szCs w:val="28"/>
        </w:rPr>
        <w:t xml:space="preserve">к постановлению региональной </w:t>
      </w:r>
    </w:p>
    <w:p w:rsidR="00A864F7" w:rsidRPr="006749F8" w:rsidRDefault="00A864F7" w:rsidP="00A864F7">
      <w:pPr>
        <w:ind w:firstLine="5670"/>
        <w:jc w:val="center"/>
        <w:rPr>
          <w:rFonts w:eastAsia="Calibri"/>
          <w:sz w:val="28"/>
          <w:szCs w:val="28"/>
        </w:rPr>
      </w:pPr>
      <w:r w:rsidRPr="006749F8">
        <w:rPr>
          <w:rFonts w:eastAsia="Calibri"/>
          <w:sz w:val="28"/>
          <w:szCs w:val="28"/>
        </w:rPr>
        <w:t xml:space="preserve">энергетической комиссии </w:t>
      </w:r>
    </w:p>
    <w:p w:rsidR="00A864F7" w:rsidRPr="006749F8" w:rsidRDefault="00A864F7" w:rsidP="00A864F7">
      <w:pPr>
        <w:ind w:firstLine="5670"/>
        <w:jc w:val="center"/>
        <w:rPr>
          <w:rFonts w:eastAsia="Calibri"/>
          <w:sz w:val="28"/>
          <w:szCs w:val="28"/>
        </w:rPr>
      </w:pPr>
      <w:r w:rsidRPr="006749F8">
        <w:rPr>
          <w:rFonts w:eastAsia="Calibri"/>
          <w:sz w:val="28"/>
          <w:szCs w:val="28"/>
        </w:rPr>
        <w:t>Кемеровской области</w:t>
      </w:r>
    </w:p>
    <w:p w:rsidR="00A864F7" w:rsidRPr="006749F8" w:rsidRDefault="00A864F7" w:rsidP="00A864F7">
      <w:pPr>
        <w:ind w:firstLine="5670"/>
        <w:jc w:val="center"/>
        <w:rPr>
          <w:sz w:val="28"/>
          <w:szCs w:val="28"/>
        </w:rPr>
      </w:pPr>
      <w:r w:rsidRPr="006749F8">
        <w:rPr>
          <w:rFonts w:eastAsia="Calibri"/>
          <w:sz w:val="28"/>
          <w:szCs w:val="28"/>
        </w:rPr>
        <w:t>от 31 декабря 2016 г</w:t>
      </w:r>
      <w:r>
        <w:rPr>
          <w:rFonts w:eastAsia="Calibri"/>
          <w:sz w:val="28"/>
          <w:szCs w:val="28"/>
        </w:rPr>
        <w:t>.</w:t>
      </w:r>
      <w:r w:rsidRPr="006749F8">
        <w:rPr>
          <w:rFonts w:eastAsia="Calibri"/>
          <w:sz w:val="28"/>
          <w:szCs w:val="28"/>
        </w:rPr>
        <w:t xml:space="preserve"> № 751</w:t>
      </w:r>
    </w:p>
    <w:p w:rsidR="00A864F7" w:rsidRDefault="00A864F7" w:rsidP="00A864F7">
      <w:pPr>
        <w:widowControl w:val="0"/>
        <w:ind w:firstLine="5670"/>
        <w:jc w:val="center"/>
        <w:outlineLvl w:val="1"/>
        <w:rPr>
          <w:b/>
          <w:bCs/>
          <w:sz w:val="28"/>
          <w:szCs w:val="28"/>
        </w:rPr>
      </w:pPr>
    </w:p>
    <w:p w:rsidR="00A864F7" w:rsidRDefault="00A864F7" w:rsidP="00A864F7">
      <w:pPr>
        <w:widowControl w:val="0"/>
        <w:jc w:val="center"/>
        <w:outlineLvl w:val="1"/>
        <w:rPr>
          <w:sz w:val="28"/>
          <w:szCs w:val="28"/>
        </w:rPr>
      </w:pPr>
      <w:r>
        <w:rPr>
          <w:sz w:val="28"/>
          <w:szCs w:val="28"/>
        </w:rPr>
        <w:t xml:space="preserve">8. </w:t>
      </w:r>
      <w:r w:rsidRPr="006752EB">
        <w:rPr>
          <w:sz w:val="28"/>
          <w:szCs w:val="28"/>
        </w:rPr>
        <w:t>ООО «ОЭСК» (ИНН 4223052779)</w:t>
      </w:r>
    </w:p>
    <w:tbl>
      <w:tblPr>
        <w:tblW w:w="10853" w:type="dxa"/>
        <w:tblInd w:w="-34" w:type="dxa"/>
        <w:tblLayout w:type="fixed"/>
        <w:tblLook w:val="04A0" w:firstRow="1" w:lastRow="0" w:firstColumn="1" w:lastColumn="0" w:noHBand="0" w:noVBand="1"/>
      </w:tblPr>
      <w:tblGrid>
        <w:gridCol w:w="609"/>
        <w:gridCol w:w="2598"/>
        <w:gridCol w:w="185"/>
        <w:gridCol w:w="2239"/>
        <w:gridCol w:w="1228"/>
        <w:gridCol w:w="1228"/>
        <w:gridCol w:w="1433"/>
        <w:gridCol w:w="1333"/>
      </w:tblGrid>
      <w:tr w:rsidR="00A864F7" w:rsidRPr="006F1D05" w:rsidTr="00A864F7">
        <w:trPr>
          <w:trHeight w:val="414"/>
        </w:trPr>
        <w:tc>
          <w:tcPr>
            <w:tcW w:w="10853" w:type="dxa"/>
            <w:gridSpan w:val="8"/>
            <w:tcBorders>
              <w:top w:val="nil"/>
              <w:left w:val="nil"/>
              <w:bottom w:val="single" w:sz="4" w:space="0" w:color="auto"/>
              <w:right w:val="nil"/>
            </w:tcBorders>
            <w:vAlign w:val="center"/>
            <w:hideMark/>
          </w:tcPr>
          <w:p w:rsidR="00A864F7" w:rsidRPr="006F1D05" w:rsidRDefault="00A864F7" w:rsidP="00141A7B">
            <w:pPr>
              <w:rPr>
                <w:bCs/>
                <w:sz w:val="20"/>
                <w:szCs w:val="20"/>
              </w:rPr>
            </w:pPr>
          </w:p>
        </w:tc>
      </w:tr>
      <w:tr w:rsidR="00A864F7" w:rsidRPr="006F1D05" w:rsidTr="00A864F7">
        <w:trPr>
          <w:trHeight w:val="502"/>
        </w:trPr>
        <w:tc>
          <w:tcPr>
            <w:tcW w:w="6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bCs/>
                <w:color w:val="000000"/>
                <w:sz w:val="20"/>
                <w:szCs w:val="20"/>
              </w:rPr>
            </w:pPr>
            <w:r w:rsidRPr="006F1D05">
              <w:rPr>
                <w:bCs/>
                <w:color w:val="000000"/>
                <w:sz w:val="20"/>
                <w:szCs w:val="20"/>
              </w:rPr>
              <w:t xml:space="preserve">№ </w:t>
            </w:r>
          </w:p>
          <w:p w:rsidR="00A864F7" w:rsidRPr="006F1D05" w:rsidRDefault="00A864F7" w:rsidP="00141A7B">
            <w:pPr>
              <w:jc w:val="center"/>
              <w:rPr>
                <w:bCs/>
                <w:color w:val="000000"/>
                <w:sz w:val="20"/>
                <w:szCs w:val="20"/>
              </w:rPr>
            </w:pPr>
            <w:r w:rsidRPr="006F1D05">
              <w:rPr>
                <w:bCs/>
                <w:color w:val="000000"/>
                <w:sz w:val="20"/>
                <w:szCs w:val="20"/>
              </w:rPr>
              <w:t>п/п</w:t>
            </w:r>
          </w:p>
        </w:tc>
        <w:tc>
          <w:tcPr>
            <w:tcW w:w="50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bCs/>
                <w:color w:val="000000"/>
                <w:sz w:val="20"/>
                <w:szCs w:val="20"/>
              </w:rPr>
            </w:pPr>
            <w:r w:rsidRPr="006F1D05">
              <w:rPr>
                <w:bCs/>
                <w:color w:val="000000"/>
                <w:sz w:val="20"/>
                <w:szCs w:val="20"/>
              </w:rPr>
              <w:t>Наименование мероприятий</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bCs/>
                <w:color w:val="000000"/>
                <w:sz w:val="20"/>
                <w:szCs w:val="20"/>
              </w:rPr>
            </w:pPr>
            <w:r w:rsidRPr="006F1D05">
              <w:rPr>
                <w:bCs/>
                <w:color w:val="000000"/>
                <w:sz w:val="20"/>
                <w:szCs w:val="20"/>
              </w:rPr>
              <w:t>Разбивка НВВ по каждому мероприятию (руб.)</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bCs/>
                <w:color w:val="000000"/>
                <w:sz w:val="20"/>
                <w:szCs w:val="20"/>
              </w:rPr>
            </w:pPr>
            <w:r w:rsidRPr="006F1D05">
              <w:rPr>
                <w:bCs/>
                <w:color w:val="000000"/>
                <w:sz w:val="20"/>
                <w:szCs w:val="20"/>
              </w:rPr>
              <w:t>Объем максимальной мощности (кВт)</w:t>
            </w:r>
          </w:p>
        </w:tc>
        <w:tc>
          <w:tcPr>
            <w:tcW w:w="2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bCs/>
                <w:color w:val="000000"/>
                <w:sz w:val="20"/>
                <w:szCs w:val="20"/>
              </w:rPr>
            </w:pPr>
            <w:r w:rsidRPr="006F1D05">
              <w:rPr>
                <w:bCs/>
                <w:color w:val="000000"/>
                <w:sz w:val="20"/>
                <w:szCs w:val="20"/>
              </w:rPr>
              <w:t>Ставки для расчета платы по каждому мероприятию (руб./кВт)</w:t>
            </w:r>
          </w:p>
        </w:tc>
      </w:tr>
      <w:tr w:rsidR="00A864F7" w:rsidRPr="006F1D05" w:rsidTr="00A864F7">
        <w:trPr>
          <w:trHeight w:val="364"/>
        </w:trPr>
        <w:tc>
          <w:tcPr>
            <w:tcW w:w="6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p>
        </w:tc>
        <w:tc>
          <w:tcPr>
            <w:tcW w:w="502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Постоянная</w:t>
            </w:r>
          </w:p>
          <w:p w:rsidR="00A864F7" w:rsidRPr="006F1D05" w:rsidRDefault="00A864F7" w:rsidP="00141A7B">
            <w:pPr>
              <w:jc w:val="center"/>
              <w:rPr>
                <w:bCs/>
                <w:color w:val="000000"/>
                <w:sz w:val="20"/>
                <w:szCs w:val="20"/>
              </w:rPr>
            </w:pPr>
            <w:r w:rsidRPr="006F1D05">
              <w:rPr>
                <w:bCs/>
                <w:color w:val="000000"/>
                <w:sz w:val="20"/>
                <w:szCs w:val="20"/>
              </w:rPr>
              <w:t xml:space="preserve"> схема</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Временная схема</w:t>
            </w:r>
          </w:p>
        </w:tc>
      </w:tr>
      <w:tr w:rsidR="00A864F7" w:rsidRPr="006F1D05" w:rsidTr="00A864F7">
        <w:trPr>
          <w:trHeight w:val="364"/>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1</w:t>
            </w:r>
          </w:p>
        </w:tc>
        <w:tc>
          <w:tcPr>
            <w:tcW w:w="50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2</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4</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6</w:t>
            </w:r>
          </w:p>
        </w:tc>
      </w:tr>
      <w:tr w:rsidR="00A864F7" w:rsidRPr="006F1D05" w:rsidTr="00A864F7">
        <w:trPr>
          <w:trHeight w:val="512"/>
        </w:trPr>
        <w:tc>
          <w:tcPr>
            <w:tcW w:w="6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1</w:t>
            </w:r>
          </w:p>
        </w:tc>
        <w:tc>
          <w:tcPr>
            <w:tcW w:w="2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rPr>
                <w:color w:val="000000"/>
                <w:sz w:val="20"/>
                <w:szCs w:val="20"/>
              </w:rPr>
            </w:pPr>
            <w:r w:rsidRPr="006F1D05">
              <w:rPr>
                <w:color w:val="000000"/>
                <w:sz w:val="20"/>
                <w:szCs w:val="20"/>
              </w:rPr>
              <w:t>Подготовка и выдача сетевой организацией технических условий Заявителю (ТУ)</w:t>
            </w:r>
          </w:p>
        </w:tc>
        <w:tc>
          <w:tcPr>
            <w:tcW w:w="24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rPr>
                <w:color w:val="000000"/>
                <w:sz w:val="20"/>
                <w:szCs w:val="20"/>
              </w:rPr>
            </w:pPr>
            <w:r w:rsidRPr="006F1D05">
              <w:rPr>
                <w:color w:val="000000"/>
                <w:sz w:val="20"/>
                <w:szCs w:val="20"/>
              </w:rPr>
              <w:t>до 150 кВт (включительно)</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5 018,71</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90,00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55,76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55,76</w:t>
            </w:r>
          </w:p>
        </w:tc>
      </w:tr>
      <w:tr w:rsidR="00A864F7" w:rsidRPr="006F1D05" w:rsidTr="00A864F7">
        <w:trPr>
          <w:trHeight w:val="118"/>
        </w:trPr>
        <w:tc>
          <w:tcPr>
            <w:tcW w:w="609" w:type="dxa"/>
            <w:vMerge/>
            <w:tcBorders>
              <w:top w:val="single" w:sz="4" w:space="0" w:color="auto"/>
              <w:left w:val="single" w:sz="4" w:space="0" w:color="auto"/>
              <w:bottom w:val="single" w:sz="4" w:space="0" w:color="auto"/>
              <w:right w:val="single" w:sz="4" w:space="0" w:color="auto"/>
            </w:tcBorders>
            <w:vAlign w:val="center"/>
          </w:tcPr>
          <w:p w:rsidR="00A864F7" w:rsidRPr="006F1D05" w:rsidRDefault="00A864F7" w:rsidP="00141A7B">
            <w:pPr>
              <w:jc w:val="center"/>
              <w:rPr>
                <w:color w:val="000000"/>
                <w:sz w:val="20"/>
                <w:szCs w:val="20"/>
              </w:rPr>
            </w:pPr>
          </w:p>
        </w:tc>
        <w:tc>
          <w:tcPr>
            <w:tcW w:w="2598" w:type="dxa"/>
            <w:vMerge/>
            <w:tcBorders>
              <w:top w:val="single" w:sz="4" w:space="0" w:color="auto"/>
              <w:left w:val="single" w:sz="4" w:space="0" w:color="auto"/>
              <w:bottom w:val="single" w:sz="4" w:space="0" w:color="auto"/>
              <w:right w:val="single" w:sz="4" w:space="0" w:color="auto"/>
            </w:tcBorders>
            <w:vAlign w:val="center"/>
          </w:tcPr>
          <w:p w:rsidR="00A864F7" w:rsidRPr="006F1D05" w:rsidRDefault="00A864F7" w:rsidP="00141A7B">
            <w:pPr>
              <w:rPr>
                <w:color w:val="000000"/>
                <w:sz w:val="20"/>
                <w:szCs w:val="20"/>
              </w:rPr>
            </w:pPr>
          </w:p>
        </w:tc>
        <w:tc>
          <w:tcPr>
            <w:tcW w:w="2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rPr>
                <w:color w:val="000000"/>
                <w:sz w:val="20"/>
                <w:szCs w:val="20"/>
              </w:rPr>
            </w:pPr>
            <w:r w:rsidRPr="006F1D05">
              <w:rPr>
                <w:color w:val="000000"/>
                <w:sz w:val="20"/>
                <w:szCs w:val="20"/>
              </w:rPr>
              <w:t>свыше 150 кВт до 670 кВт (включительно)</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4 766,56</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680,00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7,01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7,01</w:t>
            </w:r>
          </w:p>
        </w:tc>
      </w:tr>
      <w:tr w:rsidR="00A864F7" w:rsidRPr="006F1D05" w:rsidTr="00A864F7">
        <w:trPr>
          <w:trHeight w:val="118"/>
        </w:trPr>
        <w:tc>
          <w:tcPr>
            <w:tcW w:w="609" w:type="dxa"/>
            <w:vMerge/>
            <w:tcBorders>
              <w:top w:val="single" w:sz="4" w:space="0" w:color="auto"/>
              <w:left w:val="single" w:sz="4" w:space="0" w:color="auto"/>
              <w:bottom w:val="single" w:sz="4" w:space="0" w:color="auto"/>
              <w:right w:val="single" w:sz="4" w:space="0" w:color="auto"/>
            </w:tcBorders>
            <w:vAlign w:val="center"/>
            <w:hideMark/>
          </w:tcPr>
          <w:p w:rsidR="00A864F7" w:rsidRPr="006F1D05" w:rsidRDefault="00A864F7" w:rsidP="00141A7B">
            <w:pPr>
              <w:jc w:val="center"/>
              <w:rPr>
                <w:color w:val="000000"/>
                <w:sz w:val="20"/>
                <w:szCs w:val="20"/>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rsidR="00A864F7" w:rsidRPr="006F1D05" w:rsidRDefault="00A864F7" w:rsidP="00141A7B">
            <w:pPr>
              <w:rPr>
                <w:color w:val="000000"/>
                <w:sz w:val="20"/>
                <w:szCs w:val="20"/>
              </w:rPr>
            </w:pPr>
          </w:p>
        </w:tc>
        <w:tc>
          <w:tcPr>
            <w:tcW w:w="24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rPr>
                <w:color w:val="000000"/>
                <w:sz w:val="20"/>
                <w:szCs w:val="20"/>
              </w:rPr>
            </w:pPr>
            <w:r w:rsidRPr="006F1D05">
              <w:rPr>
                <w:color w:val="000000"/>
                <w:sz w:val="20"/>
                <w:szCs w:val="20"/>
              </w:rPr>
              <w:t xml:space="preserve">свыше 670 кВт </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5 018,71</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6 907,00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0,73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0,73</w:t>
            </w:r>
          </w:p>
        </w:tc>
      </w:tr>
      <w:tr w:rsidR="00A864F7" w:rsidRPr="006F1D05" w:rsidTr="00A864F7">
        <w:trPr>
          <w:trHeight w:val="208"/>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2</w:t>
            </w:r>
          </w:p>
        </w:tc>
        <w:tc>
          <w:tcPr>
            <w:tcW w:w="50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rPr>
                <w:color w:val="000000"/>
                <w:sz w:val="20"/>
                <w:szCs w:val="20"/>
              </w:rPr>
            </w:pPr>
            <w:r w:rsidRPr="006F1D05">
              <w:rPr>
                <w:color w:val="000000"/>
                <w:sz w:val="20"/>
                <w:szCs w:val="20"/>
              </w:rPr>
              <w:t>Разработка сетевой организацией проектной документации по строительству «последней мили»</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bCs/>
                <w:color w:val="000000"/>
                <w:sz w:val="20"/>
                <w:szCs w:val="20"/>
              </w:rPr>
            </w:pPr>
            <w:r w:rsidRPr="006F1D05">
              <w:rPr>
                <w:bCs/>
                <w:color w:val="000000"/>
                <w:sz w:val="20"/>
                <w:szCs w:val="20"/>
              </w:rPr>
              <w:t>-</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w:t>
            </w:r>
          </w:p>
        </w:tc>
      </w:tr>
      <w:tr w:rsidR="00A864F7" w:rsidRPr="006F1D05" w:rsidTr="00A864F7">
        <w:trPr>
          <w:trHeight w:val="363"/>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3</w:t>
            </w:r>
          </w:p>
        </w:tc>
        <w:tc>
          <w:tcPr>
            <w:tcW w:w="50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rPr>
                <w:color w:val="000000"/>
                <w:sz w:val="20"/>
                <w:szCs w:val="20"/>
              </w:rPr>
            </w:pPr>
            <w:r w:rsidRPr="006F1D05">
              <w:rPr>
                <w:color w:val="000000"/>
                <w:sz w:val="20"/>
                <w:szCs w:val="20"/>
              </w:rPr>
              <w:t>Выполнение сетевой организацией, мероприятий, связанных со строительством «последней мили»</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X</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X</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X</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X</w:t>
            </w:r>
          </w:p>
        </w:tc>
      </w:tr>
      <w:tr w:rsidR="00A864F7" w:rsidRPr="006F1D05" w:rsidTr="00A864F7">
        <w:trPr>
          <w:trHeight w:val="74"/>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3.1</w:t>
            </w:r>
          </w:p>
        </w:tc>
        <w:tc>
          <w:tcPr>
            <w:tcW w:w="50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rPr>
                <w:color w:val="000000"/>
                <w:sz w:val="20"/>
                <w:szCs w:val="20"/>
              </w:rPr>
            </w:pPr>
            <w:r w:rsidRPr="006F1D05">
              <w:rPr>
                <w:color w:val="000000"/>
                <w:sz w:val="20"/>
                <w:szCs w:val="20"/>
              </w:rPr>
              <w:t>строительство воздушных линий</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w:t>
            </w:r>
          </w:p>
        </w:tc>
      </w:tr>
      <w:tr w:rsidR="00A864F7" w:rsidRPr="006F1D05" w:rsidTr="00A864F7">
        <w:trPr>
          <w:trHeight w:val="169"/>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3.2</w:t>
            </w:r>
          </w:p>
        </w:tc>
        <w:tc>
          <w:tcPr>
            <w:tcW w:w="50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rPr>
                <w:color w:val="000000"/>
                <w:sz w:val="20"/>
                <w:szCs w:val="20"/>
              </w:rPr>
            </w:pPr>
            <w:r w:rsidRPr="006F1D05">
              <w:rPr>
                <w:color w:val="000000"/>
                <w:sz w:val="20"/>
                <w:szCs w:val="20"/>
              </w:rPr>
              <w:t>строительство кабельных линий</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w:t>
            </w:r>
          </w:p>
        </w:tc>
      </w:tr>
      <w:tr w:rsidR="00A864F7" w:rsidRPr="006F1D05" w:rsidTr="00A864F7">
        <w:trPr>
          <w:trHeight w:val="331"/>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3.3</w:t>
            </w:r>
          </w:p>
        </w:tc>
        <w:tc>
          <w:tcPr>
            <w:tcW w:w="50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rPr>
                <w:color w:val="000000"/>
                <w:sz w:val="20"/>
                <w:szCs w:val="20"/>
              </w:rPr>
            </w:pPr>
            <w:r w:rsidRPr="006F1D05">
              <w:rPr>
                <w:color w:val="000000"/>
                <w:sz w:val="20"/>
                <w:szCs w:val="20"/>
              </w:rPr>
              <w:t>строительство пунктов секционирования</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w:t>
            </w:r>
          </w:p>
        </w:tc>
      </w:tr>
      <w:tr w:rsidR="00A864F7" w:rsidRPr="006F1D05" w:rsidTr="00A864F7">
        <w:trPr>
          <w:trHeight w:val="74"/>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3.4</w:t>
            </w:r>
          </w:p>
        </w:tc>
        <w:tc>
          <w:tcPr>
            <w:tcW w:w="50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rPr>
                <w:color w:val="000000"/>
                <w:sz w:val="20"/>
                <w:szCs w:val="20"/>
              </w:rPr>
            </w:pPr>
            <w:r w:rsidRPr="006F1D05">
              <w:rPr>
                <w:color w:val="000000"/>
                <w:sz w:val="20"/>
                <w:szCs w:val="20"/>
              </w:rPr>
              <w:t>строительство комплектных трансформаторных подстанций (КТП), распределительных трансформаторных подстанций (РТП) с уровнем напряжения до 35 кВ</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bCs/>
                <w:color w:val="000000"/>
                <w:sz w:val="20"/>
                <w:szCs w:val="20"/>
              </w:rPr>
            </w:pPr>
            <w:r w:rsidRPr="006F1D05">
              <w:rPr>
                <w:bCs/>
                <w:color w:val="000000"/>
                <w:sz w:val="20"/>
                <w:szCs w:val="20"/>
              </w:rPr>
              <w:t>-</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bCs/>
                <w:color w:val="000000"/>
                <w:sz w:val="20"/>
                <w:szCs w:val="20"/>
              </w:rPr>
            </w:pPr>
            <w:r w:rsidRPr="006F1D05">
              <w:rPr>
                <w:bCs/>
                <w:color w:val="000000"/>
                <w:sz w:val="20"/>
                <w:szCs w:val="20"/>
              </w:rPr>
              <w:t>-</w:t>
            </w:r>
          </w:p>
        </w:tc>
      </w:tr>
      <w:tr w:rsidR="00A864F7" w:rsidRPr="006F1D05" w:rsidTr="00A86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3.5</w:t>
            </w:r>
          </w:p>
        </w:tc>
        <w:tc>
          <w:tcPr>
            <w:tcW w:w="50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rPr>
                <w:color w:val="000000"/>
                <w:sz w:val="20"/>
                <w:szCs w:val="20"/>
              </w:rPr>
            </w:pPr>
            <w:r w:rsidRPr="006F1D05">
              <w:rPr>
                <w:color w:val="000000"/>
                <w:sz w:val="20"/>
                <w:szCs w:val="20"/>
              </w:rPr>
              <w:t>строительство центров питания, подстанций уровнем напряжения 35 кВ и выше (ПС)</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r>
      <w:tr w:rsidR="00A864F7" w:rsidRPr="006F1D05" w:rsidTr="00A864F7">
        <w:trPr>
          <w:trHeight w:val="413"/>
        </w:trPr>
        <w:tc>
          <w:tcPr>
            <w:tcW w:w="6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4</w:t>
            </w:r>
          </w:p>
        </w:tc>
        <w:tc>
          <w:tcPr>
            <w:tcW w:w="27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rPr>
                <w:color w:val="000000"/>
                <w:sz w:val="20"/>
                <w:szCs w:val="20"/>
              </w:rPr>
            </w:pPr>
            <w:r w:rsidRPr="006F1D05">
              <w:rPr>
                <w:color w:val="000000"/>
                <w:sz w:val="20"/>
                <w:szCs w:val="20"/>
              </w:rPr>
              <w:t>Проверка сетевой организацией выполнения Заявителем ТУ</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rPr>
                <w:color w:val="000000"/>
                <w:sz w:val="20"/>
                <w:szCs w:val="20"/>
              </w:rPr>
            </w:pPr>
            <w:r w:rsidRPr="006F1D05">
              <w:rPr>
                <w:color w:val="000000"/>
                <w:sz w:val="20"/>
                <w:szCs w:val="20"/>
              </w:rPr>
              <w:t>до 150 кВт (включительно)</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3 286,70</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90,00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36,52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36,52</w:t>
            </w:r>
          </w:p>
        </w:tc>
      </w:tr>
      <w:tr w:rsidR="00A864F7" w:rsidRPr="006F1D05" w:rsidTr="00A864F7">
        <w:trPr>
          <w:trHeight w:val="283"/>
        </w:trPr>
        <w:tc>
          <w:tcPr>
            <w:tcW w:w="609" w:type="dxa"/>
            <w:vMerge/>
            <w:tcBorders>
              <w:top w:val="single" w:sz="4" w:space="0" w:color="auto"/>
              <w:left w:val="single" w:sz="4" w:space="0" w:color="auto"/>
              <w:bottom w:val="single" w:sz="4" w:space="0" w:color="auto"/>
              <w:right w:val="single" w:sz="4" w:space="0" w:color="auto"/>
            </w:tcBorders>
            <w:vAlign w:val="center"/>
          </w:tcPr>
          <w:p w:rsidR="00A864F7" w:rsidRPr="006F1D05" w:rsidRDefault="00A864F7" w:rsidP="00141A7B">
            <w:pPr>
              <w:jc w:val="center"/>
              <w:rPr>
                <w:color w:val="000000"/>
                <w:sz w:val="20"/>
                <w:szCs w:val="20"/>
              </w:rPr>
            </w:pPr>
          </w:p>
        </w:tc>
        <w:tc>
          <w:tcPr>
            <w:tcW w:w="2783" w:type="dxa"/>
            <w:gridSpan w:val="2"/>
            <w:vMerge/>
            <w:tcBorders>
              <w:top w:val="single" w:sz="4" w:space="0" w:color="auto"/>
              <w:left w:val="single" w:sz="4" w:space="0" w:color="auto"/>
              <w:bottom w:val="single" w:sz="4" w:space="0" w:color="auto"/>
              <w:right w:val="single" w:sz="4" w:space="0" w:color="auto"/>
            </w:tcBorders>
            <w:vAlign w:val="center"/>
          </w:tcPr>
          <w:p w:rsidR="00A864F7" w:rsidRPr="006F1D05" w:rsidRDefault="00A864F7" w:rsidP="00141A7B">
            <w:pPr>
              <w:rPr>
                <w:color w:val="000000"/>
                <w:sz w:val="20"/>
                <w:szCs w:val="20"/>
              </w:rPr>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rPr>
                <w:color w:val="000000"/>
                <w:sz w:val="20"/>
                <w:szCs w:val="20"/>
              </w:rPr>
            </w:pPr>
            <w:r w:rsidRPr="006F1D05">
              <w:rPr>
                <w:color w:val="000000"/>
                <w:sz w:val="20"/>
                <w:szCs w:val="20"/>
              </w:rPr>
              <w:t>свыше 150 кВт до 670 кВт (включительно)</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3 399,94</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680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5,00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5,00</w:t>
            </w:r>
          </w:p>
        </w:tc>
      </w:tr>
      <w:tr w:rsidR="00A864F7" w:rsidRPr="006F1D05" w:rsidTr="00A864F7">
        <w:trPr>
          <w:trHeight w:val="283"/>
        </w:trPr>
        <w:tc>
          <w:tcPr>
            <w:tcW w:w="609" w:type="dxa"/>
            <w:vMerge/>
            <w:tcBorders>
              <w:top w:val="single" w:sz="4" w:space="0" w:color="auto"/>
              <w:left w:val="single" w:sz="4" w:space="0" w:color="auto"/>
              <w:bottom w:val="single" w:sz="4" w:space="0" w:color="auto"/>
              <w:right w:val="single" w:sz="4" w:space="0" w:color="auto"/>
            </w:tcBorders>
            <w:vAlign w:val="center"/>
            <w:hideMark/>
          </w:tcPr>
          <w:p w:rsidR="00A864F7" w:rsidRPr="006F1D05" w:rsidRDefault="00A864F7" w:rsidP="00141A7B">
            <w:pPr>
              <w:jc w:val="center"/>
              <w:rPr>
                <w:color w:val="000000"/>
                <w:sz w:val="20"/>
                <w:szCs w:val="20"/>
              </w:rPr>
            </w:pPr>
          </w:p>
        </w:tc>
        <w:tc>
          <w:tcPr>
            <w:tcW w:w="2783" w:type="dxa"/>
            <w:gridSpan w:val="2"/>
            <w:vMerge/>
            <w:tcBorders>
              <w:top w:val="single" w:sz="4" w:space="0" w:color="auto"/>
              <w:left w:val="single" w:sz="4" w:space="0" w:color="auto"/>
              <w:bottom w:val="single" w:sz="4" w:space="0" w:color="auto"/>
              <w:right w:val="single" w:sz="4" w:space="0" w:color="auto"/>
            </w:tcBorders>
            <w:vAlign w:val="center"/>
            <w:hideMark/>
          </w:tcPr>
          <w:p w:rsidR="00A864F7" w:rsidRPr="006F1D05" w:rsidRDefault="00A864F7" w:rsidP="00141A7B">
            <w:pPr>
              <w:rPr>
                <w:color w:val="000000"/>
                <w:sz w:val="20"/>
                <w:szCs w:val="20"/>
              </w:rPr>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rPr>
                <w:color w:val="000000"/>
                <w:sz w:val="20"/>
                <w:szCs w:val="20"/>
              </w:rPr>
            </w:pPr>
            <w:r w:rsidRPr="006F1D05">
              <w:rPr>
                <w:color w:val="000000"/>
                <w:sz w:val="20"/>
                <w:szCs w:val="20"/>
              </w:rPr>
              <w:t xml:space="preserve">свыше 670 кВт </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3 286,70</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6 907,00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0,48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0,48</w:t>
            </w:r>
          </w:p>
        </w:tc>
      </w:tr>
      <w:tr w:rsidR="00A864F7" w:rsidRPr="006F1D05" w:rsidTr="00A864F7">
        <w:trPr>
          <w:trHeight w:val="297"/>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Pr>
                <w:color w:val="000000"/>
                <w:sz w:val="20"/>
                <w:szCs w:val="20"/>
              </w:rPr>
              <w:t>1</w:t>
            </w:r>
          </w:p>
        </w:tc>
        <w:tc>
          <w:tcPr>
            <w:tcW w:w="50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Pr>
                <w:color w:val="000000"/>
                <w:sz w:val="20"/>
                <w:szCs w:val="20"/>
              </w:rPr>
              <w:t>2</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Pr>
                <w:color w:val="000000"/>
                <w:sz w:val="20"/>
                <w:szCs w:val="20"/>
              </w:rPr>
              <w:t>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Pr>
                <w:color w:val="000000"/>
                <w:sz w:val="20"/>
                <w:szCs w:val="20"/>
              </w:rPr>
              <w:t>4</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Pr>
                <w:color w:val="000000"/>
                <w:sz w:val="20"/>
                <w:szCs w:val="20"/>
              </w:rPr>
              <w:t>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Pr>
                <w:color w:val="000000"/>
                <w:sz w:val="20"/>
                <w:szCs w:val="20"/>
              </w:rPr>
              <w:t>6</w:t>
            </w:r>
          </w:p>
        </w:tc>
      </w:tr>
      <w:tr w:rsidR="00A864F7" w:rsidRPr="006F1D05" w:rsidTr="00A864F7">
        <w:trPr>
          <w:trHeight w:val="297"/>
        </w:trPr>
        <w:tc>
          <w:tcPr>
            <w:tcW w:w="6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jc w:val="center"/>
              <w:rPr>
                <w:color w:val="000000"/>
                <w:sz w:val="20"/>
                <w:szCs w:val="20"/>
              </w:rPr>
            </w:pPr>
            <w:r w:rsidRPr="006F1D05">
              <w:rPr>
                <w:color w:val="000000"/>
                <w:sz w:val="20"/>
                <w:szCs w:val="20"/>
              </w:rPr>
              <w:t>5</w:t>
            </w:r>
          </w:p>
        </w:tc>
        <w:tc>
          <w:tcPr>
            <w:tcW w:w="27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rPr>
                <w:color w:val="000000"/>
                <w:sz w:val="20"/>
                <w:szCs w:val="20"/>
              </w:rPr>
            </w:pPr>
            <w:r w:rsidRPr="006F1D05">
              <w:rPr>
                <w:color w:val="000000"/>
                <w:sz w:val="20"/>
                <w:szCs w:val="20"/>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rPr>
                <w:color w:val="000000"/>
                <w:sz w:val="20"/>
                <w:szCs w:val="20"/>
              </w:rPr>
            </w:pPr>
            <w:r w:rsidRPr="006F1D05">
              <w:rPr>
                <w:color w:val="000000"/>
                <w:sz w:val="20"/>
                <w:szCs w:val="20"/>
              </w:rPr>
              <w:t>до 150 кВт (включительно)</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r>
      <w:tr w:rsidR="00A864F7" w:rsidRPr="006F1D05" w:rsidTr="00A864F7">
        <w:trPr>
          <w:trHeight w:val="285"/>
        </w:trPr>
        <w:tc>
          <w:tcPr>
            <w:tcW w:w="609" w:type="dxa"/>
            <w:vMerge/>
            <w:tcBorders>
              <w:top w:val="single" w:sz="4" w:space="0" w:color="auto"/>
              <w:left w:val="single" w:sz="4" w:space="0" w:color="auto"/>
              <w:bottom w:val="single" w:sz="4" w:space="0" w:color="auto"/>
              <w:right w:val="single" w:sz="4" w:space="0" w:color="auto"/>
            </w:tcBorders>
            <w:vAlign w:val="center"/>
          </w:tcPr>
          <w:p w:rsidR="00A864F7" w:rsidRPr="006F1D05" w:rsidRDefault="00A864F7" w:rsidP="00141A7B">
            <w:pPr>
              <w:jc w:val="center"/>
              <w:rPr>
                <w:color w:val="000000"/>
                <w:sz w:val="20"/>
                <w:szCs w:val="20"/>
              </w:rPr>
            </w:pPr>
          </w:p>
        </w:tc>
        <w:tc>
          <w:tcPr>
            <w:tcW w:w="2783" w:type="dxa"/>
            <w:gridSpan w:val="2"/>
            <w:vMerge/>
            <w:tcBorders>
              <w:top w:val="single" w:sz="4" w:space="0" w:color="auto"/>
              <w:left w:val="single" w:sz="4" w:space="0" w:color="auto"/>
              <w:bottom w:val="single" w:sz="4" w:space="0" w:color="auto"/>
              <w:right w:val="single" w:sz="4" w:space="0" w:color="auto"/>
            </w:tcBorders>
            <w:vAlign w:val="center"/>
          </w:tcPr>
          <w:p w:rsidR="00A864F7" w:rsidRPr="006F1D05" w:rsidRDefault="00A864F7" w:rsidP="00141A7B">
            <w:pPr>
              <w:rPr>
                <w:color w:val="000000"/>
                <w:sz w:val="20"/>
                <w:szCs w:val="20"/>
              </w:rPr>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rPr>
                <w:color w:val="000000"/>
                <w:sz w:val="20"/>
                <w:szCs w:val="20"/>
              </w:rPr>
            </w:pPr>
            <w:r w:rsidRPr="006F1D05">
              <w:rPr>
                <w:color w:val="000000"/>
                <w:sz w:val="20"/>
                <w:szCs w:val="20"/>
              </w:rPr>
              <w:t>свыше 150 кВт до 670 кВт (включительно)</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Pr>
                <w:color w:val="000000"/>
                <w:sz w:val="20"/>
                <w:szCs w:val="20"/>
              </w:rPr>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Pr>
                <w:color w:val="000000"/>
                <w:sz w:val="20"/>
                <w:szCs w:val="20"/>
              </w:rPr>
              <w:t>-</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Pr>
                <w:color w:val="000000"/>
                <w:sz w:val="20"/>
                <w:szCs w:val="20"/>
              </w:rPr>
              <w:t>-</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Pr>
                <w:color w:val="000000"/>
                <w:sz w:val="20"/>
                <w:szCs w:val="20"/>
              </w:rPr>
              <w:t>-</w:t>
            </w:r>
          </w:p>
        </w:tc>
      </w:tr>
      <w:tr w:rsidR="00A864F7" w:rsidRPr="006F1D05" w:rsidTr="00A864F7">
        <w:trPr>
          <w:trHeight w:val="61"/>
        </w:trPr>
        <w:tc>
          <w:tcPr>
            <w:tcW w:w="609" w:type="dxa"/>
            <w:vMerge/>
            <w:tcBorders>
              <w:top w:val="single" w:sz="4" w:space="0" w:color="auto"/>
              <w:left w:val="single" w:sz="4" w:space="0" w:color="auto"/>
              <w:bottom w:val="single" w:sz="4" w:space="0" w:color="auto"/>
              <w:right w:val="single" w:sz="4" w:space="0" w:color="auto"/>
            </w:tcBorders>
            <w:vAlign w:val="center"/>
            <w:hideMark/>
          </w:tcPr>
          <w:p w:rsidR="00A864F7" w:rsidRPr="006F1D05" w:rsidRDefault="00A864F7" w:rsidP="00141A7B">
            <w:pPr>
              <w:jc w:val="center"/>
              <w:rPr>
                <w:color w:val="000000"/>
                <w:sz w:val="20"/>
                <w:szCs w:val="20"/>
              </w:rPr>
            </w:pPr>
          </w:p>
        </w:tc>
        <w:tc>
          <w:tcPr>
            <w:tcW w:w="2783" w:type="dxa"/>
            <w:gridSpan w:val="2"/>
            <w:vMerge/>
            <w:tcBorders>
              <w:top w:val="single" w:sz="4" w:space="0" w:color="auto"/>
              <w:left w:val="single" w:sz="4" w:space="0" w:color="auto"/>
              <w:bottom w:val="single" w:sz="4" w:space="0" w:color="auto"/>
              <w:right w:val="single" w:sz="4" w:space="0" w:color="auto"/>
            </w:tcBorders>
            <w:vAlign w:val="center"/>
            <w:hideMark/>
          </w:tcPr>
          <w:p w:rsidR="00A864F7" w:rsidRPr="006F1D05" w:rsidRDefault="00A864F7" w:rsidP="00141A7B">
            <w:pPr>
              <w:rPr>
                <w:color w:val="000000"/>
                <w:sz w:val="20"/>
                <w:szCs w:val="20"/>
              </w:rPr>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F7" w:rsidRPr="006F1D05" w:rsidRDefault="00A864F7" w:rsidP="00141A7B">
            <w:pPr>
              <w:rPr>
                <w:color w:val="000000"/>
                <w:sz w:val="20"/>
                <w:szCs w:val="20"/>
              </w:rPr>
            </w:pPr>
            <w:r w:rsidRPr="006F1D05">
              <w:rPr>
                <w:color w:val="000000"/>
                <w:sz w:val="20"/>
                <w:szCs w:val="20"/>
              </w:rPr>
              <w:t>свыше 670 кВт</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r>
      <w:tr w:rsidR="00A864F7" w:rsidRPr="006F1D05" w:rsidTr="00A864F7">
        <w:trPr>
          <w:trHeight w:val="405"/>
        </w:trPr>
        <w:tc>
          <w:tcPr>
            <w:tcW w:w="609" w:type="dxa"/>
            <w:vMerge w:val="restart"/>
            <w:tcBorders>
              <w:top w:val="single" w:sz="4" w:space="0" w:color="auto"/>
              <w:left w:val="single" w:sz="4" w:space="0" w:color="auto"/>
              <w:right w:val="single" w:sz="4" w:space="0" w:color="auto"/>
            </w:tcBorders>
            <w:vAlign w:val="center"/>
          </w:tcPr>
          <w:p w:rsidR="00A864F7" w:rsidRPr="006F1D05" w:rsidRDefault="00A864F7" w:rsidP="00141A7B">
            <w:pPr>
              <w:jc w:val="center"/>
              <w:rPr>
                <w:color w:val="000000"/>
                <w:sz w:val="20"/>
                <w:szCs w:val="20"/>
              </w:rPr>
            </w:pPr>
            <w:r w:rsidRPr="006F1D05">
              <w:rPr>
                <w:color w:val="000000"/>
                <w:sz w:val="20"/>
                <w:szCs w:val="20"/>
              </w:rPr>
              <w:t>6</w:t>
            </w:r>
          </w:p>
        </w:tc>
        <w:tc>
          <w:tcPr>
            <w:tcW w:w="2783" w:type="dxa"/>
            <w:gridSpan w:val="2"/>
            <w:vMerge w:val="restart"/>
            <w:tcBorders>
              <w:top w:val="single" w:sz="4" w:space="0" w:color="auto"/>
              <w:left w:val="single" w:sz="4" w:space="0" w:color="auto"/>
              <w:right w:val="single" w:sz="4" w:space="0" w:color="auto"/>
            </w:tcBorders>
            <w:vAlign w:val="center"/>
          </w:tcPr>
          <w:p w:rsidR="00A864F7" w:rsidRPr="006F1D05" w:rsidRDefault="00A864F7" w:rsidP="00141A7B">
            <w:pPr>
              <w:rPr>
                <w:color w:val="000000"/>
                <w:sz w:val="20"/>
                <w:szCs w:val="20"/>
              </w:rPr>
            </w:pPr>
            <w:r w:rsidRPr="006F1D05">
              <w:rPr>
                <w:color w:val="000000"/>
                <w:sz w:val="20"/>
                <w:szCs w:val="20"/>
              </w:rPr>
              <w:t>Фактические действия по присоединению и обеспечению работы Устройств в электрической сети</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rPr>
                <w:color w:val="000000"/>
                <w:sz w:val="20"/>
                <w:szCs w:val="20"/>
              </w:rPr>
            </w:pPr>
            <w:r w:rsidRPr="006F1D05">
              <w:rPr>
                <w:color w:val="000000"/>
                <w:sz w:val="20"/>
                <w:szCs w:val="20"/>
              </w:rPr>
              <w:t>до 150 кВт (включительно)</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r>
      <w:tr w:rsidR="00A864F7" w:rsidRPr="006F1D05" w:rsidTr="00A864F7">
        <w:trPr>
          <w:trHeight w:val="434"/>
        </w:trPr>
        <w:tc>
          <w:tcPr>
            <w:tcW w:w="609" w:type="dxa"/>
            <w:vMerge/>
            <w:tcBorders>
              <w:left w:val="single" w:sz="4" w:space="0" w:color="auto"/>
              <w:right w:val="single" w:sz="4" w:space="0" w:color="auto"/>
            </w:tcBorders>
            <w:vAlign w:val="center"/>
          </w:tcPr>
          <w:p w:rsidR="00A864F7" w:rsidRPr="006F1D05" w:rsidRDefault="00A864F7" w:rsidP="00141A7B">
            <w:pPr>
              <w:jc w:val="center"/>
              <w:rPr>
                <w:color w:val="000000"/>
                <w:sz w:val="20"/>
                <w:szCs w:val="20"/>
              </w:rPr>
            </w:pPr>
          </w:p>
        </w:tc>
        <w:tc>
          <w:tcPr>
            <w:tcW w:w="2783" w:type="dxa"/>
            <w:gridSpan w:val="2"/>
            <w:vMerge/>
            <w:tcBorders>
              <w:left w:val="single" w:sz="4" w:space="0" w:color="auto"/>
              <w:right w:val="single" w:sz="4" w:space="0" w:color="auto"/>
            </w:tcBorders>
            <w:vAlign w:val="center"/>
          </w:tcPr>
          <w:p w:rsidR="00A864F7" w:rsidRPr="006F1D05" w:rsidRDefault="00A864F7" w:rsidP="00141A7B">
            <w:pPr>
              <w:rPr>
                <w:color w:val="000000"/>
                <w:sz w:val="20"/>
                <w:szCs w:val="20"/>
              </w:rPr>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rPr>
                <w:color w:val="000000"/>
                <w:sz w:val="20"/>
                <w:szCs w:val="20"/>
              </w:rPr>
            </w:pPr>
            <w:r w:rsidRPr="006F1D05">
              <w:rPr>
                <w:color w:val="000000"/>
                <w:sz w:val="20"/>
                <w:szCs w:val="20"/>
              </w:rPr>
              <w:t>свыше 150 кВт до 670 кВт (включительно)</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r>
      <w:tr w:rsidR="00A864F7" w:rsidRPr="006F1D05" w:rsidTr="00A864F7">
        <w:trPr>
          <w:trHeight w:val="441"/>
        </w:trPr>
        <w:tc>
          <w:tcPr>
            <w:tcW w:w="609" w:type="dxa"/>
            <w:vMerge/>
            <w:tcBorders>
              <w:left w:val="single" w:sz="4" w:space="0" w:color="auto"/>
              <w:bottom w:val="single" w:sz="4" w:space="0" w:color="auto"/>
              <w:right w:val="single" w:sz="4" w:space="0" w:color="auto"/>
            </w:tcBorders>
            <w:vAlign w:val="center"/>
          </w:tcPr>
          <w:p w:rsidR="00A864F7" w:rsidRPr="006F1D05" w:rsidRDefault="00A864F7" w:rsidP="00141A7B">
            <w:pPr>
              <w:jc w:val="center"/>
              <w:rPr>
                <w:color w:val="000000"/>
                <w:sz w:val="20"/>
                <w:szCs w:val="20"/>
              </w:rPr>
            </w:pPr>
          </w:p>
        </w:tc>
        <w:tc>
          <w:tcPr>
            <w:tcW w:w="2783" w:type="dxa"/>
            <w:gridSpan w:val="2"/>
            <w:vMerge/>
            <w:tcBorders>
              <w:left w:val="single" w:sz="4" w:space="0" w:color="auto"/>
              <w:bottom w:val="single" w:sz="4" w:space="0" w:color="auto"/>
              <w:right w:val="single" w:sz="4" w:space="0" w:color="auto"/>
            </w:tcBorders>
            <w:vAlign w:val="center"/>
          </w:tcPr>
          <w:p w:rsidR="00A864F7" w:rsidRPr="006F1D05" w:rsidRDefault="00A864F7" w:rsidP="00141A7B">
            <w:pPr>
              <w:rPr>
                <w:color w:val="000000"/>
                <w:sz w:val="20"/>
                <w:szCs w:val="20"/>
              </w:rPr>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rPr>
                <w:color w:val="000000"/>
                <w:sz w:val="20"/>
                <w:szCs w:val="20"/>
              </w:rPr>
            </w:pPr>
            <w:r w:rsidRPr="006F1D05">
              <w:rPr>
                <w:color w:val="000000"/>
                <w:sz w:val="20"/>
                <w:szCs w:val="20"/>
              </w:rPr>
              <w:t>свыше 670 кВт</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A864F7" w:rsidRPr="006F1D05" w:rsidRDefault="00A864F7" w:rsidP="00141A7B">
            <w:pPr>
              <w:jc w:val="center"/>
              <w:rPr>
                <w:color w:val="000000"/>
                <w:sz w:val="20"/>
                <w:szCs w:val="20"/>
              </w:rPr>
            </w:pPr>
            <w:r w:rsidRPr="006F1D05">
              <w:rPr>
                <w:color w:val="000000"/>
                <w:sz w:val="20"/>
                <w:szCs w:val="20"/>
              </w:rPr>
              <w:t>-</w:t>
            </w:r>
          </w:p>
        </w:tc>
      </w:tr>
    </w:tbl>
    <w:p w:rsidR="00A864F7" w:rsidRDefault="00A864F7" w:rsidP="00A864F7">
      <w:pPr>
        <w:tabs>
          <w:tab w:val="left" w:pos="709"/>
          <w:tab w:val="left" w:pos="993"/>
          <w:tab w:val="left" w:pos="1560"/>
          <w:tab w:val="left" w:pos="2127"/>
        </w:tabs>
        <w:ind w:right="-2"/>
        <w:jc w:val="right"/>
        <w:rPr>
          <w:color w:val="000000"/>
          <w:sz w:val="28"/>
          <w:szCs w:val="28"/>
        </w:rPr>
      </w:pPr>
      <w:r>
        <w:rPr>
          <w:sz w:val="28"/>
          <w:szCs w:val="28"/>
        </w:rPr>
        <w:t>».</w:t>
      </w:r>
    </w:p>
    <w:p w:rsidR="00A864F7" w:rsidRDefault="00A864F7" w:rsidP="00A864F7"/>
    <w:p w:rsidR="00A864F7" w:rsidRDefault="00A864F7" w:rsidP="00A864F7">
      <w:pPr>
        <w:ind w:right="565"/>
        <w:sectPr w:rsidR="00A864F7" w:rsidSect="00F2440D">
          <w:pgSz w:w="11906" w:h="16838"/>
          <w:pgMar w:top="709" w:right="426" w:bottom="1134" w:left="709" w:header="709" w:footer="709" w:gutter="0"/>
          <w:cols w:space="708"/>
          <w:titlePg/>
          <w:docGrid w:linePitch="360"/>
        </w:sectPr>
      </w:pPr>
    </w:p>
    <w:p w:rsidR="00207708" w:rsidRDefault="00207708" w:rsidP="00A864F7">
      <w:pPr>
        <w:ind w:left="-567" w:right="-568" w:firstLine="7371"/>
        <w:jc w:val="center"/>
      </w:pPr>
    </w:p>
    <w:p w:rsidR="00A864F7" w:rsidRPr="00F1446A" w:rsidRDefault="00A864F7" w:rsidP="00A864F7">
      <w:pPr>
        <w:ind w:left="-567" w:right="-568" w:firstLine="7371"/>
        <w:jc w:val="center"/>
      </w:pPr>
      <w:r>
        <w:t xml:space="preserve">Приложение № 15 </w:t>
      </w:r>
      <w:r w:rsidRPr="00F1446A">
        <w:t>к протоколу</w:t>
      </w:r>
    </w:p>
    <w:p w:rsidR="00A864F7" w:rsidRDefault="00A864F7" w:rsidP="00A864F7">
      <w:pPr>
        <w:ind w:left="-567" w:right="-568" w:firstLine="7371"/>
        <w:jc w:val="center"/>
      </w:pPr>
      <w:r>
        <w:t>№ 40</w:t>
      </w:r>
      <w:r w:rsidRPr="00F1446A">
        <w:t xml:space="preserve"> заседания правления</w:t>
      </w:r>
    </w:p>
    <w:p w:rsidR="00A864F7" w:rsidRDefault="00A864F7" w:rsidP="00A864F7">
      <w:pPr>
        <w:ind w:left="-567" w:right="-568" w:firstLine="7371"/>
        <w:jc w:val="center"/>
      </w:pPr>
      <w:r>
        <w:t>региональной энергетической</w:t>
      </w:r>
    </w:p>
    <w:p w:rsidR="00A864F7" w:rsidRDefault="00A864F7" w:rsidP="00A864F7">
      <w:pPr>
        <w:ind w:left="-567" w:right="-568" w:firstLine="7371"/>
        <w:jc w:val="center"/>
      </w:pPr>
      <w:r>
        <w:t>комиссии Кемеровской</w:t>
      </w:r>
    </w:p>
    <w:p w:rsidR="00A864F7" w:rsidRDefault="00A864F7" w:rsidP="00A864F7">
      <w:pPr>
        <w:ind w:left="-567" w:right="-568" w:firstLine="7371"/>
        <w:jc w:val="center"/>
      </w:pPr>
      <w:r>
        <w:t>области от 01.09.2017</w:t>
      </w:r>
    </w:p>
    <w:tbl>
      <w:tblPr>
        <w:tblW w:w="9928" w:type="dxa"/>
        <w:jc w:val="center"/>
        <w:tblLayout w:type="fixed"/>
        <w:tblLook w:val="04A0" w:firstRow="1" w:lastRow="0" w:firstColumn="1" w:lastColumn="0" w:noHBand="0" w:noVBand="1"/>
      </w:tblPr>
      <w:tblGrid>
        <w:gridCol w:w="1008"/>
        <w:gridCol w:w="3260"/>
        <w:gridCol w:w="1984"/>
        <w:gridCol w:w="1975"/>
        <w:gridCol w:w="1701"/>
      </w:tblGrid>
      <w:tr w:rsidR="00AA1B0F" w:rsidRPr="00A0648D" w:rsidTr="00AA1B0F">
        <w:trPr>
          <w:trHeight w:val="1170"/>
          <w:jc w:val="center"/>
        </w:trPr>
        <w:tc>
          <w:tcPr>
            <w:tcW w:w="9928" w:type="dxa"/>
            <w:gridSpan w:val="5"/>
            <w:tcBorders>
              <w:bottom w:val="single" w:sz="4" w:space="0" w:color="auto"/>
            </w:tcBorders>
            <w:shd w:val="clear" w:color="auto" w:fill="auto"/>
            <w:vAlign w:val="bottom"/>
          </w:tcPr>
          <w:p w:rsidR="00AA1B0F" w:rsidRDefault="00AA1B0F" w:rsidP="006D2C7E">
            <w:pPr>
              <w:jc w:val="center"/>
              <w:rPr>
                <w:sz w:val="28"/>
                <w:szCs w:val="28"/>
              </w:rPr>
            </w:pPr>
          </w:p>
          <w:p w:rsidR="00AA1B0F" w:rsidRDefault="00AA1B0F" w:rsidP="006D2C7E">
            <w:pPr>
              <w:jc w:val="center"/>
              <w:rPr>
                <w:sz w:val="28"/>
                <w:szCs w:val="28"/>
              </w:rPr>
            </w:pPr>
            <w:r w:rsidRPr="00F05AF9">
              <w:rPr>
                <w:sz w:val="28"/>
                <w:szCs w:val="28"/>
              </w:rPr>
              <w:t xml:space="preserve">Расчет необходимой валовой выручки за технологическое присоединение </w:t>
            </w:r>
            <w:r w:rsidRPr="00027D37">
              <w:rPr>
                <w:sz w:val="28"/>
                <w:szCs w:val="28"/>
              </w:rPr>
              <w:t>к электрическим</w:t>
            </w:r>
            <w:r>
              <w:rPr>
                <w:sz w:val="28"/>
                <w:szCs w:val="28"/>
              </w:rPr>
              <w:t xml:space="preserve"> </w:t>
            </w:r>
            <w:r w:rsidRPr="00027D37">
              <w:rPr>
                <w:sz w:val="28"/>
                <w:szCs w:val="28"/>
              </w:rPr>
              <w:t xml:space="preserve">сетям ОАО «РЖД» энергопринимающих устройств </w:t>
            </w:r>
            <w:r>
              <w:rPr>
                <w:sz w:val="28"/>
                <w:szCs w:val="28"/>
              </w:rPr>
              <w:t xml:space="preserve"> </w:t>
            </w:r>
            <w:r w:rsidRPr="00027D37">
              <w:rPr>
                <w:sz w:val="28"/>
                <w:szCs w:val="28"/>
              </w:rPr>
              <w:t>ООО</w:t>
            </w:r>
            <w:r>
              <w:rPr>
                <w:sz w:val="28"/>
                <w:szCs w:val="28"/>
              </w:rPr>
              <w:t> </w:t>
            </w:r>
            <w:r w:rsidRPr="00027D37">
              <w:rPr>
                <w:sz w:val="28"/>
                <w:szCs w:val="28"/>
              </w:rPr>
              <w:t>«ВЭЙДА»</w:t>
            </w:r>
            <w:r>
              <w:rPr>
                <w:sz w:val="28"/>
                <w:szCs w:val="28"/>
              </w:rPr>
              <w:t xml:space="preserve"> </w:t>
            </w:r>
            <w:r w:rsidRPr="00027D37">
              <w:rPr>
                <w:sz w:val="28"/>
                <w:szCs w:val="28"/>
              </w:rPr>
              <w:t>(увеличение максимальной мощности на 234,55 кВт), КТП</w:t>
            </w:r>
            <w:r>
              <w:rPr>
                <w:sz w:val="28"/>
                <w:szCs w:val="28"/>
              </w:rPr>
              <w:t> </w:t>
            </w:r>
            <w:r w:rsidRPr="00027D37">
              <w:rPr>
                <w:sz w:val="28"/>
                <w:szCs w:val="28"/>
              </w:rPr>
              <w:t>10/0,4 кВ 400 кВА (Кемеровская обл., Ижморский р-н, пгт. Ижморский, ул.</w:t>
            </w:r>
            <w:r>
              <w:rPr>
                <w:sz w:val="28"/>
                <w:szCs w:val="28"/>
              </w:rPr>
              <w:t> </w:t>
            </w:r>
            <w:r w:rsidRPr="00027D37">
              <w:rPr>
                <w:sz w:val="28"/>
                <w:szCs w:val="28"/>
              </w:rPr>
              <w:t xml:space="preserve">Советская, 4, кадастровый номер земельного участка 42:03:0208009:243) </w:t>
            </w:r>
            <w:r>
              <w:rPr>
                <w:sz w:val="28"/>
                <w:szCs w:val="28"/>
              </w:rPr>
              <w:t xml:space="preserve">    </w:t>
            </w:r>
            <w:r w:rsidRPr="00027D37">
              <w:rPr>
                <w:sz w:val="28"/>
                <w:szCs w:val="28"/>
              </w:rPr>
              <w:t>по индивидуальному проекту</w:t>
            </w:r>
          </w:p>
          <w:p w:rsidR="00AA1B0F" w:rsidRPr="000453FC" w:rsidRDefault="00AA1B0F" w:rsidP="006D2C7E">
            <w:pPr>
              <w:jc w:val="right"/>
              <w:rPr>
                <w:sz w:val="28"/>
                <w:szCs w:val="28"/>
              </w:rPr>
            </w:pPr>
            <w:r w:rsidRPr="000453FC">
              <w:rPr>
                <w:sz w:val="28"/>
                <w:szCs w:val="28"/>
              </w:rPr>
              <w:t>тыс. руб.</w:t>
            </w:r>
          </w:p>
        </w:tc>
      </w:tr>
      <w:tr w:rsidR="00AA1B0F" w:rsidRPr="00A0648D" w:rsidTr="00AA1B0F">
        <w:trPr>
          <w:trHeight w:val="1170"/>
          <w:jc w:val="center"/>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B0F" w:rsidRPr="00870C7F" w:rsidRDefault="00AA1B0F" w:rsidP="006D2C7E">
            <w:pPr>
              <w:jc w:val="center"/>
            </w:pPr>
            <w:r w:rsidRPr="00870C7F">
              <w:t>№               п/п</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A1B0F" w:rsidRPr="00870C7F" w:rsidRDefault="00AA1B0F" w:rsidP="006D2C7E">
            <w:pPr>
              <w:jc w:val="center"/>
            </w:pPr>
            <w:r w:rsidRPr="00870C7F">
              <w:t>Показатели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A1B0F" w:rsidRPr="00A0648D" w:rsidRDefault="00AA1B0F" w:rsidP="006D2C7E">
            <w:pPr>
              <w:jc w:val="center"/>
            </w:pPr>
            <w:r w:rsidRPr="00870C7F">
              <w:t xml:space="preserve">Предложение </w:t>
            </w:r>
            <w:r w:rsidRPr="00A0648D">
              <w:t>Общества</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A0648D" w:rsidRDefault="00AA1B0F" w:rsidP="006D2C7E">
            <w:pPr>
              <w:jc w:val="center"/>
            </w:pPr>
            <w:r w:rsidRPr="00870C7F">
              <w:t>Предложение РЭК</w:t>
            </w:r>
            <w:r>
              <w:t xml:space="preserve"> КО</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870C7F" w:rsidRDefault="00AA1B0F" w:rsidP="006D2C7E">
            <w:pPr>
              <w:jc w:val="center"/>
            </w:pPr>
            <w:r w:rsidRPr="00870C7F">
              <w:t>Отклонение</w:t>
            </w:r>
          </w:p>
        </w:tc>
      </w:tr>
      <w:tr w:rsidR="00AA1B0F" w:rsidRPr="00A0648D" w:rsidTr="00AA1B0F">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Расходы по выполнению мероприятий по технологическому присоединению,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60,481</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8,65</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rsidRPr="003F7F36">
              <w:t>-</w:t>
            </w:r>
            <w:r>
              <w:t>51,830</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1.1</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xml:space="preserve">Вспомогательные материалы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1.2</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xml:space="preserve">Энергия на хозяйственные нужды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1.3</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xml:space="preserve">Оплата труда ППП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35,137</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5</w:t>
            </w:r>
            <w:r w:rsidRPr="003F7F36">
              <w:t>,</w:t>
            </w:r>
            <w:r>
              <w:t>04</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rsidRPr="003F7F36">
              <w:t>-</w:t>
            </w:r>
            <w:r>
              <w:t>30,098</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1.4</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xml:space="preserve">Отчисления на страховые взносы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10,682</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1,53</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-9,150</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1.5</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Прочие расходы, всего, в том числе:</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14,662</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2,08</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-12,582</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1.5.1</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работы и услуги производственного характера</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2,08</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2,08</w:t>
            </w:r>
          </w:p>
        </w:tc>
      </w:tr>
      <w:tr w:rsidR="00AA1B0F" w:rsidRPr="00A0648D" w:rsidTr="00AA1B0F">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1.5.2</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налоги и сборы, уменьшающие налогооблагаемую базу на прибыль организаций,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r>
      <w:tr w:rsidR="00AA1B0F" w:rsidRPr="00A0648D" w:rsidTr="00AA1B0F">
        <w:trPr>
          <w:trHeight w:val="582"/>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1.5.3</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xml:space="preserve">- работы и услуги непроизводственного характера, </w:t>
            </w:r>
            <w:r w:rsidRPr="00870C7F">
              <w:br/>
              <w:t>в т.ч.:</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14,662</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-14,662</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1.5.3.1</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xml:space="preserve">услуги связи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0,733</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-0,733</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1.5.3.2</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xml:space="preserve">расходы на охрану и пожарную безопасность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r>
      <w:tr w:rsidR="00AA1B0F" w:rsidRPr="00A0648D" w:rsidTr="00AA1B0F">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1.5.3.3</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xml:space="preserve">расходы на информационное обслуживание, консультационные и юридические услуги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2,612</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-2,612</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1.5.3.4</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xml:space="preserve">плата за аренду имущества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7,194</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-7,194</w:t>
            </w:r>
          </w:p>
        </w:tc>
      </w:tr>
      <w:tr w:rsidR="00AA1B0F" w:rsidRPr="00A0648D" w:rsidTr="00AA1B0F">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1.5.3.5</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xml:space="preserve">другие прочие расходы, связанные с производством и реализацией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4,124</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-4,124</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1.6</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xml:space="preserve">Внереализационные расходы, всего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1.6.1</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расходы на услуги банков</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1.6.2</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xml:space="preserve">- % за пользование кредитом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lastRenderedPageBreak/>
              <w:t>1.6.3</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прочие обоснованные расходы</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000000"/>
            </w:tcBorders>
            <w:shd w:val="clear" w:color="auto" w:fill="auto"/>
            <w:noWrap/>
            <w:hideMark/>
          </w:tcPr>
          <w:p w:rsidR="00AA1B0F" w:rsidRPr="00870C7F" w:rsidRDefault="00AA1B0F" w:rsidP="006D2C7E">
            <w:pPr>
              <w:jc w:val="center"/>
            </w:pPr>
            <w:r w:rsidRPr="00870C7F">
              <w:t>1.6.3.1</w:t>
            </w:r>
          </w:p>
        </w:tc>
        <w:tc>
          <w:tcPr>
            <w:tcW w:w="3260" w:type="dxa"/>
            <w:tcBorders>
              <w:top w:val="single" w:sz="4" w:space="0" w:color="auto"/>
              <w:left w:val="nil"/>
              <w:bottom w:val="single" w:sz="4" w:space="0" w:color="auto"/>
              <w:right w:val="single" w:sz="4" w:space="0" w:color="000000"/>
            </w:tcBorders>
            <w:shd w:val="clear" w:color="auto" w:fill="auto"/>
            <w:hideMark/>
          </w:tcPr>
          <w:p w:rsidR="00AA1B0F" w:rsidRPr="00870C7F" w:rsidRDefault="00AA1B0F" w:rsidP="006D2C7E">
            <w:r w:rsidRPr="00870C7F">
              <w:t>дивиденды</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AA1B0F" w:rsidRPr="003F7F36" w:rsidRDefault="00AA1B0F" w:rsidP="006D2C7E">
            <w:pPr>
              <w:jc w:val="center"/>
            </w:pPr>
            <w:r>
              <w:t>0,00</w:t>
            </w:r>
          </w:p>
        </w:tc>
        <w:tc>
          <w:tcPr>
            <w:tcW w:w="1975" w:type="dxa"/>
            <w:tcBorders>
              <w:top w:val="single" w:sz="4" w:space="0" w:color="auto"/>
              <w:left w:val="nil"/>
              <w:bottom w:val="single" w:sz="4" w:space="0" w:color="auto"/>
              <w:right w:val="single" w:sz="4" w:space="0" w:color="000000"/>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AA1B0F" w:rsidRPr="003F7F36" w:rsidRDefault="00AA1B0F" w:rsidP="006D2C7E">
            <w:pPr>
              <w:jc w:val="center"/>
            </w:pPr>
            <w:r>
              <w:t>0,00</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000000"/>
            </w:tcBorders>
            <w:shd w:val="clear" w:color="auto" w:fill="auto"/>
            <w:noWrap/>
            <w:hideMark/>
          </w:tcPr>
          <w:p w:rsidR="00AA1B0F" w:rsidRPr="00870C7F" w:rsidRDefault="00AA1B0F" w:rsidP="006D2C7E">
            <w:pPr>
              <w:jc w:val="center"/>
            </w:pPr>
            <w:r w:rsidRPr="00870C7F">
              <w:t>1.6.3.2</w:t>
            </w:r>
          </w:p>
        </w:tc>
        <w:tc>
          <w:tcPr>
            <w:tcW w:w="3260" w:type="dxa"/>
            <w:tcBorders>
              <w:top w:val="single" w:sz="4" w:space="0" w:color="auto"/>
              <w:left w:val="nil"/>
              <w:bottom w:val="single" w:sz="4" w:space="0" w:color="auto"/>
              <w:right w:val="single" w:sz="4" w:space="0" w:color="000000"/>
            </w:tcBorders>
            <w:shd w:val="clear" w:color="auto" w:fill="auto"/>
            <w:hideMark/>
          </w:tcPr>
          <w:p w:rsidR="00AA1B0F" w:rsidRPr="00870C7F" w:rsidRDefault="00AA1B0F" w:rsidP="006D2C7E">
            <w:r w:rsidRPr="00870C7F">
              <w:t>налог на прибыль</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AA1B0F" w:rsidRPr="003F7F36" w:rsidRDefault="00AA1B0F" w:rsidP="006D2C7E">
            <w:pPr>
              <w:jc w:val="center"/>
            </w:pPr>
            <w:r>
              <w:t>0,00</w:t>
            </w:r>
          </w:p>
        </w:tc>
        <w:tc>
          <w:tcPr>
            <w:tcW w:w="1975" w:type="dxa"/>
            <w:tcBorders>
              <w:top w:val="single" w:sz="4" w:space="0" w:color="auto"/>
              <w:left w:val="nil"/>
              <w:bottom w:val="single" w:sz="4" w:space="0" w:color="auto"/>
              <w:right w:val="single" w:sz="4" w:space="0" w:color="000000"/>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AA1B0F" w:rsidRPr="003F7F36" w:rsidRDefault="00AA1B0F" w:rsidP="006D2C7E">
            <w:pPr>
              <w:jc w:val="center"/>
            </w:pPr>
            <w:r>
              <w:t>0,00</w:t>
            </w:r>
          </w:p>
        </w:tc>
      </w:tr>
      <w:tr w:rsidR="00AA1B0F" w:rsidRPr="00A0648D" w:rsidTr="00AA1B0F">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1.6.4</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денежные выплаты социального характера (по Коллективному договору)</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r>
      <w:tr w:rsidR="00AA1B0F" w:rsidRPr="00A0648D" w:rsidTr="00AA1B0F">
        <w:trPr>
          <w:trHeight w:val="147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2</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xml:space="preserve">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3</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xml:space="preserve">Выпадающие доходы/экономия средств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3F7F36" w:rsidRDefault="00AA1B0F" w:rsidP="006D2C7E">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3F7F36" w:rsidRDefault="00AA1B0F" w:rsidP="006D2C7E">
            <w:pPr>
              <w:jc w:val="center"/>
            </w:pPr>
            <w:r>
              <w:t>0,00</w:t>
            </w:r>
          </w:p>
        </w:tc>
      </w:tr>
      <w:tr w:rsidR="00AA1B0F" w:rsidRPr="00A0648D" w:rsidTr="00AA1B0F">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A1B0F" w:rsidRPr="00870C7F" w:rsidRDefault="00AA1B0F" w:rsidP="006D2C7E">
            <w:pPr>
              <w:jc w:val="center"/>
            </w:pPr>
            <w:r w:rsidRPr="00870C7F">
              <w:t>4</w:t>
            </w:r>
          </w:p>
        </w:tc>
        <w:tc>
          <w:tcPr>
            <w:tcW w:w="3260" w:type="dxa"/>
            <w:tcBorders>
              <w:top w:val="single" w:sz="4" w:space="0" w:color="auto"/>
              <w:left w:val="nil"/>
              <w:bottom w:val="single" w:sz="4" w:space="0" w:color="auto"/>
              <w:right w:val="single" w:sz="4" w:space="0" w:color="auto"/>
            </w:tcBorders>
            <w:shd w:val="clear" w:color="auto" w:fill="auto"/>
            <w:hideMark/>
          </w:tcPr>
          <w:p w:rsidR="00AA1B0F" w:rsidRPr="00870C7F" w:rsidRDefault="00AA1B0F" w:rsidP="006D2C7E">
            <w:r w:rsidRPr="00870C7F">
              <w:t xml:space="preserve">Необходимая валовая выручка (сумма п. 1 - 3)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A1B0F" w:rsidRPr="00AF5F37" w:rsidRDefault="00AA1B0F" w:rsidP="006D2C7E">
            <w:pPr>
              <w:jc w:val="center"/>
            </w:pPr>
            <w:r>
              <w:t>60,48</w:t>
            </w:r>
          </w:p>
        </w:tc>
        <w:tc>
          <w:tcPr>
            <w:tcW w:w="1975" w:type="dxa"/>
            <w:tcBorders>
              <w:top w:val="single" w:sz="4" w:space="0" w:color="auto"/>
              <w:left w:val="nil"/>
              <w:bottom w:val="single" w:sz="4" w:space="0" w:color="auto"/>
              <w:right w:val="single" w:sz="4" w:space="0" w:color="auto"/>
            </w:tcBorders>
            <w:shd w:val="clear" w:color="auto" w:fill="auto"/>
            <w:vAlign w:val="center"/>
          </w:tcPr>
          <w:p w:rsidR="00AA1B0F" w:rsidRPr="00AF5F37" w:rsidRDefault="00AA1B0F" w:rsidP="006D2C7E">
            <w:pPr>
              <w:jc w:val="center"/>
            </w:pPr>
            <w:r>
              <w:t>8,65</w:t>
            </w:r>
          </w:p>
        </w:tc>
        <w:tc>
          <w:tcPr>
            <w:tcW w:w="1701" w:type="dxa"/>
            <w:tcBorders>
              <w:top w:val="single" w:sz="4" w:space="0" w:color="auto"/>
              <w:left w:val="nil"/>
              <w:bottom w:val="single" w:sz="4" w:space="0" w:color="auto"/>
              <w:right w:val="single" w:sz="4" w:space="0" w:color="auto"/>
            </w:tcBorders>
            <w:shd w:val="clear" w:color="auto" w:fill="auto"/>
            <w:vAlign w:val="center"/>
          </w:tcPr>
          <w:p w:rsidR="00AA1B0F" w:rsidRPr="00AF5F37" w:rsidRDefault="00AA1B0F" w:rsidP="006D2C7E">
            <w:pPr>
              <w:jc w:val="center"/>
            </w:pPr>
            <w:r w:rsidRPr="00AF5F37">
              <w:t>-</w:t>
            </w:r>
            <w:r>
              <w:t>51,83</w:t>
            </w:r>
          </w:p>
        </w:tc>
      </w:tr>
    </w:tbl>
    <w:p w:rsidR="00AA1B0F" w:rsidRPr="00B22C3E" w:rsidRDefault="00AA1B0F" w:rsidP="00AA1B0F">
      <w:pPr>
        <w:rPr>
          <w:bCs/>
          <w:color w:val="000000"/>
          <w:sz w:val="28"/>
          <w:szCs w:val="28"/>
        </w:rPr>
      </w:pPr>
    </w:p>
    <w:p w:rsidR="00AA1B0F" w:rsidRDefault="00AA1B0F" w:rsidP="00A864F7">
      <w:pPr>
        <w:ind w:right="565"/>
        <w:sectPr w:rsidR="00AA1B0F" w:rsidSect="00F2440D">
          <w:pgSz w:w="11906" w:h="16838"/>
          <w:pgMar w:top="709" w:right="426" w:bottom="1134" w:left="709" w:header="709" w:footer="709" w:gutter="0"/>
          <w:cols w:space="708"/>
          <w:titlePg/>
          <w:docGrid w:linePitch="360"/>
        </w:sectPr>
      </w:pPr>
    </w:p>
    <w:p w:rsidR="00AA1B0F" w:rsidRPr="00F1446A" w:rsidRDefault="00AA1B0F" w:rsidP="00AA1B0F">
      <w:pPr>
        <w:ind w:left="-567" w:right="-2" w:firstLine="7371"/>
        <w:jc w:val="center"/>
      </w:pPr>
      <w:r>
        <w:lastRenderedPageBreak/>
        <w:t xml:space="preserve">Приложение № 16 </w:t>
      </w:r>
      <w:r w:rsidRPr="00F1446A">
        <w:t>к протоколу</w:t>
      </w:r>
    </w:p>
    <w:p w:rsidR="00AA1B0F" w:rsidRDefault="00AA1B0F" w:rsidP="00AA1B0F">
      <w:pPr>
        <w:ind w:left="-567" w:right="-2" w:firstLine="7371"/>
        <w:jc w:val="center"/>
      </w:pPr>
      <w:r>
        <w:t>№ 40</w:t>
      </w:r>
      <w:r w:rsidRPr="00F1446A">
        <w:t xml:space="preserve"> заседания правления</w:t>
      </w:r>
    </w:p>
    <w:p w:rsidR="00AA1B0F" w:rsidRDefault="00AA1B0F" w:rsidP="00AA1B0F">
      <w:pPr>
        <w:ind w:left="-567" w:right="-2" w:firstLine="7371"/>
        <w:jc w:val="center"/>
      </w:pPr>
      <w:r>
        <w:t>региональной энергетической</w:t>
      </w:r>
    </w:p>
    <w:p w:rsidR="00AA1B0F" w:rsidRDefault="00AA1B0F" w:rsidP="00AA1B0F">
      <w:pPr>
        <w:ind w:left="-567" w:right="-2" w:firstLine="7371"/>
        <w:jc w:val="center"/>
      </w:pPr>
      <w:r>
        <w:t>комиссии Кемеровской</w:t>
      </w:r>
    </w:p>
    <w:p w:rsidR="00AA1B0F" w:rsidRDefault="00AA1B0F" w:rsidP="00AA1B0F">
      <w:pPr>
        <w:ind w:left="-567" w:right="-2" w:firstLine="7371"/>
        <w:jc w:val="center"/>
      </w:pPr>
      <w:r>
        <w:t>области от 01.09.2017</w:t>
      </w:r>
    </w:p>
    <w:p w:rsidR="00AA1B0F" w:rsidRDefault="00AA1B0F" w:rsidP="00D923C4">
      <w:pPr>
        <w:ind w:left="709" w:right="706" w:firstLine="7371"/>
        <w:jc w:val="center"/>
      </w:pPr>
    </w:p>
    <w:p w:rsidR="00AA1B0F" w:rsidRPr="00AA1B0F" w:rsidRDefault="00AA1B0F" w:rsidP="00D923C4">
      <w:pPr>
        <w:pStyle w:val="FR1"/>
        <w:ind w:left="709" w:right="706" w:firstLine="851"/>
        <w:rPr>
          <w:b/>
          <w:sz w:val="24"/>
          <w:szCs w:val="24"/>
        </w:rPr>
      </w:pPr>
      <w:r w:rsidRPr="00AA1B0F">
        <w:rPr>
          <w:b/>
          <w:sz w:val="24"/>
          <w:szCs w:val="24"/>
        </w:rPr>
        <w:t>Плата за технологическое присоединение</w:t>
      </w:r>
    </w:p>
    <w:p w:rsidR="00AA1B0F" w:rsidRPr="00AA1B0F" w:rsidRDefault="00AA1B0F" w:rsidP="00D923C4">
      <w:pPr>
        <w:ind w:left="709" w:right="706"/>
        <w:jc w:val="center"/>
        <w:rPr>
          <w:b/>
        </w:rPr>
      </w:pPr>
      <w:r w:rsidRPr="00AA1B0F">
        <w:rPr>
          <w:b/>
        </w:rPr>
        <w:t>к электрическим сетям ОАО «РЖД» энергопринимающих устройств  ООО «ВЭЙДА» КТП 10/0,4 кВ 400 кВА (Кемеровская обл., Ижморский р-н, пгт. Ижморский, ул. Советская, 4)</w:t>
      </w:r>
    </w:p>
    <w:p w:rsidR="00AA1B0F" w:rsidRPr="00AA1B0F" w:rsidRDefault="00AA1B0F" w:rsidP="00D923C4">
      <w:pPr>
        <w:ind w:left="709" w:right="706"/>
        <w:jc w:val="center"/>
        <w:rPr>
          <w:b/>
        </w:rPr>
      </w:pPr>
      <w:r w:rsidRPr="00AA1B0F">
        <w:rPr>
          <w:b/>
        </w:rPr>
        <w:t>по индивидуальному проекту</w:t>
      </w:r>
    </w:p>
    <w:p w:rsidR="00AA1B0F" w:rsidRPr="00AA1B0F" w:rsidRDefault="00AA1B0F" w:rsidP="00AA1B0F">
      <w:pPr>
        <w:jc w:val="center"/>
        <w:rPr>
          <w:b/>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AA1B0F" w:rsidRPr="007D7D93" w:rsidTr="00AA1B0F">
        <w:trPr>
          <w:trHeight w:val="625"/>
          <w:jc w:val="center"/>
        </w:trPr>
        <w:tc>
          <w:tcPr>
            <w:tcW w:w="798" w:type="dxa"/>
            <w:shd w:val="clear" w:color="auto" w:fill="auto"/>
            <w:hideMark/>
          </w:tcPr>
          <w:p w:rsidR="00AA1B0F" w:rsidRDefault="00AA1B0F" w:rsidP="006D2C7E">
            <w:pPr>
              <w:pStyle w:val="FR1"/>
              <w:ind w:left="0"/>
              <w:rPr>
                <w:b/>
                <w:sz w:val="24"/>
                <w:szCs w:val="24"/>
              </w:rPr>
            </w:pPr>
          </w:p>
          <w:p w:rsidR="00AA1B0F" w:rsidRDefault="00AA1B0F" w:rsidP="006D2C7E">
            <w:pPr>
              <w:pStyle w:val="FR1"/>
              <w:ind w:left="0"/>
              <w:rPr>
                <w:b/>
                <w:sz w:val="24"/>
                <w:szCs w:val="24"/>
              </w:rPr>
            </w:pPr>
          </w:p>
          <w:p w:rsidR="00AA1B0F" w:rsidRDefault="00AA1B0F" w:rsidP="006D2C7E">
            <w:pPr>
              <w:pStyle w:val="FR1"/>
              <w:ind w:left="0"/>
              <w:rPr>
                <w:b/>
                <w:sz w:val="24"/>
                <w:szCs w:val="24"/>
              </w:rPr>
            </w:pPr>
            <w:r w:rsidRPr="007D7D93">
              <w:rPr>
                <w:b/>
                <w:sz w:val="24"/>
                <w:szCs w:val="24"/>
              </w:rPr>
              <w:t>№</w:t>
            </w:r>
          </w:p>
          <w:p w:rsidR="00AA1B0F" w:rsidRPr="007D7D93" w:rsidRDefault="00AA1B0F" w:rsidP="006D2C7E">
            <w:pPr>
              <w:pStyle w:val="FR1"/>
              <w:ind w:left="0"/>
              <w:rPr>
                <w:b/>
                <w:sz w:val="24"/>
                <w:szCs w:val="24"/>
              </w:rPr>
            </w:pPr>
            <w:r w:rsidRPr="007D7D93">
              <w:rPr>
                <w:b/>
                <w:sz w:val="24"/>
                <w:szCs w:val="24"/>
              </w:rPr>
              <w:t>п/п</w:t>
            </w:r>
          </w:p>
        </w:tc>
        <w:tc>
          <w:tcPr>
            <w:tcW w:w="6516" w:type="dxa"/>
            <w:shd w:val="clear" w:color="auto" w:fill="auto"/>
            <w:noWrap/>
            <w:hideMark/>
          </w:tcPr>
          <w:p w:rsidR="00AA1B0F" w:rsidRDefault="00AA1B0F" w:rsidP="006D2C7E">
            <w:pPr>
              <w:pStyle w:val="FR1"/>
              <w:rPr>
                <w:b/>
                <w:sz w:val="24"/>
                <w:szCs w:val="24"/>
              </w:rPr>
            </w:pPr>
          </w:p>
          <w:p w:rsidR="00AA1B0F" w:rsidRDefault="00AA1B0F" w:rsidP="006D2C7E">
            <w:pPr>
              <w:pStyle w:val="FR1"/>
              <w:rPr>
                <w:b/>
                <w:sz w:val="24"/>
                <w:szCs w:val="24"/>
              </w:rPr>
            </w:pPr>
          </w:p>
          <w:p w:rsidR="00AA1B0F" w:rsidRPr="007D7D93" w:rsidRDefault="00AA1B0F" w:rsidP="006D2C7E">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AA1B0F" w:rsidRDefault="00AA1B0F" w:rsidP="006D2C7E">
            <w:pPr>
              <w:pStyle w:val="FR1"/>
              <w:ind w:left="27"/>
              <w:rPr>
                <w:b/>
                <w:sz w:val="24"/>
                <w:szCs w:val="24"/>
              </w:rPr>
            </w:pPr>
            <w:r w:rsidRPr="007D7D93">
              <w:rPr>
                <w:b/>
                <w:sz w:val="24"/>
                <w:szCs w:val="24"/>
              </w:rPr>
              <w:t xml:space="preserve">Плата за технологическое присоединение, тыс. руб. </w:t>
            </w:r>
          </w:p>
          <w:p w:rsidR="00AA1B0F" w:rsidRPr="007D7D93" w:rsidRDefault="00AA1B0F" w:rsidP="006D2C7E">
            <w:pPr>
              <w:pStyle w:val="FR1"/>
              <w:ind w:left="27"/>
              <w:rPr>
                <w:b/>
                <w:sz w:val="24"/>
                <w:szCs w:val="24"/>
              </w:rPr>
            </w:pPr>
            <w:r w:rsidRPr="007D7D93">
              <w:rPr>
                <w:b/>
                <w:sz w:val="24"/>
                <w:szCs w:val="24"/>
              </w:rPr>
              <w:t>(без НДС)</w:t>
            </w:r>
          </w:p>
        </w:tc>
      </w:tr>
      <w:tr w:rsidR="00AA1B0F" w:rsidRPr="007D7D93" w:rsidTr="00AA1B0F">
        <w:trPr>
          <w:trHeight w:val="476"/>
          <w:jc w:val="center"/>
        </w:trPr>
        <w:tc>
          <w:tcPr>
            <w:tcW w:w="798" w:type="dxa"/>
            <w:shd w:val="clear" w:color="auto" w:fill="auto"/>
            <w:noWrap/>
            <w:vAlign w:val="center"/>
            <w:hideMark/>
          </w:tcPr>
          <w:p w:rsidR="00AA1B0F" w:rsidRPr="007D7D93" w:rsidRDefault="00AA1B0F" w:rsidP="006D2C7E">
            <w:pPr>
              <w:pStyle w:val="FR1"/>
              <w:ind w:left="0"/>
              <w:rPr>
                <w:sz w:val="24"/>
                <w:szCs w:val="24"/>
              </w:rPr>
            </w:pPr>
            <w:r w:rsidRPr="007D7D93">
              <w:rPr>
                <w:sz w:val="24"/>
                <w:szCs w:val="24"/>
              </w:rPr>
              <w:t>1</w:t>
            </w:r>
          </w:p>
        </w:tc>
        <w:tc>
          <w:tcPr>
            <w:tcW w:w="6516" w:type="dxa"/>
            <w:shd w:val="clear" w:color="auto" w:fill="auto"/>
            <w:hideMark/>
          </w:tcPr>
          <w:p w:rsidR="00AA1B0F" w:rsidRPr="007D7D93" w:rsidRDefault="00AA1B0F" w:rsidP="006D2C7E">
            <w:pPr>
              <w:pStyle w:val="FR1"/>
              <w:ind w:left="50"/>
              <w:jc w:val="both"/>
              <w:rPr>
                <w:sz w:val="24"/>
                <w:szCs w:val="24"/>
              </w:rPr>
            </w:pPr>
            <w:r w:rsidRPr="007D7D93">
              <w:rPr>
                <w:sz w:val="24"/>
                <w:szCs w:val="24"/>
              </w:rPr>
              <w:t>Подготовка и выдача сетевой организацией технических условий</w:t>
            </w:r>
            <w:r>
              <w:rPr>
                <w:sz w:val="24"/>
                <w:szCs w:val="24"/>
              </w:rPr>
              <w:t xml:space="preserve"> и их согласование с системным оператором</w:t>
            </w:r>
            <w:r w:rsidRPr="007D7D93">
              <w:rPr>
                <w:sz w:val="24"/>
                <w:szCs w:val="24"/>
              </w:rPr>
              <w:t xml:space="preserve"> </w:t>
            </w:r>
          </w:p>
        </w:tc>
        <w:tc>
          <w:tcPr>
            <w:tcW w:w="2061" w:type="dxa"/>
            <w:shd w:val="clear" w:color="auto" w:fill="auto"/>
            <w:noWrap/>
            <w:vAlign w:val="center"/>
          </w:tcPr>
          <w:p w:rsidR="00AA1B0F" w:rsidRPr="007D7D93" w:rsidRDefault="00AA1B0F" w:rsidP="006D2C7E">
            <w:pPr>
              <w:pStyle w:val="FR1"/>
              <w:ind w:left="27"/>
              <w:rPr>
                <w:sz w:val="24"/>
                <w:szCs w:val="24"/>
              </w:rPr>
            </w:pPr>
            <w:r>
              <w:rPr>
                <w:sz w:val="24"/>
                <w:szCs w:val="24"/>
              </w:rPr>
              <w:t>4,51</w:t>
            </w:r>
          </w:p>
        </w:tc>
      </w:tr>
      <w:tr w:rsidR="00AA1B0F" w:rsidRPr="007D7D93" w:rsidTr="00AA1B0F">
        <w:trPr>
          <w:trHeight w:val="54"/>
          <w:jc w:val="center"/>
        </w:trPr>
        <w:tc>
          <w:tcPr>
            <w:tcW w:w="798" w:type="dxa"/>
            <w:shd w:val="clear" w:color="auto" w:fill="auto"/>
            <w:noWrap/>
            <w:vAlign w:val="center"/>
            <w:hideMark/>
          </w:tcPr>
          <w:p w:rsidR="00AA1B0F" w:rsidRPr="007D7D93" w:rsidRDefault="00AA1B0F" w:rsidP="006D2C7E">
            <w:pPr>
              <w:pStyle w:val="FR1"/>
              <w:ind w:left="0"/>
              <w:rPr>
                <w:sz w:val="24"/>
                <w:szCs w:val="24"/>
              </w:rPr>
            </w:pPr>
            <w:r w:rsidRPr="007D7D93">
              <w:rPr>
                <w:sz w:val="24"/>
                <w:szCs w:val="24"/>
              </w:rPr>
              <w:t>2</w:t>
            </w:r>
          </w:p>
        </w:tc>
        <w:tc>
          <w:tcPr>
            <w:tcW w:w="6516" w:type="dxa"/>
            <w:shd w:val="clear" w:color="auto" w:fill="auto"/>
            <w:hideMark/>
          </w:tcPr>
          <w:p w:rsidR="00AA1B0F" w:rsidRPr="007D7D93" w:rsidRDefault="00AA1B0F" w:rsidP="006D2C7E">
            <w:pPr>
              <w:pStyle w:val="FR1"/>
              <w:ind w:left="50"/>
              <w:jc w:val="both"/>
              <w:rPr>
                <w:sz w:val="24"/>
                <w:szCs w:val="24"/>
              </w:rPr>
            </w:pPr>
            <w:r w:rsidRPr="007D7D93">
              <w:rPr>
                <w:sz w:val="24"/>
                <w:szCs w:val="24"/>
              </w:rPr>
              <w:t xml:space="preserve">Разработка сетевой организацией проектной документации </w:t>
            </w:r>
            <w:r>
              <w:rPr>
                <w:sz w:val="24"/>
                <w:szCs w:val="24"/>
              </w:rPr>
              <w:t>согласно обязательствам, предусмотренным техническими условиями</w:t>
            </w:r>
          </w:p>
        </w:tc>
        <w:tc>
          <w:tcPr>
            <w:tcW w:w="2061" w:type="dxa"/>
            <w:shd w:val="clear" w:color="auto" w:fill="auto"/>
            <w:noWrap/>
            <w:vAlign w:val="center"/>
          </w:tcPr>
          <w:p w:rsidR="00AA1B0F" w:rsidRPr="007D7D93" w:rsidRDefault="00AA1B0F" w:rsidP="006D2C7E">
            <w:pPr>
              <w:pStyle w:val="FR1"/>
              <w:ind w:left="27"/>
              <w:rPr>
                <w:sz w:val="24"/>
                <w:szCs w:val="24"/>
              </w:rPr>
            </w:pPr>
            <w:r>
              <w:rPr>
                <w:sz w:val="24"/>
                <w:szCs w:val="24"/>
              </w:rPr>
              <w:t>0,00</w:t>
            </w:r>
          </w:p>
        </w:tc>
      </w:tr>
      <w:tr w:rsidR="00AA1B0F" w:rsidRPr="007D7D93" w:rsidTr="00AA1B0F">
        <w:trPr>
          <w:trHeight w:val="284"/>
          <w:jc w:val="center"/>
        </w:trPr>
        <w:tc>
          <w:tcPr>
            <w:tcW w:w="798" w:type="dxa"/>
            <w:shd w:val="clear" w:color="auto" w:fill="auto"/>
            <w:noWrap/>
            <w:vAlign w:val="center"/>
            <w:hideMark/>
          </w:tcPr>
          <w:p w:rsidR="00AA1B0F" w:rsidRPr="007D7D93" w:rsidRDefault="00AA1B0F" w:rsidP="006D2C7E">
            <w:pPr>
              <w:pStyle w:val="FR1"/>
              <w:ind w:left="0"/>
              <w:rPr>
                <w:sz w:val="24"/>
                <w:szCs w:val="24"/>
              </w:rPr>
            </w:pPr>
            <w:r w:rsidRPr="007D7D93">
              <w:rPr>
                <w:sz w:val="24"/>
                <w:szCs w:val="24"/>
              </w:rPr>
              <w:t>3</w:t>
            </w:r>
          </w:p>
        </w:tc>
        <w:tc>
          <w:tcPr>
            <w:tcW w:w="6516" w:type="dxa"/>
            <w:shd w:val="clear" w:color="auto" w:fill="auto"/>
            <w:hideMark/>
          </w:tcPr>
          <w:p w:rsidR="00AA1B0F" w:rsidRPr="007D7D93" w:rsidRDefault="00AA1B0F" w:rsidP="006D2C7E">
            <w:pPr>
              <w:pStyle w:val="FR1"/>
              <w:ind w:left="50"/>
              <w:jc w:val="both"/>
              <w:rPr>
                <w:sz w:val="24"/>
                <w:szCs w:val="24"/>
              </w:rPr>
            </w:pPr>
            <w:r>
              <w:rPr>
                <w:sz w:val="24"/>
                <w:szCs w:val="24"/>
              </w:rPr>
              <w:t>Выполнение технических условий сетевой организацией для строительства:</w:t>
            </w:r>
          </w:p>
        </w:tc>
        <w:tc>
          <w:tcPr>
            <w:tcW w:w="2061" w:type="dxa"/>
            <w:shd w:val="clear" w:color="auto" w:fill="auto"/>
            <w:noWrap/>
            <w:vAlign w:val="center"/>
          </w:tcPr>
          <w:p w:rsidR="00AA1B0F" w:rsidRPr="007D7D93" w:rsidRDefault="00AA1B0F" w:rsidP="006D2C7E">
            <w:pPr>
              <w:pStyle w:val="FR1"/>
              <w:ind w:left="27"/>
              <w:rPr>
                <w:sz w:val="24"/>
                <w:szCs w:val="24"/>
              </w:rPr>
            </w:pPr>
            <w:r>
              <w:rPr>
                <w:sz w:val="24"/>
                <w:szCs w:val="24"/>
              </w:rPr>
              <w:t>0,00</w:t>
            </w:r>
          </w:p>
        </w:tc>
      </w:tr>
      <w:tr w:rsidR="00AA1B0F" w:rsidRPr="007D7D93" w:rsidTr="00AA1B0F">
        <w:trPr>
          <w:trHeight w:val="238"/>
          <w:jc w:val="center"/>
        </w:trPr>
        <w:tc>
          <w:tcPr>
            <w:tcW w:w="798" w:type="dxa"/>
            <w:shd w:val="clear" w:color="auto" w:fill="auto"/>
            <w:noWrap/>
            <w:vAlign w:val="center"/>
            <w:hideMark/>
          </w:tcPr>
          <w:p w:rsidR="00AA1B0F" w:rsidRPr="007D7D93" w:rsidRDefault="00AA1B0F" w:rsidP="006D2C7E">
            <w:pPr>
              <w:pStyle w:val="FR1"/>
              <w:ind w:left="0"/>
              <w:rPr>
                <w:sz w:val="24"/>
                <w:szCs w:val="24"/>
              </w:rPr>
            </w:pPr>
            <w:r w:rsidRPr="007D7D93">
              <w:rPr>
                <w:sz w:val="24"/>
                <w:szCs w:val="24"/>
              </w:rPr>
              <w:t>3.1</w:t>
            </w:r>
          </w:p>
        </w:tc>
        <w:tc>
          <w:tcPr>
            <w:tcW w:w="6516" w:type="dxa"/>
            <w:shd w:val="clear" w:color="auto" w:fill="auto"/>
            <w:hideMark/>
          </w:tcPr>
          <w:p w:rsidR="00AA1B0F" w:rsidRPr="007D7D93" w:rsidRDefault="00AA1B0F" w:rsidP="006D2C7E">
            <w:pPr>
              <w:pStyle w:val="FR1"/>
              <w:ind w:left="50"/>
              <w:jc w:val="both"/>
              <w:rPr>
                <w:sz w:val="24"/>
                <w:szCs w:val="24"/>
              </w:rPr>
            </w:pPr>
            <w:r w:rsidRPr="007D7D93">
              <w:rPr>
                <w:sz w:val="24"/>
                <w:szCs w:val="24"/>
              </w:rPr>
              <w:t>воздушных линий</w:t>
            </w:r>
          </w:p>
        </w:tc>
        <w:tc>
          <w:tcPr>
            <w:tcW w:w="2061" w:type="dxa"/>
            <w:shd w:val="clear" w:color="auto" w:fill="auto"/>
            <w:noWrap/>
            <w:vAlign w:val="center"/>
          </w:tcPr>
          <w:p w:rsidR="00AA1B0F" w:rsidRPr="007D7D93" w:rsidRDefault="00AA1B0F" w:rsidP="006D2C7E">
            <w:pPr>
              <w:pStyle w:val="FR1"/>
              <w:ind w:left="27"/>
              <w:rPr>
                <w:sz w:val="24"/>
                <w:szCs w:val="24"/>
              </w:rPr>
            </w:pPr>
            <w:r>
              <w:rPr>
                <w:sz w:val="24"/>
                <w:szCs w:val="24"/>
              </w:rPr>
              <w:t>0,00</w:t>
            </w:r>
          </w:p>
        </w:tc>
      </w:tr>
      <w:tr w:rsidR="00AA1B0F" w:rsidRPr="007D7D93" w:rsidTr="00AA1B0F">
        <w:trPr>
          <w:trHeight w:val="238"/>
          <w:jc w:val="center"/>
        </w:trPr>
        <w:tc>
          <w:tcPr>
            <w:tcW w:w="798" w:type="dxa"/>
            <w:shd w:val="clear" w:color="auto" w:fill="auto"/>
            <w:noWrap/>
            <w:vAlign w:val="center"/>
            <w:hideMark/>
          </w:tcPr>
          <w:p w:rsidR="00AA1B0F" w:rsidRPr="007D7D93" w:rsidRDefault="00AA1B0F" w:rsidP="006D2C7E">
            <w:pPr>
              <w:pStyle w:val="FR1"/>
              <w:ind w:left="0"/>
              <w:rPr>
                <w:sz w:val="24"/>
                <w:szCs w:val="24"/>
              </w:rPr>
            </w:pPr>
            <w:r w:rsidRPr="007D7D93">
              <w:rPr>
                <w:sz w:val="24"/>
                <w:szCs w:val="24"/>
              </w:rPr>
              <w:t>3.2</w:t>
            </w:r>
          </w:p>
        </w:tc>
        <w:tc>
          <w:tcPr>
            <w:tcW w:w="6516" w:type="dxa"/>
            <w:shd w:val="clear" w:color="auto" w:fill="auto"/>
            <w:hideMark/>
          </w:tcPr>
          <w:p w:rsidR="00AA1B0F" w:rsidRPr="007D7D93" w:rsidRDefault="00AA1B0F" w:rsidP="006D2C7E">
            <w:pPr>
              <w:pStyle w:val="FR1"/>
              <w:ind w:left="50"/>
              <w:jc w:val="both"/>
              <w:rPr>
                <w:sz w:val="24"/>
                <w:szCs w:val="24"/>
              </w:rPr>
            </w:pPr>
            <w:r w:rsidRPr="007D7D93">
              <w:rPr>
                <w:sz w:val="24"/>
                <w:szCs w:val="24"/>
              </w:rPr>
              <w:t>кабельных линий</w:t>
            </w:r>
          </w:p>
        </w:tc>
        <w:tc>
          <w:tcPr>
            <w:tcW w:w="2061" w:type="dxa"/>
            <w:shd w:val="clear" w:color="auto" w:fill="auto"/>
            <w:noWrap/>
            <w:vAlign w:val="center"/>
          </w:tcPr>
          <w:p w:rsidR="00AA1B0F" w:rsidRPr="007D7D93" w:rsidRDefault="00AA1B0F" w:rsidP="006D2C7E">
            <w:pPr>
              <w:pStyle w:val="FR1"/>
              <w:ind w:left="27"/>
              <w:rPr>
                <w:sz w:val="24"/>
                <w:szCs w:val="24"/>
              </w:rPr>
            </w:pPr>
            <w:r>
              <w:rPr>
                <w:sz w:val="24"/>
                <w:szCs w:val="24"/>
              </w:rPr>
              <w:t>0,00</w:t>
            </w:r>
          </w:p>
        </w:tc>
      </w:tr>
      <w:tr w:rsidR="00AA1B0F" w:rsidRPr="007D7D93" w:rsidTr="00AA1B0F">
        <w:trPr>
          <w:trHeight w:val="238"/>
          <w:jc w:val="center"/>
        </w:trPr>
        <w:tc>
          <w:tcPr>
            <w:tcW w:w="798" w:type="dxa"/>
            <w:shd w:val="clear" w:color="auto" w:fill="auto"/>
            <w:noWrap/>
            <w:vAlign w:val="center"/>
            <w:hideMark/>
          </w:tcPr>
          <w:p w:rsidR="00AA1B0F" w:rsidRPr="007D7D93" w:rsidRDefault="00AA1B0F" w:rsidP="006D2C7E">
            <w:pPr>
              <w:pStyle w:val="FR1"/>
              <w:ind w:left="0"/>
              <w:rPr>
                <w:sz w:val="24"/>
                <w:szCs w:val="24"/>
              </w:rPr>
            </w:pPr>
            <w:r w:rsidRPr="007D7D93">
              <w:rPr>
                <w:sz w:val="24"/>
                <w:szCs w:val="24"/>
              </w:rPr>
              <w:t>3.3</w:t>
            </w:r>
          </w:p>
        </w:tc>
        <w:tc>
          <w:tcPr>
            <w:tcW w:w="6516" w:type="dxa"/>
            <w:shd w:val="clear" w:color="auto" w:fill="auto"/>
            <w:hideMark/>
          </w:tcPr>
          <w:p w:rsidR="00AA1B0F" w:rsidRPr="007D7D93" w:rsidRDefault="00AA1B0F" w:rsidP="006D2C7E">
            <w:pPr>
              <w:pStyle w:val="FR1"/>
              <w:ind w:left="50"/>
              <w:jc w:val="both"/>
              <w:rPr>
                <w:sz w:val="24"/>
                <w:szCs w:val="24"/>
              </w:rPr>
            </w:pPr>
            <w:r w:rsidRPr="007D7D93">
              <w:rPr>
                <w:sz w:val="24"/>
                <w:szCs w:val="24"/>
              </w:rPr>
              <w:t>пунктов секционирования</w:t>
            </w:r>
          </w:p>
        </w:tc>
        <w:tc>
          <w:tcPr>
            <w:tcW w:w="2061" w:type="dxa"/>
            <w:shd w:val="clear" w:color="auto" w:fill="auto"/>
            <w:noWrap/>
            <w:vAlign w:val="center"/>
          </w:tcPr>
          <w:p w:rsidR="00AA1B0F" w:rsidRPr="007D7D93" w:rsidRDefault="00AA1B0F" w:rsidP="006D2C7E">
            <w:pPr>
              <w:pStyle w:val="FR1"/>
              <w:ind w:left="27"/>
              <w:rPr>
                <w:sz w:val="24"/>
                <w:szCs w:val="24"/>
              </w:rPr>
            </w:pPr>
            <w:r>
              <w:rPr>
                <w:sz w:val="24"/>
                <w:szCs w:val="24"/>
              </w:rPr>
              <w:t>0,00</w:t>
            </w:r>
          </w:p>
        </w:tc>
      </w:tr>
      <w:tr w:rsidR="00AA1B0F" w:rsidRPr="007D7D93" w:rsidTr="00AA1B0F">
        <w:trPr>
          <w:trHeight w:val="549"/>
          <w:jc w:val="center"/>
        </w:trPr>
        <w:tc>
          <w:tcPr>
            <w:tcW w:w="798" w:type="dxa"/>
            <w:shd w:val="clear" w:color="auto" w:fill="auto"/>
            <w:noWrap/>
            <w:vAlign w:val="center"/>
            <w:hideMark/>
          </w:tcPr>
          <w:p w:rsidR="00AA1B0F" w:rsidRPr="007D7D93" w:rsidRDefault="00AA1B0F" w:rsidP="006D2C7E">
            <w:pPr>
              <w:pStyle w:val="FR1"/>
              <w:ind w:left="0"/>
              <w:rPr>
                <w:sz w:val="24"/>
                <w:szCs w:val="24"/>
              </w:rPr>
            </w:pPr>
            <w:r w:rsidRPr="007D7D93">
              <w:rPr>
                <w:sz w:val="24"/>
                <w:szCs w:val="24"/>
              </w:rPr>
              <w:t>3.4</w:t>
            </w:r>
          </w:p>
        </w:tc>
        <w:tc>
          <w:tcPr>
            <w:tcW w:w="6516" w:type="dxa"/>
            <w:shd w:val="clear" w:color="auto" w:fill="auto"/>
            <w:hideMark/>
          </w:tcPr>
          <w:p w:rsidR="00AA1B0F" w:rsidRPr="007D7D93" w:rsidRDefault="00AA1B0F" w:rsidP="006D2C7E">
            <w:pPr>
              <w:pStyle w:val="FR1"/>
              <w:ind w:left="50"/>
              <w:jc w:val="both"/>
              <w:rPr>
                <w:sz w:val="24"/>
                <w:szCs w:val="24"/>
              </w:rPr>
            </w:pPr>
            <w:r w:rsidRPr="007D7D93">
              <w:rPr>
                <w:sz w:val="24"/>
                <w:szCs w:val="24"/>
              </w:rPr>
              <w:t>комплектных трансформаторных подстанций (КТП), распределительных трансформаторных подстанций (РТП) с уровнем напряжения до 35 кВ</w:t>
            </w:r>
          </w:p>
        </w:tc>
        <w:tc>
          <w:tcPr>
            <w:tcW w:w="2061" w:type="dxa"/>
            <w:shd w:val="clear" w:color="auto" w:fill="auto"/>
            <w:noWrap/>
            <w:vAlign w:val="center"/>
          </w:tcPr>
          <w:p w:rsidR="00AA1B0F" w:rsidRPr="007D7D93" w:rsidRDefault="00AA1B0F" w:rsidP="006D2C7E">
            <w:pPr>
              <w:pStyle w:val="FR1"/>
              <w:ind w:left="27"/>
              <w:rPr>
                <w:sz w:val="24"/>
                <w:szCs w:val="24"/>
              </w:rPr>
            </w:pPr>
            <w:r>
              <w:rPr>
                <w:sz w:val="24"/>
                <w:szCs w:val="24"/>
              </w:rPr>
              <w:t>0,00</w:t>
            </w:r>
          </w:p>
        </w:tc>
      </w:tr>
      <w:tr w:rsidR="00AA1B0F" w:rsidRPr="007D7D93" w:rsidTr="00AA1B0F">
        <w:trPr>
          <w:trHeight w:val="476"/>
          <w:jc w:val="center"/>
        </w:trPr>
        <w:tc>
          <w:tcPr>
            <w:tcW w:w="798" w:type="dxa"/>
            <w:shd w:val="clear" w:color="auto" w:fill="auto"/>
            <w:noWrap/>
            <w:vAlign w:val="center"/>
            <w:hideMark/>
          </w:tcPr>
          <w:p w:rsidR="00AA1B0F" w:rsidRPr="007D7D93" w:rsidRDefault="00AA1B0F" w:rsidP="006D2C7E">
            <w:pPr>
              <w:pStyle w:val="FR1"/>
              <w:ind w:left="0"/>
              <w:rPr>
                <w:sz w:val="24"/>
                <w:szCs w:val="24"/>
              </w:rPr>
            </w:pPr>
            <w:r w:rsidRPr="007D7D93">
              <w:rPr>
                <w:sz w:val="24"/>
                <w:szCs w:val="24"/>
              </w:rPr>
              <w:t>3.5</w:t>
            </w:r>
          </w:p>
        </w:tc>
        <w:tc>
          <w:tcPr>
            <w:tcW w:w="6516" w:type="dxa"/>
            <w:shd w:val="clear" w:color="auto" w:fill="auto"/>
            <w:hideMark/>
          </w:tcPr>
          <w:p w:rsidR="00AA1B0F" w:rsidRPr="007D7D93" w:rsidRDefault="00AA1B0F" w:rsidP="006D2C7E">
            <w:pPr>
              <w:pStyle w:val="FR1"/>
              <w:ind w:left="50"/>
              <w:jc w:val="both"/>
              <w:rPr>
                <w:sz w:val="24"/>
                <w:szCs w:val="24"/>
              </w:rPr>
            </w:pPr>
            <w:r w:rsidRPr="007D7D93">
              <w:rPr>
                <w:sz w:val="24"/>
                <w:szCs w:val="24"/>
              </w:rPr>
              <w:t>центров питания, подстанций уровнем напряжения 35 кВ и выше (ПС)</w:t>
            </w:r>
          </w:p>
        </w:tc>
        <w:tc>
          <w:tcPr>
            <w:tcW w:w="2061" w:type="dxa"/>
            <w:shd w:val="clear" w:color="auto" w:fill="auto"/>
            <w:noWrap/>
            <w:vAlign w:val="center"/>
          </w:tcPr>
          <w:p w:rsidR="00AA1B0F" w:rsidRPr="007D7D93" w:rsidRDefault="00AA1B0F" w:rsidP="006D2C7E">
            <w:pPr>
              <w:pStyle w:val="FR1"/>
              <w:ind w:left="27"/>
              <w:rPr>
                <w:sz w:val="24"/>
                <w:szCs w:val="24"/>
              </w:rPr>
            </w:pPr>
            <w:r>
              <w:rPr>
                <w:sz w:val="24"/>
                <w:szCs w:val="24"/>
              </w:rPr>
              <w:t>0,00</w:t>
            </w:r>
          </w:p>
        </w:tc>
      </w:tr>
      <w:tr w:rsidR="00AA1B0F" w:rsidRPr="007D7D93" w:rsidTr="00AA1B0F">
        <w:trPr>
          <w:trHeight w:val="549"/>
          <w:jc w:val="center"/>
        </w:trPr>
        <w:tc>
          <w:tcPr>
            <w:tcW w:w="798" w:type="dxa"/>
            <w:shd w:val="clear" w:color="auto" w:fill="auto"/>
            <w:noWrap/>
            <w:vAlign w:val="center"/>
            <w:hideMark/>
          </w:tcPr>
          <w:p w:rsidR="00AA1B0F" w:rsidRPr="007D7D93" w:rsidRDefault="00AA1B0F" w:rsidP="006D2C7E">
            <w:pPr>
              <w:pStyle w:val="FR1"/>
              <w:ind w:left="0"/>
              <w:rPr>
                <w:sz w:val="24"/>
                <w:szCs w:val="24"/>
              </w:rPr>
            </w:pPr>
            <w:r w:rsidRPr="007D7D93">
              <w:rPr>
                <w:sz w:val="24"/>
                <w:szCs w:val="24"/>
              </w:rPr>
              <w:t>4</w:t>
            </w:r>
          </w:p>
        </w:tc>
        <w:tc>
          <w:tcPr>
            <w:tcW w:w="6516" w:type="dxa"/>
            <w:shd w:val="clear" w:color="auto" w:fill="auto"/>
            <w:hideMark/>
          </w:tcPr>
          <w:p w:rsidR="00AA1B0F" w:rsidRPr="007D7D93" w:rsidRDefault="00AA1B0F" w:rsidP="006D2C7E">
            <w:pPr>
              <w:jc w:val="both"/>
            </w:pPr>
            <w:r>
              <w:t xml:space="preserve">Проверка выполнения заявителем и сетевой организацией технических условий </w:t>
            </w:r>
          </w:p>
        </w:tc>
        <w:tc>
          <w:tcPr>
            <w:tcW w:w="2061" w:type="dxa"/>
            <w:shd w:val="clear" w:color="auto" w:fill="auto"/>
            <w:noWrap/>
            <w:vAlign w:val="center"/>
          </w:tcPr>
          <w:p w:rsidR="00AA1B0F" w:rsidRPr="0066276F" w:rsidRDefault="00AA1B0F" w:rsidP="006D2C7E">
            <w:pPr>
              <w:pStyle w:val="FR1"/>
              <w:ind w:left="27"/>
              <w:rPr>
                <w:sz w:val="24"/>
                <w:szCs w:val="24"/>
                <w:lang w:val="en-US"/>
              </w:rPr>
            </w:pPr>
            <w:r>
              <w:rPr>
                <w:sz w:val="24"/>
                <w:szCs w:val="24"/>
              </w:rPr>
              <w:t>1,33</w:t>
            </w:r>
          </w:p>
        </w:tc>
      </w:tr>
      <w:tr w:rsidR="00AA1B0F" w:rsidRPr="007D7D93" w:rsidTr="00AA1B0F">
        <w:trPr>
          <w:trHeight w:val="758"/>
          <w:jc w:val="center"/>
        </w:trPr>
        <w:tc>
          <w:tcPr>
            <w:tcW w:w="798" w:type="dxa"/>
            <w:shd w:val="clear" w:color="auto" w:fill="auto"/>
            <w:noWrap/>
            <w:vAlign w:val="center"/>
            <w:hideMark/>
          </w:tcPr>
          <w:p w:rsidR="00AA1B0F" w:rsidRPr="007D7D93" w:rsidRDefault="00AA1B0F" w:rsidP="006D2C7E">
            <w:pPr>
              <w:pStyle w:val="FR1"/>
              <w:ind w:left="0"/>
              <w:rPr>
                <w:sz w:val="24"/>
                <w:szCs w:val="24"/>
              </w:rPr>
            </w:pPr>
            <w:r w:rsidRPr="007D7D93">
              <w:rPr>
                <w:sz w:val="24"/>
                <w:szCs w:val="24"/>
              </w:rPr>
              <w:t>5</w:t>
            </w:r>
          </w:p>
        </w:tc>
        <w:tc>
          <w:tcPr>
            <w:tcW w:w="6516" w:type="dxa"/>
            <w:shd w:val="clear" w:color="auto" w:fill="auto"/>
            <w:hideMark/>
          </w:tcPr>
          <w:p w:rsidR="00AA1B0F" w:rsidRPr="007D7D93" w:rsidRDefault="00AA1B0F" w:rsidP="006D2C7E">
            <w:pPr>
              <w:autoSpaceDE w:val="0"/>
              <w:autoSpaceDN w:val="0"/>
              <w:adjustRightInd w:val="0"/>
              <w:jc w:val="both"/>
            </w:pPr>
            <w:r w:rsidRPr="00A91ECD">
              <w:t>Получение разрешения органа федерального государственного энергетического надзора на допуск в эксплуатацию объектов заявителя</w:t>
            </w:r>
          </w:p>
        </w:tc>
        <w:tc>
          <w:tcPr>
            <w:tcW w:w="2061" w:type="dxa"/>
            <w:shd w:val="clear" w:color="auto" w:fill="auto"/>
            <w:noWrap/>
            <w:vAlign w:val="center"/>
          </w:tcPr>
          <w:p w:rsidR="00AA1B0F" w:rsidRPr="0066276F" w:rsidRDefault="00AA1B0F" w:rsidP="006D2C7E">
            <w:pPr>
              <w:pStyle w:val="FR1"/>
              <w:ind w:left="27"/>
              <w:rPr>
                <w:sz w:val="24"/>
                <w:szCs w:val="24"/>
                <w:lang w:val="en-US"/>
              </w:rPr>
            </w:pPr>
            <w:r>
              <w:rPr>
                <w:sz w:val="24"/>
                <w:szCs w:val="24"/>
              </w:rPr>
              <w:t>1,28</w:t>
            </w:r>
          </w:p>
        </w:tc>
      </w:tr>
      <w:tr w:rsidR="00AA1B0F" w:rsidRPr="007D7D93" w:rsidTr="00AA1B0F">
        <w:trPr>
          <w:trHeight w:val="230"/>
          <w:jc w:val="center"/>
        </w:trPr>
        <w:tc>
          <w:tcPr>
            <w:tcW w:w="798" w:type="dxa"/>
            <w:shd w:val="clear" w:color="auto" w:fill="auto"/>
            <w:noWrap/>
            <w:vAlign w:val="center"/>
            <w:hideMark/>
          </w:tcPr>
          <w:p w:rsidR="00AA1B0F" w:rsidRPr="007D7D93" w:rsidRDefault="00AA1B0F" w:rsidP="006D2C7E">
            <w:pPr>
              <w:pStyle w:val="FR1"/>
              <w:ind w:left="0"/>
              <w:rPr>
                <w:sz w:val="24"/>
                <w:szCs w:val="24"/>
              </w:rPr>
            </w:pPr>
            <w:r w:rsidRPr="007D7D93">
              <w:rPr>
                <w:sz w:val="24"/>
                <w:szCs w:val="24"/>
              </w:rPr>
              <w:t>6</w:t>
            </w:r>
          </w:p>
        </w:tc>
        <w:tc>
          <w:tcPr>
            <w:tcW w:w="6516" w:type="dxa"/>
            <w:shd w:val="clear" w:color="auto" w:fill="auto"/>
            <w:hideMark/>
          </w:tcPr>
          <w:p w:rsidR="00AA1B0F" w:rsidRPr="007D7D93" w:rsidRDefault="00AA1B0F" w:rsidP="006D2C7E">
            <w:pPr>
              <w:autoSpaceDE w:val="0"/>
              <w:autoSpaceDN w:val="0"/>
              <w:adjustRightInd w:val="0"/>
              <w:jc w:val="both"/>
            </w:pPr>
            <w:r>
              <w:t>Осуществление сетевой организацией фактического присоединения объектов заявителя к электрическим сетям и фактического приема (подачи) напряжения и мощности</w:t>
            </w:r>
          </w:p>
        </w:tc>
        <w:tc>
          <w:tcPr>
            <w:tcW w:w="2061" w:type="dxa"/>
            <w:shd w:val="clear" w:color="auto" w:fill="auto"/>
            <w:noWrap/>
            <w:vAlign w:val="center"/>
          </w:tcPr>
          <w:p w:rsidR="00AA1B0F" w:rsidRPr="00107F3F" w:rsidRDefault="00AA1B0F" w:rsidP="006D2C7E">
            <w:pPr>
              <w:pStyle w:val="FR1"/>
              <w:ind w:left="27"/>
              <w:rPr>
                <w:sz w:val="24"/>
                <w:szCs w:val="24"/>
              </w:rPr>
            </w:pPr>
            <w:r>
              <w:rPr>
                <w:sz w:val="24"/>
                <w:szCs w:val="24"/>
              </w:rPr>
              <w:t>1,53</w:t>
            </w:r>
          </w:p>
        </w:tc>
      </w:tr>
      <w:tr w:rsidR="00AA1B0F" w:rsidRPr="007D7D93" w:rsidTr="00AA1B0F">
        <w:trPr>
          <w:trHeight w:val="230"/>
          <w:jc w:val="center"/>
        </w:trPr>
        <w:tc>
          <w:tcPr>
            <w:tcW w:w="798" w:type="dxa"/>
            <w:shd w:val="clear" w:color="auto" w:fill="auto"/>
            <w:noWrap/>
          </w:tcPr>
          <w:p w:rsidR="00AA1B0F" w:rsidRPr="007D7D93" w:rsidRDefault="00AA1B0F" w:rsidP="006D2C7E">
            <w:pPr>
              <w:pStyle w:val="FR1"/>
              <w:ind w:left="0"/>
              <w:jc w:val="both"/>
              <w:rPr>
                <w:sz w:val="24"/>
                <w:szCs w:val="24"/>
              </w:rPr>
            </w:pPr>
          </w:p>
        </w:tc>
        <w:tc>
          <w:tcPr>
            <w:tcW w:w="6516" w:type="dxa"/>
            <w:shd w:val="clear" w:color="auto" w:fill="auto"/>
          </w:tcPr>
          <w:p w:rsidR="00AA1B0F" w:rsidRPr="007D7D93" w:rsidRDefault="00AA1B0F" w:rsidP="006D2C7E">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AA1B0F" w:rsidRPr="0066276F" w:rsidRDefault="00AA1B0F" w:rsidP="006D2C7E">
            <w:pPr>
              <w:pStyle w:val="FR1"/>
              <w:ind w:left="27"/>
              <w:rPr>
                <w:sz w:val="24"/>
                <w:szCs w:val="24"/>
                <w:lang w:val="en-US"/>
              </w:rPr>
            </w:pPr>
            <w:r>
              <w:rPr>
                <w:sz w:val="24"/>
                <w:szCs w:val="24"/>
              </w:rPr>
              <w:t>8,65</w:t>
            </w:r>
          </w:p>
        </w:tc>
      </w:tr>
    </w:tbl>
    <w:p w:rsidR="00AA1B0F" w:rsidRDefault="00AA1B0F" w:rsidP="00AA1B0F">
      <w:pPr>
        <w:pStyle w:val="FR1"/>
        <w:ind w:left="0"/>
        <w:jc w:val="both"/>
        <w:rPr>
          <w:b/>
          <w:sz w:val="24"/>
          <w:szCs w:val="24"/>
          <w:u w:val="single"/>
        </w:rPr>
      </w:pPr>
    </w:p>
    <w:p w:rsidR="00AA1B0F" w:rsidRDefault="00AA1B0F" w:rsidP="00236303">
      <w:pPr>
        <w:pStyle w:val="FR1"/>
        <w:ind w:left="709" w:right="565" w:firstLine="708"/>
        <w:jc w:val="both"/>
        <w:rPr>
          <w:b/>
          <w:sz w:val="24"/>
          <w:szCs w:val="24"/>
        </w:rPr>
      </w:pPr>
      <w:r w:rsidRPr="00A22A25">
        <w:rPr>
          <w:szCs w:val="28"/>
        </w:rPr>
        <w:t xml:space="preserve">Примечание: плата за технологическое присоединение рассчитана исходя из присоединяемой мощности </w:t>
      </w:r>
      <w:r>
        <w:rPr>
          <w:szCs w:val="28"/>
        </w:rPr>
        <w:t>234,55 к</w:t>
      </w:r>
      <w:r w:rsidRPr="00A22A25">
        <w:rPr>
          <w:szCs w:val="28"/>
        </w:rPr>
        <w:t>Вт.</w:t>
      </w:r>
    </w:p>
    <w:p w:rsidR="00235BD9" w:rsidRDefault="00235BD9" w:rsidP="00236303">
      <w:pPr>
        <w:ind w:left="709" w:right="565"/>
        <w:sectPr w:rsidR="00235BD9" w:rsidSect="00F2440D">
          <w:pgSz w:w="11906" w:h="16838"/>
          <w:pgMar w:top="709" w:right="426" w:bottom="1134" w:left="709" w:header="709" w:footer="709" w:gutter="0"/>
          <w:cols w:space="708"/>
          <w:titlePg/>
          <w:docGrid w:linePitch="360"/>
        </w:sectPr>
      </w:pPr>
    </w:p>
    <w:p w:rsidR="00235BD9" w:rsidRPr="00F1446A" w:rsidRDefault="00235BD9" w:rsidP="00235BD9">
      <w:pPr>
        <w:ind w:left="-567" w:right="-2" w:firstLine="7371"/>
        <w:jc w:val="center"/>
      </w:pPr>
      <w:r>
        <w:lastRenderedPageBreak/>
        <w:t xml:space="preserve">Приложение № 17 </w:t>
      </w:r>
      <w:r w:rsidRPr="00F1446A">
        <w:t>к протоколу</w:t>
      </w:r>
    </w:p>
    <w:p w:rsidR="00235BD9" w:rsidRDefault="00235BD9" w:rsidP="00235BD9">
      <w:pPr>
        <w:ind w:left="-567" w:right="-2" w:firstLine="7371"/>
        <w:jc w:val="center"/>
      </w:pPr>
      <w:r>
        <w:t>№ 40</w:t>
      </w:r>
      <w:r w:rsidRPr="00F1446A">
        <w:t xml:space="preserve"> заседания правления</w:t>
      </w:r>
    </w:p>
    <w:p w:rsidR="00235BD9" w:rsidRDefault="00235BD9" w:rsidP="00235BD9">
      <w:pPr>
        <w:ind w:left="-567" w:right="-2" w:firstLine="7371"/>
        <w:jc w:val="center"/>
      </w:pPr>
      <w:r>
        <w:t>региональной энергетической</w:t>
      </w:r>
    </w:p>
    <w:p w:rsidR="00235BD9" w:rsidRDefault="00235BD9" w:rsidP="00235BD9">
      <w:pPr>
        <w:ind w:left="-567" w:right="-2" w:firstLine="7371"/>
        <w:jc w:val="center"/>
      </w:pPr>
      <w:r>
        <w:t>комиссии Кемеровской</w:t>
      </w:r>
    </w:p>
    <w:p w:rsidR="00235BD9" w:rsidRDefault="00235BD9" w:rsidP="00235BD9">
      <w:pPr>
        <w:ind w:left="-567" w:right="-2" w:firstLine="7371"/>
        <w:jc w:val="center"/>
      </w:pPr>
      <w:r>
        <w:t>области от 01.09.2017</w:t>
      </w:r>
    </w:p>
    <w:p w:rsidR="00235BD9" w:rsidRDefault="00235BD9" w:rsidP="00235BD9">
      <w:pPr>
        <w:ind w:left="709" w:right="706" w:firstLine="7371"/>
        <w:jc w:val="center"/>
      </w:pPr>
    </w:p>
    <w:tbl>
      <w:tblPr>
        <w:tblW w:w="10007" w:type="dxa"/>
        <w:jc w:val="center"/>
        <w:tblLook w:val="04A0" w:firstRow="1" w:lastRow="0" w:firstColumn="1" w:lastColumn="0" w:noHBand="0" w:noVBand="1"/>
      </w:tblPr>
      <w:tblGrid>
        <w:gridCol w:w="4862"/>
        <w:gridCol w:w="1327"/>
        <w:gridCol w:w="3818"/>
      </w:tblGrid>
      <w:tr w:rsidR="00C91F01" w:rsidTr="00C91F01">
        <w:trPr>
          <w:trHeight w:val="224"/>
          <w:jc w:val="center"/>
        </w:trPr>
        <w:tc>
          <w:tcPr>
            <w:tcW w:w="10007" w:type="dxa"/>
            <w:gridSpan w:val="3"/>
            <w:tcBorders>
              <w:top w:val="nil"/>
              <w:left w:val="nil"/>
              <w:bottom w:val="nil"/>
              <w:right w:val="nil"/>
            </w:tcBorders>
            <w:shd w:val="clear" w:color="auto" w:fill="auto"/>
            <w:vAlign w:val="center"/>
            <w:hideMark/>
          </w:tcPr>
          <w:p w:rsidR="00C91F01" w:rsidRDefault="00C91F01">
            <w:pPr>
              <w:jc w:val="center"/>
              <w:rPr>
                <w:b/>
                <w:bCs/>
                <w:sz w:val="26"/>
                <w:szCs w:val="26"/>
              </w:rPr>
            </w:pPr>
            <w:r>
              <w:rPr>
                <w:b/>
                <w:bCs/>
                <w:sz w:val="26"/>
                <w:szCs w:val="26"/>
              </w:rPr>
              <w:t>Плановые физические показатели ФГБУ "ЦЖКУ по ЦВО"</w:t>
            </w:r>
          </w:p>
        </w:tc>
      </w:tr>
      <w:tr w:rsidR="00C91F01" w:rsidTr="00C91F01">
        <w:trPr>
          <w:trHeight w:val="230"/>
          <w:jc w:val="center"/>
        </w:trPr>
        <w:tc>
          <w:tcPr>
            <w:tcW w:w="4862"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C91F01" w:rsidRDefault="00C91F01">
            <w:pPr>
              <w:jc w:val="center"/>
              <w:rPr>
                <w:sz w:val="20"/>
                <w:szCs w:val="20"/>
              </w:rPr>
            </w:pPr>
            <w:r>
              <w:rPr>
                <w:sz w:val="20"/>
                <w:szCs w:val="20"/>
              </w:rPr>
              <w:t>Показатели</w:t>
            </w:r>
          </w:p>
        </w:tc>
        <w:tc>
          <w:tcPr>
            <w:tcW w:w="132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91F01" w:rsidRDefault="00C91F01">
            <w:pPr>
              <w:jc w:val="center"/>
              <w:rPr>
                <w:sz w:val="20"/>
                <w:szCs w:val="20"/>
              </w:rPr>
            </w:pPr>
            <w:r>
              <w:rPr>
                <w:sz w:val="20"/>
                <w:szCs w:val="20"/>
              </w:rPr>
              <w:t>Ед. изм.</w:t>
            </w:r>
          </w:p>
        </w:tc>
        <w:tc>
          <w:tcPr>
            <w:tcW w:w="3818" w:type="dxa"/>
            <w:vMerge w:val="restart"/>
            <w:tcBorders>
              <w:top w:val="single" w:sz="8" w:space="0" w:color="auto"/>
              <w:left w:val="nil"/>
              <w:bottom w:val="nil"/>
              <w:right w:val="single" w:sz="8" w:space="0" w:color="auto"/>
            </w:tcBorders>
            <w:shd w:val="clear" w:color="auto" w:fill="auto"/>
            <w:vAlign w:val="center"/>
            <w:hideMark/>
          </w:tcPr>
          <w:p w:rsidR="00C91F01" w:rsidRDefault="00C91F01">
            <w:pPr>
              <w:jc w:val="center"/>
              <w:rPr>
                <w:rFonts w:ascii="Calibri" w:hAnsi="Calibri" w:cs="Calibri"/>
                <w:color w:val="000000"/>
                <w:sz w:val="22"/>
                <w:szCs w:val="22"/>
              </w:rPr>
            </w:pPr>
            <w:r>
              <w:rPr>
                <w:rFonts w:ascii="Calibri" w:hAnsi="Calibri" w:cs="Calibri"/>
                <w:color w:val="000000"/>
                <w:sz w:val="22"/>
                <w:szCs w:val="22"/>
              </w:rPr>
              <w:t xml:space="preserve"> Предложение РЭК</w:t>
            </w:r>
          </w:p>
        </w:tc>
      </w:tr>
      <w:tr w:rsidR="00C91F01" w:rsidTr="00C91F01">
        <w:trPr>
          <w:trHeight w:val="276"/>
          <w:jc w:val="center"/>
        </w:trPr>
        <w:tc>
          <w:tcPr>
            <w:tcW w:w="4862" w:type="dxa"/>
            <w:vMerge/>
            <w:tcBorders>
              <w:top w:val="single" w:sz="8" w:space="0" w:color="auto"/>
              <w:left w:val="single" w:sz="8" w:space="0" w:color="auto"/>
              <w:bottom w:val="single" w:sz="8" w:space="0" w:color="000000"/>
              <w:right w:val="nil"/>
            </w:tcBorders>
            <w:vAlign w:val="center"/>
            <w:hideMark/>
          </w:tcPr>
          <w:p w:rsidR="00C91F01" w:rsidRDefault="00C91F01">
            <w:pPr>
              <w:rPr>
                <w:sz w:val="20"/>
                <w:szCs w:val="20"/>
              </w:rPr>
            </w:pPr>
          </w:p>
        </w:tc>
        <w:tc>
          <w:tcPr>
            <w:tcW w:w="1327" w:type="dxa"/>
            <w:vMerge/>
            <w:tcBorders>
              <w:top w:val="single" w:sz="8" w:space="0" w:color="auto"/>
              <w:left w:val="single" w:sz="8" w:space="0" w:color="auto"/>
              <w:bottom w:val="single" w:sz="8" w:space="0" w:color="000000"/>
              <w:right w:val="single" w:sz="8" w:space="0" w:color="auto"/>
            </w:tcBorders>
            <w:vAlign w:val="center"/>
            <w:hideMark/>
          </w:tcPr>
          <w:p w:rsidR="00C91F01" w:rsidRDefault="00C91F01">
            <w:pPr>
              <w:rPr>
                <w:sz w:val="20"/>
                <w:szCs w:val="20"/>
              </w:rPr>
            </w:pPr>
          </w:p>
        </w:tc>
        <w:tc>
          <w:tcPr>
            <w:tcW w:w="3818" w:type="dxa"/>
            <w:vMerge/>
            <w:tcBorders>
              <w:top w:val="single" w:sz="8" w:space="0" w:color="auto"/>
              <w:left w:val="nil"/>
              <w:bottom w:val="nil"/>
              <w:right w:val="single" w:sz="8" w:space="0" w:color="auto"/>
            </w:tcBorders>
            <w:vAlign w:val="center"/>
            <w:hideMark/>
          </w:tcPr>
          <w:p w:rsidR="00C91F01" w:rsidRDefault="00C91F01">
            <w:pPr>
              <w:rPr>
                <w:rFonts w:ascii="Calibri" w:hAnsi="Calibri" w:cs="Calibri"/>
                <w:color w:val="000000"/>
                <w:sz w:val="22"/>
                <w:szCs w:val="22"/>
              </w:rPr>
            </w:pPr>
          </w:p>
        </w:tc>
      </w:tr>
      <w:tr w:rsidR="00C91F01" w:rsidTr="00C91F01">
        <w:trPr>
          <w:trHeight w:val="269"/>
          <w:jc w:val="center"/>
        </w:trPr>
        <w:tc>
          <w:tcPr>
            <w:tcW w:w="4862" w:type="dxa"/>
            <w:tcBorders>
              <w:top w:val="nil"/>
              <w:left w:val="single" w:sz="8" w:space="0" w:color="auto"/>
              <w:bottom w:val="single" w:sz="8" w:space="0" w:color="auto"/>
              <w:right w:val="single" w:sz="8" w:space="0" w:color="auto"/>
            </w:tcBorders>
            <w:shd w:val="clear" w:color="auto" w:fill="auto"/>
            <w:noWrap/>
            <w:vAlign w:val="center"/>
            <w:hideMark/>
          </w:tcPr>
          <w:p w:rsidR="00C91F01" w:rsidRDefault="00C91F01">
            <w:pPr>
              <w:jc w:val="center"/>
              <w:rPr>
                <w:sz w:val="20"/>
                <w:szCs w:val="20"/>
              </w:rPr>
            </w:pPr>
            <w:r>
              <w:rPr>
                <w:sz w:val="20"/>
                <w:szCs w:val="20"/>
              </w:rPr>
              <w:t> </w:t>
            </w:r>
          </w:p>
        </w:tc>
        <w:tc>
          <w:tcPr>
            <w:tcW w:w="1327" w:type="dxa"/>
            <w:tcBorders>
              <w:top w:val="nil"/>
              <w:left w:val="nil"/>
              <w:bottom w:val="single" w:sz="8" w:space="0" w:color="auto"/>
              <w:right w:val="single" w:sz="8" w:space="0" w:color="auto"/>
            </w:tcBorders>
            <w:shd w:val="clear" w:color="auto" w:fill="auto"/>
            <w:noWrap/>
            <w:vAlign w:val="center"/>
            <w:hideMark/>
          </w:tcPr>
          <w:p w:rsidR="00C91F01" w:rsidRDefault="00C91F01">
            <w:pPr>
              <w:jc w:val="center"/>
              <w:rPr>
                <w:sz w:val="20"/>
                <w:szCs w:val="20"/>
              </w:rPr>
            </w:pPr>
            <w:r>
              <w:rPr>
                <w:sz w:val="20"/>
                <w:szCs w:val="20"/>
              </w:rPr>
              <w:t> </w:t>
            </w:r>
          </w:p>
        </w:tc>
        <w:tc>
          <w:tcPr>
            <w:tcW w:w="3818" w:type="dxa"/>
            <w:tcBorders>
              <w:top w:val="nil"/>
              <w:left w:val="nil"/>
              <w:bottom w:val="single" w:sz="8" w:space="0" w:color="auto"/>
              <w:right w:val="single" w:sz="8" w:space="0" w:color="auto"/>
            </w:tcBorders>
            <w:shd w:val="clear" w:color="auto" w:fill="auto"/>
            <w:hideMark/>
          </w:tcPr>
          <w:p w:rsidR="00C91F01" w:rsidRDefault="00C91F01">
            <w:pPr>
              <w:jc w:val="center"/>
              <w:rPr>
                <w:color w:val="000000"/>
                <w:sz w:val="20"/>
                <w:szCs w:val="20"/>
              </w:rPr>
            </w:pPr>
            <w:r>
              <w:rPr>
                <w:color w:val="000000"/>
                <w:sz w:val="20"/>
                <w:szCs w:val="20"/>
              </w:rPr>
              <w:t>с 02.09.2017 по 31.12.2017</w:t>
            </w:r>
          </w:p>
        </w:tc>
      </w:tr>
      <w:tr w:rsidR="00C91F01" w:rsidTr="00C91F01">
        <w:trPr>
          <w:trHeight w:val="138"/>
          <w:jc w:val="center"/>
        </w:trPr>
        <w:tc>
          <w:tcPr>
            <w:tcW w:w="10007" w:type="dxa"/>
            <w:gridSpan w:val="3"/>
            <w:tcBorders>
              <w:top w:val="single" w:sz="8" w:space="0" w:color="auto"/>
              <w:left w:val="single" w:sz="8" w:space="0" w:color="auto"/>
              <w:bottom w:val="nil"/>
              <w:right w:val="nil"/>
            </w:tcBorders>
            <w:shd w:val="clear" w:color="auto" w:fill="auto"/>
            <w:vAlign w:val="center"/>
            <w:hideMark/>
          </w:tcPr>
          <w:p w:rsidR="00C91F01" w:rsidRDefault="00C91F01">
            <w:pPr>
              <w:jc w:val="center"/>
              <w:rPr>
                <w:b/>
                <w:bCs/>
                <w:sz w:val="22"/>
                <w:szCs w:val="22"/>
              </w:rPr>
            </w:pPr>
            <w:r>
              <w:rPr>
                <w:b/>
                <w:bCs/>
                <w:sz w:val="22"/>
                <w:szCs w:val="22"/>
              </w:rPr>
              <w:t>Производство и отпуск тепловой энергии</w:t>
            </w:r>
          </w:p>
        </w:tc>
      </w:tr>
      <w:tr w:rsidR="00C91F01" w:rsidTr="00C91F01">
        <w:trPr>
          <w:trHeight w:val="132"/>
          <w:jc w:val="center"/>
        </w:trPr>
        <w:tc>
          <w:tcPr>
            <w:tcW w:w="4862" w:type="dxa"/>
            <w:tcBorders>
              <w:top w:val="single" w:sz="8" w:space="0" w:color="auto"/>
              <w:left w:val="single" w:sz="8" w:space="0" w:color="auto"/>
              <w:bottom w:val="nil"/>
              <w:right w:val="single" w:sz="4" w:space="0" w:color="auto"/>
            </w:tcBorders>
            <w:shd w:val="clear" w:color="000000" w:fill="FFFFFF"/>
            <w:noWrap/>
            <w:vAlign w:val="center"/>
            <w:hideMark/>
          </w:tcPr>
          <w:p w:rsidR="00C91F01" w:rsidRDefault="00C91F01">
            <w:pPr>
              <w:rPr>
                <w:sz w:val="20"/>
                <w:szCs w:val="20"/>
              </w:rPr>
            </w:pPr>
            <w:r>
              <w:rPr>
                <w:sz w:val="20"/>
                <w:szCs w:val="20"/>
              </w:rPr>
              <w:t>Количество котельных</w:t>
            </w:r>
          </w:p>
        </w:tc>
        <w:tc>
          <w:tcPr>
            <w:tcW w:w="1327" w:type="dxa"/>
            <w:tcBorders>
              <w:top w:val="single" w:sz="8" w:space="0" w:color="auto"/>
              <w:left w:val="nil"/>
              <w:bottom w:val="nil"/>
              <w:right w:val="single" w:sz="4" w:space="0" w:color="auto"/>
            </w:tcBorders>
            <w:shd w:val="clear" w:color="000000" w:fill="FFFFFF"/>
            <w:noWrap/>
            <w:vAlign w:val="center"/>
            <w:hideMark/>
          </w:tcPr>
          <w:p w:rsidR="00C91F01" w:rsidRDefault="00C91F01">
            <w:pPr>
              <w:jc w:val="center"/>
              <w:rPr>
                <w:sz w:val="20"/>
                <w:szCs w:val="20"/>
              </w:rPr>
            </w:pPr>
            <w:r>
              <w:rPr>
                <w:sz w:val="20"/>
                <w:szCs w:val="20"/>
              </w:rPr>
              <w:t>шт.</w:t>
            </w:r>
          </w:p>
        </w:tc>
        <w:tc>
          <w:tcPr>
            <w:tcW w:w="3818" w:type="dxa"/>
            <w:tcBorders>
              <w:top w:val="single" w:sz="8" w:space="0" w:color="auto"/>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4,00</w:t>
            </w:r>
          </w:p>
        </w:tc>
      </w:tr>
      <w:tr w:rsidR="00C91F01" w:rsidTr="00C91F01">
        <w:trPr>
          <w:trHeight w:val="132"/>
          <w:jc w:val="center"/>
        </w:trPr>
        <w:tc>
          <w:tcPr>
            <w:tcW w:w="4862" w:type="dxa"/>
            <w:tcBorders>
              <w:top w:val="single" w:sz="4" w:space="0" w:color="auto"/>
              <w:left w:val="single" w:sz="8" w:space="0" w:color="auto"/>
              <w:bottom w:val="nil"/>
              <w:right w:val="single" w:sz="4" w:space="0" w:color="auto"/>
            </w:tcBorders>
            <w:shd w:val="clear" w:color="000000" w:fill="FFFFFF"/>
            <w:noWrap/>
            <w:vAlign w:val="center"/>
            <w:hideMark/>
          </w:tcPr>
          <w:p w:rsidR="00C91F01" w:rsidRDefault="00C91F01">
            <w:pPr>
              <w:rPr>
                <w:sz w:val="20"/>
                <w:szCs w:val="20"/>
              </w:rPr>
            </w:pPr>
            <w:r>
              <w:rPr>
                <w:sz w:val="20"/>
                <w:szCs w:val="20"/>
              </w:rPr>
              <w:t>В том числе мощностью, Гкал/ч:</w:t>
            </w:r>
          </w:p>
        </w:tc>
        <w:tc>
          <w:tcPr>
            <w:tcW w:w="1327" w:type="dxa"/>
            <w:tcBorders>
              <w:top w:val="single" w:sz="4" w:space="0" w:color="auto"/>
              <w:left w:val="nil"/>
              <w:bottom w:val="single" w:sz="4" w:space="0" w:color="auto"/>
              <w:right w:val="single" w:sz="4" w:space="0" w:color="auto"/>
            </w:tcBorders>
            <w:shd w:val="clear" w:color="000000" w:fill="FFFFFF"/>
            <w:noWrap/>
            <w:vAlign w:val="center"/>
            <w:hideMark/>
          </w:tcPr>
          <w:p w:rsidR="00C91F01" w:rsidRDefault="00C91F01">
            <w:pPr>
              <w:jc w:val="center"/>
              <w:rPr>
                <w:sz w:val="20"/>
                <w:szCs w:val="20"/>
              </w:rPr>
            </w:pPr>
            <w:r>
              <w:rPr>
                <w:sz w:val="20"/>
                <w:szCs w:val="20"/>
              </w:rPr>
              <w:t> </w:t>
            </w:r>
          </w:p>
        </w:tc>
        <w:tc>
          <w:tcPr>
            <w:tcW w:w="3818" w:type="dxa"/>
            <w:tcBorders>
              <w:top w:val="nil"/>
              <w:left w:val="nil"/>
              <w:bottom w:val="nil"/>
              <w:right w:val="single" w:sz="8" w:space="0" w:color="auto"/>
            </w:tcBorders>
            <w:shd w:val="clear" w:color="000000" w:fill="FFFFFF"/>
            <w:noWrap/>
            <w:vAlign w:val="center"/>
            <w:hideMark/>
          </w:tcPr>
          <w:p w:rsidR="00C91F01" w:rsidRDefault="00C91F01">
            <w:pPr>
              <w:jc w:val="right"/>
              <w:rPr>
                <w:sz w:val="20"/>
                <w:szCs w:val="20"/>
              </w:rPr>
            </w:pPr>
            <w:r>
              <w:rPr>
                <w:sz w:val="20"/>
                <w:szCs w:val="20"/>
              </w:rPr>
              <w:t> </w:t>
            </w:r>
          </w:p>
        </w:tc>
      </w:tr>
      <w:tr w:rsidR="00C91F01" w:rsidTr="00C91F01">
        <w:trPr>
          <w:trHeight w:val="132"/>
          <w:jc w:val="center"/>
        </w:trPr>
        <w:tc>
          <w:tcPr>
            <w:tcW w:w="4862" w:type="dxa"/>
            <w:tcBorders>
              <w:top w:val="single" w:sz="4" w:space="0" w:color="auto"/>
              <w:left w:val="single" w:sz="8" w:space="0" w:color="auto"/>
              <w:bottom w:val="nil"/>
              <w:right w:val="single" w:sz="4" w:space="0" w:color="auto"/>
            </w:tcBorders>
            <w:shd w:val="clear" w:color="000000" w:fill="FFFFFF"/>
            <w:noWrap/>
            <w:vAlign w:val="center"/>
            <w:hideMark/>
          </w:tcPr>
          <w:p w:rsidR="00C91F01" w:rsidRDefault="00C91F01">
            <w:pPr>
              <w:rPr>
                <w:sz w:val="20"/>
                <w:szCs w:val="20"/>
              </w:rPr>
            </w:pPr>
            <w:r>
              <w:rPr>
                <w:sz w:val="20"/>
                <w:szCs w:val="20"/>
              </w:rPr>
              <w:t xml:space="preserve"> -до 3,00</w:t>
            </w:r>
          </w:p>
        </w:tc>
        <w:tc>
          <w:tcPr>
            <w:tcW w:w="1327" w:type="dxa"/>
            <w:tcBorders>
              <w:top w:val="nil"/>
              <w:left w:val="nil"/>
              <w:bottom w:val="nil"/>
              <w:right w:val="single" w:sz="4" w:space="0" w:color="auto"/>
            </w:tcBorders>
            <w:shd w:val="clear" w:color="000000" w:fill="FFFFFF"/>
            <w:noWrap/>
            <w:vAlign w:val="center"/>
            <w:hideMark/>
          </w:tcPr>
          <w:p w:rsidR="00C91F01" w:rsidRDefault="00C91F01">
            <w:pPr>
              <w:jc w:val="center"/>
              <w:rPr>
                <w:sz w:val="20"/>
                <w:szCs w:val="20"/>
              </w:rPr>
            </w:pPr>
            <w:r>
              <w:rPr>
                <w:sz w:val="20"/>
                <w:szCs w:val="20"/>
              </w:rPr>
              <w:t>шт.</w:t>
            </w:r>
          </w:p>
        </w:tc>
        <w:tc>
          <w:tcPr>
            <w:tcW w:w="3818" w:type="dxa"/>
            <w:tcBorders>
              <w:top w:val="single" w:sz="4" w:space="0" w:color="auto"/>
              <w:left w:val="nil"/>
              <w:bottom w:val="nil"/>
              <w:right w:val="single" w:sz="8" w:space="0" w:color="auto"/>
            </w:tcBorders>
            <w:shd w:val="clear" w:color="000000" w:fill="FFFFFF"/>
            <w:noWrap/>
            <w:vAlign w:val="center"/>
            <w:hideMark/>
          </w:tcPr>
          <w:p w:rsidR="00C91F01" w:rsidRDefault="00C91F01">
            <w:pPr>
              <w:jc w:val="right"/>
              <w:rPr>
                <w:sz w:val="20"/>
                <w:szCs w:val="20"/>
              </w:rPr>
            </w:pPr>
            <w:r>
              <w:rPr>
                <w:sz w:val="20"/>
                <w:szCs w:val="20"/>
              </w:rPr>
              <w:t>3,00</w:t>
            </w:r>
          </w:p>
        </w:tc>
      </w:tr>
      <w:tr w:rsidR="00C91F01" w:rsidTr="00C91F01">
        <w:trPr>
          <w:trHeight w:val="132"/>
          <w:jc w:val="center"/>
        </w:trPr>
        <w:tc>
          <w:tcPr>
            <w:tcW w:w="4862" w:type="dxa"/>
            <w:tcBorders>
              <w:top w:val="single" w:sz="4" w:space="0" w:color="auto"/>
              <w:left w:val="single" w:sz="8" w:space="0" w:color="auto"/>
              <w:bottom w:val="nil"/>
              <w:right w:val="single" w:sz="4" w:space="0" w:color="auto"/>
            </w:tcBorders>
            <w:shd w:val="clear" w:color="000000" w:fill="FFFFFF"/>
            <w:noWrap/>
            <w:vAlign w:val="center"/>
            <w:hideMark/>
          </w:tcPr>
          <w:p w:rsidR="00C91F01" w:rsidRDefault="00C91F01">
            <w:pPr>
              <w:rPr>
                <w:sz w:val="20"/>
                <w:szCs w:val="20"/>
              </w:rPr>
            </w:pPr>
            <w:r>
              <w:rPr>
                <w:sz w:val="20"/>
                <w:szCs w:val="20"/>
              </w:rPr>
              <w:t xml:space="preserve"> -от 3,00 до  20,00</w:t>
            </w:r>
          </w:p>
        </w:tc>
        <w:tc>
          <w:tcPr>
            <w:tcW w:w="1327" w:type="dxa"/>
            <w:tcBorders>
              <w:top w:val="single" w:sz="4" w:space="0" w:color="auto"/>
              <w:left w:val="nil"/>
              <w:bottom w:val="nil"/>
              <w:right w:val="single" w:sz="4" w:space="0" w:color="auto"/>
            </w:tcBorders>
            <w:shd w:val="clear" w:color="000000" w:fill="FFFFFF"/>
            <w:noWrap/>
            <w:vAlign w:val="center"/>
            <w:hideMark/>
          </w:tcPr>
          <w:p w:rsidR="00C91F01" w:rsidRDefault="00C91F01">
            <w:pPr>
              <w:jc w:val="center"/>
              <w:rPr>
                <w:sz w:val="20"/>
                <w:szCs w:val="20"/>
              </w:rPr>
            </w:pPr>
            <w:r>
              <w:rPr>
                <w:sz w:val="20"/>
                <w:szCs w:val="20"/>
              </w:rPr>
              <w:t>шт.</w:t>
            </w:r>
          </w:p>
        </w:tc>
        <w:tc>
          <w:tcPr>
            <w:tcW w:w="3818" w:type="dxa"/>
            <w:tcBorders>
              <w:top w:val="single" w:sz="4" w:space="0" w:color="auto"/>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1,00</w:t>
            </w:r>
          </w:p>
        </w:tc>
      </w:tr>
      <w:tr w:rsidR="00C91F01" w:rsidTr="00C91F01">
        <w:trPr>
          <w:trHeight w:val="138"/>
          <w:jc w:val="center"/>
        </w:trPr>
        <w:tc>
          <w:tcPr>
            <w:tcW w:w="4862"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C91F01" w:rsidRDefault="00C91F01">
            <w:pPr>
              <w:rPr>
                <w:sz w:val="20"/>
                <w:szCs w:val="20"/>
              </w:rPr>
            </w:pPr>
            <w:r>
              <w:rPr>
                <w:sz w:val="20"/>
                <w:szCs w:val="20"/>
              </w:rPr>
              <w:t xml:space="preserve"> -от 20,00 до  100,00</w:t>
            </w:r>
          </w:p>
        </w:tc>
        <w:tc>
          <w:tcPr>
            <w:tcW w:w="1327" w:type="dxa"/>
            <w:tcBorders>
              <w:top w:val="single" w:sz="4" w:space="0" w:color="auto"/>
              <w:left w:val="nil"/>
              <w:bottom w:val="single" w:sz="8" w:space="0" w:color="auto"/>
              <w:right w:val="single" w:sz="4" w:space="0" w:color="auto"/>
            </w:tcBorders>
            <w:shd w:val="clear" w:color="000000" w:fill="FFFFFF"/>
            <w:noWrap/>
            <w:vAlign w:val="center"/>
            <w:hideMark/>
          </w:tcPr>
          <w:p w:rsidR="00C91F01" w:rsidRDefault="00C91F01">
            <w:pPr>
              <w:jc w:val="center"/>
              <w:rPr>
                <w:sz w:val="20"/>
                <w:szCs w:val="20"/>
              </w:rPr>
            </w:pPr>
            <w:r>
              <w:rPr>
                <w:sz w:val="20"/>
                <w:szCs w:val="20"/>
              </w:rPr>
              <w:t>шт.</w:t>
            </w:r>
          </w:p>
        </w:tc>
        <w:tc>
          <w:tcPr>
            <w:tcW w:w="3818" w:type="dxa"/>
            <w:tcBorders>
              <w:top w:val="nil"/>
              <w:left w:val="nil"/>
              <w:bottom w:val="single" w:sz="8"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 </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Нормативная выработка</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Гкал</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27 913,17</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Полезный отпуск</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Гкал</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27 558,67</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Отпуск жилищным</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Гкал</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color w:val="FF0000"/>
                <w:sz w:val="20"/>
                <w:szCs w:val="20"/>
              </w:rPr>
            </w:pPr>
            <w:r>
              <w:rPr>
                <w:color w:val="FF0000"/>
                <w:sz w:val="20"/>
                <w:szCs w:val="20"/>
              </w:rPr>
              <w:t>17 236,38</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Отпуск бюджетным</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Гкал</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color w:val="FF0000"/>
                <w:sz w:val="20"/>
                <w:szCs w:val="20"/>
              </w:rPr>
            </w:pPr>
            <w:r>
              <w:rPr>
                <w:color w:val="FF0000"/>
                <w:sz w:val="20"/>
                <w:szCs w:val="20"/>
              </w:rPr>
              <w:t>9 158,31</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Отпуск иным организациям</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Гкал</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color w:val="FF0000"/>
                <w:sz w:val="20"/>
                <w:szCs w:val="20"/>
              </w:rPr>
            </w:pPr>
            <w:r>
              <w:rPr>
                <w:color w:val="FF0000"/>
                <w:sz w:val="20"/>
                <w:szCs w:val="20"/>
              </w:rPr>
              <w:t>1 163,98</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noWrap/>
            <w:vAlign w:val="center"/>
            <w:hideMark/>
          </w:tcPr>
          <w:p w:rsidR="00C91F01" w:rsidRDefault="00C91F01">
            <w:pPr>
              <w:rPr>
                <w:sz w:val="20"/>
                <w:szCs w:val="20"/>
              </w:rPr>
            </w:pPr>
            <w:r>
              <w:rPr>
                <w:sz w:val="20"/>
                <w:szCs w:val="20"/>
              </w:rPr>
              <w:t>Отпуск на производственные нужды</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Гкал</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0,00</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noWrap/>
            <w:vAlign w:val="center"/>
            <w:hideMark/>
          </w:tcPr>
          <w:p w:rsidR="00C91F01" w:rsidRDefault="00C91F01">
            <w:pPr>
              <w:rPr>
                <w:sz w:val="20"/>
                <w:szCs w:val="20"/>
              </w:rPr>
            </w:pPr>
            <w:r>
              <w:rPr>
                <w:sz w:val="20"/>
                <w:szCs w:val="20"/>
              </w:rPr>
              <w:t>Отпуск на потребительский рынок</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Гкал</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color w:val="FF0000"/>
                <w:sz w:val="20"/>
                <w:szCs w:val="20"/>
              </w:rPr>
            </w:pPr>
            <w:r>
              <w:rPr>
                <w:color w:val="FF0000"/>
                <w:sz w:val="20"/>
                <w:szCs w:val="20"/>
              </w:rPr>
              <w:t>27 558,67</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noWrap/>
            <w:vAlign w:val="center"/>
            <w:hideMark/>
          </w:tcPr>
          <w:p w:rsidR="00C91F01" w:rsidRDefault="00C91F01">
            <w:pPr>
              <w:rPr>
                <w:sz w:val="20"/>
                <w:szCs w:val="20"/>
              </w:rPr>
            </w:pPr>
            <w:r>
              <w:rPr>
                <w:sz w:val="20"/>
                <w:szCs w:val="20"/>
              </w:rPr>
              <w:t>Расход на собственные нужды</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Гкал</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354,50</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noWrap/>
            <w:vAlign w:val="center"/>
            <w:hideMark/>
          </w:tcPr>
          <w:p w:rsidR="00C91F01" w:rsidRDefault="00C91F01">
            <w:pPr>
              <w:rPr>
                <w:sz w:val="20"/>
                <w:szCs w:val="20"/>
              </w:rPr>
            </w:pPr>
            <w:r>
              <w:rPr>
                <w:sz w:val="20"/>
                <w:szCs w:val="20"/>
              </w:rPr>
              <w:t>Потери в сетях предприятия</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Гкал</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0,00</w:t>
            </w:r>
          </w:p>
        </w:tc>
      </w:tr>
      <w:tr w:rsidR="00C91F01" w:rsidTr="00C91F01">
        <w:trPr>
          <w:trHeight w:val="124"/>
          <w:jc w:val="center"/>
        </w:trPr>
        <w:tc>
          <w:tcPr>
            <w:tcW w:w="4862" w:type="dxa"/>
            <w:tcBorders>
              <w:top w:val="nil"/>
              <w:left w:val="single" w:sz="8" w:space="0" w:color="auto"/>
              <w:bottom w:val="single" w:sz="8" w:space="0" w:color="auto"/>
              <w:right w:val="single" w:sz="4" w:space="0" w:color="auto"/>
            </w:tcBorders>
            <w:shd w:val="clear" w:color="000000" w:fill="FFFFFF"/>
            <w:vAlign w:val="bottom"/>
            <w:hideMark/>
          </w:tcPr>
          <w:p w:rsidR="00C91F01" w:rsidRDefault="00C91F01">
            <w:pPr>
              <w:rPr>
                <w:sz w:val="20"/>
                <w:szCs w:val="20"/>
              </w:rPr>
            </w:pPr>
            <w:r>
              <w:rPr>
                <w:sz w:val="20"/>
                <w:szCs w:val="20"/>
              </w:rPr>
              <w:t>перегрев в связи со срезкой  температур.</w:t>
            </w:r>
          </w:p>
        </w:tc>
        <w:tc>
          <w:tcPr>
            <w:tcW w:w="1327" w:type="dxa"/>
            <w:tcBorders>
              <w:top w:val="nil"/>
              <w:left w:val="nil"/>
              <w:bottom w:val="single" w:sz="8" w:space="0" w:color="auto"/>
              <w:right w:val="single" w:sz="4" w:space="0" w:color="auto"/>
            </w:tcBorders>
            <w:shd w:val="clear" w:color="000000" w:fill="FFFFFF"/>
            <w:hideMark/>
          </w:tcPr>
          <w:p w:rsidR="00C91F01" w:rsidRDefault="00C91F01">
            <w:pPr>
              <w:jc w:val="center"/>
              <w:rPr>
                <w:sz w:val="20"/>
                <w:szCs w:val="20"/>
              </w:rPr>
            </w:pPr>
            <w:r>
              <w:rPr>
                <w:sz w:val="20"/>
                <w:szCs w:val="20"/>
              </w:rPr>
              <w:t>Гкал</w:t>
            </w:r>
          </w:p>
        </w:tc>
        <w:tc>
          <w:tcPr>
            <w:tcW w:w="3818" w:type="dxa"/>
            <w:tcBorders>
              <w:top w:val="nil"/>
              <w:left w:val="nil"/>
              <w:bottom w:val="single" w:sz="8"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0,00</w:t>
            </w:r>
          </w:p>
        </w:tc>
      </w:tr>
      <w:tr w:rsidR="00C91F01" w:rsidTr="00C91F01">
        <w:trPr>
          <w:trHeight w:val="138"/>
          <w:jc w:val="center"/>
        </w:trPr>
        <w:tc>
          <w:tcPr>
            <w:tcW w:w="10007" w:type="dxa"/>
            <w:gridSpan w:val="3"/>
            <w:tcBorders>
              <w:top w:val="single" w:sz="8" w:space="0" w:color="auto"/>
              <w:left w:val="single" w:sz="8" w:space="0" w:color="auto"/>
              <w:bottom w:val="nil"/>
              <w:right w:val="nil"/>
            </w:tcBorders>
            <w:shd w:val="clear" w:color="000000" w:fill="FFFFFF"/>
            <w:hideMark/>
          </w:tcPr>
          <w:p w:rsidR="00C91F01" w:rsidRDefault="00C91F01">
            <w:pPr>
              <w:jc w:val="center"/>
              <w:rPr>
                <w:b/>
                <w:bCs/>
                <w:sz w:val="22"/>
                <w:szCs w:val="22"/>
              </w:rPr>
            </w:pPr>
            <w:r>
              <w:rPr>
                <w:b/>
                <w:bCs/>
                <w:sz w:val="22"/>
                <w:szCs w:val="22"/>
              </w:rPr>
              <w:t> </w:t>
            </w:r>
          </w:p>
        </w:tc>
      </w:tr>
      <w:tr w:rsidR="00C91F01" w:rsidTr="00C91F01">
        <w:trPr>
          <w:trHeight w:val="164"/>
          <w:jc w:val="center"/>
        </w:trPr>
        <w:tc>
          <w:tcPr>
            <w:tcW w:w="486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Удельный расход условного топлива, в т.ч.</w:t>
            </w:r>
          </w:p>
        </w:tc>
        <w:tc>
          <w:tcPr>
            <w:tcW w:w="1327" w:type="dxa"/>
            <w:tcBorders>
              <w:top w:val="single" w:sz="8" w:space="0" w:color="auto"/>
              <w:left w:val="nil"/>
              <w:bottom w:val="single" w:sz="4" w:space="0" w:color="auto"/>
              <w:right w:val="single" w:sz="4" w:space="0" w:color="auto"/>
            </w:tcBorders>
            <w:shd w:val="clear" w:color="000000" w:fill="FFFFFF"/>
            <w:vAlign w:val="center"/>
            <w:hideMark/>
          </w:tcPr>
          <w:p w:rsidR="00C91F01" w:rsidRDefault="00C91F01">
            <w:pPr>
              <w:jc w:val="center"/>
              <w:rPr>
                <w:sz w:val="20"/>
                <w:szCs w:val="20"/>
              </w:rPr>
            </w:pPr>
            <w:r>
              <w:rPr>
                <w:sz w:val="20"/>
                <w:szCs w:val="20"/>
              </w:rPr>
              <w:t>кг у.т./Гкал</w:t>
            </w:r>
          </w:p>
        </w:tc>
        <w:tc>
          <w:tcPr>
            <w:tcW w:w="3818" w:type="dxa"/>
            <w:tcBorders>
              <w:top w:val="single" w:sz="8" w:space="0" w:color="auto"/>
              <w:left w:val="nil"/>
              <w:bottom w:val="single" w:sz="4" w:space="0" w:color="auto"/>
              <w:right w:val="single" w:sz="8" w:space="0" w:color="auto"/>
            </w:tcBorders>
            <w:shd w:val="clear" w:color="000000" w:fill="FFFFFF"/>
            <w:vAlign w:val="center"/>
            <w:hideMark/>
          </w:tcPr>
          <w:p w:rsidR="00C91F01" w:rsidRDefault="00C91F01">
            <w:pPr>
              <w:jc w:val="right"/>
              <w:rPr>
                <w:sz w:val="20"/>
                <w:szCs w:val="20"/>
              </w:rPr>
            </w:pPr>
            <w:r>
              <w:rPr>
                <w:sz w:val="20"/>
                <w:szCs w:val="20"/>
              </w:rPr>
              <w:t>182,82</w:t>
            </w:r>
          </w:p>
        </w:tc>
      </w:tr>
      <w:tr w:rsidR="00C91F01" w:rsidTr="00C91F01">
        <w:trPr>
          <w:trHeight w:val="124"/>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ind w:firstLineChars="200" w:firstLine="400"/>
              <w:rPr>
                <w:sz w:val="20"/>
                <w:szCs w:val="20"/>
              </w:rPr>
            </w:pPr>
            <w:r>
              <w:rPr>
                <w:sz w:val="20"/>
                <w:szCs w:val="20"/>
              </w:rPr>
              <w:t>уголь каменный</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кг у.т./Гкал</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182,82</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noWrap/>
            <w:vAlign w:val="center"/>
            <w:hideMark/>
          </w:tcPr>
          <w:p w:rsidR="00C91F01" w:rsidRDefault="00C91F01">
            <w:pPr>
              <w:rPr>
                <w:sz w:val="20"/>
                <w:szCs w:val="20"/>
              </w:rPr>
            </w:pPr>
            <w:r>
              <w:rPr>
                <w:sz w:val="20"/>
                <w:szCs w:val="20"/>
              </w:rPr>
              <w:t>Тепловой эквивалент</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 </w:t>
            </w:r>
          </w:p>
        </w:tc>
        <w:tc>
          <w:tcPr>
            <w:tcW w:w="3818" w:type="dxa"/>
            <w:tcBorders>
              <w:top w:val="nil"/>
              <w:left w:val="nil"/>
              <w:bottom w:val="single" w:sz="4" w:space="0" w:color="auto"/>
              <w:right w:val="single" w:sz="8" w:space="0" w:color="auto"/>
            </w:tcBorders>
            <w:shd w:val="clear" w:color="000000" w:fill="FFFFFF"/>
            <w:vAlign w:val="center"/>
            <w:hideMark/>
          </w:tcPr>
          <w:p w:rsidR="00C91F01" w:rsidRDefault="00C91F01">
            <w:pPr>
              <w:jc w:val="right"/>
              <w:rPr>
                <w:sz w:val="20"/>
                <w:szCs w:val="20"/>
              </w:rPr>
            </w:pPr>
            <w:r>
              <w:rPr>
                <w:sz w:val="20"/>
                <w:szCs w:val="20"/>
              </w:rPr>
              <w:t>0,729</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ind w:firstLineChars="200" w:firstLine="400"/>
              <w:rPr>
                <w:sz w:val="20"/>
                <w:szCs w:val="20"/>
              </w:rPr>
            </w:pPr>
            <w:r>
              <w:rPr>
                <w:sz w:val="20"/>
                <w:szCs w:val="20"/>
              </w:rPr>
              <w:t>уголь каменный</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 </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0,729</w:t>
            </w:r>
          </w:p>
        </w:tc>
      </w:tr>
      <w:tr w:rsidR="00C91F01" w:rsidTr="00C91F01">
        <w:trPr>
          <w:trHeight w:val="145"/>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Удельный расход натурального топлива, в т. ч.</w:t>
            </w:r>
          </w:p>
        </w:tc>
        <w:tc>
          <w:tcPr>
            <w:tcW w:w="1327"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0"/>
                <w:szCs w:val="20"/>
              </w:rPr>
            </w:pPr>
            <w:r>
              <w:rPr>
                <w:sz w:val="20"/>
                <w:szCs w:val="20"/>
              </w:rPr>
              <w:t>кг/Гкал</w:t>
            </w:r>
          </w:p>
        </w:tc>
        <w:tc>
          <w:tcPr>
            <w:tcW w:w="3818"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right"/>
              <w:rPr>
                <w:sz w:val="20"/>
                <w:szCs w:val="20"/>
              </w:rPr>
            </w:pPr>
            <w:r>
              <w:rPr>
                <w:sz w:val="20"/>
                <w:szCs w:val="20"/>
              </w:rPr>
              <w:t>250,78</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ind w:firstLineChars="200" w:firstLine="400"/>
              <w:rPr>
                <w:sz w:val="20"/>
                <w:szCs w:val="20"/>
              </w:rPr>
            </w:pPr>
            <w:r>
              <w:rPr>
                <w:sz w:val="20"/>
                <w:szCs w:val="20"/>
              </w:rPr>
              <w:t>уголь каменный</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кг/Гкал</w:t>
            </w:r>
          </w:p>
        </w:tc>
        <w:tc>
          <w:tcPr>
            <w:tcW w:w="3818"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right"/>
              <w:rPr>
                <w:sz w:val="20"/>
                <w:szCs w:val="20"/>
              </w:rPr>
            </w:pPr>
            <w:r>
              <w:rPr>
                <w:sz w:val="20"/>
                <w:szCs w:val="20"/>
              </w:rPr>
              <w:t>250,78</w:t>
            </w:r>
          </w:p>
        </w:tc>
      </w:tr>
      <w:tr w:rsidR="00C91F01" w:rsidTr="00C91F01">
        <w:trPr>
          <w:trHeight w:val="145"/>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Расход натурального топлива, всего, в т. ч.</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т</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6 911,22</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ind w:firstLineChars="200" w:firstLine="400"/>
              <w:rPr>
                <w:sz w:val="20"/>
                <w:szCs w:val="20"/>
              </w:rPr>
            </w:pPr>
            <w:r>
              <w:rPr>
                <w:sz w:val="20"/>
                <w:szCs w:val="20"/>
              </w:rPr>
              <w:t>уголь каменный</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т</w:t>
            </w:r>
          </w:p>
        </w:tc>
        <w:tc>
          <w:tcPr>
            <w:tcW w:w="3818"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right"/>
              <w:rPr>
                <w:sz w:val="20"/>
                <w:szCs w:val="20"/>
              </w:rPr>
            </w:pPr>
            <w:r>
              <w:rPr>
                <w:sz w:val="20"/>
                <w:szCs w:val="20"/>
              </w:rPr>
              <w:t>6 911,22</w:t>
            </w:r>
          </w:p>
        </w:tc>
      </w:tr>
      <w:tr w:rsidR="00C91F01" w:rsidTr="00C91F01">
        <w:trPr>
          <w:trHeight w:val="164"/>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Естественная убыль натурального топлива, в т. ч.</w:t>
            </w:r>
          </w:p>
        </w:tc>
        <w:tc>
          <w:tcPr>
            <w:tcW w:w="1327"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0"/>
                <w:szCs w:val="20"/>
              </w:rPr>
            </w:pPr>
            <w:r>
              <w:rPr>
                <w:sz w:val="20"/>
                <w:szCs w:val="20"/>
              </w:rPr>
              <w:t>%</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1,40</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ind w:firstLineChars="100" w:firstLine="200"/>
              <w:rPr>
                <w:sz w:val="20"/>
                <w:szCs w:val="20"/>
              </w:rPr>
            </w:pPr>
            <w:r>
              <w:rPr>
                <w:sz w:val="20"/>
                <w:szCs w:val="20"/>
              </w:rPr>
              <w:t xml:space="preserve">   -при Жд перевозках</w:t>
            </w:r>
          </w:p>
        </w:tc>
        <w:tc>
          <w:tcPr>
            <w:tcW w:w="1327"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0"/>
                <w:szCs w:val="20"/>
              </w:rPr>
            </w:pPr>
            <w:r>
              <w:rPr>
                <w:sz w:val="20"/>
                <w:szCs w:val="20"/>
              </w:rPr>
              <w:t>%</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0,40</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-при автомобильных перевозках</w:t>
            </w:r>
          </w:p>
        </w:tc>
        <w:tc>
          <w:tcPr>
            <w:tcW w:w="1327"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0"/>
                <w:szCs w:val="20"/>
              </w:rPr>
            </w:pPr>
            <w:r>
              <w:rPr>
                <w:sz w:val="20"/>
                <w:szCs w:val="20"/>
              </w:rPr>
              <w:t>%</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0,20</w:t>
            </w:r>
          </w:p>
        </w:tc>
      </w:tr>
      <w:tr w:rsidR="00C91F01" w:rsidTr="00C91F01">
        <w:trPr>
          <w:trHeight w:val="224"/>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-при хранении на складе, перегрузке и подаче в котельную</w:t>
            </w:r>
          </w:p>
        </w:tc>
        <w:tc>
          <w:tcPr>
            <w:tcW w:w="1327"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0"/>
                <w:szCs w:val="20"/>
              </w:rPr>
            </w:pPr>
            <w:r>
              <w:rPr>
                <w:sz w:val="20"/>
                <w:szCs w:val="20"/>
              </w:rPr>
              <w:t>%</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0,80</w:t>
            </w:r>
          </w:p>
        </w:tc>
      </w:tr>
      <w:tr w:rsidR="00C91F01" w:rsidTr="00C91F01">
        <w:trPr>
          <w:trHeight w:val="325"/>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Расход натурального топлива с учётом естественной убыли и результатов энергетического обследования, всего, в т. ч.</w:t>
            </w:r>
          </w:p>
        </w:tc>
        <w:tc>
          <w:tcPr>
            <w:tcW w:w="1327"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0"/>
                <w:szCs w:val="20"/>
              </w:rPr>
            </w:pPr>
            <w:r>
              <w:rPr>
                <w:sz w:val="20"/>
                <w:szCs w:val="20"/>
              </w:rPr>
              <w:t>тн</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7 007,97</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ind w:firstLineChars="200" w:firstLine="400"/>
              <w:rPr>
                <w:sz w:val="20"/>
                <w:szCs w:val="20"/>
              </w:rPr>
            </w:pPr>
            <w:r>
              <w:rPr>
                <w:sz w:val="20"/>
                <w:szCs w:val="20"/>
              </w:rPr>
              <w:t>уголь каменный</w:t>
            </w:r>
          </w:p>
        </w:tc>
        <w:tc>
          <w:tcPr>
            <w:tcW w:w="1327"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0"/>
                <w:szCs w:val="20"/>
              </w:rPr>
            </w:pPr>
            <w:r>
              <w:rPr>
                <w:sz w:val="20"/>
                <w:szCs w:val="20"/>
              </w:rPr>
              <w:t>тн</w:t>
            </w:r>
          </w:p>
        </w:tc>
        <w:tc>
          <w:tcPr>
            <w:tcW w:w="3818"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right"/>
              <w:rPr>
                <w:sz w:val="20"/>
                <w:szCs w:val="20"/>
              </w:rPr>
            </w:pPr>
            <w:r>
              <w:rPr>
                <w:sz w:val="20"/>
                <w:szCs w:val="20"/>
              </w:rPr>
              <w:t>7 007,97</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Цена  натурального топлива</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руб./тн</w:t>
            </w:r>
          </w:p>
        </w:tc>
        <w:tc>
          <w:tcPr>
            <w:tcW w:w="3818" w:type="dxa"/>
            <w:tcBorders>
              <w:top w:val="nil"/>
              <w:left w:val="nil"/>
              <w:bottom w:val="single" w:sz="4" w:space="0" w:color="auto"/>
              <w:right w:val="single" w:sz="8" w:space="0" w:color="auto"/>
            </w:tcBorders>
            <w:shd w:val="clear" w:color="000000" w:fill="FFFFFF"/>
            <w:vAlign w:val="center"/>
            <w:hideMark/>
          </w:tcPr>
          <w:p w:rsidR="00C91F01" w:rsidRDefault="00C91F01">
            <w:pPr>
              <w:jc w:val="right"/>
              <w:rPr>
                <w:sz w:val="20"/>
                <w:szCs w:val="20"/>
              </w:rPr>
            </w:pPr>
            <w:r>
              <w:rPr>
                <w:sz w:val="20"/>
                <w:szCs w:val="20"/>
              </w:rPr>
              <w:t>0,00</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ind w:firstLineChars="200" w:firstLine="400"/>
              <w:rPr>
                <w:sz w:val="20"/>
                <w:szCs w:val="20"/>
              </w:rPr>
            </w:pPr>
            <w:r>
              <w:rPr>
                <w:sz w:val="20"/>
                <w:szCs w:val="20"/>
              </w:rPr>
              <w:t>уголь каменный</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руб./тн</w:t>
            </w:r>
          </w:p>
        </w:tc>
        <w:tc>
          <w:tcPr>
            <w:tcW w:w="3818" w:type="dxa"/>
            <w:tcBorders>
              <w:top w:val="nil"/>
              <w:left w:val="nil"/>
              <w:bottom w:val="single" w:sz="4" w:space="0" w:color="auto"/>
              <w:right w:val="single" w:sz="4" w:space="0" w:color="auto"/>
            </w:tcBorders>
            <w:shd w:val="clear" w:color="000000" w:fill="FFFFFF"/>
            <w:vAlign w:val="center"/>
            <w:hideMark/>
          </w:tcPr>
          <w:p w:rsidR="00C91F01" w:rsidRDefault="00C91F01">
            <w:pPr>
              <w:jc w:val="right"/>
              <w:rPr>
                <w:sz w:val="20"/>
                <w:szCs w:val="20"/>
              </w:rPr>
            </w:pPr>
            <w:r>
              <w:rPr>
                <w:sz w:val="20"/>
                <w:szCs w:val="20"/>
              </w:rPr>
              <w:t>1 500,00</w:t>
            </w:r>
          </w:p>
        </w:tc>
      </w:tr>
      <w:tr w:rsidR="00C91F01" w:rsidTr="00C91F01">
        <w:trPr>
          <w:trHeight w:val="138"/>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Стоимость топлива, всего, в т.ч.</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тыс. руб.</w:t>
            </w:r>
          </w:p>
        </w:tc>
        <w:tc>
          <w:tcPr>
            <w:tcW w:w="3818" w:type="dxa"/>
            <w:tcBorders>
              <w:top w:val="nil"/>
              <w:left w:val="nil"/>
              <w:bottom w:val="single" w:sz="4" w:space="0" w:color="auto"/>
              <w:right w:val="single" w:sz="8" w:space="0" w:color="auto"/>
            </w:tcBorders>
            <w:shd w:val="clear" w:color="000000" w:fill="FFFFFF"/>
            <w:vAlign w:val="center"/>
            <w:hideMark/>
          </w:tcPr>
          <w:p w:rsidR="00C91F01" w:rsidRDefault="00C91F01">
            <w:pPr>
              <w:jc w:val="right"/>
              <w:rPr>
                <w:b/>
                <w:bCs/>
                <w:color w:val="FF0000"/>
              </w:rPr>
            </w:pPr>
            <w:r>
              <w:rPr>
                <w:b/>
                <w:bCs/>
                <w:color w:val="FF0000"/>
              </w:rPr>
              <w:t>10 511,96</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ind w:firstLineChars="200" w:firstLine="400"/>
              <w:rPr>
                <w:sz w:val="20"/>
                <w:szCs w:val="20"/>
              </w:rPr>
            </w:pPr>
            <w:r>
              <w:rPr>
                <w:sz w:val="20"/>
                <w:szCs w:val="20"/>
              </w:rPr>
              <w:t>уголь каменный</w:t>
            </w:r>
          </w:p>
        </w:tc>
        <w:tc>
          <w:tcPr>
            <w:tcW w:w="1327" w:type="dxa"/>
            <w:tcBorders>
              <w:top w:val="nil"/>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тыс. руб.</w:t>
            </w:r>
          </w:p>
        </w:tc>
        <w:tc>
          <w:tcPr>
            <w:tcW w:w="3818"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right"/>
              <w:rPr>
                <w:sz w:val="20"/>
                <w:szCs w:val="20"/>
              </w:rPr>
            </w:pPr>
            <w:r>
              <w:rPr>
                <w:sz w:val="20"/>
                <w:szCs w:val="20"/>
              </w:rPr>
              <w:t>10 511,96</w:t>
            </w:r>
          </w:p>
        </w:tc>
      </w:tr>
      <w:tr w:rsidR="00C91F01" w:rsidTr="00C91F01">
        <w:trPr>
          <w:trHeight w:val="217"/>
          <w:jc w:val="center"/>
        </w:trPr>
        <w:tc>
          <w:tcPr>
            <w:tcW w:w="4862" w:type="dxa"/>
            <w:tcBorders>
              <w:top w:val="nil"/>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Стоимость расходов по транспортировке, в т.ч.:</w:t>
            </w:r>
          </w:p>
        </w:tc>
        <w:tc>
          <w:tcPr>
            <w:tcW w:w="1327"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0"/>
                <w:szCs w:val="20"/>
              </w:rPr>
            </w:pPr>
            <w:r>
              <w:rPr>
                <w:sz w:val="20"/>
                <w:szCs w:val="20"/>
              </w:rPr>
              <w:t>тыс. руб.</w:t>
            </w:r>
          </w:p>
        </w:tc>
        <w:tc>
          <w:tcPr>
            <w:tcW w:w="3818" w:type="dxa"/>
            <w:tcBorders>
              <w:top w:val="nil"/>
              <w:left w:val="nil"/>
              <w:bottom w:val="single" w:sz="4" w:space="0" w:color="auto"/>
              <w:right w:val="single" w:sz="8" w:space="0" w:color="auto"/>
            </w:tcBorders>
            <w:shd w:val="clear" w:color="000000" w:fill="FFFFFF"/>
            <w:vAlign w:val="center"/>
            <w:hideMark/>
          </w:tcPr>
          <w:p w:rsidR="00C91F01" w:rsidRDefault="00C91F01">
            <w:pPr>
              <w:jc w:val="right"/>
              <w:rPr>
                <w:b/>
                <w:bCs/>
                <w:sz w:val="20"/>
                <w:szCs w:val="20"/>
              </w:rPr>
            </w:pPr>
            <w:r>
              <w:rPr>
                <w:b/>
                <w:bCs/>
                <w:sz w:val="20"/>
                <w:szCs w:val="20"/>
              </w:rPr>
              <w:t>0,00</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noWrap/>
            <w:vAlign w:val="center"/>
            <w:hideMark/>
          </w:tcPr>
          <w:p w:rsidR="00C91F01" w:rsidRDefault="00C91F01">
            <w:pPr>
              <w:rPr>
                <w:sz w:val="20"/>
                <w:szCs w:val="20"/>
              </w:rPr>
            </w:pPr>
            <w:r>
              <w:rPr>
                <w:sz w:val="20"/>
                <w:szCs w:val="20"/>
              </w:rPr>
              <w:t>железнодорожные перевозки</w:t>
            </w:r>
          </w:p>
        </w:tc>
        <w:tc>
          <w:tcPr>
            <w:tcW w:w="1327" w:type="dxa"/>
            <w:tcBorders>
              <w:top w:val="nil"/>
              <w:left w:val="nil"/>
              <w:bottom w:val="single" w:sz="4" w:space="0" w:color="auto"/>
              <w:right w:val="single" w:sz="4" w:space="0" w:color="auto"/>
            </w:tcBorders>
            <w:shd w:val="clear" w:color="000000" w:fill="FFFFFF"/>
            <w:vAlign w:val="bottom"/>
            <w:hideMark/>
          </w:tcPr>
          <w:p w:rsidR="00C91F01" w:rsidRDefault="00C91F01">
            <w:pPr>
              <w:jc w:val="center"/>
              <w:rPr>
                <w:sz w:val="20"/>
                <w:szCs w:val="20"/>
              </w:rPr>
            </w:pPr>
            <w:r>
              <w:rPr>
                <w:sz w:val="20"/>
                <w:szCs w:val="20"/>
              </w:rPr>
              <w:t>тыс. руб.</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0,00</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noWrap/>
            <w:vAlign w:val="center"/>
            <w:hideMark/>
          </w:tcPr>
          <w:p w:rsidR="00C91F01" w:rsidRDefault="00C91F01">
            <w:pPr>
              <w:rPr>
                <w:sz w:val="20"/>
                <w:szCs w:val="20"/>
              </w:rPr>
            </w:pPr>
            <w:r>
              <w:rPr>
                <w:sz w:val="20"/>
                <w:szCs w:val="20"/>
              </w:rPr>
              <w:t>автомобильные перевозки</w:t>
            </w:r>
          </w:p>
        </w:tc>
        <w:tc>
          <w:tcPr>
            <w:tcW w:w="1327" w:type="dxa"/>
            <w:tcBorders>
              <w:top w:val="nil"/>
              <w:left w:val="nil"/>
              <w:bottom w:val="single" w:sz="4" w:space="0" w:color="auto"/>
              <w:right w:val="single" w:sz="4" w:space="0" w:color="auto"/>
            </w:tcBorders>
            <w:shd w:val="clear" w:color="000000" w:fill="FFFFFF"/>
            <w:vAlign w:val="bottom"/>
            <w:hideMark/>
          </w:tcPr>
          <w:p w:rsidR="00C91F01" w:rsidRDefault="00C91F01">
            <w:pPr>
              <w:jc w:val="center"/>
              <w:rPr>
                <w:sz w:val="20"/>
                <w:szCs w:val="20"/>
              </w:rPr>
            </w:pPr>
            <w:r>
              <w:rPr>
                <w:sz w:val="20"/>
                <w:szCs w:val="20"/>
              </w:rPr>
              <w:t>тыс. руб.</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0,00</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000000" w:fill="FFFFFF"/>
            <w:noWrap/>
            <w:vAlign w:val="center"/>
            <w:hideMark/>
          </w:tcPr>
          <w:p w:rsidR="00C91F01" w:rsidRDefault="00C91F01">
            <w:pPr>
              <w:rPr>
                <w:sz w:val="20"/>
                <w:szCs w:val="20"/>
              </w:rPr>
            </w:pPr>
            <w:r>
              <w:rPr>
                <w:sz w:val="20"/>
                <w:szCs w:val="20"/>
              </w:rPr>
              <w:t>Буртовка, погрузка</w:t>
            </w:r>
          </w:p>
        </w:tc>
        <w:tc>
          <w:tcPr>
            <w:tcW w:w="1327" w:type="dxa"/>
            <w:tcBorders>
              <w:top w:val="nil"/>
              <w:left w:val="nil"/>
              <w:bottom w:val="single" w:sz="4" w:space="0" w:color="auto"/>
              <w:right w:val="single" w:sz="4" w:space="0" w:color="auto"/>
            </w:tcBorders>
            <w:shd w:val="clear" w:color="000000" w:fill="FFFFFF"/>
            <w:vAlign w:val="bottom"/>
            <w:hideMark/>
          </w:tcPr>
          <w:p w:rsidR="00C91F01" w:rsidRDefault="00C91F01">
            <w:pPr>
              <w:jc w:val="center"/>
              <w:rPr>
                <w:sz w:val="20"/>
                <w:szCs w:val="20"/>
              </w:rPr>
            </w:pPr>
            <w:r>
              <w:rPr>
                <w:sz w:val="20"/>
                <w:szCs w:val="20"/>
              </w:rPr>
              <w:t>тыс. руб.</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0,00</w:t>
            </w:r>
          </w:p>
        </w:tc>
      </w:tr>
      <w:tr w:rsidR="00C91F01" w:rsidTr="00C91F01">
        <w:trPr>
          <w:trHeight w:val="231"/>
          <w:jc w:val="center"/>
        </w:trPr>
        <w:tc>
          <w:tcPr>
            <w:tcW w:w="4862" w:type="dxa"/>
            <w:tcBorders>
              <w:top w:val="nil"/>
              <w:left w:val="single" w:sz="8" w:space="0" w:color="auto"/>
              <w:bottom w:val="single" w:sz="8" w:space="0" w:color="auto"/>
              <w:right w:val="single" w:sz="4" w:space="0" w:color="auto"/>
            </w:tcBorders>
            <w:shd w:val="clear" w:color="000000" w:fill="FFFFFF"/>
            <w:vAlign w:val="center"/>
            <w:hideMark/>
          </w:tcPr>
          <w:p w:rsidR="00C91F01" w:rsidRDefault="00C91F01">
            <w:pPr>
              <w:rPr>
                <w:b/>
                <w:bCs/>
                <w:sz w:val="20"/>
                <w:szCs w:val="20"/>
              </w:rPr>
            </w:pPr>
            <w:r>
              <w:rPr>
                <w:b/>
                <w:bCs/>
                <w:sz w:val="20"/>
                <w:szCs w:val="20"/>
              </w:rPr>
              <w:t>Общая стоимость топлива с расходами по транспортировке</w:t>
            </w:r>
          </w:p>
        </w:tc>
        <w:tc>
          <w:tcPr>
            <w:tcW w:w="1327" w:type="dxa"/>
            <w:tcBorders>
              <w:top w:val="nil"/>
              <w:left w:val="nil"/>
              <w:bottom w:val="single" w:sz="8" w:space="0" w:color="auto"/>
              <w:right w:val="single" w:sz="4" w:space="0" w:color="auto"/>
            </w:tcBorders>
            <w:shd w:val="clear" w:color="000000" w:fill="FFFFFF"/>
            <w:vAlign w:val="center"/>
            <w:hideMark/>
          </w:tcPr>
          <w:p w:rsidR="00C91F01" w:rsidRDefault="00C91F01">
            <w:pPr>
              <w:jc w:val="center"/>
              <w:rPr>
                <w:sz w:val="20"/>
                <w:szCs w:val="20"/>
              </w:rPr>
            </w:pPr>
            <w:r>
              <w:rPr>
                <w:sz w:val="20"/>
                <w:szCs w:val="20"/>
              </w:rPr>
              <w:t>тыс. руб.</w:t>
            </w:r>
          </w:p>
        </w:tc>
        <w:tc>
          <w:tcPr>
            <w:tcW w:w="3818" w:type="dxa"/>
            <w:tcBorders>
              <w:top w:val="nil"/>
              <w:left w:val="nil"/>
              <w:bottom w:val="single" w:sz="8" w:space="0" w:color="auto"/>
              <w:right w:val="single" w:sz="8" w:space="0" w:color="auto"/>
            </w:tcBorders>
            <w:shd w:val="clear" w:color="000000" w:fill="FFFFFF"/>
            <w:noWrap/>
            <w:vAlign w:val="center"/>
            <w:hideMark/>
          </w:tcPr>
          <w:p w:rsidR="00C91F01" w:rsidRDefault="00C91F01">
            <w:pPr>
              <w:jc w:val="right"/>
              <w:rPr>
                <w:b/>
                <w:bCs/>
                <w:color w:val="FF0000"/>
              </w:rPr>
            </w:pPr>
            <w:r>
              <w:rPr>
                <w:b/>
                <w:bCs/>
                <w:color w:val="FF0000"/>
              </w:rPr>
              <w:t>10 511,96</w:t>
            </w:r>
          </w:p>
        </w:tc>
      </w:tr>
      <w:tr w:rsidR="00C91F01" w:rsidTr="00C91F01">
        <w:trPr>
          <w:trHeight w:val="138"/>
          <w:jc w:val="center"/>
        </w:trPr>
        <w:tc>
          <w:tcPr>
            <w:tcW w:w="10007" w:type="dxa"/>
            <w:gridSpan w:val="3"/>
            <w:tcBorders>
              <w:top w:val="nil"/>
              <w:left w:val="single" w:sz="8" w:space="0" w:color="auto"/>
              <w:bottom w:val="nil"/>
              <w:right w:val="nil"/>
            </w:tcBorders>
            <w:shd w:val="clear" w:color="auto" w:fill="auto"/>
            <w:hideMark/>
          </w:tcPr>
          <w:p w:rsidR="00C91F01" w:rsidRDefault="00C91F01">
            <w:pPr>
              <w:jc w:val="center"/>
              <w:rPr>
                <w:b/>
                <w:bCs/>
                <w:sz w:val="22"/>
                <w:szCs w:val="22"/>
              </w:rPr>
            </w:pPr>
            <w:r>
              <w:rPr>
                <w:b/>
                <w:bCs/>
                <w:sz w:val="22"/>
                <w:szCs w:val="22"/>
              </w:rPr>
              <w:t>Электроэнергия</w:t>
            </w:r>
          </w:p>
        </w:tc>
      </w:tr>
      <w:tr w:rsidR="00C91F01" w:rsidTr="00C91F01">
        <w:trPr>
          <w:trHeight w:val="178"/>
          <w:jc w:val="center"/>
        </w:trPr>
        <w:tc>
          <w:tcPr>
            <w:tcW w:w="486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91F01" w:rsidRDefault="00C91F01">
            <w:pPr>
              <w:rPr>
                <w:sz w:val="20"/>
                <w:szCs w:val="20"/>
              </w:rPr>
            </w:pPr>
            <w:r>
              <w:rPr>
                <w:sz w:val="20"/>
                <w:szCs w:val="20"/>
              </w:rPr>
              <w:t>Общий расход электроэнергии, в т.ч.:</w:t>
            </w:r>
          </w:p>
        </w:tc>
        <w:tc>
          <w:tcPr>
            <w:tcW w:w="1327" w:type="dxa"/>
            <w:tcBorders>
              <w:top w:val="single" w:sz="8" w:space="0" w:color="auto"/>
              <w:left w:val="nil"/>
              <w:bottom w:val="single" w:sz="4" w:space="0" w:color="auto"/>
              <w:right w:val="single" w:sz="4" w:space="0" w:color="auto"/>
            </w:tcBorders>
            <w:shd w:val="clear" w:color="auto" w:fill="auto"/>
            <w:vAlign w:val="center"/>
            <w:hideMark/>
          </w:tcPr>
          <w:p w:rsidR="00C91F01" w:rsidRDefault="00C91F01">
            <w:pPr>
              <w:jc w:val="center"/>
              <w:rPr>
                <w:sz w:val="20"/>
                <w:szCs w:val="20"/>
              </w:rPr>
            </w:pPr>
            <w:r>
              <w:rPr>
                <w:sz w:val="20"/>
                <w:szCs w:val="20"/>
              </w:rPr>
              <w:t>тыс. кВт*ч</w:t>
            </w:r>
          </w:p>
        </w:tc>
        <w:tc>
          <w:tcPr>
            <w:tcW w:w="3818" w:type="dxa"/>
            <w:tcBorders>
              <w:top w:val="single" w:sz="8" w:space="0" w:color="auto"/>
              <w:left w:val="nil"/>
              <w:bottom w:val="single" w:sz="4" w:space="0" w:color="auto"/>
              <w:right w:val="single" w:sz="8" w:space="0" w:color="auto"/>
            </w:tcBorders>
            <w:shd w:val="clear" w:color="000000" w:fill="FFFFFF"/>
            <w:vAlign w:val="center"/>
            <w:hideMark/>
          </w:tcPr>
          <w:p w:rsidR="00C91F01" w:rsidRDefault="00C91F01">
            <w:pPr>
              <w:jc w:val="right"/>
              <w:rPr>
                <w:sz w:val="20"/>
                <w:szCs w:val="20"/>
              </w:rPr>
            </w:pPr>
            <w:r>
              <w:rPr>
                <w:sz w:val="20"/>
                <w:szCs w:val="20"/>
              </w:rPr>
              <w:t>1629,87</w:t>
            </w:r>
          </w:p>
        </w:tc>
      </w:tr>
      <w:tr w:rsidR="00C91F01" w:rsidTr="00C91F01">
        <w:trPr>
          <w:trHeight w:val="138"/>
          <w:jc w:val="center"/>
        </w:trPr>
        <w:tc>
          <w:tcPr>
            <w:tcW w:w="4862" w:type="dxa"/>
            <w:tcBorders>
              <w:top w:val="nil"/>
              <w:left w:val="single" w:sz="8" w:space="0" w:color="auto"/>
              <w:bottom w:val="single" w:sz="4" w:space="0" w:color="auto"/>
              <w:right w:val="single" w:sz="4" w:space="0" w:color="auto"/>
            </w:tcBorders>
            <w:shd w:val="clear" w:color="auto" w:fill="auto"/>
            <w:noWrap/>
            <w:vAlign w:val="center"/>
            <w:hideMark/>
          </w:tcPr>
          <w:p w:rsidR="00C91F01" w:rsidRDefault="00C91F01">
            <w:pPr>
              <w:rPr>
                <w:sz w:val="20"/>
                <w:szCs w:val="20"/>
              </w:rPr>
            </w:pPr>
            <w:r>
              <w:rPr>
                <w:sz w:val="20"/>
                <w:szCs w:val="20"/>
              </w:rPr>
              <w:t xml:space="preserve"> -по НН</w:t>
            </w:r>
          </w:p>
        </w:tc>
        <w:tc>
          <w:tcPr>
            <w:tcW w:w="1327" w:type="dxa"/>
            <w:tcBorders>
              <w:top w:val="nil"/>
              <w:left w:val="nil"/>
              <w:bottom w:val="single" w:sz="4" w:space="0" w:color="auto"/>
              <w:right w:val="single" w:sz="4" w:space="0" w:color="auto"/>
            </w:tcBorders>
            <w:shd w:val="clear" w:color="auto" w:fill="auto"/>
            <w:hideMark/>
          </w:tcPr>
          <w:p w:rsidR="00C91F01" w:rsidRDefault="00C91F01">
            <w:pPr>
              <w:jc w:val="center"/>
              <w:rPr>
                <w:sz w:val="20"/>
                <w:szCs w:val="20"/>
              </w:rPr>
            </w:pPr>
            <w:r>
              <w:rPr>
                <w:sz w:val="20"/>
                <w:szCs w:val="20"/>
              </w:rPr>
              <w:t>тыс. кВт*ч</w:t>
            </w:r>
          </w:p>
        </w:tc>
        <w:tc>
          <w:tcPr>
            <w:tcW w:w="3818" w:type="dxa"/>
            <w:tcBorders>
              <w:top w:val="nil"/>
              <w:left w:val="nil"/>
              <w:bottom w:val="single" w:sz="4" w:space="0" w:color="auto"/>
              <w:right w:val="single" w:sz="8" w:space="0" w:color="auto"/>
            </w:tcBorders>
            <w:shd w:val="clear" w:color="000000" w:fill="FFFFFF"/>
            <w:vAlign w:val="center"/>
            <w:hideMark/>
          </w:tcPr>
          <w:p w:rsidR="00C91F01" w:rsidRDefault="00C91F01">
            <w:pPr>
              <w:jc w:val="right"/>
              <w:rPr>
                <w:sz w:val="20"/>
                <w:szCs w:val="20"/>
              </w:rPr>
            </w:pPr>
            <w:r>
              <w:rPr>
                <w:sz w:val="20"/>
                <w:szCs w:val="20"/>
              </w:rPr>
              <w:t>1629,87</w:t>
            </w:r>
          </w:p>
        </w:tc>
      </w:tr>
      <w:tr w:rsidR="00C91F01" w:rsidTr="00C91F01">
        <w:trPr>
          <w:trHeight w:val="224"/>
          <w:jc w:val="center"/>
        </w:trPr>
        <w:tc>
          <w:tcPr>
            <w:tcW w:w="4862" w:type="dxa"/>
            <w:tcBorders>
              <w:top w:val="nil"/>
              <w:left w:val="single" w:sz="8" w:space="0" w:color="auto"/>
              <w:bottom w:val="single" w:sz="4" w:space="0" w:color="auto"/>
              <w:right w:val="single" w:sz="4" w:space="0" w:color="auto"/>
            </w:tcBorders>
            <w:shd w:val="clear" w:color="auto" w:fill="auto"/>
            <w:vAlign w:val="center"/>
            <w:hideMark/>
          </w:tcPr>
          <w:p w:rsidR="00C91F01" w:rsidRDefault="00C91F01">
            <w:pPr>
              <w:rPr>
                <w:sz w:val="20"/>
                <w:szCs w:val="20"/>
              </w:rPr>
            </w:pPr>
            <w:r>
              <w:rPr>
                <w:sz w:val="20"/>
                <w:szCs w:val="20"/>
              </w:rPr>
              <w:t>Средневзвешенный тариф за 1 кВт*ч потреблен. электроэнергии, в т.ч.:</w:t>
            </w:r>
          </w:p>
        </w:tc>
        <w:tc>
          <w:tcPr>
            <w:tcW w:w="1327"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0"/>
                <w:szCs w:val="20"/>
              </w:rPr>
            </w:pPr>
            <w:r>
              <w:rPr>
                <w:sz w:val="20"/>
                <w:szCs w:val="20"/>
              </w:rPr>
              <w:t>руб.</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4,9687</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auto" w:fill="auto"/>
            <w:noWrap/>
            <w:vAlign w:val="center"/>
            <w:hideMark/>
          </w:tcPr>
          <w:p w:rsidR="00C91F01" w:rsidRDefault="00C91F01">
            <w:pPr>
              <w:rPr>
                <w:sz w:val="20"/>
                <w:szCs w:val="20"/>
              </w:rPr>
            </w:pPr>
            <w:r>
              <w:rPr>
                <w:sz w:val="20"/>
                <w:szCs w:val="20"/>
              </w:rPr>
              <w:t xml:space="preserve"> -по НН</w:t>
            </w:r>
          </w:p>
        </w:tc>
        <w:tc>
          <w:tcPr>
            <w:tcW w:w="1327"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0"/>
                <w:szCs w:val="20"/>
              </w:rPr>
            </w:pPr>
            <w:r>
              <w:rPr>
                <w:sz w:val="20"/>
                <w:szCs w:val="20"/>
              </w:rPr>
              <w:t>руб.</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4,9687</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auto" w:fill="auto"/>
            <w:vAlign w:val="center"/>
            <w:hideMark/>
          </w:tcPr>
          <w:p w:rsidR="00C91F01" w:rsidRDefault="00C91F01">
            <w:pPr>
              <w:rPr>
                <w:sz w:val="20"/>
                <w:szCs w:val="20"/>
              </w:rPr>
            </w:pPr>
            <w:r>
              <w:rPr>
                <w:sz w:val="20"/>
                <w:szCs w:val="20"/>
              </w:rPr>
              <w:lastRenderedPageBreak/>
              <w:t>Средний тариф 1 кВт*ч</w:t>
            </w:r>
          </w:p>
        </w:tc>
        <w:tc>
          <w:tcPr>
            <w:tcW w:w="1327" w:type="dxa"/>
            <w:tcBorders>
              <w:top w:val="nil"/>
              <w:left w:val="nil"/>
              <w:bottom w:val="single" w:sz="4" w:space="0" w:color="auto"/>
              <w:right w:val="single" w:sz="4" w:space="0" w:color="auto"/>
            </w:tcBorders>
            <w:shd w:val="clear" w:color="auto" w:fill="auto"/>
            <w:vAlign w:val="center"/>
            <w:hideMark/>
          </w:tcPr>
          <w:p w:rsidR="00C91F01" w:rsidRDefault="00C91F01">
            <w:pPr>
              <w:jc w:val="center"/>
              <w:rPr>
                <w:sz w:val="20"/>
                <w:szCs w:val="20"/>
              </w:rPr>
            </w:pPr>
            <w:r>
              <w:rPr>
                <w:sz w:val="20"/>
                <w:szCs w:val="20"/>
              </w:rPr>
              <w:t>руб.</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4,9687</w:t>
            </w:r>
          </w:p>
        </w:tc>
      </w:tr>
      <w:tr w:rsidR="00C91F01" w:rsidTr="00C91F01">
        <w:trPr>
          <w:trHeight w:val="151"/>
          <w:jc w:val="center"/>
        </w:trPr>
        <w:tc>
          <w:tcPr>
            <w:tcW w:w="4862" w:type="dxa"/>
            <w:tcBorders>
              <w:top w:val="nil"/>
              <w:left w:val="single" w:sz="8" w:space="0" w:color="auto"/>
              <w:bottom w:val="single" w:sz="4" w:space="0" w:color="auto"/>
              <w:right w:val="single" w:sz="4" w:space="0" w:color="auto"/>
            </w:tcBorders>
            <w:shd w:val="clear" w:color="auto" w:fill="auto"/>
            <w:vAlign w:val="center"/>
            <w:hideMark/>
          </w:tcPr>
          <w:p w:rsidR="00C91F01" w:rsidRDefault="00C91F01">
            <w:pPr>
              <w:rPr>
                <w:sz w:val="20"/>
                <w:szCs w:val="20"/>
              </w:rPr>
            </w:pPr>
            <w:r>
              <w:rPr>
                <w:sz w:val="20"/>
                <w:szCs w:val="20"/>
              </w:rPr>
              <w:t>Удельный расход</w:t>
            </w:r>
          </w:p>
        </w:tc>
        <w:tc>
          <w:tcPr>
            <w:tcW w:w="1327" w:type="dxa"/>
            <w:tcBorders>
              <w:top w:val="nil"/>
              <w:left w:val="nil"/>
              <w:bottom w:val="single" w:sz="4" w:space="0" w:color="auto"/>
              <w:right w:val="single" w:sz="4" w:space="0" w:color="auto"/>
            </w:tcBorders>
            <w:shd w:val="clear" w:color="auto" w:fill="auto"/>
            <w:vAlign w:val="center"/>
            <w:hideMark/>
          </w:tcPr>
          <w:p w:rsidR="00C91F01" w:rsidRDefault="00C91F01">
            <w:pPr>
              <w:jc w:val="center"/>
              <w:rPr>
                <w:sz w:val="20"/>
                <w:szCs w:val="20"/>
              </w:rPr>
            </w:pPr>
            <w:r>
              <w:rPr>
                <w:sz w:val="20"/>
                <w:szCs w:val="20"/>
              </w:rPr>
              <w:t>кВт*ч/Гкал</w:t>
            </w:r>
          </w:p>
        </w:tc>
        <w:tc>
          <w:tcPr>
            <w:tcW w:w="3818" w:type="dxa"/>
            <w:tcBorders>
              <w:top w:val="nil"/>
              <w:left w:val="nil"/>
              <w:bottom w:val="single" w:sz="4" w:space="0" w:color="auto"/>
              <w:right w:val="single" w:sz="8" w:space="0" w:color="auto"/>
            </w:tcBorders>
            <w:shd w:val="clear" w:color="000000" w:fill="FFFFFF"/>
            <w:vAlign w:val="center"/>
            <w:hideMark/>
          </w:tcPr>
          <w:p w:rsidR="00C91F01" w:rsidRDefault="00C91F01">
            <w:pPr>
              <w:jc w:val="right"/>
              <w:rPr>
                <w:sz w:val="20"/>
                <w:szCs w:val="20"/>
              </w:rPr>
            </w:pPr>
            <w:r>
              <w:rPr>
                <w:sz w:val="20"/>
                <w:szCs w:val="20"/>
              </w:rPr>
              <w:t>58,39</w:t>
            </w:r>
          </w:p>
        </w:tc>
      </w:tr>
      <w:tr w:rsidR="00C91F01" w:rsidTr="00C91F01">
        <w:trPr>
          <w:trHeight w:val="145"/>
          <w:jc w:val="center"/>
        </w:trPr>
        <w:tc>
          <w:tcPr>
            <w:tcW w:w="4862" w:type="dxa"/>
            <w:tcBorders>
              <w:top w:val="nil"/>
              <w:left w:val="single" w:sz="8" w:space="0" w:color="auto"/>
              <w:bottom w:val="single" w:sz="8" w:space="0" w:color="auto"/>
              <w:right w:val="single" w:sz="4" w:space="0" w:color="auto"/>
            </w:tcBorders>
            <w:shd w:val="clear" w:color="auto" w:fill="auto"/>
            <w:vAlign w:val="center"/>
            <w:hideMark/>
          </w:tcPr>
          <w:p w:rsidR="00C91F01" w:rsidRDefault="00C91F01">
            <w:pPr>
              <w:rPr>
                <w:b/>
                <w:bCs/>
                <w:i/>
                <w:iCs/>
                <w:sz w:val="20"/>
                <w:szCs w:val="20"/>
              </w:rPr>
            </w:pPr>
            <w:r>
              <w:rPr>
                <w:b/>
                <w:bCs/>
                <w:i/>
                <w:iCs/>
                <w:sz w:val="20"/>
                <w:szCs w:val="20"/>
              </w:rPr>
              <w:t>Стоимость электроэнергии</w:t>
            </w:r>
          </w:p>
        </w:tc>
        <w:tc>
          <w:tcPr>
            <w:tcW w:w="1327" w:type="dxa"/>
            <w:tcBorders>
              <w:top w:val="nil"/>
              <w:left w:val="nil"/>
              <w:bottom w:val="single" w:sz="8" w:space="0" w:color="auto"/>
              <w:right w:val="single" w:sz="4" w:space="0" w:color="auto"/>
            </w:tcBorders>
            <w:shd w:val="clear" w:color="auto" w:fill="auto"/>
            <w:vAlign w:val="center"/>
            <w:hideMark/>
          </w:tcPr>
          <w:p w:rsidR="00C91F01" w:rsidRDefault="00C91F01">
            <w:pPr>
              <w:jc w:val="center"/>
              <w:rPr>
                <w:sz w:val="20"/>
                <w:szCs w:val="20"/>
              </w:rPr>
            </w:pPr>
            <w:r>
              <w:rPr>
                <w:sz w:val="20"/>
                <w:szCs w:val="20"/>
              </w:rPr>
              <w:t>тыс. руб.</w:t>
            </w:r>
          </w:p>
        </w:tc>
        <w:tc>
          <w:tcPr>
            <w:tcW w:w="3818" w:type="dxa"/>
            <w:tcBorders>
              <w:top w:val="nil"/>
              <w:left w:val="nil"/>
              <w:bottom w:val="single" w:sz="8" w:space="0" w:color="auto"/>
              <w:right w:val="single" w:sz="4" w:space="0" w:color="auto"/>
            </w:tcBorders>
            <w:shd w:val="clear" w:color="000000" w:fill="FFFFFF"/>
            <w:noWrap/>
            <w:vAlign w:val="center"/>
            <w:hideMark/>
          </w:tcPr>
          <w:p w:rsidR="00C91F01" w:rsidRDefault="00C91F01">
            <w:pPr>
              <w:jc w:val="right"/>
              <w:rPr>
                <w:b/>
                <w:bCs/>
                <w:color w:val="FF0000"/>
              </w:rPr>
            </w:pPr>
            <w:r>
              <w:rPr>
                <w:b/>
                <w:bCs/>
                <w:color w:val="FF0000"/>
              </w:rPr>
              <w:t>8 098,35</w:t>
            </w:r>
          </w:p>
        </w:tc>
      </w:tr>
      <w:tr w:rsidR="00C91F01" w:rsidTr="00C91F01">
        <w:trPr>
          <w:trHeight w:val="138"/>
          <w:jc w:val="center"/>
        </w:trPr>
        <w:tc>
          <w:tcPr>
            <w:tcW w:w="10007" w:type="dxa"/>
            <w:gridSpan w:val="3"/>
            <w:tcBorders>
              <w:top w:val="nil"/>
              <w:left w:val="single" w:sz="8" w:space="0" w:color="auto"/>
              <w:bottom w:val="single" w:sz="8" w:space="0" w:color="auto"/>
              <w:right w:val="nil"/>
            </w:tcBorders>
            <w:shd w:val="clear" w:color="auto" w:fill="auto"/>
            <w:vAlign w:val="center"/>
            <w:hideMark/>
          </w:tcPr>
          <w:p w:rsidR="00C91F01" w:rsidRDefault="00C91F01">
            <w:pPr>
              <w:jc w:val="center"/>
              <w:rPr>
                <w:b/>
                <w:bCs/>
                <w:sz w:val="22"/>
                <w:szCs w:val="22"/>
              </w:rPr>
            </w:pPr>
            <w:r>
              <w:rPr>
                <w:b/>
                <w:bCs/>
                <w:sz w:val="22"/>
                <w:szCs w:val="22"/>
              </w:rPr>
              <w:t>Вода и канализация</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auto" w:fill="auto"/>
            <w:vAlign w:val="center"/>
            <w:hideMark/>
          </w:tcPr>
          <w:p w:rsidR="00C91F01" w:rsidRDefault="00C91F01">
            <w:pPr>
              <w:rPr>
                <w:sz w:val="20"/>
                <w:szCs w:val="20"/>
              </w:rPr>
            </w:pPr>
            <w:r>
              <w:rPr>
                <w:sz w:val="20"/>
                <w:szCs w:val="20"/>
              </w:rPr>
              <w:t>Общее количество воды, всего, в т.ч.:</w:t>
            </w:r>
          </w:p>
        </w:tc>
        <w:tc>
          <w:tcPr>
            <w:tcW w:w="1327" w:type="dxa"/>
            <w:tcBorders>
              <w:top w:val="nil"/>
              <w:left w:val="nil"/>
              <w:bottom w:val="single" w:sz="4" w:space="0" w:color="auto"/>
              <w:right w:val="single" w:sz="4" w:space="0" w:color="auto"/>
            </w:tcBorders>
            <w:shd w:val="clear" w:color="auto" w:fill="auto"/>
            <w:hideMark/>
          </w:tcPr>
          <w:p w:rsidR="00C91F01" w:rsidRDefault="00C91F01">
            <w:pPr>
              <w:jc w:val="center"/>
              <w:rPr>
                <w:sz w:val="20"/>
                <w:szCs w:val="20"/>
              </w:rPr>
            </w:pPr>
            <w:r>
              <w:rPr>
                <w:sz w:val="20"/>
                <w:szCs w:val="20"/>
              </w:rPr>
              <w:t>тыс. м</w:t>
            </w:r>
            <w:r>
              <w:rPr>
                <w:rFonts w:ascii="Calibri" w:hAnsi="Calibri" w:cs="Calibri"/>
                <w:color w:val="000000"/>
                <w:sz w:val="16"/>
                <w:szCs w:val="16"/>
                <w:vertAlign w:val="superscript"/>
              </w:rPr>
              <w:t>3</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1,83</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auto" w:fill="auto"/>
            <w:vAlign w:val="center"/>
            <w:hideMark/>
          </w:tcPr>
          <w:p w:rsidR="00C91F01" w:rsidRDefault="00C91F01">
            <w:pPr>
              <w:rPr>
                <w:sz w:val="20"/>
                <w:szCs w:val="20"/>
              </w:rPr>
            </w:pPr>
            <w:r>
              <w:rPr>
                <w:sz w:val="20"/>
                <w:szCs w:val="20"/>
              </w:rPr>
              <w:t xml:space="preserve"> - ООО "Юргаводтранс"</w:t>
            </w:r>
          </w:p>
        </w:tc>
        <w:tc>
          <w:tcPr>
            <w:tcW w:w="1327" w:type="dxa"/>
            <w:tcBorders>
              <w:top w:val="nil"/>
              <w:left w:val="nil"/>
              <w:bottom w:val="single" w:sz="4" w:space="0" w:color="auto"/>
              <w:right w:val="single" w:sz="4" w:space="0" w:color="auto"/>
            </w:tcBorders>
            <w:shd w:val="clear" w:color="auto" w:fill="auto"/>
            <w:hideMark/>
          </w:tcPr>
          <w:p w:rsidR="00C91F01" w:rsidRDefault="00C91F01">
            <w:pPr>
              <w:jc w:val="center"/>
              <w:rPr>
                <w:sz w:val="20"/>
                <w:szCs w:val="20"/>
              </w:rPr>
            </w:pPr>
            <w:r>
              <w:rPr>
                <w:sz w:val="20"/>
                <w:szCs w:val="20"/>
              </w:rPr>
              <w:t>тыс. м</w:t>
            </w:r>
            <w:r>
              <w:rPr>
                <w:rFonts w:ascii="Calibri" w:hAnsi="Calibri" w:cs="Calibri"/>
                <w:color w:val="000000"/>
                <w:sz w:val="16"/>
                <w:szCs w:val="16"/>
                <w:vertAlign w:val="superscript"/>
              </w:rPr>
              <w:t>3</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1,83</w:t>
            </w:r>
          </w:p>
        </w:tc>
      </w:tr>
      <w:tr w:rsidR="00C91F01" w:rsidTr="00C91F01">
        <w:trPr>
          <w:trHeight w:val="158"/>
          <w:jc w:val="center"/>
        </w:trPr>
        <w:tc>
          <w:tcPr>
            <w:tcW w:w="4862" w:type="dxa"/>
            <w:tcBorders>
              <w:top w:val="nil"/>
              <w:left w:val="single" w:sz="8" w:space="0" w:color="auto"/>
              <w:bottom w:val="single" w:sz="4" w:space="0" w:color="auto"/>
              <w:right w:val="single" w:sz="4" w:space="0" w:color="auto"/>
            </w:tcBorders>
            <w:shd w:val="clear" w:color="auto" w:fill="auto"/>
            <w:vAlign w:val="center"/>
            <w:hideMark/>
          </w:tcPr>
          <w:p w:rsidR="00C91F01" w:rsidRDefault="00C91F01">
            <w:pPr>
              <w:rPr>
                <w:sz w:val="20"/>
                <w:szCs w:val="20"/>
              </w:rPr>
            </w:pPr>
            <w:r>
              <w:rPr>
                <w:sz w:val="20"/>
                <w:szCs w:val="20"/>
              </w:rPr>
              <w:t>Общее количество стоков, всего, в т. ч.:</w:t>
            </w:r>
          </w:p>
        </w:tc>
        <w:tc>
          <w:tcPr>
            <w:tcW w:w="1327" w:type="dxa"/>
            <w:tcBorders>
              <w:top w:val="nil"/>
              <w:left w:val="nil"/>
              <w:bottom w:val="single" w:sz="4" w:space="0" w:color="auto"/>
              <w:right w:val="single" w:sz="4" w:space="0" w:color="auto"/>
            </w:tcBorders>
            <w:shd w:val="clear" w:color="auto" w:fill="auto"/>
            <w:hideMark/>
          </w:tcPr>
          <w:p w:rsidR="00C91F01" w:rsidRDefault="00C91F01">
            <w:pPr>
              <w:jc w:val="center"/>
              <w:rPr>
                <w:sz w:val="20"/>
                <w:szCs w:val="20"/>
              </w:rPr>
            </w:pPr>
            <w:r>
              <w:rPr>
                <w:sz w:val="20"/>
                <w:szCs w:val="20"/>
              </w:rPr>
              <w:t>тыс. м</w:t>
            </w:r>
            <w:r>
              <w:rPr>
                <w:rFonts w:ascii="Calibri" w:hAnsi="Calibri" w:cs="Calibri"/>
                <w:color w:val="000000"/>
                <w:sz w:val="16"/>
                <w:szCs w:val="16"/>
                <w:vertAlign w:val="superscript"/>
              </w:rPr>
              <w:t>3</w:t>
            </w:r>
          </w:p>
        </w:tc>
        <w:tc>
          <w:tcPr>
            <w:tcW w:w="3818"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right"/>
              <w:rPr>
                <w:sz w:val="20"/>
                <w:szCs w:val="20"/>
              </w:rPr>
            </w:pPr>
            <w:r>
              <w:rPr>
                <w:sz w:val="20"/>
                <w:szCs w:val="20"/>
              </w:rPr>
              <w:t>0,51</w:t>
            </w:r>
          </w:p>
        </w:tc>
      </w:tr>
      <w:tr w:rsidR="00C91F01" w:rsidTr="00C91F01">
        <w:trPr>
          <w:trHeight w:val="138"/>
          <w:jc w:val="center"/>
        </w:trPr>
        <w:tc>
          <w:tcPr>
            <w:tcW w:w="4862" w:type="dxa"/>
            <w:tcBorders>
              <w:top w:val="nil"/>
              <w:left w:val="single" w:sz="8" w:space="0" w:color="auto"/>
              <w:bottom w:val="single" w:sz="4" w:space="0" w:color="auto"/>
              <w:right w:val="single" w:sz="4" w:space="0" w:color="auto"/>
            </w:tcBorders>
            <w:shd w:val="clear" w:color="auto" w:fill="auto"/>
            <w:vAlign w:val="center"/>
            <w:hideMark/>
          </w:tcPr>
          <w:p w:rsidR="00C91F01" w:rsidRDefault="00C91F01">
            <w:pPr>
              <w:rPr>
                <w:sz w:val="20"/>
                <w:szCs w:val="20"/>
              </w:rPr>
            </w:pPr>
            <w:r>
              <w:rPr>
                <w:sz w:val="20"/>
                <w:szCs w:val="20"/>
              </w:rPr>
              <w:t xml:space="preserve">Тариф на воду  </w:t>
            </w:r>
          </w:p>
        </w:tc>
        <w:tc>
          <w:tcPr>
            <w:tcW w:w="1327" w:type="dxa"/>
            <w:tcBorders>
              <w:top w:val="nil"/>
              <w:left w:val="nil"/>
              <w:bottom w:val="single" w:sz="4" w:space="0" w:color="auto"/>
              <w:right w:val="single" w:sz="4" w:space="0" w:color="auto"/>
            </w:tcBorders>
            <w:shd w:val="clear" w:color="auto" w:fill="auto"/>
            <w:hideMark/>
          </w:tcPr>
          <w:p w:rsidR="00C91F01" w:rsidRDefault="00C91F01">
            <w:pPr>
              <w:jc w:val="center"/>
              <w:rPr>
                <w:sz w:val="20"/>
                <w:szCs w:val="20"/>
              </w:rPr>
            </w:pPr>
            <w:r>
              <w:rPr>
                <w:sz w:val="20"/>
                <w:szCs w:val="20"/>
              </w:rPr>
              <w:t>руб./м</w:t>
            </w:r>
            <w:r>
              <w:rPr>
                <w:rFonts w:ascii="Calibri" w:hAnsi="Calibri" w:cs="Calibri"/>
                <w:color w:val="000000"/>
                <w:sz w:val="22"/>
                <w:szCs w:val="22"/>
                <w:vertAlign w:val="superscript"/>
              </w:rPr>
              <w:t>3</w:t>
            </w:r>
          </w:p>
        </w:tc>
        <w:tc>
          <w:tcPr>
            <w:tcW w:w="3818"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24,34</w:t>
            </w:r>
          </w:p>
        </w:tc>
      </w:tr>
      <w:tr w:rsidR="00C91F01" w:rsidTr="00C91F01">
        <w:trPr>
          <w:trHeight w:val="138"/>
          <w:jc w:val="center"/>
        </w:trPr>
        <w:tc>
          <w:tcPr>
            <w:tcW w:w="4862" w:type="dxa"/>
            <w:tcBorders>
              <w:top w:val="nil"/>
              <w:left w:val="single" w:sz="8" w:space="0" w:color="auto"/>
              <w:bottom w:val="single" w:sz="4" w:space="0" w:color="auto"/>
              <w:right w:val="single" w:sz="4" w:space="0" w:color="auto"/>
            </w:tcBorders>
            <w:shd w:val="clear" w:color="auto" w:fill="auto"/>
            <w:vAlign w:val="center"/>
            <w:hideMark/>
          </w:tcPr>
          <w:p w:rsidR="00C91F01" w:rsidRDefault="00C91F01">
            <w:pPr>
              <w:rPr>
                <w:sz w:val="20"/>
                <w:szCs w:val="20"/>
              </w:rPr>
            </w:pPr>
            <w:r>
              <w:rPr>
                <w:sz w:val="20"/>
                <w:szCs w:val="20"/>
              </w:rPr>
              <w:t>Тариф на стоки</w:t>
            </w:r>
          </w:p>
        </w:tc>
        <w:tc>
          <w:tcPr>
            <w:tcW w:w="1327" w:type="dxa"/>
            <w:tcBorders>
              <w:top w:val="nil"/>
              <w:left w:val="nil"/>
              <w:bottom w:val="single" w:sz="4" w:space="0" w:color="auto"/>
              <w:right w:val="single" w:sz="4" w:space="0" w:color="auto"/>
            </w:tcBorders>
            <w:shd w:val="clear" w:color="auto" w:fill="auto"/>
            <w:hideMark/>
          </w:tcPr>
          <w:p w:rsidR="00C91F01" w:rsidRDefault="00C91F01">
            <w:pPr>
              <w:jc w:val="center"/>
              <w:rPr>
                <w:sz w:val="20"/>
                <w:szCs w:val="20"/>
              </w:rPr>
            </w:pPr>
            <w:r>
              <w:rPr>
                <w:sz w:val="20"/>
                <w:szCs w:val="20"/>
              </w:rPr>
              <w:t>руб./м</w:t>
            </w:r>
            <w:r>
              <w:rPr>
                <w:rFonts w:ascii="Calibri" w:hAnsi="Calibri" w:cs="Calibri"/>
                <w:color w:val="000000"/>
                <w:sz w:val="22"/>
                <w:szCs w:val="22"/>
                <w:vertAlign w:val="superscript"/>
              </w:rPr>
              <w:t>3</w:t>
            </w:r>
          </w:p>
        </w:tc>
        <w:tc>
          <w:tcPr>
            <w:tcW w:w="3818"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right"/>
              <w:rPr>
                <w:sz w:val="20"/>
                <w:szCs w:val="20"/>
              </w:rPr>
            </w:pPr>
            <w:r>
              <w:rPr>
                <w:sz w:val="20"/>
                <w:szCs w:val="20"/>
              </w:rPr>
              <w:t>10,52</w:t>
            </w:r>
          </w:p>
        </w:tc>
      </w:tr>
      <w:tr w:rsidR="00C91F01" w:rsidTr="00C91F01">
        <w:trPr>
          <w:trHeight w:val="132"/>
          <w:jc w:val="center"/>
        </w:trPr>
        <w:tc>
          <w:tcPr>
            <w:tcW w:w="4862" w:type="dxa"/>
            <w:tcBorders>
              <w:top w:val="nil"/>
              <w:left w:val="single" w:sz="8" w:space="0" w:color="auto"/>
              <w:bottom w:val="single" w:sz="4" w:space="0" w:color="auto"/>
              <w:right w:val="single" w:sz="4" w:space="0" w:color="auto"/>
            </w:tcBorders>
            <w:shd w:val="clear" w:color="auto" w:fill="auto"/>
            <w:vAlign w:val="center"/>
            <w:hideMark/>
          </w:tcPr>
          <w:p w:rsidR="00C91F01" w:rsidRDefault="00C91F01">
            <w:pPr>
              <w:rPr>
                <w:sz w:val="20"/>
                <w:szCs w:val="20"/>
              </w:rPr>
            </w:pPr>
            <w:r>
              <w:rPr>
                <w:sz w:val="20"/>
                <w:szCs w:val="20"/>
              </w:rPr>
              <w:t>Стоимость канализации</w:t>
            </w:r>
          </w:p>
        </w:tc>
        <w:tc>
          <w:tcPr>
            <w:tcW w:w="1327" w:type="dxa"/>
            <w:tcBorders>
              <w:top w:val="nil"/>
              <w:left w:val="nil"/>
              <w:bottom w:val="single" w:sz="4" w:space="0" w:color="auto"/>
              <w:right w:val="single" w:sz="4" w:space="0" w:color="auto"/>
            </w:tcBorders>
            <w:shd w:val="clear" w:color="auto" w:fill="auto"/>
            <w:hideMark/>
          </w:tcPr>
          <w:p w:rsidR="00C91F01" w:rsidRDefault="00C91F01">
            <w:pPr>
              <w:jc w:val="center"/>
              <w:rPr>
                <w:sz w:val="20"/>
                <w:szCs w:val="20"/>
              </w:rPr>
            </w:pPr>
            <w:r>
              <w:rPr>
                <w:sz w:val="20"/>
                <w:szCs w:val="20"/>
              </w:rPr>
              <w:t>тыс. руб.</w:t>
            </w:r>
          </w:p>
        </w:tc>
        <w:tc>
          <w:tcPr>
            <w:tcW w:w="3818"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right"/>
              <w:rPr>
                <w:sz w:val="20"/>
                <w:szCs w:val="20"/>
              </w:rPr>
            </w:pPr>
            <w:r>
              <w:rPr>
                <w:sz w:val="20"/>
                <w:szCs w:val="20"/>
              </w:rPr>
              <w:t>5,37</w:t>
            </w:r>
          </w:p>
        </w:tc>
      </w:tr>
      <w:tr w:rsidR="00C91F01" w:rsidTr="00C91F01">
        <w:trPr>
          <w:trHeight w:val="145"/>
          <w:jc w:val="center"/>
        </w:trPr>
        <w:tc>
          <w:tcPr>
            <w:tcW w:w="4862" w:type="dxa"/>
            <w:tcBorders>
              <w:top w:val="nil"/>
              <w:left w:val="single" w:sz="8" w:space="0" w:color="auto"/>
              <w:bottom w:val="single" w:sz="8" w:space="0" w:color="auto"/>
              <w:right w:val="single" w:sz="4" w:space="0" w:color="auto"/>
            </w:tcBorders>
            <w:shd w:val="clear" w:color="auto" w:fill="auto"/>
            <w:vAlign w:val="center"/>
            <w:hideMark/>
          </w:tcPr>
          <w:p w:rsidR="00C91F01" w:rsidRDefault="00C91F01">
            <w:pPr>
              <w:rPr>
                <w:b/>
                <w:bCs/>
                <w:i/>
                <w:iCs/>
                <w:sz w:val="20"/>
                <w:szCs w:val="20"/>
              </w:rPr>
            </w:pPr>
            <w:r>
              <w:rPr>
                <w:b/>
                <w:bCs/>
                <w:i/>
                <w:iCs/>
                <w:sz w:val="20"/>
                <w:szCs w:val="20"/>
              </w:rPr>
              <w:t xml:space="preserve">Стоимость воды </w:t>
            </w:r>
          </w:p>
        </w:tc>
        <w:tc>
          <w:tcPr>
            <w:tcW w:w="1327" w:type="dxa"/>
            <w:tcBorders>
              <w:top w:val="nil"/>
              <w:left w:val="nil"/>
              <w:bottom w:val="single" w:sz="8" w:space="0" w:color="auto"/>
              <w:right w:val="single" w:sz="4" w:space="0" w:color="auto"/>
            </w:tcBorders>
            <w:shd w:val="clear" w:color="auto" w:fill="auto"/>
            <w:vAlign w:val="center"/>
            <w:hideMark/>
          </w:tcPr>
          <w:p w:rsidR="00C91F01" w:rsidRDefault="00C91F01">
            <w:pPr>
              <w:jc w:val="center"/>
              <w:rPr>
                <w:sz w:val="20"/>
                <w:szCs w:val="20"/>
              </w:rPr>
            </w:pPr>
            <w:r>
              <w:rPr>
                <w:sz w:val="20"/>
                <w:szCs w:val="20"/>
              </w:rPr>
              <w:t>тыс. руб.</w:t>
            </w:r>
          </w:p>
        </w:tc>
        <w:tc>
          <w:tcPr>
            <w:tcW w:w="3818" w:type="dxa"/>
            <w:tcBorders>
              <w:top w:val="nil"/>
              <w:left w:val="nil"/>
              <w:bottom w:val="single" w:sz="8" w:space="0" w:color="auto"/>
              <w:right w:val="single" w:sz="8" w:space="0" w:color="auto"/>
            </w:tcBorders>
            <w:shd w:val="clear" w:color="000000" w:fill="FFFFFF"/>
            <w:noWrap/>
            <w:vAlign w:val="center"/>
            <w:hideMark/>
          </w:tcPr>
          <w:p w:rsidR="00C91F01" w:rsidRDefault="00C91F01">
            <w:pPr>
              <w:jc w:val="right"/>
              <w:rPr>
                <w:b/>
                <w:bCs/>
                <w:color w:val="FF0000"/>
              </w:rPr>
            </w:pPr>
            <w:r>
              <w:rPr>
                <w:b/>
                <w:bCs/>
                <w:color w:val="FF0000"/>
              </w:rPr>
              <w:t>44,46</w:t>
            </w:r>
          </w:p>
        </w:tc>
      </w:tr>
      <w:tr w:rsidR="00C91F01" w:rsidTr="00C91F01">
        <w:trPr>
          <w:trHeight w:val="145"/>
          <w:jc w:val="center"/>
        </w:trPr>
        <w:tc>
          <w:tcPr>
            <w:tcW w:w="4862" w:type="dxa"/>
            <w:tcBorders>
              <w:top w:val="nil"/>
              <w:left w:val="single" w:sz="8" w:space="0" w:color="auto"/>
              <w:bottom w:val="nil"/>
              <w:right w:val="single" w:sz="4" w:space="0" w:color="auto"/>
            </w:tcBorders>
            <w:shd w:val="clear" w:color="auto" w:fill="auto"/>
            <w:vAlign w:val="center"/>
            <w:hideMark/>
          </w:tcPr>
          <w:p w:rsidR="00C91F01" w:rsidRDefault="00C91F01">
            <w:pPr>
              <w:rPr>
                <w:b/>
                <w:bCs/>
                <w:i/>
                <w:iCs/>
                <w:sz w:val="20"/>
                <w:szCs w:val="20"/>
              </w:rPr>
            </w:pPr>
            <w:r>
              <w:rPr>
                <w:b/>
                <w:bCs/>
                <w:i/>
                <w:iCs/>
                <w:sz w:val="20"/>
                <w:szCs w:val="20"/>
              </w:rPr>
              <w:t> </w:t>
            </w:r>
          </w:p>
        </w:tc>
        <w:tc>
          <w:tcPr>
            <w:tcW w:w="1327" w:type="dxa"/>
            <w:tcBorders>
              <w:top w:val="nil"/>
              <w:left w:val="nil"/>
              <w:bottom w:val="nil"/>
              <w:right w:val="single" w:sz="4" w:space="0" w:color="auto"/>
            </w:tcBorders>
            <w:shd w:val="clear" w:color="auto" w:fill="auto"/>
            <w:vAlign w:val="center"/>
            <w:hideMark/>
          </w:tcPr>
          <w:p w:rsidR="00C91F01" w:rsidRDefault="00C91F01">
            <w:pPr>
              <w:jc w:val="center"/>
              <w:rPr>
                <w:sz w:val="20"/>
                <w:szCs w:val="20"/>
              </w:rPr>
            </w:pPr>
            <w:r>
              <w:rPr>
                <w:sz w:val="20"/>
                <w:szCs w:val="20"/>
              </w:rPr>
              <w:t> </w:t>
            </w:r>
          </w:p>
        </w:tc>
        <w:tc>
          <w:tcPr>
            <w:tcW w:w="3818" w:type="dxa"/>
            <w:tcBorders>
              <w:top w:val="nil"/>
              <w:left w:val="nil"/>
              <w:bottom w:val="nil"/>
              <w:right w:val="single" w:sz="4" w:space="0" w:color="auto"/>
            </w:tcBorders>
            <w:shd w:val="clear" w:color="000000" w:fill="FFFFFF"/>
            <w:noWrap/>
            <w:vAlign w:val="center"/>
            <w:hideMark/>
          </w:tcPr>
          <w:p w:rsidR="00C91F01" w:rsidRDefault="00C91F01">
            <w:pPr>
              <w:jc w:val="right"/>
              <w:rPr>
                <w:b/>
                <w:bCs/>
                <w:color w:val="FF0000"/>
              </w:rPr>
            </w:pPr>
            <w:r>
              <w:rPr>
                <w:b/>
                <w:bCs/>
                <w:color w:val="FF0000"/>
              </w:rPr>
              <w:t> </w:t>
            </w:r>
          </w:p>
        </w:tc>
      </w:tr>
      <w:tr w:rsidR="00C91F01" w:rsidTr="00C91F01">
        <w:trPr>
          <w:trHeight w:val="132"/>
          <w:jc w:val="center"/>
        </w:trPr>
        <w:tc>
          <w:tcPr>
            <w:tcW w:w="486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C91F01" w:rsidRDefault="00C91F01">
            <w:pPr>
              <w:rPr>
                <w:sz w:val="20"/>
                <w:szCs w:val="20"/>
              </w:rPr>
            </w:pPr>
            <w:r>
              <w:rPr>
                <w:sz w:val="20"/>
                <w:szCs w:val="20"/>
              </w:rPr>
              <w:t>Общий расход реагентов, в т. ч.:</w:t>
            </w:r>
          </w:p>
        </w:tc>
        <w:tc>
          <w:tcPr>
            <w:tcW w:w="1327" w:type="dxa"/>
            <w:tcBorders>
              <w:top w:val="single" w:sz="8" w:space="0" w:color="auto"/>
              <w:left w:val="nil"/>
              <w:bottom w:val="single" w:sz="4" w:space="0" w:color="auto"/>
              <w:right w:val="single" w:sz="4" w:space="0" w:color="auto"/>
            </w:tcBorders>
            <w:shd w:val="clear" w:color="000000" w:fill="FFFFFF"/>
            <w:hideMark/>
          </w:tcPr>
          <w:p w:rsidR="00C91F01" w:rsidRDefault="00C91F01">
            <w:pPr>
              <w:jc w:val="center"/>
              <w:rPr>
                <w:sz w:val="20"/>
                <w:szCs w:val="20"/>
              </w:rPr>
            </w:pPr>
            <w:r>
              <w:rPr>
                <w:sz w:val="20"/>
                <w:szCs w:val="20"/>
              </w:rPr>
              <w:t>тн</w:t>
            </w:r>
          </w:p>
        </w:tc>
        <w:tc>
          <w:tcPr>
            <w:tcW w:w="3818" w:type="dxa"/>
            <w:tcBorders>
              <w:top w:val="single" w:sz="8" w:space="0" w:color="auto"/>
              <w:left w:val="nil"/>
              <w:bottom w:val="single" w:sz="4"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0,00</w:t>
            </w:r>
          </w:p>
        </w:tc>
      </w:tr>
      <w:tr w:rsidR="00C91F01" w:rsidTr="00C91F01">
        <w:trPr>
          <w:trHeight w:val="138"/>
          <w:jc w:val="center"/>
        </w:trPr>
        <w:tc>
          <w:tcPr>
            <w:tcW w:w="4862" w:type="dxa"/>
            <w:tcBorders>
              <w:top w:val="single" w:sz="4" w:space="0" w:color="auto"/>
              <w:left w:val="single" w:sz="8" w:space="0" w:color="auto"/>
              <w:bottom w:val="single" w:sz="8" w:space="0" w:color="auto"/>
              <w:right w:val="single" w:sz="4" w:space="0" w:color="auto"/>
            </w:tcBorders>
            <w:shd w:val="clear" w:color="000000" w:fill="FFFFFF"/>
            <w:vAlign w:val="center"/>
            <w:hideMark/>
          </w:tcPr>
          <w:p w:rsidR="00C91F01" w:rsidRDefault="00C91F01">
            <w:pPr>
              <w:rPr>
                <w:sz w:val="20"/>
                <w:szCs w:val="20"/>
              </w:rPr>
            </w:pPr>
            <w:r>
              <w:rPr>
                <w:sz w:val="20"/>
                <w:szCs w:val="20"/>
              </w:rPr>
              <w:t>Стоимость реагентов, всего</w:t>
            </w:r>
          </w:p>
        </w:tc>
        <w:tc>
          <w:tcPr>
            <w:tcW w:w="1327" w:type="dxa"/>
            <w:tcBorders>
              <w:top w:val="single" w:sz="4" w:space="0" w:color="auto"/>
              <w:left w:val="nil"/>
              <w:bottom w:val="single" w:sz="8" w:space="0" w:color="auto"/>
              <w:right w:val="single" w:sz="4" w:space="0" w:color="auto"/>
            </w:tcBorders>
            <w:shd w:val="clear" w:color="000000" w:fill="FFFFFF"/>
            <w:hideMark/>
          </w:tcPr>
          <w:p w:rsidR="00C91F01" w:rsidRDefault="00C91F01">
            <w:pPr>
              <w:jc w:val="center"/>
              <w:rPr>
                <w:sz w:val="20"/>
                <w:szCs w:val="20"/>
              </w:rPr>
            </w:pPr>
            <w:r>
              <w:rPr>
                <w:sz w:val="20"/>
                <w:szCs w:val="20"/>
              </w:rPr>
              <w:t>тыс. руб.</w:t>
            </w:r>
          </w:p>
        </w:tc>
        <w:tc>
          <w:tcPr>
            <w:tcW w:w="3818" w:type="dxa"/>
            <w:tcBorders>
              <w:top w:val="single" w:sz="4" w:space="0" w:color="auto"/>
              <w:left w:val="nil"/>
              <w:bottom w:val="single" w:sz="8" w:space="0" w:color="auto"/>
              <w:right w:val="single" w:sz="8" w:space="0" w:color="auto"/>
            </w:tcBorders>
            <w:shd w:val="clear" w:color="000000" w:fill="FFFFFF"/>
            <w:noWrap/>
            <w:vAlign w:val="center"/>
            <w:hideMark/>
          </w:tcPr>
          <w:p w:rsidR="00C91F01" w:rsidRDefault="00C91F01">
            <w:pPr>
              <w:jc w:val="right"/>
              <w:rPr>
                <w:sz w:val="20"/>
                <w:szCs w:val="20"/>
              </w:rPr>
            </w:pPr>
            <w:r>
              <w:rPr>
                <w:sz w:val="20"/>
                <w:szCs w:val="20"/>
              </w:rPr>
              <w:t>0,00</w:t>
            </w:r>
          </w:p>
        </w:tc>
      </w:tr>
    </w:tbl>
    <w:p w:rsidR="00C91F01" w:rsidRDefault="00C91F01" w:rsidP="00236303">
      <w:pPr>
        <w:ind w:left="709" w:right="565"/>
        <w:sectPr w:rsidR="00C91F01" w:rsidSect="00F2440D">
          <w:pgSz w:w="11906" w:h="16838"/>
          <w:pgMar w:top="709" w:right="426" w:bottom="1134" w:left="709" w:header="709" w:footer="709" w:gutter="0"/>
          <w:cols w:space="708"/>
          <w:titlePg/>
          <w:docGrid w:linePitch="360"/>
        </w:sectPr>
      </w:pPr>
    </w:p>
    <w:p w:rsidR="00C91F01" w:rsidRPr="00F1446A" w:rsidRDefault="00C91F01" w:rsidP="00C91F01">
      <w:pPr>
        <w:ind w:left="-567" w:right="-2" w:firstLine="7371"/>
        <w:jc w:val="center"/>
      </w:pPr>
      <w:r>
        <w:lastRenderedPageBreak/>
        <w:t xml:space="preserve">Приложение № 18 </w:t>
      </w:r>
      <w:r w:rsidRPr="00F1446A">
        <w:t>к протоколу</w:t>
      </w:r>
    </w:p>
    <w:p w:rsidR="00C91F01" w:rsidRDefault="00C91F01" w:rsidP="00C91F01">
      <w:pPr>
        <w:ind w:left="-567" w:right="-2" w:firstLine="7371"/>
        <w:jc w:val="center"/>
      </w:pPr>
      <w:r>
        <w:t>№ 40</w:t>
      </w:r>
      <w:r w:rsidRPr="00F1446A">
        <w:t xml:space="preserve"> заседания правления</w:t>
      </w:r>
    </w:p>
    <w:p w:rsidR="00C91F01" w:rsidRDefault="00C91F01" w:rsidP="00C91F01">
      <w:pPr>
        <w:ind w:left="-567" w:right="-2" w:firstLine="7371"/>
        <w:jc w:val="center"/>
      </w:pPr>
      <w:r>
        <w:t>региональной энергетической</w:t>
      </w:r>
    </w:p>
    <w:p w:rsidR="00C91F01" w:rsidRDefault="00C91F01" w:rsidP="00C91F01">
      <w:pPr>
        <w:ind w:left="-567" w:right="-2" w:firstLine="7371"/>
        <w:jc w:val="center"/>
      </w:pPr>
      <w:r>
        <w:t>комиссии Кемеровской</w:t>
      </w:r>
    </w:p>
    <w:p w:rsidR="00C91F01" w:rsidRDefault="00C91F01" w:rsidP="00C91F01">
      <w:pPr>
        <w:ind w:left="-567" w:right="-2" w:firstLine="7371"/>
        <w:jc w:val="center"/>
      </w:pPr>
      <w:r>
        <w:t>области от 01.09.2017</w:t>
      </w:r>
    </w:p>
    <w:tbl>
      <w:tblPr>
        <w:tblW w:w="10231" w:type="dxa"/>
        <w:jc w:val="center"/>
        <w:tblLook w:val="04A0" w:firstRow="1" w:lastRow="0" w:firstColumn="1" w:lastColumn="0" w:noHBand="0" w:noVBand="1"/>
      </w:tblPr>
      <w:tblGrid>
        <w:gridCol w:w="641"/>
        <w:gridCol w:w="4546"/>
        <w:gridCol w:w="1166"/>
        <w:gridCol w:w="1400"/>
        <w:gridCol w:w="1319"/>
        <w:gridCol w:w="1159"/>
      </w:tblGrid>
      <w:tr w:rsidR="00C91F01" w:rsidTr="00C91F01">
        <w:trPr>
          <w:trHeight w:val="853"/>
          <w:jc w:val="center"/>
        </w:trPr>
        <w:tc>
          <w:tcPr>
            <w:tcW w:w="10231" w:type="dxa"/>
            <w:gridSpan w:val="6"/>
            <w:tcBorders>
              <w:top w:val="nil"/>
              <w:left w:val="nil"/>
              <w:bottom w:val="single" w:sz="8" w:space="0" w:color="auto"/>
              <w:right w:val="nil"/>
            </w:tcBorders>
            <w:shd w:val="clear" w:color="auto" w:fill="auto"/>
            <w:vAlign w:val="bottom"/>
            <w:hideMark/>
          </w:tcPr>
          <w:p w:rsidR="00C91F01" w:rsidRDefault="00C91F01">
            <w:pPr>
              <w:jc w:val="center"/>
              <w:rPr>
                <w:b/>
                <w:bCs/>
              </w:rPr>
            </w:pPr>
            <w:r>
              <w:rPr>
                <w:b/>
                <w:bCs/>
              </w:rPr>
              <w:t>Сводная информация и смета расходов по производству и реализации тепловой энергии  ФГБУ "ЦЖКУ по ЦВО", г. Юрга</w:t>
            </w:r>
          </w:p>
        </w:tc>
      </w:tr>
      <w:tr w:rsidR="00C91F01" w:rsidTr="00C91F01">
        <w:trPr>
          <w:trHeight w:val="276"/>
          <w:jc w:val="center"/>
        </w:trPr>
        <w:tc>
          <w:tcPr>
            <w:tcW w:w="641" w:type="dxa"/>
            <w:vMerge w:val="restart"/>
            <w:tcBorders>
              <w:top w:val="nil"/>
              <w:left w:val="single" w:sz="8" w:space="0" w:color="auto"/>
              <w:bottom w:val="single" w:sz="8" w:space="0" w:color="000000"/>
              <w:right w:val="single" w:sz="8" w:space="0" w:color="auto"/>
            </w:tcBorders>
            <w:shd w:val="clear" w:color="auto" w:fill="auto"/>
            <w:vAlign w:val="center"/>
            <w:hideMark/>
          </w:tcPr>
          <w:p w:rsidR="00C91F01" w:rsidRDefault="00C91F01">
            <w:pPr>
              <w:jc w:val="center"/>
              <w:rPr>
                <w:sz w:val="22"/>
                <w:szCs w:val="22"/>
              </w:rPr>
            </w:pPr>
            <w:r>
              <w:rPr>
                <w:sz w:val="22"/>
                <w:szCs w:val="22"/>
              </w:rPr>
              <w:t>№</w:t>
            </w:r>
            <w:r>
              <w:rPr>
                <w:sz w:val="22"/>
                <w:szCs w:val="22"/>
              </w:rPr>
              <w:br/>
              <w:t>п/п</w:t>
            </w:r>
          </w:p>
        </w:tc>
        <w:tc>
          <w:tcPr>
            <w:tcW w:w="4546" w:type="dxa"/>
            <w:vMerge w:val="restart"/>
            <w:tcBorders>
              <w:top w:val="nil"/>
              <w:left w:val="single" w:sz="8" w:space="0" w:color="auto"/>
              <w:bottom w:val="single" w:sz="8" w:space="0" w:color="000000"/>
              <w:right w:val="single" w:sz="8" w:space="0" w:color="auto"/>
            </w:tcBorders>
            <w:shd w:val="clear" w:color="auto" w:fill="auto"/>
            <w:vAlign w:val="center"/>
            <w:hideMark/>
          </w:tcPr>
          <w:p w:rsidR="00C91F01" w:rsidRDefault="00C91F01">
            <w:pPr>
              <w:jc w:val="center"/>
              <w:rPr>
                <w:sz w:val="22"/>
                <w:szCs w:val="22"/>
              </w:rPr>
            </w:pPr>
            <w:r>
              <w:rPr>
                <w:sz w:val="22"/>
                <w:szCs w:val="22"/>
              </w:rPr>
              <w:t>Показатели</w:t>
            </w:r>
          </w:p>
        </w:tc>
        <w:tc>
          <w:tcPr>
            <w:tcW w:w="1166" w:type="dxa"/>
            <w:vMerge w:val="restart"/>
            <w:tcBorders>
              <w:top w:val="nil"/>
              <w:left w:val="single" w:sz="8" w:space="0" w:color="auto"/>
              <w:bottom w:val="single" w:sz="8" w:space="0" w:color="000000"/>
              <w:right w:val="single" w:sz="8" w:space="0" w:color="auto"/>
            </w:tcBorders>
            <w:shd w:val="clear" w:color="auto" w:fill="auto"/>
            <w:vAlign w:val="center"/>
            <w:hideMark/>
          </w:tcPr>
          <w:p w:rsidR="00C91F01" w:rsidRDefault="00C91F01">
            <w:pPr>
              <w:jc w:val="center"/>
              <w:rPr>
                <w:sz w:val="22"/>
                <w:szCs w:val="22"/>
              </w:rPr>
            </w:pPr>
            <w:r>
              <w:rPr>
                <w:sz w:val="22"/>
                <w:szCs w:val="22"/>
              </w:rPr>
              <w:t>Ед. изм.</w:t>
            </w:r>
          </w:p>
        </w:tc>
        <w:tc>
          <w:tcPr>
            <w:tcW w:w="1400" w:type="dxa"/>
            <w:vMerge w:val="restart"/>
            <w:tcBorders>
              <w:top w:val="single" w:sz="8" w:space="0" w:color="auto"/>
              <w:left w:val="nil"/>
              <w:bottom w:val="nil"/>
              <w:right w:val="single" w:sz="8" w:space="0" w:color="auto"/>
            </w:tcBorders>
            <w:shd w:val="clear" w:color="auto" w:fill="auto"/>
            <w:vAlign w:val="center"/>
            <w:hideMark/>
          </w:tcPr>
          <w:p w:rsidR="00C91F01" w:rsidRDefault="00C91F01">
            <w:pPr>
              <w:jc w:val="center"/>
              <w:rPr>
                <w:rFonts w:ascii="Calibri" w:hAnsi="Calibri" w:cs="Calibri"/>
                <w:color w:val="000000"/>
                <w:sz w:val="22"/>
                <w:szCs w:val="22"/>
              </w:rPr>
            </w:pPr>
            <w:r>
              <w:rPr>
                <w:rFonts w:ascii="Calibri" w:hAnsi="Calibri" w:cs="Calibri"/>
                <w:color w:val="000000"/>
                <w:sz w:val="22"/>
                <w:szCs w:val="22"/>
              </w:rPr>
              <w:t>Предложения предприятия на 2017 год</w:t>
            </w:r>
          </w:p>
        </w:tc>
        <w:tc>
          <w:tcPr>
            <w:tcW w:w="1319" w:type="dxa"/>
            <w:vMerge w:val="restart"/>
            <w:tcBorders>
              <w:top w:val="single" w:sz="8" w:space="0" w:color="auto"/>
              <w:left w:val="nil"/>
              <w:bottom w:val="nil"/>
              <w:right w:val="single" w:sz="8" w:space="0" w:color="auto"/>
            </w:tcBorders>
            <w:shd w:val="clear" w:color="auto" w:fill="auto"/>
            <w:vAlign w:val="center"/>
            <w:hideMark/>
          </w:tcPr>
          <w:p w:rsidR="00C91F01" w:rsidRDefault="00C91F01">
            <w:pPr>
              <w:jc w:val="center"/>
              <w:rPr>
                <w:rFonts w:ascii="Calibri" w:hAnsi="Calibri" w:cs="Calibri"/>
                <w:color w:val="000000"/>
                <w:sz w:val="22"/>
                <w:szCs w:val="22"/>
              </w:rPr>
            </w:pPr>
            <w:r>
              <w:rPr>
                <w:rFonts w:ascii="Calibri" w:hAnsi="Calibri" w:cs="Calibri"/>
                <w:color w:val="000000"/>
                <w:sz w:val="22"/>
                <w:szCs w:val="22"/>
              </w:rPr>
              <w:t xml:space="preserve"> Предложе-ние РЭК</w:t>
            </w:r>
          </w:p>
        </w:tc>
        <w:tc>
          <w:tcPr>
            <w:tcW w:w="1156" w:type="dxa"/>
            <w:vMerge w:val="restart"/>
            <w:tcBorders>
              <w:top w:val="nil"/>
              <w:left w:val="single" w:sz="8" w:space="0" w:color="auto"/>
              <w:bottom w:val="single" w:sz="8" w:space="0" w:color="000000"/>
              <w:right w:val="single" w:sz="8" w:space="0" w:color="auto"/>
            </w:tcBorders>
            <w:shd w:val="clear" w:color="auto" w:fill="auto"/>
            <w:vAlign w:val="center"/>
            <w:hideMark/>
          </w:tcPr>
          <w:p w:rsidR="00C91F01" w:rsidRDefault="00C91F01">
            <w:pPr>
              <w:jc w:val="center"/>
              <w:rPr>
                <w:sz w:val="22"/>
                <w:szCs w:val="22"/>
              </w:rPr>
            </w:pPr>
            <w:r>
              <w:rPr>
                <w:sz w:val="22"/>
                <w:szCs w:val="22"/>
              </w:rPr>
              <w:t>Корректи-ровка, +/-</w:t>
            </w:r>
          </w:p>
        </w:tc>
      </w:tr>
      <w:tr w:rsidR="00C91F01" w:rsidTr="00C91F01">
        <w:trPr>
          <w:trHeight w:val="885"/>
          <w:jc w:val="center"/>
        </w:trPr>
        <w:tc>
          <w:tcPr>
            <w:tcW w:w="641" w:type="dxa"/>
            <w:vMerge/>
            <w:tcBorders>
              <w:top w:val="nil"/>
              <w:left w:val="single" w:sz="8" w:space="0" w:color="auto"/>
              <w:bottom w:val="single" w:sz="8" w:space="0" w:color="000000"/>
              <w:right w:val="single" w:sz="8" w:space="0" w:color="auto"/>
            </w:tcBorders>
            <w:vAlign w:val="center"/>
            <w:hideMark/>
          </w:tcPr>
          <w:p w:rsidR="00C91F01" w:rsidRDefault="00C91F01">
            <w:pPr>
              <w:rPr>
                <w:sz w:val="22"/>
                <w:szCs w:val="22"/>
              </w:rPr>
            </w:pPr>
          </w:p>
        </w:tc>
        <w:tc>
          <w:tcPr>
            <w:tcW w:w="4546" w:type="dxa"/>
            <w:vMerge/>
            <w:tcBorders>
              <w:top w:val="nil"/>
              <w:left w:val="single" w:sz="8" w:space="0" w:color="auto"/>
              <w:bottom w:val="single" w:sz="8" w:space="0" w:color="000000"/>
              <w:right w:val="single" w:sz="8" w:space="0" w:color="auto"/>
            </w:tcBorders>
            <w:vAlign w:val="center"/>
            <w:hideMark/>
          </w:tcPr>
          <w:p w:rsidR="00C91F01" w:rsidRDefault="00C91F01">
            <w:pPr>
              <w:rPr>
                <w:sz w:val="22"/>
                <w:szCs w:val="22"/>
              </w:rPr>
            </w:pPr>
          </w:p>
        </w:tc>
        <w:tc>
          <w:tcPr>
            <w:tcW w:w="1166" w:type="dxa"/>
            <w:vMerge/>
            <w:tcBorders>
              <w:top w:val="nil"/>
              <w:left w:val="single" w:sz="8" w:space="0" w:color="auto"/>
              <w:bottom w:val="single" w:sz="8" w:space="0" w:color="000000"/>
              <w:right w:val="single" w:sz="8" w:space="0" w:color="auto"/>
            </w:tcBorders>
            <w:vAlign w:val="center"/>
            <w:hideMark/>
          </w:tcPr>
          <w:p w:rsidR="00C91F01" w:rsidRDefault="00C91F01">
            <w:pPr>
              <w:rPr>
                <w:sz w:val="22"/>
                <w:szCs w:val="22"/>
              </w:rPr>
            </w:pPr>
          </w:p>
        </w:tc>
        <w:tc>
          <w:tcPr>
            <w:tcW w:w="1400" w:type="dxa"/>
            <w:vMerge/>
            <w:tcBorders>
              <w:top w:val="single" w:sz="8" w:space="0" w:color="auto"/>
              <w:left w:val="nil"/>
              <w:bottom w:val="nil"/>
              <w:right w:val="single" w:sz="8" w:space="0" w:color="auto"/>
            </w:tcBorders>
            <w:vAlign w:val="center"/>
            <w:hideMark/>
          </w:tcPr>
          <w:p w:rsidR="00C91F01" w:rsidRDefault="00C91F01">
            <w:pPr>
              <w:rPr>
                <w:rFonts w:ascii="Calibri" w:hAnsi="Calibri" w:cs="Calibri"/>
                <w:color w:val="000000"/>
                <w:sz w:val="22"/>
                <w:szCs w:val="22"/>
              </w:rPr>
            </w:pPr>
          </w:p>
        </w:tc>
        <w:tc>
          <w:tcPr>
            <w:tcW w:w="1319" w:type="dxa"/>
            <w:vMerge/>
            <w:tcBorders>
              <w:top w:val="single" w:sz="8" w:space="0" w:color="auto"/>
              <w:left w:val="nil"/>
              <w:bottom w:val="nil"/>
              <w:right w:val="single" w:sz="8" w:space="0" w:color="auto"/>
            </w:tcBorders>
            <w:vAlign w:val="center"/>
            <w:hideMark/>
          </w:tcPr>
          <w:p w:rsidR="00C91F01" w:rsidRDefault="00C91F01">
            <w:pPr>
              <w:rPr>
                <w:rFonts w:ascii="Calibri" w:hAnsi="Calibri" w:cs="Calibri"/>
                <w:color w:val="000000"/>
                <w:sz w:val="22"/>
                <w:szCs w:val="22"/>
              </w:rPr>
            </w:pPr>
          </w:p>
        </w:tc>
        <w:tc>
          <w:tcPr>
            <w:tcW w:w="1156" w:type="dxa"/>
            <w:vMerge/>
            <w:tcBorders>
              <w:top w:val="nil"/>
              <w:left w:val="single" w:sz="8" w:space="0" w:color="auto"/>
              <w:bottom w:val="single" w:sz="8" w:space="0" w:color="000000"/>
              <w:right w:val="single" w:sz="8" w:space="0" w:color="auto"/>
            </w:tcBorders>
            <w:vAlign w:val="center"/>
            <w:hideMark/>
          </w:tcPr>
          <w:p w:rsidR="00C91F01" w:rsidRDefault="00C91F01">
            <w:pPr>
              <w:rPr>
                <w:sz w:val="22"/>
                <w:szCs w:val="22"/>
              </w:rPr>
            </w:pPr>
          </w:p>
        </w:tc>
      </w:tr>
      <w:tr w:rsidR="00C91F01" w:rsidTr="00C91F01">
        <w:trPr>
          <w:trHeight w:val="1000"/>
          <w:jc w:val="center"/>
        </w:trPr>
        <w:tc>
          <w:tcPr>
            <w:tcW w:w="641" w:type="dxa"/>
            <w:vMerge/>
            <w:tcBorders>
              <w:top w:val="nil"/>
              <w:left w:val="single" w:sz="8" w:space="0" w:color="auto"/>
              <w:bottom w:val="single" w:sz="8" w:space="0" w:color="000000"/>
              <w:right w:val="single" w:sz="8" w:space="0" w:color="auto"/>
            </w:tcBorders>
            <w:vAlign w:val="center"/>
            <w:hideMark/>
          </w:tcPr>
          <w:p w:rsidR="00C91F01" w:rsidRDefault="00C91F01">
            <w:pPr>
              <w:rPr>
                <w:sz w:val="22"/>
                <w:szCs w:val="22"/>
              </w:rPr>
            </w:pPr>
          </w:p>
        </w:tc>
        <w:tc>
          <w:tcPr>
            <w:tcW w:w="4546" w:type="dxa"/>
            <w:vMerge/>
            <w:tcBorders>
              <w:top w:val="nil"/>
              <w:left w:val="single" w:sz="8" w:space="0" w:color="auto"/>
              <w:bottom w:val="single" w:sz="8" w:space="0" w:color="000000"/>
              <w:right w:val="single" w:sz="8" w:space="0" w:color="auto"/>
            </w:tcBorders>
            <w:vAlign w:val="center"/>
            <w:hideMark/>
          </w:tcPr>
          <w:p w:rsidR="00C91F01" w:rsidRDefault="00C91F01">
            <w:pPr>
              <w:rPr>
                <w:sz w:val="22"/>
                <w:szCs w:val="22"/>
              </w:rPr>
            </w:pPr>
          </w:p>
        </w:tc>
        <w:tc>
          <w:tcPr>
            <w:tcW w:w="1166" w:type="dxa"/>
            <w:vMerge/>
            <w:tcBorders>
              <w:top w:val="nil"/>
              <w:left w:val="single" w:sz="8" w:space="0" w:color="auto"/>
              <w:bottom w:val="single" w:sz="8" w:space="0" w:color="000000"/>
              <w:right w:val="single" w:sz="8" w:space="0" w:color="auto"/>
            </w:tcBorders>
            <w:vAlign w:val="center"/>
            <w:hideMark/>
          </w:tcPr>
          <w:p w:rsidR="00C91F01" w:rsidRDefault="00C91F01">
            <w:pPr>
              <w:rPr>
                <w:sz w:val="22"/>
                <w:szCs w:val="22"/>
              </w:rPr>
            </w:pPr>
          </w:p>
        </w:tc>
        <w:tc>
          <w:tcPr>
            <w:tcW w:w="1400" w:type="dxa"/>
            <w:vMerge/>
            <w:tcBorders>
              <w:top w:val="single" w:sz="8" w:space="0" w:color="auto"/>
              <w:left w:val="nil"/>
              <w:bottom w:val="nil"/>
              <w:right w:val="single" w:sz="8" w:space="0" w:color="auto"/>
            </w:tcBorders>
            <w:vAlign w:val="center"/>
            <w:hideMark/>
          </w:tcPr>
          <w:p w:rsidR="00C91F01" w:rsidRDefault="00C91F01">
            <w:pPr>
              <w:rPr>
                <w:rFonts w:ascii="Calibri" w:hAnsi="Calibri" w:cs="Calibri"/>
                <w:color w:val="000000"/>
                <w:sz w:val="22"/>
                <w:szCs w:val="22"/>
              </w:rPr>
            </w:pPr>
          </w:p>
        </w:tc>
        <w:tc>
          <w:tcPr>
            <w:tcW w:w="1319" w:type="dxa"/>
            <w:tcBorders>
              <w:top w:val="nil"/>
              <w:left w:val="nil"/>
              <w:bottom w:val="single" w:sz="8" w:space="0" w:color="auto"/>
              <w:right w:val="single" w:sz="8" w:space="0" w:color="auto"/>
            </w:tcBorders>
            <w:shd w:val="clear" w:color="auto" w:fill="auto"/>
            <w:hideMark/>
          </w:tcPr>
          <w:p w:rsidR="00C91F01" w:rsidRDefault="00C91F01">
            <w:pPr>
              <w:jc w:val="center"/>
              <w:rPr>
                <w:sz w:val="22"/>
                <w:szCs w:val="22"/>
              </w:rPr>
            </w:pPr>
            <w:r>
              <w:rPr>
                <w:sz w:val="22"/>
                <w:szCs w:val="22"/>
              </w:rPr>
              <w:t>с 02.09.2017 по 31.12.2017</w:t>
            </w:r>
          </w:p>
        </w:tc>
        <w:tc>
          <w:tcPr>
            <w:tcW w:w="1156" w:type="dxa"/>
            <w:vMerge/>
            <w:tcBorders>
              <w:top w:val="nil"/>
              <w:left w:val="single" w:sz="8" w:space="0" w:color="auto"/>
              <w:bottom w:val="single" w:sz="8" w:space="0" w:color="000000"/>
              <w:right w:val="single" w:sz="8" w:space="0" w:color="auto"/>
            </w:tcBorders>
            <w:vAlign w:val="center"/>
            <w:hideMark/>
          </w:tcPr>
          <w:p w:rsidR="00C91F01" w:rsidRDefault="00C91F01">
            <w:pPr>
              <w:rPr>
                <w:sz w:val="22"/>
                <w:szCs w:val="22"/>
              </w:rPr>
            </w:pPr>
          </w:p>
        </w:tc>
      </w:tr>
      <w:tr w:rsidR="00C91F01" w:rsidTr="00C91F01">
        <w:trPr>
          <w:trHeight w:val="344"/>
          <w:jc w:val="center"/>
        </w:trPr>
        <w:tc>
          <w:tcPr>
            <w:tcW w:w="641" w:type="dxa"/>
            <w:tcBorders>
              <w:top w:val="nil"/>
              <w:left w:val="single" w:sz="8" w:space="0" w:color="auto"/>
              <w:bottom w:val="single" w:sz="8" w:space="0" w:color="auto"/>
              <w:right w:val="single" w:sz="8" w:space="0" w:color="auto"/>
            </w:tcBorders>
            <w:shd w:val="clear" w:color="auto" w:fill="auto"/>
            <w:noWrap/>
            <w:hideMark/>
          </w:tcPr>
          <w:p w:rsidR="00C91F01" w:rsidRDefault="00C91F01">
            <w:pPr>
              <w:jc w:val="center"/>
              <w:rPr>
                <w:sz w:val="22"/>
                <w:szCs w:val="22"/>
              </w:rPr>
            </w:pPr>
            <w:r>
              <w:rPr>
                <w:sz w:val="22"/>
                <w:szCs w:val="22"/>
              </w:rPr>
              <w:t>1</w:t>
            </w:r>
          </w:p>
        </w:tc>
        <w:tc>
          <w:tcPr>
            <w:tcW w:w="4546" w:type="dxa"/>
            <w:tcBorders>
              <w:top w:val="nil"/>
              <w:left w:val="nil"/>
              <w:bottom w:val="single" w:sz="8" w:space="0" w:color="auto"/>
              <w:right w:val="single" w:sz="8" w:space="0" w:color="auto"/>
            </w:tcBorders>
            <w:shd w:val="clear" w:color="auto" w:fill="auto"/>
            <w:noWrap/>
            <w:hideMark/>
          </w:tcPr>
          <w:p w:rsidR="00C91F01" w:rsidRDefault="00C91F01">
            <w:pPr>
              <w:jc w:val="center"/>
              <w:rPr>
                <w:sz w:val="22"/>
                <w:szCs w:val="22"/>
              </w:rPr>
            </w:pPr>
            <w:r>
              <w:rPr>
                <w:sz w:val="22"/>
                <w:szCs w:val="22"/>
              </w:rPr>
              <w:t>2</w:t>
            </w:r>
          </w:p>
        </w:tc>
        <w:tc>
          <w:tcPr>
            <w:tcW w:w="1166" w:type="dxa"/>
            <w:tcBorders>
              <w:top w:val="nil"/>
              <w:left w:val="nil"/>
              <w:bottom w:val="single" w:sz="8" w:space="0" w:color="auto"/>
              <w:right w:val="single" w:sz="8" w:space="0" w:color="auto"/>
            </w:tcBorders>
            <w:shd w:val="clear" w:color="auto" w:fill="auto"/>
            <w:noWrap/>
            <w:hideMark/>
          </w:tcPr>
          <w:p w:rsidR="00C91F01" w:rsidRDefault="00C91F01">
            <w:pPr>
              <w:jc w:val="center"/>
              <w:rPr>
                <w:sz w:val="22"/>
                <w:szCs w:val="22"/>
              </w:rPr>
            </w:pPr>
            <w:r>
              <w:rPr>
                <w:sz w:val="22"/>
                <w:szCs w:val="22"/>
              </w:rPr>
              <w:t>3</w:t>
            </w:r>
          </w:p>
        </w:tc>
        <w:tc>
          <w:tcPr>
            <w:tcW w:w="1400" w:type="dxa"/>
            <w:tcBorders>
              <w:top w:val="nil"/>
              <w:left w:val="nil"/>
              <w:bottom w:val="single" w:sz="8" w:space="0" w:color="auto"/>
              <w:right w:val="single" w:sz="8" w:space="0" w:color="auto"/>
            </w:tcBorders>
            <w:shd w:val="clear" w:color="auto" w:fill="auto"/>
            <w:noWrap/>
            <w:hideMark/>
          </w:tcPr>
          <w:p w:rsidR="00C91F01" w:rsidRDefault="00C91F01">
            <w:pPr>
              <w:jc w:val="center"/>
              <w:rPr>
                <w:sz w:val="22"/>
                <w:szCs w:val="22"/>
              </w:rPr>
            </w:pPr>
            <w:r>
              <w:rPr>
                <w:sz w:val="22"/>
                <w:szCs w:val="22"/>
              </w:rPr>
              <w:t>4</w:t>
            </w:r>
          </w:p>
        </w:tc>
        <w:tc>
          <w:tcPr>
            <w:tcW w:w="1319" w:type="dxa"/>
            <w:tcBorders>
              <w:top w:val="nil"/>
              <w:left w:val="nil"/>
              <w:bottom w:val="single" w:sz="8" w:space="0" w:color="auto"/>
              <w:right w:val="single" w:sz="8" w:space="0" w:color="auto"/>
            </w:tcBorders>
            <w:shd w:val="clear" w:color="auto" w:fill="auto"/>
            <w:noWrap/>
            <w:hideMark/>
          </w:tcPr>
          <w:p w:rsidR="00C91F01" w:rsidRDefault="00C91F01">
            <w:pPr>
              <w:jc w:val="center"/>
              <w:rPr>
                <w:sz w:val="22"/>
                <w:szCs w:val="22"/>
              </w:rPr>
            </w:pPr>
            <w:r>
              <w:rPr>
                <w:sz w:val="22"/>
                <w:szCs w:val="22"/>
              </w:rPr>
              <w:t>5</w:t>
            </w:r>
          </w:p>
        </w:tc>
        <w:tc>
          <w:tcPr>
            <w:tcW w:w="1156" w:type="dxa"/>
            <w:tcBorders>
              <w:top w:val="nil"/>
              <w:left w:val="nil"/>
              <w:bottom w:val="single" w:sz="8" w:space="0" w:color="auto"/>
              <w:right w:val="single" w:sz="8" w:space="0" w:color="auto"/>
            </w:tcBorders>
            <w:shd w:val="clear" w:color="auto" w:fill="auto"/>
            <w:noWrap/>
            <w:hideMark/>
          </w:tcPr>
          <w:p w:rsidR="00C91F01" w:rsidRDefault="00C91F01">
            <w:pPr>
              <w:jc w:val="center"/>
              <w:rPr>
                <w:sz w:val="22"/>
                <w:szCs w:val="22"/>
              </w:rPr>
            </w:pPr>
            <w:r>
              <w:rPr>
                <w:sz w:val="22"/>
                <w:szCs w:val="22"/>
              </w:rPr>
              <w:t>6</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noWrap/>
            <w:vAlign w:val="center"/>
            <w:hideMark/>
          </w:tcPr>
          <w:p w:rsidR="00C91F01" w:rsidRDefault="00C91F01">
            <w:pPr>
              <w:rPr>
                <w:sz w:val="22"/>
                <w:szCs w:val="22"/>
              </w:rPr>
            </w:pPr>
            <w:r>
              <w:rPr>
                <w:sz w:val="22"/>
                <w:szCs w:val="22"/>
              </w:rPr>
              <w:t>Количество котельных</w:t>
            </w:r>
          </w:p>
        </w:tc>
        <w:tc>
          <w:tcPr>
            <w:tcW w:w="1166" w:type="dxa"/>
            <w:tcBorders>
              <w:top w:val="nil"/>
              <w:left w:val="single" w:sz="4" w:space="0" w:color="auto"/>
              <w:bottom w:val="single" w:sz="4" w:space="0" w:color="auto"/>
              <w:right w:val="single" w:sz="4" w:space="0" w:color="auto"/>
            </w:tcBorders>
            <w:shd w:val="clear" w:color="auto" w:fill="auto"/>
            <w:noWrap/>
            <w:vAlign w:val="center"/>
            <w:hideMark/>
          </w:tcPr>
          <w:p w:rsidR="00C91F01" w:rsidRDefault="00C91F01">
            <w:pPr>
              <w:jc w:val="center"/>
              <w:rPr>
                <w:sz w:val="22"/>
                <w:szCs w:val="22"/>
              </w:rPr>
            </w:pPr>
            <w:r>
              <w:rPr>
                <w:sz w:val="22"/>
                <w:szCs w:val="22"/>
              </w:rPr>
              <w:t> </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4</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4</w:t>
            </w:r>
          </w:p>
        </w:tc>
        <w:tc>
          <w:tcPr>
            <w:tcW w:w="1156" w:type="dxa"/>
            <w:tcBorders>
              <w:top w:val="nil"/>
              <w:left w:val="nil"/>
              <w:bottom w:val="single" w:sz="4" w:space="0" w:color="auto"/>
              <w:right w:val="single" w:sz="8" w:space="0" w:color="auto"/>
            </w:tcBorders>
            <w:shd w:val="clear" w:color="000000" w:fill="FFFFFF"/>
            <w:noWrap/>
            <w:hideMark/>
          </w:tcPr>
          <w:p w:rsidR="00C91F01" w:rsidRDefault="00C91F01">
            <w:pPr>
              <w:jc w:val="center"/>
              <w:rPr>
                <w:sz w:val="22"/>
                <w:szCs w:val="22"/>
              </w:rPr>
            </w:pPr>
            <w:r>
              <w:rPr>
                <w:sz w:val="22"/>
                <w:szCs w:val="22"/>
              </w:rPr>
              <w:t> </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noWrap/>
            <w:vAlign w:val="center"/>
            <w:hideMark/>
          </w:tcPr>
          <w:p w:rsidR="00C91F01" w:rsidRDefault="00C91F01">
            <w:pPr>
              <w:rPr>
                <w:sz w:val="22"/>
                <w:szCs w:val="22"/>
              </w:rPr>
            </w:pPr>
            <w:r>
              <w:rPr>
                <w:sz w:val="22"/>
                <w:szCs w:val="22"/>
              </w:rPr>
              <w:t>В том числе мощностью, Гкал/ч:</w:t>
            </w:r>
          </w:p>
        </w:tc>
        <w:tc>
          <w:tcPr>
            <w:tcW w:w="1166" w:type="dxa"/>
            <w:tcBorders>
              <w:top w:val="nil"/>
              <w:left w:val="single" w:sz="4" w:space="0" w:color="auto"/>
              <w:bottom w:val="single" w:sz="4" w:space="0" w:color="auto"/>
              <w:right w:val="single" w:sz="4" w:space="0" w:color="auto"/>
            </w:tcBorders>
            <w:shd w:val="clear" w:color="auto" w:fill="auto"/>
            <w:noWrap/>
            <w:vAlign w:val="center"/>
            <w:hideMark/>
          </w:tcPr>
          <w:p w:rsidR="00C91F01" w:rsidRDefault="00C91F01">
            <w:pPr>
              <w:jc w:val="center"/>
              <w:rPr>
                <w:sz w:val="22"/>
                <w:szCs w:val="22"/>
              </w:rPr>
            </w:pPr>
            <w:r>
              <w:rPr>
                <w:sz w:val="22"/>
                <w:szCs w:val="22"/>
              </w:rPr>
              <w:t> </w:t>
            </w:r>
          </w:p>
        </w:tc>
        <w:tc>
          <w:tcPr>
            <w:tcW w:w="1400" w:type="dxa"/>
            <w:tcBorders>
              <w:top w:val="nil"/>
              <w:left w:val="single" w:sz="4" w:space="0" w:color="auto"/>
              <w:bottom w:val="single" w:sz="4" w:space="0" w:color="auto"/>
              <w:right w:val="nil"/>
            </w:tcBorders>
            <w:shd w:val="clear" w:color="000000" w:fill="FFFFFF"/>
            <w:noWrap/>
            <w:vAlign w:val="bottom"/>
            <w:hideMark/>
          </w:tcPr>
          <w:p w:rsidR="00C91F01" w:rsidRDefault="00C91F01">
            <w:pPr>
              <w:jc w:val="center"/>
              <w:rPr>
                <w:sz w:val="22"/>
                <w:szCs w:val="22"/>
              </w:rPr>
            </w:pPr>
            <w:r>
              <w:rPr>
                <w:sz w:val="22"/>
                <w:szCs w:val="22"/>
              </w:rPr>
              <w:t> </w:t>
            </w:r>
          </w:p>
        </w:tc>
        <w:tc>
          <w:tcPr>
            <w:tcW w:w="1319" w:type="dxa"/>
            <w:tcBorders>
              <w:top w:val="nil"/>
              <w:left w:val="single" w:sz="4" w:space="0" w:color="auto"/>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 </w:t>
            </w:r>
          </w:p>
        </w:tc>
        <w:tc>
          <w:tcPr>
            <w:tcW w:w="1156" w:type="dxa"/>
            <w:tcBorders>
              <w:top w:val="nil"/>
              <w:left w:val="nil"/>
              <w:bottom w:val="single" w:sz="4" w:space="0" w:color="auto"/>
              <w:right w:val="single" w:sz="8" w:space="0" w:color="auto"/>
            </w:tcBorders>
            <w:shd w:val="clear" w:color="000000" w:fill="FFFFFF"/>
            <w:noWrap/>
            <w:hideMark/>
          </w:tcPr>
          <w:p w:rsidR="00C91F01" w:rsidRDefault="00C91F01">
            <w:pPr>
              <w:jc w:val="center"/>
              <w:rPr>
                <w:sz w:val="22"/>
                <w:szCs w:val="22"/>
              </w:rPr>
            </w:pPr>
            <w:r>
              <w:rPr>
                <w:sz w:val="22"/>
                <w:szCs w:val="22"/>
              </w:rPr>
              <w:t> </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noWrap/>
            <w:vAlign w:val="center"/>
            <w:hideMark/>
          </w:tcPr>
          <w:p w:rsidR="00C91F01" w:rsidRDefault="00C91F01">
            <w:pPr>
              <w:rPr>
                <w:sz w:val="22"/>
                <w:szCs w:val="22"/>
              </w:rPr>
            </w:pPr>
            <w:r>
              <w:rPr>
                <w:sz w:val="22"/>
                <w:szCs w:val="22"/>
              </w:rPr>
              <w:t xml:space="preserve"> -до 3,00</w:t>
            </w:r>
          </w:p>
        </w:tc>
        <w:tc>
          <w:tcPr>
            <w:tcW w:w="1166" w:type="dxa"/>
            <w:tcBorders>
              <w:top w:val="nil"/>
              <w:left w:val="single" w:sz="4" w:space="0" w:color="auto"/>
              <w:bottom w:val="single" w:sz="4" w:space="0" w:color="auto"/>
              <w:right w:val="single" w:sz="4" w:space="0" w:color="auto"/>
            </w:tcBorders>
            <w:shd w:val="clear" w:color="auto" w:fill="auto"/>
            <w:noWrap/>
            <w:vAlign w:val="center"/>
            <w:hideMark/>
          </w:tcPr>
          <w:p w:rsidR="00C91F01" w:rsidRDefault="00C91F01">
            <w:pPr>
              <w:jc w:val="center"/>
              <w:rPr>
                <w:sz w:val="22"/>
                <w:szCs w:val="22"/>
              </w:rPr>
            </w:pPr>
            <w:r>
              <w:rPr>
                <w:sz w:val="22"/>
                <w:szCs w:val="22"/>
              </w:rPr>
              <w:t> </w:t>
            </w:r>
          </w:p>
        </w:tc>
        <w:tc>
          <w:tcPr>
            <w:tcW w:w="1400" w:type="dxa"/>
            <w:tcBorders>
              <w:top w:val="nil"/>
              <w:left w:val="single" w:sz="4" w:space="0" w:color="auto"/>
              <w:bottom w:val="single" w:sz="4" w:space="0" w:color="auto"/>
              <w:right w:val="nil"/>
            </w:tcBorders>
            <w:shd w:val="clear" w:color="000000" w:fill="FFFFFF"/>
            <w:noWrap/>
            <w:hideMark/>
          </w:tcPr>
          <w:p w:rsidR="00C91F01" w:rsidRDefault="00C91F01">
            <w:pPr>
              <w:jc w:val="center"/>
              <w:rPr>
                <w:sz w:val="22"/>
                <w:szCs w:val="22"/>
              </w:rPr>
            </w:pPr>
            <w:r>
              <w:rPr>
                <w:sz w:val="22"/>
                <w:szCs w:val="22"/>
              </w:rPr>
              <w:t>3</w:t>
            </w:r>
          </w:p>
        </w:tc>
        <w:tc>
          <w:tcPr>
            <w:tcW w:w="1319" w:type="dxa"/>
            <w:tcBorders>
              <w:top w:val="nil"/>
              <w:left w:val="single" w:sz="4" w:space="0" w:color="auto"/>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3</w:t>
            </w:r>
          </w:p>
        </w:tc>
        <w:tc>
          <w:tcPr>
            <w:tcW w:w="1156" w:type="dxa"/>
            <w:tcBorders>
              <w:top w:val="nil"/>
              <w:left w:val="nil"/>
              <w:bottom w:val="single" w:sz="4" w:space="0" w:color="auto"/>
              <w:right w:val="single" w:sz="8" w:space="0" w:color="auto"/>
            </w:tcBorders>
            <w:shd w:val="clear" w:color="000000" w:fill="FFFFFF"/>
            <w:noWrap/>
            <w:hideMark/>
          </w:tcPr>
          <w:p w:rsidR="00C91F01" w:rsidRDefault="00C91F01">
            <w:pPr>
              <w:jc w:val="center"/>
              <w:rPr>
                <w:sz w:val="22"/>
                <w:szCs w:val="22"/>
              </w:rPr>
            </w:pPr>
            <w:r>
              <w:rPr>
                <w:sz w:val="22"/>
                <w:szCs w:val="22"/>
              </w:rPr>
              <w:t> </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noWrap/>
            <w:vAlign w:val="center"/>
            <w:hideMark/>
          </w:tcPr>
          <w:p w:rsidR="00C91F01" w:rsidRDefault="00C91F01">
            <w:pPr>
              <w:rPr>
                <w:sz w:val="22"/>
                <w:szCs w:val="22"/>
              </w:rPr>
            </w:pPr>
            <w:r>
              <w:rPr>
                <w:sz w:val="22"/>
                <w:szCs w:val="22"/>
              </w:rPr>
              <w:t xml:space="preserve"> -от 3,00 до  20,00</w:t>
            </w:r>
          </w:p>
        </w:tc>
        <w:tc>
          <w:tcPr>
            <w:tcW w:w="1166" w:type="dxa"/>
            <w:tcBorders>
              <w:top w:val="nil"/>
              <w:left w:val="single" w:sz="4" w:space="0" w:color="auto"/>
              <w:bottom w:val="single" w:sz="4" w:space="0" w:color="auto"/>
              <w:right w:val="single" w:sz="4" w:space="0" w:color="auto"/>
            </w:tcBorders>
            <w:shd w:val="clear" w:color="auto" w:fill="auto"/>
            <w:noWrap/>
            <w:vAlign w:val="center"/>
            <w:hideMark/>
          </w:tcPr>
          <w:p w:rsidR="00C91F01" w:rsidRDefault="00C91F01">
            <w:pPr>
              <w:jc w:val="center"/>
              <w:rPr>
                <w:sz w:val="22"/>
                <w:szCs w:val="22"/>
              </w:rPr>
            </w:pPr>
            <w:r>
              <w:rPr>
                <w:sz w:val="22"/>
                <w:szCs w:val="22"/>
              </w:rPr>
              <w:t> </w:t>
            </w:r>
          </w:p>
        </w:tc>
        <w:tc>
          <w:tcPr>
            <w:tcW w:w="1400" w:type="dxa"/>
            <w:tcBorders>
              <w:top w:val="nil"/>
              <w:left w:val="single" w:sz="4" w:space="0" w:color="auto"/>
              <w:bottom w:val="single" w:sz="4" w:space="0" w:color="auto"/>
              <w:right w:val="nil"/>
            </w:tcBorders>
            <w:shd w:val="clear" w:color="000000" w:fill="FFFFFF"/>
            <w:noWrap/>
            <w:hideMark/>
          </w:tcPr>
          <w:p w:rsidR="00C91F01" w:rsidRDefault="00C91F01">
            <w:pPr>
              <w:jc w:val="center"/>
              <w:rPr>
                <w:sz w:val="22"/>
                <w:szCs w:val="22"/>
              </w:rPr>
            </w:pPr>
            <w:r>
              <w:rPr>
                <w:sz w:val="22"/>
                <w:szCs w:val="22"/>
              </w:rPr>
              <w:t>1</w:t>
            </w:r>
          </w:p>
        </w:tc>
        <w:tc>
          <w:tcPr>
            <w:tcW w:w="1319" w:type="dxa"/>
            <w:tcBorders>
              <w:top w:val="nil"/>
              <w:left w:val="single" w:sz="4" w:space="0" w:color="auto"/>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1</w:t>
            </w:r>
          </w:p>
        </w:tc>
        <w:tc>
          <w:tcPr>
            <w:tcW w:w="1156" w:type="dxa"/>
            <w:tcBorders>
              <w:top w:val="nil"/>
              <w:left w:val="nil"/>
              <w:bottom w:val="single" w:sz="4" w:space="0" w:color="auto"/>
              <w:right w:val="single" w:sz="8" w:space="0" w:color="auto"/>
            </w:tcBorders>
            <w:shd w:val="clear" w:color="000000" w:fill="FFFFFF"/>
            <w:noWrap/>
            <w:hideMark/>
          </w:tcPr>
          <w:p w:rsidR="00C91F01" w:rsidRDefault="00C91F01">
            <w:pPr>
              <w:jc w:val="center"/>
              <w:rPr>
                <w:sz w:val="22"/>
                <w:szCs w:val="22"/>
              </w:rPr>
            </w:pPr>
            <w:r>
              <w:rPr>
                <w:sz w:val="22"/>
                <w:szCs w:val="22"/>
              </w:rPr>
              <w:t> </w:t>
            </w:r>
          </w:p>
        </w:tc>
      </w:tr>
      <w:tr w:rsidR="00C91F01" w:rsidTr="00C91F01">
        <w:trPr>
          <w:trHeight w:val="344"/>
          <w:jc w:val="center"/>
        </w:trPr>
        <w:tc>
          <w:tcPr>
            <w:tcW w:w="641" w:type="dxa"/>
            <w:tcBorders>
              <w:top w:val="nil"/>
              <w:left w:val="single" w:sz="8" w:space="0" w:color="auto"/>
              <w:bottom w:val="single" w:sz="8" w:space="0" w:color="auto"/>
              <w:right w:val="nil"/>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8" w:space="0" w:color="auto"/>
              <w:right w:val="nil"/>
            </w:tcBorders>
            <w:shd w:val="clear" w:color="auto" w:fill="auto"/>
            <w:noWrap/>
            <w:vAlign w:val="center"/>
            <w:hideMark/>
          </w:tcPr>
          <w:p w:rsidR="00C91F01" w:rsidRDefault="00C91F01">
            <w:pPr>
              <w:rPr>
                <w:sz w:val="22"/>
                <w:szCs w:val="22"/>
              </w:rPr>
            </w:pPr>
            <w:r>
              <w:rPr>
                <w:sz w:val="22"/>
                <w:szCs w:val="22"/>
              </w:rPr>
              <w:t xml:space="preserve"> -от 20,00 до  100,00</w:t>
            </w:r>
          </w:p>
        </w:tc>
        <w:tc>
          <w:tcPr>
            <w:tcW w:w="1166" w:type="dxa"/>
            <w:tcBorders>
              <w:top w:val="nil"/>
              <w:left w:val="single" w:sz="4" w:space="0" w:color="auto"/>
              <w:bottom w:val="single" w:sz="8" w:space="0" w:color="auto"/>
              <w:right w:val="single" w:sz="4" w:space="0" w:color="auto"/>
            </w:tcBorders>
            <w:shd w:val="clear" w:color="auto" w:fill="auto"/>
            <w:noWrap/>
            <w:vAlign w:val="center"/>
            <w:hideMark/>
          </w:tcPr>
          <w:p w:rsidR="00C91F01" w:rsidRDefault="00C91F01">
            <w:pPr>
              <w:jc w:val="center"/>
              <w:rPr>
                <w:sz w:val="22"/>
                <w:szCs w:val="22"/>
              </w:rPr>
            </w:pPr>
            <w:r>
              <w:rPr>
                <w:sz w:val="22"/>
                <w:szCs w:val="22"/>
              </w:rPr>
              <w:t> </w:t>
            </w:r>
          </w:p>
        </w:tc>
        <w:tc>
          <w:tcPr>
            <w:tcW w:w="1400" w:type="dxa"/>
            <w:tcBorders>
              <w:top w:val="nil"/>
              <w:left w:val="nil"/>
              <w:bottom w:val="single" w:sz="8" w:space="0" w:color="auto"/>
              <w:right w:val="single" w:sz="4" w:space="0" w:color="auto"/>
            </w:tcBorders>
            <w:shd w:val="clear" w:color="000000" w:fill="FFFFFF"/>
            <w:noWrap/>
            <w:vAlign w:val="bottom"/>
            <w:hideMark/>
          </w:tcPr>
          <w:p w:rsidR="00C91F01" w:rsidRDefault="00C91F01">
            <w:pPr>
              <w:jc w:val="center"/>
              <w:rPr>
                <w:color w:val="000000"/>
                <w:sz w:val="22"/>
                <w:szCs w:val="22"/>
              </w:rPr>
            </w:pPr>
            <w:r>
              <w:rPr>
                <w:color w:val="000000"/>
                <w:sz w:val="22"/>
                <w:szCs w:val="22"/>
              </w:rPr>
              <w:t> </w:t>
            </w:r>
          </w:p>
        </w:tc>
        <w:tc>
          <w:tcPr>
            <w:tcW w:w="1319" w:type="dxa"/>
            <w:tcBorders>
              <w:top w:val="nil"/>
              <w:left w:val="nil"/>
              <w:bottom w:val="single" w:sz="8" w:space="0" w:color="auto"/>
              <w:right w:val="single" w:sz="4" w:space="0" w:color="auto"/>
            </w:tcBorders>
            <w:shd w:val="clear" w:color="000000" w:fill="FFFFFF"/>
            <w:noWrap/>
            <w:vAlign w:val="bottom"/>
            <w:hideMark/>
          </w:tcPr>
          <w:p w:rsidR="00C91F01" w:rsidRDefault="00C91F01">
            <w:pPr>
              <w:jc w:val="center"/>
              <w:rPr>
                <w:color w:val="000000"/>
                <w:sz w:val="22"/>
                <w:szCs w:val="22"/>
              </w:rPr>
            </w:pPr>
            <w:r>
              <w:rPr>
                <w:color w:val="000000"/>
                <w:sz w:val="22"/>
                <w:szCs w:val="22"/>
              </w:rPr>
              <w:t> </w:t>
            </w:r>
          </w:p>
        </w:tc>
        <w:tc>
          <w:tcPr>
            <w:tcW w:w="1156" w:type="dxa"/>
            <w:tcBorders>
              <w:top w:val="nil"/>
              <w:left w:val="nil"/>
              <w:bottom w:val="single" w:sz="8" w:space="0" w:color="auto"/>
              <w:right w:val="single" w:sz="8" w:space="0" w:color="auto"/>
            </w:tcBorders>
            <w:shd w:val="clear" w:color="000000" w:fill="FFFFFF"/>
            <w:noWrap/>
            <w:hideMark/>
          </w:tcPr>
          <w:p w:rsidR="00C91F01" w:rsidRDefault="00C91F01">
            <w:pPr>
              <w:jc w:val="center"/>
              <w:rPr>
                <w:sz w:val="22"/>
                <w:szCs w:val="22"/>
              </w:rPr>
            </w:pPr>
            <w:r>
              <w:rPr>
                <w:sz w:val="22"/>
                <w:szCs w:val="22"/>
              </w:rPr>
              <w:t> </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hideMark/>
          </w:tcPr>
          <w:p w:rsidR="00C91F01" w:rsidRDefault="00C91F01">
            <w:pPr>
              <w:rPr>
                <w:sz w:val="22"/>
                <w:szCs w:val="22"/>
              </w:rPr>
            </w:pPr>
            <w:r>
              <w:rPr>
                <w:sz w:val="22"/>
                <w:szCs w:val="22"/>
              </w:rPr>
              <w:t>Нормативная выработка</w:t>
            </w:r>
          </w:p>
        </w:tc>
        <w:tc>
          <w:tcPr>
            <w:tcW w:w="1166" w:type="dxa"/>
            <w:tcBorders>
              <w:top w:val="nil"/>
              <w:left w:val="single" w:sz="4" w:space="0" w:color="auto"/>
              <w:bottom w:val="single" w:sz="4" w:space="0" w:color="auto"/>
              <w:right w:val="single" w:sz="4" w:space="0" w:color="auto"/>
            </w:tcBorders>
            <w:shd w:val="clear" w:color="auto" w:fill="auto"/>
            <w:hideMark/>
          </w:tcPr>
          <w:p w:rsidR="00C91F01" w:rsidRDefault="00C91F01">
            <w:pPr>
              <w:jc w:val="center"/>
              <w:rPr>
                <w:sz w:val="22"/>
                <w:szCs w:val="22"/>
              </w:rPr>
            </w:pPr>
            <w:r>
              <w:rPr>
                <w:sz w:val="22"/>
                <w:szCs w:val="22"/>
              </w:rPr>
              <w:t>Гкал</w:t>
            </w:r>
          </w:p>
        </w:tc>
        <w:tc>
          <w:tcPr>
            <w:tcW w:w="1400" w:type="dxa"/>
            <w:tcBorders>
              <w:top w:val="nil"/>
              <w:left w:val="single" w:sz="4" w:space="0" w:color="auto"/>
              <w:bottom w:val="single" w:sz="4" w:space="0" w:color="auto"/>
              <w:right w:val="nil"/>
            </w:tcBorders>
            <w:shd w:val="clear" w:color="000000" w:fill="FFFFFF"/>
            <w:noWrap/>
            <w:hideMark/>
          </w:tcPr>
          <w:p w:rsidR="00C91F01" w:rsidRDefault="00C91F01">
            <w:pPr>
              <w:jc w:val="center"/>
              <w:rPr>
                <w:sz w:val="22"/>
                <w:szCs w:val="22"/>
              </w:rPr>
            </w:pPr>
            <w:r>
              <w:rPr>
                <w:sz w:val="22"/>
                <w:szCs w:val="22"/>
              </w:rPr>
              <w:t>28 384,20</w:t>
            </w:r>
          </w:p>
        </w:tc>
        <w:tc>
          <w:tcPr>
            <w:tcW w:w="1319" w:type="dxa"/>
            <w:tcBorders>
              <w:top w:val="nil"/>
              <w:left w:val="nil"/>
              <w:bottom w:val="single" w:sz="4" w:space="0" w:color="auto"/>
              <w:right w:val="single" w:sz="4" w:space="0" w:color="auto"/>
            </w:tcBorders>
            <w:shd w:val="clear" w:color="000000" w:fill="FFFFFF"/>
            <w:noWrap/>
            <w:hideMark/>
          </w:tcPr>
          <w:p w:rsidR="00C91F01" w:rsidRDefault="00C91F01">
            <w:pPr>
              <w:jc w:val="center"/>
              <w:rPr>
                <w:sz w:val="22"/>
                <w:szCs w:val="22"/>
              </w:rPr>
            </w:pPr>
            <w:r>
              <w:rPr>
                <w:sz w:val="22"/>
                <w:szCs w:val="22"/>
              </w:rPr>
              <w:t>27913,17</w:t>
            </w:r>
          </w:p>
        </w:tc>
        <w:tc>
          <w:tcPr>
            <w:tcW w:w="1156" w:type="dxa"/>
            <w:tcBorders>
              <w:top w:val="nil"/>
              <w:left w:val="nil"/>
              <w:bottom w:val="single" w:sz="4" w:space="0" w:color="auto"/>
              <w:right w:val="single" w:sz="8" w:space="0" w:color="auto"/>
            </w:tcBorders>
            <w:shd w:val="clear" w:color="000000" w:fill="FFFFFF"/>
            <w:noWrap/>
            <w:hideMark/>
          </w:tcPr>
          <w:p w:rsidR="00C91F01" w:rsidRDefault="00C91F01">
            <w:pPr>
              <w:jc w:val="center"/>
              <w:rPr>
                <w:sz w:val="22"/>
                <w:szCs w:val="22"/>
              </w:rPr>
            </w:pPr>
            <w:r>
              <w:rPr>
                <w:sz w:val="22"/>
                <w:szCs w:val="22"/>
              </w:rPr>
              <w:t>-471,03</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hideMark/>
          </w:tcPr>
          <w:p w:rsidR="00C91F01" w:rsidRDefault="00C91F01">
            <w:pPr>
              <w:rPr>
                <w:sz w:val="22"/>
                <w:szCs w:val="22"/>
              </w:rPr>
            </w:pPr>
            <w:r>
              <w:rPr>
                <w:sz w:val="22"/>
                <w:szCs w:val="22"/>
              </w:rPr>
              <w:t>Полезный отпуск</w:t>
            </w:r>
          </w:p>
        </w:tc>
        <w:tc>
          <w:tcPr>
            <w:tcW w:w="1166" w:type="dxa"/>
            <w:tcBorders>
              <w:top w:val="nil"/>
              <w:left w:val="single" w:sz="4" w:space="0" w:color="auto"/>
              <w:bottom w:val="single" w:sz="4" w:space="0" w:color="auto"/>
              <w:right w:val="single" w:sz="4" w:space="0" w:color="auto"/>
            </w:tcBorders>
            <w:shd w:val="clear" w:color="auto" w:fill="auto"/>
            <w:hideMark/>
          </w:tcPr>
          <w:p w:rsidR="00C91F01" w:rsidRDefault="00C91F01">
            <w:pPr>
              <w:jc w:val="center"/>
              <w:rPr>
                <w:sz w:val="22"/>
                <w:szCs w:val="22"/>
              </w:rPr>
            </w:pPr>
            <w:r>
              <w:rPr>
                <w:sz w:val="22"/>
                <w:szCs w:val="22"/>
              </w:rPr>
              <w:t>Гкал</w:t>
            </w:r>
          </w:p>
        </w:tc>
        <w:tc>
          <w:tcPr>
            <w:tcW w:w="1400" w:type="dxa"/>
            <w:tcBorders>
              <w:top w:val="nil"/>
              <w:left w:val="single" w:sz="4" w:space="0" w:color="auto"/>
              <w:bottom w:val="single" w:sz="4" w:space="0" w:color="auto"/>
              <w:right w:val="nil"/>
            </w:tcBorders>
            <w:shd w:val="clear" w:color="000000" w:fill="FFFFFF"/>
            <w:noWrap/>
            <w:hideMark/>
          </w:tcPr>
          <w:p w:rsidR="00C91F01" w:rsidRDefault="00C91F01">
            <w:pPr>
              <w:jc w:val="center"/>
              <w:rPr>
                <w:sz w:val="22"/>
                <w:szCs w:val="22"/>
              </w:rPr>
            </w:pPr>
            <w:r>
              <w:rPr>
                <w:sz w:val="22"/>
                <w:szCs w:val="22"/>
              </w:rPr>
              <w:t>25 492,35</w:t>
            </w:r>
          </w:p>
        </w:tc>
        <w:tc>
          <w:tcPr>
            <w:tcW w:w="1319" w:type="dxa"/>
            <w:tcBorders>
              <w:top w:val="nil"/>
              <w:left w:val="nil"/>
              <w:bottom w:val="single" w:sz="4" w:space="0" w:color="auto"/>
              <w:right w:val="single" w:sz="4" w:space="0" w:color="auto"/>
            </w:tcBorders>
            <w:shd w:val="clear" w:color="000000" w:fill="FFFFFF"/>
            <w:noWrap/>
            <w:hideMark/>
          </w:tcPr>
          <w:p w:rsidR="00C91F01" w:rsidRDefault="00C91F01">
            <w:pPr>
              <w:jc w:val="center"/>
              <w:rPr>
                <w:sz w:val="22"/>
                <w:szCs w:val="22"/>
              </w:rPr>
            </w:pPr>
            <w:r>
              <w:rPr>
                <w:sz w:val="22"/>
                <w:szCs w:val="22"/>
              </w:rPr>
              <w:t>27558,67</w:t>
            </w:r>
          </w:p>
        </w:tc>
        <w:tc>
          <w:tcPr>
            <w:tcW w:w="1156" w:type="dxa"/>
            <w:tcBorders>
              <w:top w:val="nil"/>
              <w:left w:val="nil"/>
              <w:bottom w:val="single" w:sz="4" w:space="0" w:color="auto"/>
              <w:right w:val="single" w:sz="8" w:space="0" w:color="auto"/>
            </w:tcBorders>
            <w:shd w:val="clear" w:color="000000" w:fill="FFFFFF"/>
            <w:noWrap/>
            <w:hideMark/>
          </w:tcPr>
          <w:p w:rsidR="00C91F01" w:rsidRDefault="00C91F01">
            <w:pPr>
              <w:jc w:val="center"/>
              <w:rPr>
                <w:sz w:val="22"/>
                <w:szCs w:val="22"/>
              </w:rPr>
            </w:pPr>
            <w:r>
              <w:rPr>
                <w:sz w:val="22"/>
                <w:szCs w:val="22"/>
              </w:rPr>
              <w:t>2066,32</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hideMark/>
          </w:tcPr>
          <w:p w:rsidR="00C91F01" w:rsidRDefault="00C91F01">
            <w:pPr>
              <w:rPr>
                <w:sz w:val="22"/>
                <w:szCs w:val="22"/>
              </w:rPr>
            </w:pPr>
            <w:r>
              <w:rPr>
                <w:sz w:val="22"/>
                <w:szCs w:val="22"/>
              </w:rPr>
              <w:t>Полезный отпуск на потребительский рынок</w:t>
            </w:r>
          </w:p>
        </w:tc>
        <w:tc>
          <w:tcPr>
            <w:tcW w:w="1166" w:type="dxa"/>
            <w:tcBorders>
              <w:top w:val="nil"/>
              <w:left w:val="single" w:sz="4" w:space="0" w:color="auto"/>
              <w:bottom w:val="single" w:sz="4" w:space="0" w:color="auto"/>
              <w:right w:val="single" w:sz="4" w:space="0" w:color="auto"/>
            </w:tcBorders>
            <w:shd w:val="clear" w:color="auto" w:fill="auto"/>
            <w:hideMark/>
          </w:tcPr>
          <w:p w:rsidR="00C91F01" w:rsidRDefault="00C91F01">
            <w:pPr>
              <w:jc w:val="center"/>
              <w:rPr>
                <w:sz w:val="22"/>
                <w:szCs w:val="22"/>
              </w:rPr>
            </w:pPr>
            <w:r>
              <w:rPr>
                <w:sz w:val="22"/>
                <w:szCs w:val="22"/>
              </w:rPr>
              <w:t>Гкал</w:t>
            </w:r>
          </w:p>
        </w:tc>
        <w:tc>
          <w:tcPr>
            <w:tcW w:w="1400" w:type="dxa"/>
            <w:tcBorders>
              <w:top w:val="nil"/>
              <w:left w:val="single" w:sz="4" w:space="0" w:color="auto"/>
              <w:bottom w:val="single" w:sz="4" w:space="0" w:color="auto"/>
              <w:right w:val="nil"/>
            </w:tcBorders>
            <w:shd w:val="clear" w:color="000000" w:fill="FFFFFF"/>
            <w:noWrap/>
            <w:hideMark/>
          </w:tcPr>
          <w:p w:rsidR="00C91F01" w:rsidRDefault="00C91F01">
            <w:pPr>
              <w:jc w:val="center"/>
              <w:rPr>
                <w:sz w:val="22"/>
                <w:szCs w:val="22"/>
              </w:rPr>
            </w:pPr>
            <w:r>
              <w:rPr>
                <w:sz w:val="22"/>
                <w:szCs w:val="22"/>
              </w:rPr>
              <w:t>25 492,35</w:t>
            </w:r>
          </w:p>
        </w:tc>
        <w:tc>
          <w:tcPr>
            <w:tcW w:w="1319" w:type="dxa"/>
            <w:tcBorders>
              <w:top w:val="nil"/>
              <w:left w:val="nil"/>
              <w:bottom w:val="single" w:sz="4" w:space="0" w:color="auto"/>
              <w:right w:val="single" w:sz="4" w:space="0" w:color="auto"/>
            </w:tcBorders>
            <w:shd w:val="clear" w:color="000000" w:fill="FFFFFF"/>
            <w:noWrap/>
            <w:hideMark/>
          </w:tcPr>
          <w:p w:rsidR="00C91F01" w:rsidRDefault="00C91F01">
            <w:pPr>
              <w:jc w:val="center"/>
              <w:rPr>
                <w:sz w:val="22"/>
                <w:szCs w:val="22"/>
              </w:rPr>
            </w:pPr>
            <w:r>
              <w:rPr>
                <w:sz w:val="22"/>
                <w:szCs w:val="22"/>
              </w:rPr>
              <w:t>27558,67</w:t>
            </w:r>
          </w:p>
        </w:tc>
        <w:tc>
          <w:tcPr>
            <w:tcW w:w="1156" w:type="dxa"/>
            <w:tcBorders>
              <w:top w:val="nil"/>
              <w:left w:val="nil"/>
              <w:bottom w:val="single" w:sz="4" w:space="0" w:color="auto"/>
              <w:right w:val="single" w:sz="8" w:space="0" w:color="auto"/>
            </w:tcBorders>
            <w:shd w:val="clear" w:color="000000" w:fill="FFFFFF"/>
            <w:noWrap/>
            <w:hideMark/>
          </w:tcPr>
          <w:p w:rsidR="00C91F01" w:rsidRDefault="00C91F01">
            <w:pPr>
              <w:jc w:val="center"/>
              <w:rPr>
                <w:sz w:val="22"/>
                <w:szCs w:val="22"/>
              </w:rPr>
            </w:pPr>
            <w:r>
              <w:rPr>
                <w:sz w:val="22"/>
                <w:szCs w:val="22"/>
              </w:rPr>
              <w:t>2066,32</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hideMark/>
          </w:tcPr>
          <w:p w:rsidR="00C91F01" w:rsidRDefault="00C91F01">
            <w:pPr>
              <w:rPr>
                <w:sz w:val="22"/>
                <w:szCs w:val="22"/>
              </w:rPr>
            </w:pPr>
            <w:r>
              <w:rPr>
                <w:sz w:val="22"/>
                <w:szCs w:val="22"/>
              </w:rPr>
              <w:t>Отпуск жилищным</w:t>
            </w:r>
          </w:p>
        </w:tc>
        <w:tc>
          <w:tcPr>
            <w:tcW w:w="1166" w:type="dxa"/>
            <w:tcBorders>
              <w:top w:val="nil"/>
              <w:left w:val="single" w:sz="4" w:space="0" w:color="auto"/>
              <w:bottom w:val="single" w:sz="4" w:space="0" w:color="auto"/>
              <w:right w:val="single" w:sz="4" w:space="0" w:color="auto"/>
            </w:tcBorders>
            <w:shd w:val="clear" w:color="auto" w:fill="auto"/>
            <w:hideMark/>
          </w:tcPr>
          <w:p w:rsidR="00C91F01" w:rsidRDefault="00C91F01">
            <w:pPr>
              <w:jc w:val="center"/>
              <w:rPr>
                <w:sz w:val="22"/>
                <w:szCs w:val="22"/>
              </w:rPr>
            </w:pPr>
            <w:r>
              <w:rPr>
                <w:sz w:val="22"/>
                <w:szCs w:val="22"/>
              </w:rPr>
              <w:t>Гкал</w:t>
            </w:r>
          </w:p>
        </w:tc>
        <w:tc>
          <w:tcPr>
            <w:tcW w:w="1400" w:type="dxa"/>
            <w:tcBorders>
              <w:top w:val="nil"/>
              <w:left w:val="single" w:sz="4" w:space="0" w:color="auto"/>
              <w:bottom w:val="single" w:sz="4" w:space="0" w:color="auto"/>
              <w:right w:val="nil"/>
            </w:tcBorders>
            <w:shd w:val="clear" w:color="000000" w:fill="FFFFFF"/>
            <w:noWrap/>
            <w:hideMark/>
          </w:tcPr>
          <w:p w:rsidR="00C91F01" w:rsidRDefault="00C91F01">
            <w:pPr>
              <w:jc w:val="center"/>
              <w:rPr>
                <w:sz w:val="22"/>
                <w:szCs w:val="22"/>
              </w:rPr>
            </w:pPr>
            <w:r>
              <w:rPr>
                <w:sz w:val="22"/>
                <w:szCs w:val="22"/>
              </w:rPr>
              <w:t>15 944,20</w:t>
            </w:r>
          </w:p>
        </w:tc>
        <w:tc>
          <w:tcPr>
            <w:tcW w:w="1319" w:type="dxa"/>
            <w:tcBorders>
              <w:top w:val="nil"/>
              <w:left w:val="nil"/>
              <w:bottom w:val="single" w:sz="4" w:space="0" w:color="auto"/>
              <w:right w:val="single" w:sz="4" w:space="0" w:color="auto"/>
            </w:tcBorders>
            <w:shd w:val="clear" w:color="000000" w:fill="FFFFFF"/>
            <w:noWrap/>
            <w:hideMark/>
          </w:tcPr>
          <w:p w:rsidR="00C91F01" w:rsidRDefault="00C91F01">
            <w:pPr>
              <w:jc w:val="center"/>
              <w:rPr>
                <w:sz w:val="22"/>
                <w:szCs w:val="22"/>
              </w:rPr>
            </w:pPr>
            <w:r>
              <w:rPr>
                <w:sz w:val="22"/>
                <w:szCs w:val="22"/>
              </w:rPr>
              <w:t>17 236,38</w:t>
            </w:r>
          </w:p>
        </w:tc>
        <w:tc>
          <w:tcPr>
            <w:tcW w:w="1156" w:type="dxa"/>
            <w:tcBorders>
              <w:top w:val="nil"/>
              <w:left w:val="nil"/>
              <w:bottom w:val="single" w:sz="4" w:space="0" w:color="auto"/>
              <w:right w:val="single" w:sz="8" w:space="0" w:color="auto"/>
            </w:tcBorders>
            <w:shd w:val="clear" w:color="000000" w:fill="FFFFFF"/>
            <w:noWrap/>
            <w:hideMark/>
          </w:tcPr>
          <w:p w:rsidR="00C91F01" w:rsidRDefault="00C91F01">
            <w:pPr>
              <w:jc w:val="center"/>
              <w:rPr>
                <w:sz w:val="22"/>
                <w:szCs w:val="22"/>
              </w:rPr>
            </w:pPr>
            <w:r>
              <w:rPr>
                <w:sz w:val="22"/>
                <w:szCs w:val="22"/>
              </w:rPr>
              <w:t>1292,18</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hideMark/>
          </w:tcPr>
          <w:p w:rsidR="00C91F01" w:rsidRDefault="00C91F01">
            <w:pPr>
              <w:rPr>
                <w:sz w:val="22"/>
                <w:szCs w:val="22"/>
              </w:rPr>
            </w:pPr>
            <w:r>
              <w:rPr>
                <w:sz w:val="22"/>
                <w:szCs w:val="22"/>
              </w:rPr>
              <w:t>Отпуск бюджетным</w:t>
            </w:r>
          </w:p>
        </w:tc>
        <w:tc>
          <w:tcPr>
            <w:tcW w:w="1166" w:type="dxa"/>
            <w:tcBorders>
              <w:top w:val="nil"/>
              <w:left w:val="single" w:sz="4" w:space="0" w:color="auto"/>
              <w:bottom w:val="single" w:sz="4" w:space="0" w:color="auto"/>
              <w:right w:val="single" w:sz="4" w:space="0" w:color="auto"/>
            </w:tcBorders>
            <w:shd w:val="clear" w:color="auto" w:fill="auto"/>
            <w:hideMark/>
          </w:tcPr>
          <w:p w:rsidR="00C91F01" w:rsidRDefault="00C91F01">
            <w:pPr>
              <w:jc w:val="center"/>
              <w:rPr>
                <w:sz w:val="22"/>
                <w:szCs w:val="22"/>
              </w:rPr>
            </w:pPr>
            <w:r>
              <w:rPr>
                <w:sz w:val="22"/>
                <w:szCs w:val="22"/>
              </w:rPr>
              <w:t>Гкал</w:t>
            </w:r>
          </w:p>
        </w:tc>
        <w:tc>
          <w:tcPr>
            <w:tcW w:w="1400" w:type="dxa"/>
            <w:tcBorders>
              <w:top w:val="nil"/>
              <w:left w:val="single" w:sz="4" w:space="0" w:color="auto"/>
              <w:bottom w:val="single" w:sz="4" w:space="0" w:color="auto"/>
              <w:right w:val="nil"/>
            </w:tcBorders>
            <w:shd w:val="clear" w:color="000000" w:fill="FFFFFF"/>
            <w:noWrap/>
            <w:hideMark/>
          </w:tcPr>
          <w:p w:rsidR="00C91F01" w:rsidRDefault="00C91F01">
            <w:pPr>
              <w:jc w:val="center"/>
              <w:rPr>
                <w:sz w:val="22"/>
                <w:szCs w:val="22"/>
              </w:rPr>
            </w:pPr>
            <w:r>
              <w:rPr>
                <w:sz w:val="22"/>
                <w:szCs w:val="22"/>
              </w:rPr>
              <w:t>8 472,31</w:t>
            </w:r>
          </w:p>
        </w:tc>
        <w:tc>
          <w:tcPr>
            <w:tcW w:w="1319" w:type="dxa"/>
            <w:tcBorders>
              <w:top w:val="nil"/>
              <w:left w:val="nil"/>
              <w:bottom w:val="single" w:sz="4" w:space="0" w:color="auto"/>
              <w:right w:val="single" w:sz="4" w:space="0" w:color="auto"/>
            </w:tcBorders>
            <w:shd w:val="clear" w:color="000000" w:fill="FFFFFF"/>
            <w:noWrap/>
            <w:hideMark/>
          </w:tcPr>
          <w:p w:rsidR="00C91F01" w:rsidRDefault="00C91F01">
            <w:pPr>
              <w:jc w:val="center"/>
              <w:rPr>
                <w:sz w:val="22"/>
                <w:szCs w:val="22"/>
              </w:rPr>
            </w:pPr>
            <w:r>
              <w:rPr>
                <w:sz w:val="22"/>
                <w:szCs w:val="22"/>
              </w:rPr>
              <w:t>9 158,31</w:t>
            </w:r>
          </w:p>
        </w:tc>
        <w:tc>
          <w:tcPr>
            <w:tcW w:w="1156" w:type="dxa"/>
            <w:tcBorders>
              <w:top w:val="nil"/>
              <w:left w:val="nil"/>
              <w:bottom w:val="single" w:sz="4" w:space="0" w:color="auto"/>
              <w:right w:val="single" w:sz="8" w:space="0" w:color="auto"/>
            </w:tcBorders>
            <w:shd w:val="clear" w:color="000000" w:fill="FFFFFF"/>
            <w:noWrap/>
            <w:hideMark/>
          </w:tcPr>
          <w:p w:rsidR="00C91F01" w:rsidRDefault="00C91F01">
            <w:pPr>
              <w:jc w:val="center"/>
              <w:rPr>
                <w:sz w:val="22"/>
                <w:szCs w:val="22"/>
              </w:rPr>
            </w:pPr>
            <w:r>
              <w:rPr>
                <w:sz w:val="22"/>
                <w:szCs w:val="22"/>
              </w:rPr>
              <w:t>686,00</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hideMark/>
          </w:tcPr>
          <w:p w:rsidR="00C91F01" w:rsidRDefault="00C91F01">
            <w:pPr>
              <w:rPr>
                <w:sz w:val="22"/>
                <w:szCs w:val="22"/>
              </w:rPr>
            </w:pPr>
            <w:r>
              <w:rPr>
                <w:sz w:val="22"/>
                <w:szCs w:val="22"/>
              </w:rPr>
              <w:t>Отпуск иным потребителям</w:t>
            </w:r>
          </w:p>
        </w:tc>
        <w:tc>
          <w:tcPr>
            <w:tcW w:w="1166" w:type="dxa"/>
            <w:tcBorders>
              <w:top w:val="nil"/>
              <w:left w:val="single" w:sz="4" w:space="0" w:color="auto"/>
              <w:bottom w:val="single" w:sz="4" w:space="0" w:color="auto"/>
              <w:right w:val="single" w:sz="4" w:space="0" w:color="auto"/>
            </w:tcBorders>
            <w:shd w:val="clear" w:color="auto" w:fill="auto"/>
            <w:hideMark/>
          </w:tcPr>
          <w:p w:rsidR="00C91F01" w:rsidRDefault="00C91F01">
            <w:pPr>
              <w:jc w:val="center"/>
              <w:rPr>
                <w:sz w:val="22"/>
                <w:szCs w:val="22"/>
              </w:rPr>
            </w:pPr>
            <w:r>
              <w:rPr>
                <w:sz w:val="22"/>
                <w:szCs w:val="22"/>
              </w:rPr>
              <w:t>Гкал</w:t>
            </w:r>
          </w:p>
        </w:tc>
        <w:tc>
          <w:tcPr>
            <w:tcW w:w="1400" w:type="dxa"/>
            <w:tcBorders>
              <w:top w:val="nil"/>
              <w:left w:val="single" w:sz="4" w:space="0" w:color="auto"/>
              <w:bottom w:val="single" w:sz="4" w:space="0" w:color="auto"/>
              <w:right w:val="nil"/>
            </w:tcBorders>
            <w:shd w:val="clear" w:color="000000" w:fill="FFFFFF"/>
            <w:noWrap/>
            <w:hideMark/>
          </w:tcPr>
          <w:p w:rsidR="00C91F01" w:rsidRDefault="00C91F01">
            <w:pPr>
              <w:jc w:val="center"/>
              <w:rPr>
                <w:sz w:val="22"/>
                <w:szCs w:val="22"/>
              </w:rPr>
            </w:pPr>
            <w:r>
              <w:rPr>
                <w:sz w:val="22"/>
                <w:szCs w:val="22"/>
              </w:rPr>
              <w:t>1 075,84</w:t>
            </w:r>
          </w:p>
        </w:tc>
        <w:tc>
          <w:tcPr>
            <w:tcW w:w="1319" w:type="dxa"/>
            <w:tcBorders>
              <w:top w:val="nil"/>
              <w:left w:val="nil"/>
              <w:bottom w:val="single" w:sz="4" w:space="0" w:color="auto"/>
              <w:right w:val="single" w:sz="4" w:space="0" w:color="auto"/>
            </w:tcBorders>
            <w:shd w:val="clear" w:color="000000" w:fill="FFFFFF"/>
            <w:noWrap/>
            <w:hideMark/>
          </w:tcPr>
          <w:p w:rsidR="00C91F01" w:rsidRDefault="00C91F01">
            <w:pPr>
              <w:jc w:val="center"/>
              <w:rPr>
                <w:sz w:val="22"/>
                <w:szCs w:val="22"/>
              </w:rPr>
            </w:pPr>
            <w:r>
              <w:rPr>
                <w:sz w:val="22"/>
                <w:szCs w:val="22"/>
              </w:rPr>
              <w:t>1 163,98</w:t>
            </w:r>
          </w:p>
        </w:tc>
        <w:tc>
          <w:tcPr>
            <w:tcW w:w="1156" w:type="dxa"/>
            <w:tcBorders>
              <w:top w:val="nil"/>
              <w:left w:val="nil"/>
              <w:bottom w:val="single" w:sz="4" w:space="0" w:color="auto"/>
              <w:right w:val="single" w:sz="8" w:space="0" w:color="auto"/>
            </w:tcBorders>
            <w:shd w:val="clear" w:color="000000" w:fill="FFFFFF"/>
            <w:noWrap/>
            <w:hideMark/>
          </w:tcPr>
          <w:p w:rsidR="00C91F01" w:rsidRDefault="00C91F01">
            <w:pPr>
              <w:jc w:val="center"/>
              <w:rPr>
                <w:sz w:val="22"/>
                <w:szCs w:val="22"/>
              </w:rPr>
            </w:pPr>
            <w:r>
              <w:rPr>
                <w:sz w:val="22"/>
                <w:szCs w:val="22"/>
              </w:rPr>
              <w:t>88,14</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noWrap/>
            <w:vAlign w:val="bottom"/>
            <w:hideMark/>
          </w:tcPr>
          <w:p w:rsidR="00C91F01" w:rsidRDefault="00C91F01">
            <w:pPr>
              <w:rPr>
                <w:sz w:val="22"/>
                <w:szCs w:val="22"/>
              </w:rPr>
            </w:pPr>
            <w:r>
              <w:rPr>
                <w:sz w:val="22"/>
                <w:szCs w:val="22"/>
              </w:rPr>
              <w:t>Отпуск на производственные нужды</w:t>
            </w:r>
          </w:p>
        </w:tc>
        <w:tc>
          <w:tcPr>
            <w:tcW w:w="1166" w:type="dxa"/>
            <w:tcBorders>
              <w:top w:val="nil"/>
              <w:left w:val="single" w:sz="4" w:space="0" w:color="auto"/>
              <w:bottom w:val="single" w:sz="4" w:space="0" w:color="auto"/>
              <w:right w:val="single" w:sz="4" w:space="0" w:color="auto"/>
            </w:tcBorders>
            <w:shd w:val="clear" w:color="auto" w:fill="auto"/>
            <w:hideMark/>
          </w:tcPr>
          <w:p w:rsidR="00C91F01" w:rsidRDefault="00C91F01">
            <w:pPr>
              <w:jc w:val="center"/>
              <w:rPr>
                <w:sz w:val="22"/>
                <w:szCs w:val="22"/>
              </w:rPr>
            </w:pPr>
            <w:r>
              <w:rPr>
                <w:sz w:val="22"/>
                <w:szCs w:val="22"/>
              </w:rPr>
              <w:t>Гкал</w:t>
            </w:r>
          </w:p>
        </w:tc>
        <w:tc>
          <w:tcPr>
            <w:tcW w:w="1400" w:type="dxa"/>
            <w:tcBorders>
              <w:top w:val="nil"/>
              <w:left w:val="single" w:sz="4" w:space="0" w:color="auto"/>
              <w:bottom w:val="single" w:sz="4" w:space="0" w:color="auto"/>
              <w:right w:val="nil"/>
            </w:tcBorders>
            <w:shd w:val="clear" w:color="000000" w:fill="FFFFFF"/>
            <w:noWrap/>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hideMark/>
          </w:tcPr>
          <w:p w:rsidR="00C91F01" w:rsidRDefault="00C91F01">
            <w:pPr>
              <w:jc w:val="center"/>
              <w:rPr>
                <w:sz w:val="22"/>
                <w:szCs w:val="22"/>
              </w:rPr>
            </w:pPr>
            <w:r>
              <w:rPr>
                <w:sz w:val="22"/>
                <w:szCs w:val="22"/>
              </w:rPr>
              <w:t>0,00</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noWrap/>
            <w:vAlign w:val="bottom"/>
            <w:hideMark/>
          </w:tcPr>
          <w:p w:rsidR="00C91F01" w:rsidRDefault="00C91F01">
            <w:pPr>
              <w:rPr>
                <w:sz w:val="22"/>
                <w:szCs w:val="22"/>
              </w:rPr>
            </w:pPr>
            <w:r>
              <w:rPr>
                <w:sz w:val="22"/>
                <w:szCs w:val="22"/>
              </w:rPr>
              <w:t>Потери, всего</w:t>
            </w:r>
          </w:p>
        </w:tc>
        <w:tc>
          <w:tcPr>
            <w:tcW w:w="1166" w:type="dxa"/>
            <w:tcBorders>
              <w:top w:val="nil"/>
              <w:left w:val="single" w:sz="4" w:space="0" w:color="auto"/>
              <w:bottom w:val="single" w:sz="4" w:space="0" w:color="auto"/>
              <w:right w:val="single" w:sz="4" w:space="0" w:color="auto"/>
            </w:tcBorders>
            <w:shd w:val="clear" w:color="auto" w:fill="auto"/>
            <w:hideMark/>
          </w:tcPr>
          <w:p w:rsidR="00C91F01" w:rsidRDefault="00C91F01">
            <w:pPr>
              <w:jc w:val="center"/>
              <w:rPr>
                <w:sz w:val="22"/>
                <w:szCs w:val="22"/>
              </w:rPr>
            </w:pPr>
            <w:r>
              <w:rPr>
                <w:sz w:val="22"/>
                <w:szCs w:val="22"/>
              </w:rPr>
              <w:t>Гкал</w:t>
            </w:r>
          </w:p>
        </w:tc>
        <w:tc>
          <w:tcPr>
            <w:tcW w:w="1400" w:type="dxa"/>
            <w:tcBorders>
              <w:top w:val="nil"/>
              <w:left w:val="single" w:sz="4" w:space="0" w:color="auto"/>
              <w:bottom w:val="single" w:sz="4" w:space="0" w:color="auto"/>
              <w:right w:val="nil"/>
            </w:tcBorders>
            <w:shd w:val="clear" w:color="000000" w:fill="FFFFFF"/>
            <w:noWrap/>
            <w:hideMark/>
          </w:tcPr>
          <w:p w:rsidR="00C91F01" w:rsidRDefault="00C91F01">
            <w:pPr>
              <w:jc w:val="center"/>
              <w:rPr>
                <w:sz w:val="22"/>
                <w:szCs w:val="22"/>
              </w:rPr>
            </w:pPr>
            <w:r>
              <w:rPr>
                <w:sz w:val="22"/>
                <w:szCs w:val="22"/>
              </w:rPr>
              <w:t>2891,85</w:t>
            </w:r>
          </w:p>
        </w:tc>
        <w:tc>
          <w:tcPr>
            <w:tcW w:w="1319" w:type="dxa"/>
            <w:tcBorders>
              <w:top w:val="nil"/>
              <w:left w:val="nil"/>
              <w:bottom w:val="single" w:sz="4" w:space="0" w:color="auto"/>
              <w:right w:val="single" w:sz="4" w:space="0" w:color="auto"/>
            </w:tcBorders>
            <w:shd w:val="clear" w:color="000000" w:fill="FFFFFF"/>
            <w:noWrap/>
            <w:hideMark/>
          </w:tcPr>
          <w:p w:rsidR="00C91F01" w:rsidRDefault="00C91F01">
            <w:pPr>
              <w:jc w:val="center"/>
              <w:rPr>
                <w:sz w:val="22"/>
                <w:szCs w:val="22"/>
              </w:rPr>
            </w:pPr>
            <w:r>
              <w:rPr>
                <w:sz w:val="22"/>
                <w:szCs w:val="22"/>
              </w:rPr>
              <w:t>354,5</w:t>
            </w:r>
          </w:p>
        </w:tc>
        <w:tc>
          <w:tcPr>
            <w:tcW w:w="1156" w:type="dxa"/>
            <w:tcBorders>
              <w:top w:val="nil"/>
              <w:left w:val="nil"/>
              <w:bottom w:val="single" w:sz="4" w:space="0" w:color="auto"/>
              <w:right w:val="single" w:sz="8" w:space="0" w:color="auto"/>
            </w:tcBorders>
            <w:shd w:val="clear" w:color="000000" w:fill="FFFFFF"/>
            <w:noWrap/>
            <w:hideMark/>
          </w:tcPr>
          <w:p w:rsidR="00C91F01" w:rsidRDefault="00C91F01">
            <w:pPr>
              <w:jc w:val="center"/>
              <w:rPr>
                <w:sz w:val="22"/>
                <w:szCs w:val="22"/>
              </w:rPr>
            </w:pPr>
            <w:r>
              <w:rPr>
                <w:sz w:val="22"/>
                <w:szCs w:val="22"/>
              </w:rPr>
              <w:t>-2537,35</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noWrap/>
            <w:vAlign w:val="bottom"/>
            <w:hideMark/>
          </w:tcPr>
          <w:p w:rsidR="00C91F01" w:rsidRDefault="00C91F01">
            <w:pPr>
              <w:rPr>
                <w:sz w:val="22"/>
                <w:szCs w:val="22"/>
              </w:rPr>
            </w:pPr>
            <w:r>
              <w:rPr>
                <w:sz w:val="22"/>
                <w:szCs w:val="22"/>
              </w:rPr>
              <w:t>Расход на собственные нужды</w:t>
            </w:r>
          </w:p>
        </w:tc>
        <w:tc>
          <w:tcPr>
            <w:tcW w:w="1166" w:type="dxa"/>
            <w:tcBorders>
              <w:top w:val="nil"/>
              <w:left w:val="single" w:sz="4" w:space="0" w:color="auto"/>
              <w:bottom w:val="single" w:sz="4" w:space="0" w:color="auto"/>
              <w:right w:val="single" w:sz="4" w:space="0" w:color="auto"/>
            </w:tcBorders>
            <w:shd w:val="clear" w:color="auto" w:fill="auto"/>
            <w:hideMark/>
          </w:tcPr>
          <w:p w:rsidR="00C91F01" w:rsidRDefault="00C91F01">
            <w:pPr>
              <w:jc w:val="center"/>
              <w:rPr>
                <w:sz w:val="22"/>
                <w:szCs w:val="22"/>
              </w:rPr>
            </w:pPr>
            <w:r>
              <w:rPr>
                <w:sz w:val="22"/>
                <w:szCs w:val="22"/>
              </w:rPr>
              <w:t>Гкал</w:t>
            </w:r>
          </w:p>
        </w:tc>
        <w:tc>
          <w:tcPr>
            <w:tcW w:w="1400" w:type="dxa"/>
            <w:tcBorders>
              <w:top w:val="nil"/>
              <w:left w:val="single" w:sz="4" w:space="0" w:color="auto"/>
              <w:bottom w:val="single" w:sz="4" w:space="0" w:color="auto"/>
              <w:right w:val="nil"/>
            </w:tcBorders>
            <w:shd w:val="clear" w:color="000000" w:fill="FFFFFF"/>
            <w:noWrap/>
            <w:hideMark/>
          </w:tcPr>
          <w:p w:rsidR="00C91F01" w:rsidRDefault="00C91F01">
            <w:pPr>
              <w:jc w:val="center"/>
              <w:rPr>
                <w:sz w:val="22"/>
                <w:szCs w:val="22"/>
              </w:rPr>
            </w:pPr>
            <w:r>
              <w:rPr>
                <w:sz w:val="22"/>
                <w:szCs w:val="22"/>
              </w:rPr>
              <w:t>327,90</w:t>
            </w:r>
          </w:p>
        </w:tc>
        <w:tc>
          <w:tcPr>
            <w:tcW w:w="1319" w:type="dxa"/>
            <w:tcBorders>
              <w:top w:val="nil"/>
              <w:left w:val="nil"/>
              <w:bottom w:val="single" w:sz="4" w:space="0" w:color="auto"/>
              <w:right w:val="single" w:sz="4" w:space="0" w:color="auto"/>
            </w:tcBorders>
            <w:shd w:val="clear" w:color="000000" w:fill="FFFFFF"/>
            <w:noWrap/>
            <w:hideMark/>
          </w:tcPr>
          <w:p w:rsidR="00C91F01" w:rsidRDefault="00C91F01">
            <w:pPr>
              <w:jc w:val="center"/>
              <w:rPr>
                <w:sz w:val="22"/>
                <w:szCs w:val="22"/>
              </w:rPr>
            </w:pPr>
            <w:r>
              <w:rPr>
                <w:sz w:val="22"/>
                <w:szCs w:val="22"/>
              </w:rPr>
              <w:t>354,50</w:t>
            </w:r>
          </w:p>
        </w:tc>
        <w:tc>
          <w:tcPr>
            <w:tcW w:w="1156" w:type="dxa"/>
            <w:tcBorders>
              <w:top w:val="nil"/>
              <w:left w:val="nil"/>
              <w:bottom w:val="single" w:sz="4" w:space="0" w:color="auto"/>
              <w:right w:val="single" w:sz="8" w:space="0" w:color="auto"/>
            </w:tcBorders>
            <w:shd w:val="clear" w:color="000000" w:fill="FFFFFF"/>
            <w:noWrap/>
            <w:hideMark/>
          </w:tcPr>
          <w:p w:rsidR="00C91F01" w:rsidRDefault="00C91F01">
            <w:pPr>
              <w:jc w:val="center"/>
              <w:rPr>
                <w:sz w:val="22"/>
                <w:szCs w:val="22"/>
              </w:rPr>
            </w:pPr>
            <w:r>
              <w:rPr>
                <w:sz w:val="22"/>
                <w:szCs w:val="22"/>
              </w:rPr>
              <w:t>26,60</w:t>
            </w:r>
          </w:p>
        </w:tc>
      </w:tr>
      <w:tr w:rsidR="00C91F01" w:rsidTr="00C91F01">
        <w:trPr>
          <w:trHeight w:val="328"/>
          <w:jc w:val="center"/>
        </w:trPr>
        <w:tc>
          <w:tcPr>
            <w:tcW w:w="641" w:type="dxa"/>
            <w:tcBorders>
              <w:top w:val="nil"/>
              <w:left w:val="single" w:sz="8" w:space="0" w:color="auto"/>
              <w:bottom w:val="single" w:sz="4" w:space="0" w:color="auto"/>
              <w:right w:val="single" w:sz="4" w:space="0" w:color="auto"/>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nil"/>
              <w:bottom w:val="single" w:sz="4" w:space="0" w:color="auto"/>
              <w:right w:val="nil"/>
            </w:tcBorders>
            <w:shd w:val="clear" w:color="auto" w:fill="auto"/>
            <w:noWrap/>
            <w:vAlign w:val="bottom"/>
            <w:hideMark/>
          </w:tcPr>
          <w:p w:rsidR="00C91F01" w:rsidRDefault="00C91F01">
            <w:pPr>
              <w:rPr>
                <w:sz w:val="22"/>
                <w:szCs w:val="22"/>
              </w:rPr>
            </w:pPr>
            <w:r>
              <w:rPr>
                <w:sz w:val="22"/>
                <w:szCs w:val="22"/>
              </w:rPr>
              <w:t>Потери в сетях предприятия</w:t>
            </w:r>
          </w:p>
        </w:tc>
        <w:tc>
          <w:tcPr>
            <w:tcW w:w="1166" w:type="dxa"/>
            <w:tcBorders>
              <w:top w:val="nil"/>
              <w:left w:val="single" w:sz="4" w:space="0" w:color="auto"/>
              <w:bottom w:val="single" w:sz="4" w:space="0" w:color="auto"/>
              <w:right w:val="single" w:sz="4" w:space="0" w:color="auto"/>
            </w:tcBorders>
            <w:shd w:val="clear" w:color="auto" w:fill="auto"/>
            <w:hideMark/>
          </w:tcPr>
          <w:p w:rsidR="00C91F01" w:rsidRDefault="00C91F01">
            <w:pPr>
              <w:jc w:val="center"/>
              <w:rPr>
                <w:sz w:val="22"/>
                <w:szCs w:val="22"/>
              </w:rPr>
            </w:pPr>
            <w:r>
              <w:rPr>
                <w:sz w:val="22"/>
                <w:szCs w:val="22"/>
              </w:rPr>
              <w:t>Гкал</w:t>
            </w:r>
          </w:p>
        </w:tc>
        <w:tc>
          <w:tcPr>
            <w:tcW w:w="1400" w:type="dxa"/>
            <w:tcBorders>
              <w:top w:val="nil"/>
              <w:left w:val="single" w:sz="4" w:space="0" w:color="auto"/>
              <w:bottom w:val="single" w:sz="4" w:space="0" w:color="auto"/>
              <w:right w:val="nil"/>
            </w:tcBorders>
            <w:shd w:val="clear" w:color="000000" w:fill="FFFFFF"/>
            <w:noWrap/>
            <w:hideMark/>
          </w:tcPr>
          <w:p w:rsidR="00C91F01" w:rsidRDefault="00C91F01">
            <w:pPr>
              <w:jc w:val="center"/>
              <w:rPr>
                <w:sz w:val="22"/>
                <w:szCs w:val="22"/>
              </w:rPr>
            </w:pPr>
            <w:r>
              <w:rPr>
                <w:sz w:val="22"/>
                <w:szCs w:val="22"/>
              </w:rPr>
              <w:t>2 563,95</w:t>
            </w:r>
          </w:p>
        </w:tc>
        <w:tc>
          <w:tcPr>
            <w:tcW w:w="1319" w:type="dxa"/>
            <w:tcBorders>
              <w:top w:val="nil"/>
              <w:left w:val="nil"/>
              <w:bottom w:val="single" w:sz="4" w:space="0" w:color="auto"/>
              <w:right w:val="single" w:sz="4" w:space="0" w:color="auto"/>
            </w:tcBorders>
            <w:shd w:val="clear" w:color="000000" w:fill="FFFFFF"/>
            <w:noWrap/>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hideMark/>
          </w:tcPr>
          <w:p w:rsidR="00C91F01" w:rsidRDefault="00C91F01">
            <w:pPr>
              <w:jc w:val="center"/>
              <w:rPr>
                <w:sz w:val="22"/>
                <w:szCs w:val="22"/>
              </w:rPr>
            </w:pPr>
            <w:r>
              <w:rPr>
                <w:sz w:val="22"/>
                <w:szCs w:val="22"/>
              </w:rPr>
              <w:t>-2563,95</w:t>
            </w:r>
          </w:p>
        </w:tc>
      </w:tr>
      <w:tr w:rsidR="00C91F01" w:rsidTr="00C91F01">
        <w:trPr>
          <w:trHeight w:val="672"/>
          <w:jc w:val="center"/>
        </w:trPr>
        <w:tc>
          <w:tcPr>
            <w:tcW w:w="641" w:type="dxa"/>
            <w:tcBorders>
              <w:top w:val="nil"/>
              <w:left w:val="single" w:sz="8" w:space="0" w:color="auto"/>
              <w:bottom w:val="single" w:sz="8" w:space="0" w:color="auto"/>
              <w:right w:val="nil"/>
            </w:tcBorders>
            <w:shd w:val="clear" w:color="auto" w:fill="auto"/>
            <w:noWrap/>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8" w:space="0" w:color="auto"/>
              <w:right w:val="nil"/>
            </w:tcBorders>
            <w:shd w:val="clear" w:color="auto" w:fill="auto"/>
            <w:vAlign w:val="bottom"/>
            <w:hideMark/>
          </w:tcPr>
          <w:p w:rsidR="00C91F01" w:rsidRDefault="00C91F01">
            <w:pPr>
              <w:rPr>
                <w:sz w:val="22"/>
                <w:szCs w:val="22"/>
              </w:rPr>
            </w:pPr>
            <w:r>
              <w:rPr>
                <w:sz w:val="22"/>
                <w:szCs w:val="22"/>
              </w:rPr>
              <w:t>Потери связанные со срезкой температурного графика</w:t>
            </w:r>
          </w:p>
        </w:tc>
        <w:tc>
          <w:tcPr>
            <w:tcW w:w="1166" w:type="dxa"/>
            <w:tcBorders>
              <w:top w:val="nil"/>
              <w:left w:val="single" w:sz="4" w:space="0" w:color="auto"/>
              <w:bottom w:val="single" w:sz="8"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Гкал</w:t>
            </w:r>
          </w:p>
        </w:tc>
        <w:tc>
          <w:tcPr>
            <w:tcW w:w="1400" w:type="dxa"/>
            <w:tcBorders>
              <w:top w:val="nil"/>
              <w:left w:val="single" w:sz="4" w:space="0" w:color="auto"/>
              <w:bottom w:val="single" w:sz="8" w:space="0" w:color="auto"/>
              <w:right w:val="nil"/>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single" w:sz="4" w:space="0" w:color="auto"/>
              <w:bottom w:val="single" w:sz="8"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8"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689"/>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I</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b/>
                <w:bCs/>
                <w:sz w:val="22"/>
                <w:szCs w:val="22"/>
              </w:rPr>
            </w:pPr>
            <w:r>
              <w:rPr>
                <w:b/>
                <w:bCs/>
                <w:sz w:val="22"/>
                <w:szCs w:val="22"/>
              </w:rPr>
              <w:t>Расходы, связанные с производством и реализацией продукции (услуг), всего</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b/>
                <w:bCs/>
                <w:sz w:val="22"/>
                <w:szCs w:val="22"/>
              </w:rPr>
            </w:pPr>
            <w:r>
              <w:rPr>
                <w:b/>
                <w:bCs/>
                <w:sz w:val="22"/>
                <w:szCs w:val="22"/>
              </w:rPr>
              <w:t>77578,43</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b/>
                <w:bCs/>
                <w:sz w:val="22"/>
                <w:szCs w:val="22"/>
              </w:rPr>
            </w:pPr>
            <w:r>
              <w:rPr>
                <w:b/>
                <w:bCs/>
                <w:sz w:val="22"/>
                <w:szCs w:val="22"/>
              </w:rPr>
              <w:t>39947,00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-37631,43</w:t>
            </w:r>
          </w:p>
        </w:tc>
      </w:tr>
      <w:tr w:rsidR="00C91F01" w:rsidTr="00C91F01">
        <w:trPr>
          <w:trHeight w:val="377"/>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1.1</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расходы на сырье и материалы, в т.ч</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4048,78</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4048,78</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вспомогательные материалы</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C91F01" w:rsidRDefault="00C91F01">
            <w:pPr>
              <w:jc w:val="center"/>
              <w:rPr>
                <w:sz w:val="22"/>
                <w:szCs w:val="22"/>
              </w:rPr>
            </w:pPr>
            <w:r>
              <w:rPr>
                <w:sz w:val="22"/>
                <w:szCs w:val="22"/>
              </w:rPr>
              <w:t>4048,78</w:t>
            </w:r>
          </w:p>
        </w:tc>
        <w:tc>
          <w:tcPr>
            <w:tcW w:w="1319" w:type="dxa"/>
            <w:tcBorders>
              <w:top w:val="nil"/>
              <w:left w:val="nil"/>
              <w:bottom w:val="single" w:sz="4" w:space="0" w:color="auto"/>
              <w:right w:val="single" w:sz="4" w:space="0" w:color="auto"/>
            </w:tcBorders>
            <w:shd w:val="clear" w:color="auto" w:fill="auto"/>
            <w:noWrap/>
            <w:vAlign w:val="center"/>
            <w:hideMark/>
          </w:tcPr>
          <w:p w:rsidR="00C91F01" w:rsidRDefault="00C91F01">
            <w:pPr>
              <w:jc w:val="center"/>
              <w:rPr>
                <w:sz w:val="22"/>
                <w:szCs w:val="22"/>
              </w:rPr>
            </w:pPr>
            <w:r>
              <w:rPr>
                <w:sz w:val="22"/>
                <w:szCs w:val="22"/>
              </w:rPr>
              <w:t>4048,78</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xml:space="preserve">реагенты </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auto" w:fill="auto"/>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auto" w:fill="auto"/>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459"/>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1.2</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расходы на топливо</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2"/>
                <w:szCs w:val="22"/>
              </w:rPr>
            </w:pPr>
            <w:r>
              <w:rPr>
                <w:sz w:val="22"/>
                <w:szCs w:val="22"/>
              </w:rPr>
              <w:t>16879,69</w:t>
            </w:r>
          </w:p>
        </w:tc>
        <w:tc>
          <w:tcPr>
            <w:tcW w:w="1319"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2"/>
                <w:szCs w:val="22"/>
              </w:rPr>
            </w:pPr>
            <w:r>
              <w:rPr>
                <w:sz w:val="22"/>
                <w:szCs w:val="22"/>
              </w:rPr>
              <w:t>10511,96</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-6367,73</w:t>
            </w:r>
          </w:p>
        </w:tc>
      </w:tr>
      <w:tr w:rsidR="00C91F01" w:rsidTr="00C91F01">
        <w:trPr>
          <w:trHeight w:val="426"/>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натуральное топливо</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2"/>
                <w:szCs w:val="22"/>
              </w:rPr>
            </w:pPr>
            <w:r>
              <w:rPr>
                <w:sz w:val="22"/>
                <w:szCs w:val="22"/>
              </w:rPr>
              <w:t>16879,69</w:t>
            </w:r>
          </w:p>
        </w:tc>
        <w:tc>
          <w:tcPr>
            <w:tcW w:w="1319"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2"/>
                <w:szCs w:val="22"/>
              </w:rPr>
            </w:pPr>
            <w:r>
              <w:rPr>
                <w:sz w:val="22"/>
                <w:szCs w:val="22"/>
              </w:rPr>
              <w:t>10511,96</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-6367,73</w:t>
            </w:r>
          </w:p>
        </w:tc>
      </w:tr>
      <w:tr w:rsidR="00C91F01" w:rsidTr="00C91F01">
        <w:trPr>
          <w:trHeight w:val="377"/>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транспорт топлива</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656"/>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1.3</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расходы на прочие покупаемые энергетические ресурсы, в том числе</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10449,68</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8142,81</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-2306,87</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электроэнергия</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10238,19</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8098,35</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-2139,84</w:t>
            </w:r>
          </w:p>
        </w:tc>
      </w:tr>
      <w:tr w:rsidR="00C91F01" w:rsidTr="00C91F01">
        <w:trPr>
          <w:trHeight w:val="426"/>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lastRenderedPageBreak/>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холодная вода</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211,49</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44,46</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-167,03</w:t>
            </w:r>
          </w:p>
        </w:tc>
      </w:tr>
      <w:tr w:rsidR="00C91F01" w:rsidTr="00C91F01">
        <w:trPr>
          <w:trHeight w:val="984"/>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1.4</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амортизация основных средств и нематериальных активов (неподконтрольные расходы)</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459"/>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1.5</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оплата труда всего, в том числе</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25939,01</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12092,59</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-13846,42</w:t>
            </w:r>
          </w:p>
        </w:tc>
      </w:tr>
      <w:tr w:rsidR="00C91F01" w:rsidTr="00C91F01">
        <w:trPr>
          <w:trHeight w:val="377"/>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ППП</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25939,01</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11583,00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-14356,01</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АУП</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 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509,59</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509,59</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xml:space="preserve">численность всего, в том числе </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чел.</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131,00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60,50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-70,50</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ППП,в том числе:</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чел.</w:t>
            </w:r>
          </w:p>
        </w:tc>
        <w:tc>
          <w:tcPr>
            <w:tcW w:w="1400"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2"/>
                <w:szCs w:val="22"/>
              </w:rPr>
            </w:pPr>
            <w:r>
              <w:rPr>
                <w:sz w:val="22"/>
                <w:szCs w:val="22"/>
              </w:rPr>
              <w:t>131,00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58,50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-72,50</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jc w:val="right"/>
              <w:rPr>
                <w:sz w:val="22"/>
                <w:szCs w:val="22"/>
              </w:rPr>
            </w:pPr>
            <w:r>
              <w:rPr>
                <w:sz w:val="22"/>
                <w:szCs w:val="22"/>
              </w:rPr>
              <w:t>основные работники</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чел.</w:t>
            </w:r>
          </w:p>
        </w:tc>
        <w:tc>
          <w:tcPr>
            <w:tcW w:w="1400"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2"/>
                <w:szCs w:val="22"/>
              </w:rPr>
            </w:pPr>
            <w:r>
              <w:rPr>
                <w:sz w:val="22"/>
                <w:szCs w:val="22"/>
              </w:rPr>
              <w:t>131,00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58,50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-72,50</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jc w:val="right"/>
              <w:rPr>
                <w:sz w:val="22"/>
                <w:szCs w:val="22"/>
              </w:rPr>
            </w:pPr>
            <w:r>
              <w:rPr>
                <w:sz w:val="22"/>
                <w:szCs w:val="22"/>
              </w:rPr>
              <w:t>работники ремонтного персонала</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чел.</w:t>
            </w:r>
          </w:p>
        </w:tc>
        <w:tc>
          <w:tcPr>
            <w:tcW w:w="1400"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АУП</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чел.</w:t>
            </w:r>
          </w:p>
        </w:tc>
        <w:tc>
          <w:tcPr>
            <w:tcW w:w="1400"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2,00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2,00</w:t>
            </w:r>
          </w:p>
        </w:tc>
      </w:tr>
      <w:tr w:rsidR="00C91F01" w:rsidTr="00C91F01">
        <w:trPr>
          <w:trHeight w:val="656"/>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Средняя заработная плата на человека всего, в том числе</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руб./мес.</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16500,00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16500,00</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ППП,в том числе:</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руб./мес.</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16500,00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16500,00</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jc w:val="right"/>
              <w:rPr>
                <w:sz w:val="22"/>
                <w:szCs w:val="22"/>
              </w:rPr>
            </w:pPr>
            <w:r>
              <w:rPr>
                <w:sz w:val="22"/>
                <w:szCs w:val="22"/>
              </w:rPr>
              <w:t>основные работники</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руб./мес.</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16500,64</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16500,00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-0,64</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jc w:val="right"/>
              <w:rPr>
                <w:sz w:val="22"/>
                <w:szCs w:val="22"/>
              </w:rPr>
            </w:pPr>
            <w:r>
              <w:rPr>
                <w:sz w:val="22"/>
                <w:szCs w:val="22"/>
              </w:rPr>
              <w:t>работники ремонтного персонала</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руб./мес.</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377"/>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АУП</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руб./мес.</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21233,00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21233,00</w:t>
            </w:r>
          </w:p>
        </w:tc>
      </w:tr>
      <w:tr w:rsidR="00C91F01" w:rsidTr="00C91F01">
        <w:trPr>
          <w:trHeight w:val="656"/>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1.6</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отчисления на социальные нужды (неподконтрольные расходы) всего, в т. ч.</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7833,58</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3651,96</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-4181,62</w:t>
            </w:r>
          </w:p>
        </w:tc>
      </w:tr>
      <w:tr w:rsidR="00C91F01" w:rsidTr="00C91F01">
        <w:trPr>
          <w:trHeight w:val="344"/>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ППП</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7833,58</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3498,07</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-4335,51</w:t>
            </w:r>
          </w:p>
        </w:tc>
      </w:tr>
      <w:tr w:rsidR="00C91F01" w:rsidTr="00C91F01">
        <w:trPr>
          <w:trHeight w:val="393"/>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АУП</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153,90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153,90</w:t>
            </w:r>
          </w:p>
        </w:tc>
      </w:tr>
      <w:tr w:rsidR="00C91F01" w:rsidTr="00C91F01">
        <w:trPr>
          <w:trHeight w:val="426"/>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1.7</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ремонт основных средств всего, в т. ч.</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50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выполняемый собственными силами</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475"/>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выполняемый подрядным способом</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459"/>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содержание зданий и сооружений</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1673"/>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1.8</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расходы на оплату услуг, оказываемых организациями, осуществляющими регулируемую деятельность (передача воды, тепла, водоотведение) (неподконтрольные расходы), в том числе</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5,37</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5,37</w:t>
            </w:r>
          </w:p>
        </w:tc>
      </w:tr>
      <w:tr w:rsidR="00C91F01" w:rsidTr="00C91F01">
        <w:trPr>
          <w:trHeight w:val="377"/>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стоки (водоотведение)</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2"/>
                <w:szCs w:val="22"/>
              </w:rPr>
            </w:pPr>
            <w:r>
              <w:rPr>
                <w:sz w:val="22"/>
                <w:szCs w:val="22"/>
              </w:rPr>
              <w:t>5,37</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5,37</w:t>
            </w:r>
          </w:p>
        </w:tc>
      </w:tr>
      <w:tr w:rsidR="00C91F01" w:rsidTr="00C91F01">
        <w:trPr>
          <w:trHeight w:val="393"/>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вывоз ТБО</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1985"/>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1.9</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вывоз шлака, энергетические обследования, услуги подразделений предприятия</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8724,97</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-8724,97</w:t>
            </w:r>
          </w:p>
        </w:tc>
      </w:tr>
      <w:tr w:rsidR="00C91F01" w:rsidTr="00C91F01">
        <w:trPr>
          <w:trHeight w:val="984"/>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lastRenderedPageBreak/>
              <w:t>1.10</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затраты на ремонт и эксплуатацию собственного автотранспорта и автотракторной техники</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72,02</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72,02</w:t>
            </w:r>
          </w:p>
        </w:tc>
      </w:tr>
      <w:tr w:rsidR="00C91F01" w:rsidTr="00C91F01">
        <w:trPr>
          <w:trHeight w:val="196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1.11</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1755"/>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1.12</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69,98</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69,98</w:t>
            </w:r>
          </w:p>
        </w:tc>
      </w:tr>
      <w:tr w:rsidR="00C91F01" w:rsidTr="00C91F01">
        <w:trPr>
          <w:trHeight w:val="984"/>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1.13</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арендная плата, концессионная плата, лизинговые платежи, всего АРЕНДНАЯ ПЛАТА</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557"/>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1.14</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расходы на служебные командировки</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74,04</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74,04</w:t>
            </w:r>
          </w:p>
        </w:tc>
      </w:tr>
      <w:tr w:rsidR="00C91F01" w:rsidTr="00C91F01">
        <w:trPr>
          <w:trHeight w:val="541"/>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1.15</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расходы на обучение персонала</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139,38</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139,38</w:t>
            </w:r>
          </w:p>
        </w:tc>
      </w:tr>
      <w:tr w:rsidR="00C91F01" w:rsidTr="00C91F01">
        <w:trPr>
          <w:trHeight w:val="1049"/>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1.16</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расходы на страхование производственных объектов, учитываемые при определении налоговой базы по налогу на прибыль</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705"/>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1.17</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другие расходы, связанные с производством и (или) реализацией продукции, в том числе:</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3702,72</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1138,11</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-2564,61</w:t>
            </w:r>
          </w:p>
        </w:tc>
      </w:tr>
      <w:tr w:rsidR="00C91F01" w:rsidTr="00C91F01">
        <w:trPr>
          <w:trHeight w:val="656"/>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налог на имущество организаций (неподконтрольные расходы)</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426"/>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приобретение траспортных средств</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656"/>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транспортный налог (неподконтрольные расходы)</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50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затраты на чс</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475"/>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затраты на охрану труда</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707,08</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707,08</w:t>
            </w:r>
          </w:p>
        </w:tc>
      </w:tr>
      <w:tr w:rsidR="00C91F01" w:rsidTr="00C91F01">
        <w:trPr>
          <w:trHeight w:val="656"/>
          <w:jc w:val="center"/>
        </w:trPr>
        <w:tc>
          <w:tcPr>
            <w:tcW w:w="641" w:type="dxa"/>
            <w:tcBorders>
              <w:top w:val="nil"/>
              <w:left w:val="single" w:sz="8" w:space="0" w:color="auto"/>
              <w:bottom w:val="nil"/>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nil"/>
              <w:right w:val="nil"/>
            </w:tcBorders>
            <w:shd w:val="clear" w:color="auto" w:fill="auto"/>
            <w:vAlign w:val="center"/>
            <w:hideMark/>
          </w:tcPr>
          <w:p w:rsidR="00C91F01" w:rsidRDefault="00C91F01">
            <w:pPr>
              <w:rPr>
                <w:sz w:val="22"/>
                <w:szCs w:val="22"/>
              </w:rPr>
            </w:pPr>
            <w:r>
              <w:rPr>
                <w:sz w:val="22"/>
                <w:szCs w:val="22"/>
              </w:rPr>
              <w:t>-  канцелярские, почтовые, типографские расходы, оргтехника</w:t>
            </w:r>
          </w:p>
        </w:tc>
        <w:tc>
          <w:tcPr>
            <w:tcW w:w="1166" w:type="dxa"/>
            <w:tcBorders>
              <w:top w:val="nil"/>
              <w:left w:val="single" w:sz="4" w:space="0" w:color="auto"/>
              <w:bottom w:val="nil"/>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nil"/>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nil"/>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nil"/>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442"/>
          <w:jc w:val="center"/>
        </w:trPr>
        <w:tc>
          <w:tcPr>
            <w:tcW w:w="641" w:type="dxa"/>
            <w:tcBorders>
              <w:top w:val="single" w:sz="4" w:space="0" w:color="auto"/>
              <w:left w:val="single" w:sz="8" w:space="0" w:color="auto"/>
              <w:bottom w:val="single" w:sz="8"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single" w:sz="4" w:space="0" w:color="auto"/>
              <w:left w:val="single" w:sz="4" w:space="0" w:color="auto"/>
              <w:bottom w:val="single" w:sz="8" w:space="0" w:color="auto"/>
              <w:right w:val="nil"/>
            </w:tcBorders>
            <w:shd w:val="clear" w:color="auto" w:fill="auto"/>
            <w:vAlign w:val="center"/>
            <w:hideMark/>
          </w:tcPr>
          <w:p w:rsidR="00C91F01" w:rsidRDefault="00C91F01">
            <w:pPr>
              <w:rPr>
                <w:sz w:val="22"/>
                <w:szCs w:val="22"/>
              </w:rPr>
            </w:pPr>
            <w:r>
              <w:rPr>
                <w:sz w:val="22"/>
                <w:szCs w:val="22"/>
              </w:rPr>
              <w:t>- прочие расходы</w:t>
            </w:r>
          </w:p>
        </w:tc>
        <w:tc>
          <w:tcPr>
            <w:tcW w:w="1166"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 руб.</w:t>
            </w:r>
          </w:p>
        </w:tc>
        <w:tc>
          <w:tcPr>
            <w:tcW w:w="1400" w:type="dxa"/>
            <w:tcBorders>
              <w:top w:val="single" w:sz="4" w:space="0" w:color="auto"/>
              <w:left w:val="nil"/>
              <w:bottom w:val="single" w:sz="8"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3702,72</w:t>
            </w:r>
          </w:p>
        </w:tc>
        <w:tc>
          <w:tcPr>
            <w:tcW w:w="1319" w:type="dxa"/>
            <w:tcBorders>
              <w:top w:val="single" w:sz="4" w:space="0" w:color="auto"/>
              <w:left w:val="nil"/>
              <w:bottom w:val="single" w:sz="8"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431,03</w:t>
            </w:r>
          </w:p>
        </w:tc>
        <w:tc>
          <w:tcPr>
            <w:tcW w:w="1156" w:type="dxa"/>
            <w:tcBorders>
              <w:top w:val="single" w:sz="4" w:space="0" w:color="auto"/>
              <w:left w:val="nil"/>
              <w:bottom w:val="single" w:sz="8"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-3271,69</w:t>
            </w:r>
          </w:p>
        </w:tc>
      </w:tr>
      <w:tr w:rsidR="00C91F01" w:rsidTr="00C91F01">
        <w:trPr>
          <w:trHeight w:val="50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b/>
                <w:bCs/>
                <w:sz w:val="22"/>
                <w:szCs w:val="22"/>
              </w:rPr>
            </w:pPr>
            <w:r>
              <w:rPr>
                <w:b/>
                <w:bCs/>
                <w:sz w:val="22"/>
                <w:szCs w:val="22"/>
              </w:rPr>
              <w:t>II</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b/>
                <w:bCs/>
                <w:sz w:val="22"/>
                <w:szCs w:val="22"/>
              </w:rPr>
            </w:pPr>
            <w:r>
              <w:rPr>
                <w:b/>
                <w:bCs/>
                <w:sz w:val="22"/>
                <w:szCs w:val="22"/>
              </w:rPr>
              <w:t>Внереализационные расходы, всего</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1106,41</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-1106,41</w:t>
            </w:r>
          </w:p>
        </w:tc>
      </w:tr>
      <w:tr w:rsidR="00C91F01" w:rsidTr="00C91F01">
        <w:trPr>
          <w:trHeight w:val="984"/>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2.1</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расходы на вывод из эксплуатации (в том числе на консервацию) и вывод из консервации</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656"/>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lastRenderedPageBreak/>
              <w:t>2.2</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расходы по сомнительным долгам (не подконтрольные расходы)</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1312"/>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2.3</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1106,41</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-1106,41</w:t>
            </w:r>
          </w:p>
        </w:tc>
      </w:tr>
      <w:tr w:rsidR="00C91F01" w:rsidTr="00C91F01">
        <w:trPr>
          <w:trHeight w:val="656"/>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2.4</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расходы по аренде имущества (неподконтрольные расходы)</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475"/>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2.5</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другие обоснованные расходы, в том числе</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426"/>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расходы на услуги банков</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475"/>
          <w:jc w:val="center"/>
        </w:trPr>
        <w:tc>
          <w:tcPr>
            <w:tcW w:w="641" w:type="dxa"/>
            <w:tcBorders>
              <w:top w:val="nil"/>
              <w:left w:val="single" w:sz="8" w:space="0" w:color="auto"/>
              <w:bottom w:val="single" w:sz="8" w:space="0" w:color="auto"/>
              <w:right w:val="nil"/>
            </w:tcBorders>
            <w:shd w:val="clear" w:color="auto" w:fill="auto"/>
            <w:noWrap/>
            <w:vAlign w:val="center"/>
            <w:hideMark/>
          </w:tcPr>
          <w:p w:rsidR="00C91F01" w:rsidRDefault="00C91F01">
            <w:pPr>
              <w:jc w:val="center"/>
              <w:rPr>
                <w:sz w:val="22"/>
                <w:szCs w:val="22"/>
              </w:rPr>
            </w:pPr>
            <w:r>
              <w:rPr>
                <w:sz w:val="22"/>
                <w:szCs w:val="22"/>
              </w:rPr>
              <w:t> </w:t>
            </w:r>
          </w:p>
        </w:tc>
        <w:tc>
          <w:tcPr>
            <w:tcW w:w="4546" w:type="dxa"/>
            <w:tcBorders>
              <w:top w:val="nil"/>
              <w:left w:val="single" w:sz="4" w:space="0" w:color="auto"/>
              <w:bottom w:val="single" w:sz="8" w:space="0" w:color="auto"/>
              <w:right w:val="nil"/>
            </w:tcBorders>
            <w:shd w:val="clear" w:color="auto" w:fill="auto"/>
            <w:vAlign w:val="center"/>
            <w:hideMark/>
          </w:tcPr>
          <w:p w:rsidR="00C91F01" w:rsidRDefault="00C91F01">
            <w:pPr>
              <w:rPr>
                <w:sz w:val="22"/>
                <w:szCs w:val="22"/>
              </w:rPr>
            </w:pPr>
            <w:r>
              <w:rPr>
                <w:sz w:val="22"/>
                <w:szCs w:val="22"/>
              </w:rPr>
              <w:t>- расходы на обслуживание заемных средств</w:t>
            </w:r>
          </w:p>
        </w:tc>
        <w:tc>
          <w:tcPr>
            <w:tcW w:w="1166" w:type="dxa"/>
            <w:tcBorders>
              <w:top w:val="nil"/>
              <w:left w:val="single" w:sz="4" w:space="0" w:color="auto"/>
              <w:bottom w:val="single" w:sz="8"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8"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8"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w:t>
            </w:r>
          </w:p>
        </w:tc>
        <w:tc>
          <w:tcPr>
            <w:tcW w:w="1156" w:type="dxa"/>
            <w:tcBorders>
              <w:top w:val="nil"/>
              <w:left w:val="nil"/>
              <w:bottom w:val="single" w:sz="8"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623"/>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b/>
                <w:bCs/>
                <w:sz w:val="22"/>
                <w:szCs w:val="22"/>
              </w:rPr>
            </w:pPr>
            <w:r>
              <w:rPr>
                <w:b/>
                <w:bCs/>
                <w:sz w:val="22"/>
                <w:szCs w:val="22"/>
              </w:rPr>
              <w:t>III</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b/>
                <w:bCs/>
                <w:sz w:val="22"/>
                <w:szCs w:val="22"/>
              </w:rPr>
            </w:pPr>
            <w:r>
              <w:rPr>
                <w:b/>
                <w:bCs/>
                <w:sz w:val="22"/>
                <w:szCs w:val="22"/>
              </w:rPr>
              <w:t>Расходы, не учитываемые в целях налогообложения, всего</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58,00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-58,00</w:t>
            </w:r>
          </w:p>
        </w:tc>
      </w:tr>
      <w:tr w:rsidR="00C91F01" w:rsidTr="00C91F01">
        <w:trPr>
          <w:trHeight w:val="656"/>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3.1</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расходы на капитальные вложения (инвестиции)</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669"/>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3.2</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денежные выплаты социального характера (по Коллективному договору)</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58,00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-58,00</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3.3</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резервный фонд</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393"/>
          <w:jc w:val="center"/>
        </w:trPr>
        <w:tc>
          <w:tcPr>
            <w:tcW w:w="641" w:type="dxa"/>
            <w:tcBorders>
              <w:top w:val="nil"/>
              <w:left w:val="single" w:sz="8" w:space="0" w:color="auto"/>
              <w:bottom w:val="nil"/>
              <w:right w:val="nil"/>
            </w:tcBorders>
            <w:shd w:val="clear" w:color="auto" w:fill="auto"/>
            <w:noWrap/>
            <w:vAlign w:val="center"/>
            <w:hideMark/>
          </w:tcPr>
          <w:p w:rsidR="00C91F01" w:rsidRDefault="00C91F01">
            <w:pPr>
              <w:jc w:val="center"/>
              <w:rPr>
                <w:sz w:val="22"/>
                <w:szCs w:val="22"/>
              </w:rPr>
            </w:pPr>
            <w:r>
              <w:rPr>
                <w:sz w:val="22"/>
                <w:szCs w:val="22"/>
              </w:rPr>
              <w:t>3.4</w:t>
            </w:r>
          </w:p>
        </w:tc>
        <w:tc>
          <w:tcPr>
            <w:tcW w:w="4546" w:type="dxa"/>
            <w:tcBorders>
              <w:top w:val="nil"/>
              <w:left w:val="single" w:sz="4" w:space="0" w:color="auto"/>
              <w:bottom w:val="nil"/>
              <w:right w:val="nil"/>
            </w:tcBorders>
            <w:shd w:val="clear" w:color="auto" w:fill="auto"/>
            <w:vAlign w:val="center"/>
            <w:hideMark/>
          </w:tcPr>
          <w:p w:rsidR="00C91F01" w:rsidRDefault="00C91F01">
            <w:pPr>
              <w:rPr>
                <w:sz w:val="22"/>
                <w:szCs w:val="22"/>
              </w:rPr>
            </w:pPr>
            <w:r>
              <w:rPr>
                <w:sz w:val="22"/>
                <w:szCs w:val="22"/>
              </w:rPr>
              <w:t>- прочие расходы</w:t>
            </w:r>
          </w:p>
        </w:tc>
        <w:tc>
          <w:tcPr>
            <w:tcW w:w="1166" w:type="dxa"/>
            <w:tcBorders>
              <w:top w:val="nil"/>
              <w:left w:val="single" w:sz="4" w:space="0" w:color="auto"/>
              <w:bottom w:val="nil"/>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nil"/>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nil"/>
              <w:right w:val="single" w:sz="4" w:space="0" w:color="auto"/>
            </w:tcBorders>
            <w:shd w:val="clear" w:color="000000" w:fill="FFFFFF"/>
            <w:noWrap/>
            <w:vAlign w:val="center"/>
            <w:hideMark/>
          </w:tcPr>
          <w:p w:rsidR="00C91F01" w:rsidRDefault="00C91F01">
            <w:pPr>
              <w:jc w:val="center"/>
              <w:rPr>
                <w:sz w:val="22"/>
                <w:szCs w:val="22"/>
              </w:rPr>
            </w:pPr>
            <w:r>
              <w:rPr>
                <w:sz w:val="22"/>
                <w:szCs w:val="22"/>
              </w:rPr>
              <w:t>0</w:t>
            </w:r>
          </w:p>
        </w:tc>
        <w:tc>
          <w:tcPr>
            <w:tcW w:w="1156" w:type="dxa"/>
            <w:tcBorders>
              <w:top w:val="nil"/>
              <w:left w:val="nil"/>
              <w:bottom w:val="single" w:sz="8"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410"/>
          <w:jc w:val="center"/>
        </w:trPr>
        <w:tc>
          <w:tcPr>
            <w:tcW w:w="641" w:type="dxa"/>
            <w:tcBorders>
              <w:top w:val="single" w:sz="8" w:space="0" w:color="auto"/>
              <w:left w:val="single" w:sz="8" w:space="0" w:color="auto"/>
              <w:bottom w:val="single" w:sz="8" w:space="0" w:color="auto"/>
              <w:right w:val="nil"/>
            </w:tcBorders>
            <w:shd w:val="clear" w:color="auto" w:fill="auto"/>
            <w:noWrap/>
            <w:vAlign w:val="center"/>
            <w:hideMark/>
          </w:tcPr>
          <w:p w:rsidR="00C91F01" w:rsidRDefault="00C91F01">
            <w:pPr>
              <w:jc w:val="center"/>
              <w:rPr>
                <w:b/>
                <w:bCs/>
                <w:sz w:val="22"/>
                <w:szCs w:val="22"/>
              </w:rPr>
            </w:pPr>
            <w:r>
              <w:rPr>
                <w:b/>
                <w:bCs/>
                <w:sz w:val="22"/>
                <w:szCs w:val="22"/>
              </w:rPr>
              <w:t>IV</w:t>
            </w:r>
          </w:p>
        </w:tc>
        <w:tc>
          <w:tcPr>
            <w:tcW w:w="4546" w:type="dxa"/>
            <w:tcBorders>
              <w:top w:val="single" w:sz="8" w:space="0" w:color="auto"/>
              <w:left w:val="single" w:sz="4" w:space="0" w:color="auto"/>
              <w:bottom w:val="single" w:sz="8" w:space="0" w:color="auto"/>
              <w:right w:val="nil"/>
            </w:tcBorders>
            <w:shd w:val="clear" w:color="auto" w:fill="auto"/>
            <w:vAlign w:val="center"/>
            <w:hideMark/>
          </w:tcPr>
          <w:p w:rsidR="00C91F01" w:rsidRDefault="00C91F01">
            <w:pPr>
              <w:rPr>
                <w:b/>
                <w:bCs/>
                <w:sz w:val="22"/>
                <w:szCs w:val="22"/>
              </w:rPr>
            </w:pPr>
            <w:r>
              <w:rPr>
                <w:b/>
                <w:bCs/>
                <w:sz w:val="22"/>
                <w:szCs w:val="22"/>
              </w:rPr>
              <w:t>Налог на прибыль</w:t>
            </w:r>
          </w:p>
        </w:tc>
        <w:tc>
          <w:tcPr>
            <w:tcW w:w="1166"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single" w:sz="8" w:space="0" w:color="auto"/>
              <w:left w:val="nil"/>
              <w:bottom w:val="single" w:sz="8"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629,65</w:t>
            </w:r>
          </w:p>
        </w:tc>
        <w:tc>
          <w:tcPr>
            <w:tcW w:w="1319" w:type="dxa"/>
            <w:tcBorders>
              <w:top w:val="single" w:sz="8" w:space="0" w:color="auto"/>
              <w:left w:val="nil"/>
              <w:bottom w:val="single" w:sz="8"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-629,65</w:t>
            </w:r>
          </w:p>
        </w:tc>
      </w:tr>
      <w:tr w:rsidR="00C91F01" w:rsidTr="00C91F01">
        <w:trPr>
          <w:trHeight w:val="360"/>
          <w:jc w:val="center"/>
        </w:trPr>
        <w:tc>
          <w:tcPr>
            <w:tcW w:w="641" w:type="dxa"/>
            <w:tcBorders>
              <w:top w:val="nil"/>
              <w:left w:val="single" w:sz="8" w:space="0" w:color="auto"/>
              <w:bottom w:val="single" w:sz="8" w:space="0" w:color="auto"/>
              <w:right w:val="nil"/>
            </w:tcBorders>
            <w:shd w:val="clear" w:color="auto" w:fill="auto"/>
            <w:noWrap/>
            <w:vAlign w:val="center"/>
            <w:hideMark/>
          </w:tcPr>
          <w:p w:rsidR="00C91F01" w:rsidRDefault="00C91F01">
            <w:pPr>
              <w:jc w:val="center"/>
              <w:rPr>
                <w:b/>
                <w:bCs/>
                <w:sz w:val="22"/>
                <w:szCs w:val="22"/>
              </w:rPr>
            </w:pPr>
            <w:r>
              <w:rPr>
                <w:b/>
                <w:bCs/>
                <w:sz w:val="22"/>
                <w:szCs w:val="22"/>
              </w:rPr>
              <w:t>V</w:t>
            </w:r>
          </w:p>
        </w:tc>
        <w:tc>
          <w:tcPr>
            <w:tcW w:w="4546" w:type="dxa"/>
            <w:tcBorders>
              <w:top w:val="nil"/>
              <w:left w:val="single" w:sz="4" w:space="0" w:color="auto"/>
              <w:bottom w:val="single" w:sz="8" w:space="0" w:color="auto"/>
              <w:right w:val="nil"/>
            </w:tcBorders>
            <w:shd w:val="clear" w:color="auto" w:fill="auto"/>
            <w:vAlign w:val="center"/>
            <w:hideMark/>
          </w:tcPr>
          <w:p w:rsidR="00C91F01" w:rsidRDefault="00C91F01">
            <w:pPr>
              <w:rPr>
                <w:b/>
                <w:bCs/>
                <w:sz w:val="22"/>
                <w:szCs w:val="22"/>
              </w:rPr>
            </w:pPr>
            <w:r>
              <w:rPr>
                <w:b/>
                <w:bCs/>
                <w:sz w:val="22"/>
                <w:szCs w:val="22"/>
              </w:rPr>
              <w:t>Расчётная предпринимательская прибыль</w:t>
            </w:r>
          </w:p>
        </w:tc>
        <w:tc>
          <w:tcPr>
            <w:tcW w:w="1166" w:type="dxa"/>
            <w:tcBorders>
              <w:top w:val="nil"/>
              <w:left w:val="single" w:sz="4" w:space="0" w:color="auto"/>
              <w:bottom w:val="single" w:sz="8"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 руб.</w:t>
            </w:r>
          </w:p>
        </w:tc>
        <w:tc>
          <w:tcPr>
            <w:tcW w:w="1400" w:type="dxa"/>
            <w:tcBorders>
              <w:top w:val="nil"/>
              <w:left w:val="nil"/>
              <w:bottom w:val="single" w:sz="8"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3090,26</w:t>
            </w:r>
          </w:p>
        </w:tc>
        <w:tc>
          <w:tcPr>
            <w:tcW w:w="1319" w:type="dxa"/>
            <w:tcBorders>
              <w:top w:val="nil"/>
              <w:left w:val="nil"/>
              <w:bottom w:val="single" w:sz="8"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156" w:type="dxa"/>
            <w:tcBorders>
              <w:top w:val="single" w:sz="8" w:space="0" w:color="auto"/>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-3090,26</w:t>
            </w:r>
          </w:p>
        </w:tc>
      </w:tr>
      <w:tr w:rsidR="00C91F01" w:rsidTr="00C91F01">
        <w:trPr>
          <w:trHeight w:val="360"/>
          <w:jc w:val="center"/>
        </w:trPr>
        <w:tc>
          <w:tcPr>
            <w:tcW w:w="641" w:type="dxa"/>
            <w:tcBorders>
              <w:top w:val="nil"/>
              <w:left w:val="single" w:sz="8" w:space="0" w:color="auto"/>
              <w:bottom w:val="single" w:sz="8" w:space="0" w:color="auto"/>
              <w:right w:val="nil"/>
            </w:tcBorders>
            <w:shd w:val="clear" w:color="auto" w:fill="auto"/>
            <w:noWrap/>
            <w:vAlign w:val="center"/>
            <w:hideMark/>
          </w:tcPr>
          <w:p w:rsidR="00C91F01" w:rsidRDefault="00C91F01">
            <w:pPr>
              <w:jc w:val="center"/>
              <w:rPr>
                <w:b/>
                <w:bCs/>
                <w:sz w:val="22"/>
                <w:szCs w:val="22"/>
              </w:rPr>
            </w:pPr>
            <w:r>
              <w:rPr>
                <w:b/>
                <w:bCs/>
                <w:sz w:val="22"/>
                <w:szCs w:val="22"/>
              </w:rPr>
              <w:t>VI</w:t>
            </w:r>
          </w:p>
        </w:tc>
        <w:tc>
          <w:tcPr>
            <w:tcW w:w="4546" w:type="dxa"/>
            <w:tcBorders>
              <w:top w:val="nil"/>
              <w:left w:val="single" w:sz="4" w:space="0" w:color="auto"/>
              <w:bottom w:val="single" w:sz="8" w:space="0" w:color="auto"/>
              <w:right w:val="nil"/>
            </w:tcBorders>
            <w:shd w:val="clear" w:color="auto" w:fill="auto"/>
            <w:vAlign w:val="center"/>
            <w:hideMark/>
          </w:tcPr>
          <w:p w:rsidR="00C91F01" w:rsidRDefault="00C91F01">
            <w:pPr>
              <w:rPr>
                <w:b/>
                <w:bCs/>
                <w:sz w:val="22"/>
                <w:szCs w:val="22"/>
              </w:rPr>
            </w:pPr>
            <w:r>
              <w:rPr>
                <w:b/>
                <w:bCs/>
                <w:sz w:val="22"/>
                <w:szCs w:val="22"/>
              </w:rPr>
              <w:t>Выпадающие доходы/экономия средств</w:t>
            </w:r>
          </w:p>
        </w:tc>
        <w:tc>
          <w:tcPr>
            <w:tcW w:w="1166" w:type="dxa"/>
            <w:tcBorders>
              <w:top w:val="nil"/>
              <w:left w:val="single" w:sz="4" w:space="0" w:color="auto"/>
              <w:bottom w:val="single" w:sz="8"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8" w:space="0" w:color="auto"/>
              <w:right w:val="single" w:sz="4" w:space="0" w:color="auto"/>
            </w:tcBorders>
            <w:shd w:val="clear" w:color="000000" w:fill="FFFFFF"/>
            <w:noWrap/>
            <w:vAlign w:val="center"/>
            <w:hideMark/>
          </w:tcPr>
          <w:p w:rsidR="00C91F01" w:rsidRDefault="00C91F01">
            <w:pPr>
              <w:jc w:val="center"/>
              <w:rPr>
                <w:b/>
                <w:bCs/>
                <w:sz w:val="22"/>
                <w:szCs w:val="22"/>
              </w:rPr>
            </w:pPr>
            <w:r>
              <w:rPr>
                <w:b/>
                <w:bCs/>
                <w:sz w:val="22"/>
                <w:szCs w:val="22"/>
              </w:rPr>
              <w:t>0,00</w:t>
            </w:r>
          </w:p>
        </w:tc>
        <w:tc>
          <w:tcPr>
            <w:tcW w:w="1319" w:type="dxa"/>
            <w:tcBorders>
              <w:top w:val="nil"/>
              <w:left w:val="nil"/>
              <w:bottom w:val="single" w:sz="8" w:space="0" w:color="auto"/>
              <w:right w:val="single" w:sz="4" w:space="0" w:color="auto"/>
            </w:tcBorders>
            <w:shd w:val="clear" w:color="000000" w:fill="FFFFFF"/>
            <w:noWrap/>
            <w:vAlign w:val="center"/>
            <w:hideMark/>
          </w:tcPr>
          <w:p w:rsidR="00C91F01" w:rsidRDefault="00C91F01">
            <w:pPr>
              <w:jc w:val="center"/>
              <w:rPr>
                <w:b/>
                <w:bCs/>
                <w:sz w:val="22"/>
                <w:szCs w:val="22"/>
              </w:rPr>
            </w:pPr>
            <w:r>
              <w:rPr>
                <w:b/>
                <w:bCs/>
                <w:sz w:val="22"/>
                <w:szCs w:val="22"/>
              </w:rPr>
              <w:t>0,00</w:t>
            </w:r>
          </w:p>
        </w:tc>
        <w:tc>
          <w:tcPr>
            <w:tcW w:w="1156" w:type="dxa"/>
            <w:tcBorders>
              <w:top w:val="single" w:sz="8" w:space="0" w:color="auto"/>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328"/>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b/>
                <w:bCs/>
                <w:sz w:val="22"/>
                <w:szCs w:val="22"/>
              </w:rPr>
            </w:pPr>
            <w:r>
              <w:rPr>
                <w:b/>
                <w:bCs/>
                <w:sz w:val="22"/>
                <w:szCs w:val="22"/>
              </w:rPr>
              <w:t>VII</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b/>
                <w:bCs/>
                <w:sz w:val="22"/>
                <w:szCs w:val="22"/>
              </w:rPr>
            </w:pPr>
            <w:r>
              <w:rPr>
                <w:b/>
                <w:bCs/>
                <w:sz w:val="22"/>
                <w:szCs w:val="22"/>
              </w:rPr>
              <w:t>Необходимая валовая выручка, всего</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b/>
                <w:bCs/>
                <w:sz w:val="22"/>
                <w:szCs w:val="22"/>
              </w:rPr>
            </w:pPr>
            <w:r>
              <w:rPr>
                <w:b/>
                <w:bCs/>
                <w:sz w:val="22"/>
                <w:szCs w:val="22"/>
              </w:rPr>
              <w:t>82462,75</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b/>
                <w:bCs/>
                <w:sz w:val="22"/>
                <w:szCs w:val="22"/>
              </w:rPr>
            </w:pPr>
            <w:r>
              <w:rPr>
                <w:b/>
                <w:bCs/>
                <w:sz w:val="22"/>
                <w:szCs w:val="22"/>
              </w:rPr>
              <w:t>39947,00</w:t>
            </w:r>
          </w:p>
        </w:tc>
        <w:tc>
          <w:tcPr>
            <w:tcW w:w="1156" w:type="dxa"/>
            <w:tcBorders>
              <w:top w:val="single" w:sz="8" w:space="0" w:color="auto"/>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-42515,75</w:t>
            </w:r>
          </w:p>
        </w:tc>
      </w:tr>
      <w:tr w:rsidR="00C91F01" w:rsidTr="00C91F01">
        <w:trPr>
          <w:trHeight w:val="410"/>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7.1</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на производство электрической энергии</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0,00</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sz w:val="22"/>
                <w:szCs w:val="22"/>
              </w:rPr>
            </w:pPr>
            <w:r>
              <w:rPr>
                <w:sz w:val="22"/>
                <w:szCs w:val="22"/>
              </w:rPr>
              <w:t>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0,00</w:t>
            </w:r>
          </w:p>
        </w:tc>
      </w:tr>
      <w:tr w:rsidR="00C91F01" w:rsidTr="00C91F01">
        <w:trPr>
          <w:trHeight w:val="672"/>
          <w:jc w:val="center"/>
        </w:trPr>
        <w:tc>
          <w:tcPr>
            <w:tcW w:w="641" w:type="dxa"/>
            <w:tcBorders>
              <w:top w:val="nil"/>
              <w:left w:val="single" w:sz="8" w:space="0" w:color="auto"/>
              <w:bottom w:val="single" w:sz="4" w:space="0" w:color="auto"/>
              <w:right w:val="nil"/>
            </w:tcBorders>
            <w:shd w:val="clear" w:color="auto" w:fill="auto"/>
            <w:noWrap/>
            <w:vAlign w:val="center"/>
            <w:hideMark/>
          </w:tcPr>
          <w:p w:rsidR="00C91F01" w:rsidRDefault="00C91F01">
            <w:pPr>
              <w:jc w:val="center"/>
              <w:rPr>
                <w:sz w:val="22"/>
                <w:szCs w:val="22"/>
              </w:rPr>
            </w:pPr>
            <w:r>
              <w:rPr>
                <w:sz w:val="22"/>
                <w:szCs w:val="22"/>
              </w:rPr>
              <w:t>7.2</w:t>
            </w:r>
          </w:p>
        </w:tc>
        <w:tc>
          <w:tcPr>
            <w:tcW w:w="4546" w:type="dxa"/>
            <w:tcBorders>
              <w:top w:val="nil"/>
              <w:left w:val="single" w:sz="4" w:space="0" w:color="auto"/>
              <w:bottom w:val="single" w:sz="4" w:space="0" w:color="auto"/>
              <w:right w:val="nil"/>
            </w:tcBorders>
            <w:shd w:val="clear" w:color="auto" w:fill="auto"/>
            <w:vAlign w:val="center"/>
            <w:hideMark/>
          </w:tcPr>
          <w:p w:rsidR="00C91F01" w:rsidRDefault="00C91F01">
            <w:pPr>
              <w:rPr>
                <w:sz w:val="22"/>
                <w:szCs w:val="22"/>
              </w:rPr>
            </w:pPr>
            <w:r>
              <w:rPr>
                <w:sz w:val="22"/>
                <w:szCs w:val="22"/>
              </w:rPr>
              <w:t>- на производство тепловой энергии (потребительский рынок)</w:t>
            </w:r>
          </w:p>
        </w:tc>
        <w:tc>
          <w:tcPr>
            <w:tcW w:w="1166" w:type="dxa"/>
            <w:tcBorders>
              <w:top w:val="nil"/>
              <w:left w:val="single" w:sz="4" w:space="0" w:color="auto"/>
              <w:bottom w:val="single" w:sz="4" w:space="0" w:color="auto"/>
              <w:right w:val="single" w:sz="4" w:space="0" w:color="auto"/>
            </w:tcBorders>
            <w:shd w:val="clear" w:color="auto" w:fill="auto"/>
            <w:vAlign w:val="center"/>
            <w:hideMark/>
          </w:tcPr>
          <w:p w:rsidR="00C91F01" w:rsidRDefault="00C91F01">
            <w:pPr>
              <w:jc w:val="center"/>
              <w:rPr>
                <w:sz w:val="22"/>
                <w:szCs w:val="22"/>
              </w:rPr>
            </w:pPr>
            <w:r>
              <w:rPr>
                <w:sz w:val="22"/>
                <w:szCs w:val="22"/>
              </w:rPr>
              <w:t>тыс.руб.</w:t>
            </w:r>
          </w:p>
        </w:tc>
        <w:tc>
          <w:tcPr>
            <w:tcW w:w="1400"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b/>
                <w:bCs/>
                <w:sz w:val="22"/>
                <w:szCs w:val="22"/>
              </w:rPr>
            </w:pPr>
            <w:r>
              <w:rPr>
                <w:b/>
                <w:bCs/>
                <w:sz w:val="22"/>
                <w:szCs w:val="22"/>
              </w:rPr>
              <w:t>82462,75</w:t>
            </w:r>
          </w:p>
        </w:tc>
        <w:tc>
          <w:tcPr>
            <w:tcW w:w="1319" w:type="dxa"/>
            <w:tcBorders>
              <w:top w:val="nil"/>
              <w:left w:val="nil"/>
              <w:bottom w:val="single" w:sz="4" w:space="0" w:color="auto"/>
              <w:right w:val="single" w:sz="4" w:space="0" w:color="auto"/>
            </w:tcBorders>
            <w:shd w:val="clear" w:color="000000" w:fill="FFFFFF"/>
            <w:noWrap/>
            <w:vAlign w:val="center"/>
            <w:hideMark/>
          </w:tcPr>
          <w:p w:rsidR="00C91F01" w:rsidRDefault="00C91F01">
            <w:pPr>
              <w:jc w:val="center"/>
              <w:rPr>
                <w:b/>
                <w:bCs/>
                <w:sz w:val="22"/>
                <w:szCs w:val="22"/>
              </w:rPr>
            </w:pPr>
            <w:r>
              <w:rPr>
                <w:b/>
                <w:bCs/>
                <w:sz w:val="22"/>
                <w:szCs w:val="22"/>
              </w:rPr>
              <w:t>39947,00</w:t>
            </w:r>
          </w:p>
        </w:tc>
        <w:tc>
          <w:tcPr>
            <w:tcW w:w="1156" w:type="dxa"/>
            <w:tcBorders>
              <w:top w:val="nil"/>
              <w:left w:val="nil"/>
              <w:bottom w:val="single" w:sz="4" w:space="0" w:color="auto"/>
              <w:right w:val="single" w:sz="8" w:space="0" w:color="auto"/>
            </w:tcBorders>
            <w:shd w:val="clear" w:color="000000" w:fill="FFFFFF"/>
            <w:noWrap/>
            <w:vAlign w:val="center"/>
            <w:hideMark/>
          </w:tcPr>
          <w:p w:rsidR="00C91F01" w:rsidRDefault="00C91F01">
            <w:pPr>
              <w:jc w:val="center"/>
              <w:rPr>
                <w:sz w:val="22"/>
                <w:szCs w:val="22"/>
              </w:rPr>
            </w:pPr>
            <w:r>
              <w:rPr>
                <w:sz w:val="22"/>
                <w:szCs w:val="22"/>
              </w:rPr>
              <w:t>-42515,75</w:t>
            </w:r>
          </w:p>
        </w:tc>
      </w:tr>
      <w:tr w:rsidR="00C91F01" w:rsidTr="00C91F01">
        <w:trPr>
          <w:trHeight w:val="639"/>
          <w:jc w:val="center"/>
        </w:trPr>
        <w:tc>
          <w:tcPr>
            <w:tcW w:w="641" w:type="dxa"/>
            <w:tcBorders>
              <w:top w:val="single" w:sz="8" w:space="0" w:color="auto"/>
              <w:left w:val="single" w:sz="8" w:space="0" w:color="auto"/>
              <w:bottom w:val="single" w:sz="8" w:space="0" w:color="auto"/>
              <w:right w:val="nil"/>
            </w:tcBorders>
            <w:shd w:val="clear" w:color="auto" w:fill="auto"/>
            <w:noWrap/>
            <w:vAlign w:val="center"/>
            <w:hideMark/>
          </w:tcPr>
          <w:p w:rsidR="00C91F01" w:rsidRDefault="00C91F01">
            <w:pPr>
              <w:jc w:val="center"/>
              <w:rPr>
                <w:b/>
                <w:bCs/>
                <w:sz w:val="22"/>
                <w:szCs w:val="22"/>
              </w:rPr>
            </w:pPr>
            <w:r>
              <w:rPr>
                <w:b/>
                <w:bCs/>
                <w:sz w:val="22"/>
                <w:szCs w:val="22"/>
              </w:rPr>
              <w:t>VIII</w:t>
            </w:r>
          </w:p>
        </w:tc>
        <w:tc>
          <w:tcPr>
            <w:tcW w:w="4546"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91F01" w:rsidRDefault="00C91F01">
            <w:pPr>
              <w:rPr>
                <w:b/>
                <w:bCs/>
                <w:sz w:val="22"/>
                <w:szCs w:val="22"/>
              </w:rPr>
            </w:pPr>
            <w:r>
              <w:rPr>
                <w:b/>
                <w:bCs/>
                <w:sz w:val="22"/>
                <w:szCs w:val="22"/>
              </w:rPr>
              <w:t>Полезный отпуск на потребительский рынок</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C91F01" w:rsidRDefault="00C91F01">
            <w:pPr>
              <w:jc w:val="center"/>
              <w:rPr>
                <w:b/>
                <w:bCs/>
                <w:sz w:val="22"/>
                <w:szCs w:val="22"/>
              </w:rPr>
            </w:pPr>
            <w:r>
              <w:rPr>
                <w:b/>
                <w:bCs/>
                <w:sz w:val="22"/>
                <w:szCs w:val="22"/>
              </w:rPr>
              <w:t>тыс.Гкал</w:t>
            </w:r>
          </w:p>
        </w:tc>
        <w:tc>
          <w:tcPr>
            <w:tcW w:w="1400" w:type="dxa"/>
            <w:tcBorders>
              <w:top w:val="single" w:sz="8" w:space="0" w:color="auto"/>
              <w:left w:val="nil"/>
              <w:bottom w:val="single" w:sz="8" w:space="0" w:color="auto"/>
              <w:right w:val="single" w:sz="4" w:space="0" w:color="auto"/>
            </w:tcBorders>
            <w:shd w:val="clear" w:color="000000" w:fill="FFFFFF"/>
            <w:noWrap/>
            <w:vAlign w:val="center"/>
            <w:hideMark/>
          </w:tcPr>
          <w:p w:rsidR="00C91F01" w:rsidRDefault="00C91F01">
            <w:pPr>
              <w:jc w:val="center"/>
              <w:rPr>
                <w:b/>
                <w:bCs/>
                <w:sz w:val="22"/>
                <w:szCs w:val="22"/>
              </w:rPr>
            </w:pPr>
            <w:r>
              <w:rPr>
                <w:b/>
                <w:bCs/>
                <w:sz w:val="22"/>
                <w:szCs w:val="22"/>
              </w:rPr>
              <w:t>25,492</w:t>
            </w:r>
          </w:p>
        </w:tc>
        <w:tc>
          <w:tcPr>
            <w:tcW w:w="1319" w:type="dxa"/>
            <w:tcBorders>
              <w:top w:val="single" w:sz="8" w:space="0" w:color="auto"/>
              <w:left w:val="nil"/>
              <w:bottom w:val="single" w:sz="8" w:space="0" w:color="auto"/>
              <w:right w:val="single" w:sz="4" w:space="0" w:color="auto"/>
            </w:tcBorders>
            <w:shd w:val="clear" w:color="000000" w:fill="FFFFFF"/>
            <w:noWrap/>
            <w:vAlign w:val="center"/>
            <w:hideMark/>
          </w:tcPr>
          <w:p w:rsidR="00C91F01" w:rsidRDefault="00C91F01">
            <w:pPr>
              <w:jc w:val="center"/>
              <w:rPr>
                <w:b/>
                <w:bCs/>
                <w:sz w:val="22"/>
                <w:szCs w:val="22"/>
              </w:rPr>
            </w:pPr>
            <w:r>
              <w:rPr>
                <w:b/>
                <w:bCs/>
                <w:sz w:val="22"/>
                <w:szCs w:val="22"/>
              </w:rPr>
              <w:t>27,559</w:t>
            </w:r>
          </w:p>
        </w:tc>
        <w:tc>
          <w:tcPr>
            <w:tcW w:w="1156" w:type="dxa"/>
            <w:tcBorders>
              <w:top w:val="single" w:sz="8" w:space="0" w:color="auto"/>
              <w:left w:val="nil"/>
              <w:bottom w:val="single" w:sz="8" w:space="0" w:color="auto"/>
              <w:right w:val="single" w:sz="8" w:space="0" w:color="auto"/>
            </w:tcBorders>
            <w:shd w:val="clear" w:color="000000" w:fill="FFFFFF"/>
            <w:noWrap/>
            <w:vAlign w:val="center"/>
            <w:hideMark/>
          </w:tcPr>
          <w:p w:rsidR="00C91F01" w:rsidRDefault="00C91F01">
            <w:pPr>
              <w:jc w:val="center"/>
              <w:rPr>
                <w:b/>
                <w:bCs/>
                <w:sz w:val="22"/>
                <w:szCs w:val="22"/>
              </w:rPr>
            </w:pPr>
            <w:r>
              <w:rPr>
                <w:b/>
                <w:bCs/>
                <w:sz w:val="22"/>
                <w:szCs w:val="22"/>
              </w:rPr>
              <w:t>2,07</w:t>
            </w:r>
          </w:p>
        </w:tc>
      </w:tr>
      <w:tr w:rsidR="00C91F01" w:rsidTr="00C91F01">
        <w:trPr>
          <w:trHeight w:val="475"/>
          <w:jc w:val="center"/>
        </w:trPr>
        <w:tc>
          <w:tcPr>
            <w:tcW w:w="641" w:type="dxa"/>
            <w:tcBorders>
              <w:top w:val="nil"/>
              <w:left w:val="single" w:sz="8" w:space="0" w:color="auto"/>
              <w:bottom w:val="single" w:sz="8" w:space="0" w:color="auto"/>
              <w:right w:val="single" w:sz="4" w:space="0" w:color="auto"/>
            </w:tcBorders>
            <w:shd w:val="clear" w:color="auto" w:fill="auto"/>
            <w:noWrap/>
            <w:vAlign w:val="center"/>
            <w:hideMark/>
          </w:tcPr>
          <w:p w:rsidR="00C91F01" w:rsidRDefault="00C91F01">
            <w:pPr>
              <w:rPr>
                <w:b/>
                <w:bCs/>
                <w:sz w:val="22"/>
                <w:szCs w:val="22"/>
              </w:rPr>
            </w:pPr>
            <w:r>
              <w:rPr>
                <w:b/>
                <w:bCs/>
                <w:sz w:val="22"/>
                <w:szCs w:val="22"/>
              </w:rPr>
              <w:t>IX</w:t>
            </w:r>
          </w:p>
        </w:tc>
        <w:tc>
          <w:tcPr>
            <w:tcW w:w="4546" w:type="dxa"/>
            <w:tcBorders>
              <w:top w:val="nil"/>
              <w:left w:val="nil"/>
              <w:bottom w:val="single" w:sz="8" w:space="0" w:color="auto"/>
              <w:right w:val="single" w:sz="4" w:space="0" w:color="auto"/>
            </w:tcBorders>
            <w:shd w:val="clear" w:color="auto" w:fill="auto"/>
            <w:vAlign w:val="center"/>
            <w:hideMark/>
          </w:tcPr>
          <w:p w:rsidR="00C91F01" w:rsidRDefault="00C91F01">
            <w:pPr>
              <w:rPr>
                <w:b/>
                <w:bCs/>
                <w:sz w:val="22"/>
                <w:szCs w:val="22"/>
              </w:rPr>
            </w:pPr>
            <w:r>
              <w:rPr>
                <w:b/>
                <w:bCs/>
                <w:sz w:val="22"/>
                <w:szCs w:val="22"/>
              </w:rPr>
              <w:t>Тариф на потребительский рынок (без НДС)</w:t>
            </w:r>
          </w:p>
        </w:tc>
        <w:tc>
          <w:tcPr>
            <w:tcW w:w="1166" w:type="dxa"/>
            <w:tcBorders>
              <w:top w:val="nil"/>
              <w:left w:val="nil"/>
              <w:bottom w:val="single" w:sz="8" w:space="0" w:color="auto"/>
              <w:right w:val="single" w:sz="4" w:space="0" w:color="auto"/>
            </w:tcBorders>
            <w:shd w:val="clear" w:color="auto" w:fill="auto"/>
            <w:noWrap/>
            <w:vAlign w:val="center"/>
            <w:hideMark/>
          </w:tcPr>
          <w:p w:rsidR="00C91F01" w:rsidRDefault="00C91F01">
            <w:pPr>
              <w:rPr>
                <w:b/>
                <w:bCs/>
                <w:sz w:val="22"/>
                <w:szCs w:val="22"/>
              </w:rPr>
            </w:pPr>
            <w:r>
              <w:rPr>
                <w:b/>
                <w:bCs/>
                <w:sz w:val="22"/>
                <w:szCs w:val="22"/>
              </w:rPr>
              <w:t>руб/Гкал</w:t>
            </w:r>
          </w:p>
        </w:tc>
        <w:tc>
          <w:tcPr>
            <w:tcW w:w="1400" w:type="dxa"/>
            <w:tcBorders>
              <w:top w:val="nil"/>
              <w:left w:val="nil"/>
              <w:bottom w:val="single" w:sz="8" w:space="0" w:color="auto"/>
              <w:right w:val="single" w:sz="4" w:space="0" w:color="auto"/>
            </w:tcBorders>
            <w:shd w:val="clear" w:color="000000" w:fill="FFFFFF"/>
            <w:noWrap/>
            <w:vAlign w:val="center"/>
            <w:hideMark/>
          </w:tcPr>
          <w:p w:rsidR="00C91F01" w:rsidRDefault="00C91F01">
            <w:pPr>
              <w:jc w:val="right"/>
              <w:rPr>
                <w:b/>
                <w:bCs/>
              </w:rPr>
            </w:pPr>
            <w:r>
              <w:rPr>
                <w:b/>
                <w:bCs/>
              </w:rPr>
              <w:t>3234,85</w:t>
            </w:r>
          </w:p>
        </w:tc>
        <w:tc>
          <w:tcPr>
            <w:tcW w:w="1319" w:type="dxa"/>
            <w:tcBorders>
              <w:top w:val="nil"/>
              <w:left w:val="nil"/>
              <w:bottom w:val="single" w:sz="8" w:space="0" w:color="auto"/>
              <w:right w:val="single" w:sz="4" w:space="0" w:color="auto"/>
            </w:tcBorders>
            <w:shd w:val="clear" w:color="000000" w:fill="FFFFFF"/>
            <w:noWrap/>
            <w:vAlign w:val="center"/>
            <w:hideMark/>
          </w:tcPr>
          <w:p w:rsidR="00C91F01" w:rsidRDefault="00C91F01">
            <w:pPr>
              <w:jc w:val="right"/>
              <w:rPr>
                <w:b/>
                <w:bCs/>
              </w:rPr>
            </w:pPr>
            <w:r>
              <w:rPr>
                <w:b/>
                <w:bCs/>
              </w:rPr>
              <w:t>1449,53</w:t>
            </w:r>
          </w:p>
        </w:tc>
        <w:tc>
          <w:tcPr>
            <w:tcW w:w="1156" w:type="dxa"/>
            <w:tcBorders>
              <w:top w:val="nil"/>
              <w:left w:val="nil"/>
              <w:bottom w:val="single" w:sz="8" w:space="0" w:color="auto"/>
              <w:right w:val="single" w:sz="8" w:space="0" w:color="auto"/>
            </w:tcBorders>
            <w:shd w:val="clear" w:color="000000" w:fill="FFFFFF"/>
            <w:noWrap/>
            <w:vAlign w:val="center"/>
            <w:hideMark/>
          </w:tcPr>
          <w:p w:rsidR="00C91F01" w:rsidRDefault="00C91F01">
            <w:pPr>
              <w:rPr>
                <w:b/>
                <w:bCs/>
              </w:rPr>
            </w:pPr>
            <w:r>
              <w:rPr>
                <w:b/>
                <w:bCs/>
              </w:rPr>
              <w:t> </w:t>
            </w:r>
          </w:p>
        </w:tc>
      </w:tr>
    </w:tbl>
    <w:p w:rsidR="00C91F01" w:rsidRDefault="00C91F01" w:rsidP="00236303">
      <w:pPr>
        <w:ind w:left="709" w:right="565"/>
        <w:sectPr w:rsidR="00C91F01" w:rsidSect="00F2440D">
          <w:pgSz w:w="11906" w:h="16838"/>
          <w:pgMar w:top="709" w:right="426" w:bottom="1134" w:left="709" w:header="709" w:footer="709" w:gutter="0"/>
          <w:cols w:space="708"/>
          <w:titlePg/>
          <w:docGrid w:linePitch="360"/>
        </w:sectPr>
      </w:pPr>
    </w:p>
    <w:p w:rsidR="00C91F01" w:rsidRPr="00F1446A" w:rsidRDefault="00C91F01" w:rsidP="00C91F01">
      <w:pPr>
        <w:ind w:left="-567" w:right="-2" w:firstLine="7371"/>
        <w:jc w:val="center"/>
      </w:pPr>
      <w:r>
        <w:lastRenderedPageBreak/>
        <w:t xml:space="preserve">Приложение № 19 </w:t>
      </w:r>
      <w:r w:rsidRPr="00F1446A">
        <w:t>к протоколу</w:t>
      </w:r>
    </w:p>
    <w:p w:rsidR="00C91F01" w:rsidRDefault="00C91F01" w:rsidP="00C91F01">
      <w:pPr>
        <w:ind w:left="-567" w:right="-2" w:firstLine="7371"/>
        <w:jc w:val="center"/>
      </w:pPr>
      <w:r>
        <w:t>№ 40</w:t>
      </w:r>
      <w:r w:rsidRPr="00F1446A">
        <w:t xml:space="preserve"> заседания правления</w:t>
      </w:r>
    </w:p>
    <w:p w:rsidR="00C91F01" w:rsidRDefault="00C91F01" w:rsidP="00C91F01">
      <w:pPr>
        <w:ind w:left="-567" w:right="-2" w:firstLine="7371"/>
        <w:jc w:val="center"/>
      </w:pPr>
      <w:r>
        <w:t>региональной энергетической</w:t>
      </w:r>
    </w:p>
    <w:p w:rsidR="00C91F01" w:rsidRDefault="00C91F01" w:rsidP="00C91F01">
      <w:pPr>
        <w:ind w:left="-567" w:right="-2" w:firstLine="7371"/>
        <w:jc w:val="center"/>
      </w:pPr>
      <w:r>
        <w:t>комиссии Кемеровской</w:t>
      </w:r>
    </w:p>
    <w:p w:rsidR="00C91F01" w:rsidRDefault="00C91F01" w:rsidP="00C91F01">
      <w:pPr>
        <w:ind w:left="-567" w:right="-2" w:firstLine="7371"/>
        <w:jc w:val="center"/>
      </w:pPr>
      <w:r>
        <w:t>области от 01.09.2017</w:t>
      </w:r>
    </w:p>
    <w:p w:rsidR="00C91F01" w:rsidRDefault="00C91F01" w:rsidP="00C91F01">
      <w:pPr>
        <w:ind w:left="-567" w:right="-2" w:firstLine="7371"/>
        <w:jc w:val="center"/>
      </w:pPr>
    </w:p>
    <w:tbl>
      <w:tblPr>
        <w:tblW w:w="31680" w:type="dxa"/>
        <w:tblLayout w:type="fixed"/>
        <w:tblLook w:val="04A0" w:firstRow="1" w:lastRow="0" w:firstColumn="1" w:lastColumn="0" w:noHBand="0" w:noVBand="1"/>
      </w:tblPr>
      <w:tblGrid>
        <w:gridCol w:w="10560"/>
        <w:gridCol w:w="10560"/>
        <w:gridCol w:w="10560"/>
      </w:tblGrid>
      <w:tr w:rsidR="00C91F01" w:rsidTr="00C91F01">
        <w:trPr>
          <w:trHeight w:val="660"/>
        </w:trPr>
        <w:tc>
          <w:tcPr>
            <w:tcW w:w="10632" w:type="dxa"/>
            <w:vAlign w:val="center"/>
            <w:hideMark/>
          </w:tcPr>
          <w:p w:rsidR="00C91F01" w:rsidRDefault="00C91F01" w:rsidP="00C91F01">
            <w:pPr>
              <w:rPr>
                <w:bCs/>
                <w:sz w:val="28"/>
                <w:szCs w:val="28"/>
              </w:rPr>
            </w:pPr>
            <w:r>
              <w:rPr>
                <w:bCs/>
                <w:sz w:val="28"/>
                <w:szCs w:val="28"/>
              </w:rPr>
              <w:t xml:space="preserve">                                                                        </w:t>
            </w:r>
          </w:p>
          <w:p w:rsidR="00C91F01" w:rsidRDefault="00C91F01" w:rsidP="00C91F01">
            <w:pPr>
              <w:ind w:left="4995"/>
              <w:jc w:val="center"/>
              <w:rPr>
                <w:b/>
                <w:bCs/>
                <w:sz w:val="28"/>
                <w:szCs w:val="28"/>
              </w:rPr>
            </w:pPr>
          </w:p>
          <w:p w:rsidR="00C91F01" w:rsidRDefault="00C91F01" w:rsidP="00C91F01">
            <w:pPr>
              <w:ind w:left="601" w:right="318"/>
              <w:jc w:val="center"/>
              <w:rPr>
                <w:b/>
                <w:bCs/>
                <w:color w:val="000000"/>
                <w:kern w:val="32"/>
                <w:sz w:val="28"/>
                <w:szCs w:val="28"/>
              </w:rPr>
            </w:pPr>
            <w:r>
              <w:rPr>
                <w:b/>
                <w:bCs/>
                <w:sz w:val="28"/>
                <w:szCs w:val="28"/>
              </w:rPr>
              <w:t xml:space="preserve">Тарифы </w:t>
            </w:r>
            <w:r w:rsidRPr="00D23817">
              <w:rPr>
                <w:b/>
                <w:bCs/>
                <w:sz w:val="28"/>
                <w:szCs w:val="28"/>
              </w:rPr>
              <w:t xml:space="preserve"> </w:t>
            </w:r>
            <w:r w:rsidRPr="009E5353">
              <w:rPr>
                <w:b/>
                <w:bCs/>
                <w:sz w:val="28"/>
                <w:szCs w:val="28"/>
              </w:rPr>
              <w:t>ФГБУ «Центральное жилищно-коммунальное управление по Центральному военному округу»</w:t>
            </w:r>
            <w:r>
              <w:rPr>
                <w:b/>
                <w:bCs/>
                <w:sz w:val="28"/>
                <w:szCs w:val="28"/>
              </w:rPr>
              <w:t xml:space="preserve"> </w:t>
            </w:r>
            <w:r w:rsidRPr="00500D3A">
              <w:rPr>
                <w:b/>
                <w:bCs/>
                <w:sz w:val="28"/>
                <w:szCs w:val="28"/>
                <w:lang w:val="x-none"/>
              </w:rPr>
              <w:t>на тепловую энергию, реализуем</w:t>
            </w:r>
            <w:r w:rsidRPr="00500D3A">
              <w:rPr>
                <w:b/>
                <w:bCs/>
                <w:sz w:val="28"/>
                <w:szCs w:val="28"/>
              </w:rPr>
              <w:t xml:space="preserve">ую </w:t>
            </w:r>
            <w:r w:rsidRPr="00500D3A">
              <w:rPr>
                <w:b/>
                <w:bCs/>
                <w:sz w:val="28"/>
                <w:szCs w:val="28"/>
                <w:lang w:val="x-none"/>
              </w:rPr>
              <w:t>на потребительском рынке</w:t>
            </w:r>
            <w:r>
              <w:rPr>
                <w:b/>
                <w:bCs/>
                <w:sz w:val="28"/>
                <w:szCs w:val="28"/>
              </w:rPr>
              <w:t xml:space="preserve"> </w:t>
            </w:r>
            <w:r>
              <w:rPr>
                <w:b/>
                <w:bCs/>
                <w:color w:val="000000"/>
                <w:kern w:val="32"/>
                <w:sz w:val="28"/>
                <w:szCs w:val="28"/>
              </w:rPr>
              <w:t xml:space="preserve">Кемеровской области, </w:t>
            </w:r>
          </w:p>
          <w:p w:rsidR="00C91F01" w:rsidRPr="009E4921" w:rsidRDefault="00C91F01" w:rsidP="00C91F01">
            <w:pPr>
              <w:ind w:left="601" w:right="318"/>
              <w:jc w:val="center"/>
              <w:rPr>
                <w:b/>
                <w:sz w:val="28"/>
                <w:szCs w:val="28"/>
              </w:rPr>
            </w:pPr>
            <w:r>
              <w:rPr>
                <w:b/>
                <w:sz w:val="28"/>
                <w:szCs w:val="28"/>
              </w:rPr>
              <w:t>на период с 02.09.</w:t>
            </w:r>
            <w:r>
              <w:rPr>
                <w:b/>
                <w:bCs/>
                <w:sz w:val="28"/>
                <w:szCs w:val="28"/>
              </w:rPr>
              <w:t xml:space="preserve">2017 </w:t>
            </w:r>
            <w:r w:rsidRPr="00F02527">
              <w:rPr>
                <w:b/>
                <w:bCs/>
                <w:sz w:val="28"/>
                <w:szCs w:val="28"/>
              </w:rPr>
              <w:t>по</w:t>
            </w:r>
            <w:r>
              <w:rPr>
                <w:b/>
                <w:bCs/>
                <w:sz w:val="28"/>
                <w:szCs w:val="28"/>
              </w:rPr>
              <w:t xml:space="preserve"> 31.12.2017</w:t>
            </w:r>
          </w:p>
          <w:tbl>
            <w:tblPr>
              <w:tblpPr w:leftFromText="180" w:rightFromText="180" w:vertAnchor="text" w:horzAnchor="margin" w:tblpX="-289" w:tblpY="156"/>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708"/>
              <w:gridCol w:w="2416"/>
              <w:gridCol w:w="839"/>
              <w:gridCol w:w="700"/>
              <w:gridCol w:w="35"/>
              <w:gridCol w:w="820"/>
              <w:gridCol w:w="70"/>
              <w:gridCol w:w="649"/>
              <w:gridCol w:w="85"/>
              <w:gridCol w:w="912"/>
            </w:tblGrid>
            <w:tr w:rsidR="00C91F01" w:rsidRPr="001C2364" w:rsidTr="00C91F01">
              <w:trPr>
                <w:trHeight w:val="981"/>
              </w:trPr>
              <w:tc>
                <w:tcPr>
                  <w:tcW w:w="1555" w:type="dxa"/>
                  <w:vMerge w:val="restart"/>
                  <w:shd w:val="clear" w:color="auto" w:fill="auto"/>
                  <w:vAlign w:val="center"/>
                </w:tcPr>
                <w:p w:rsidR="00C91F01" w:rsidRDefault="00C91F01" w:rsidP="00C91F01">
                  <w:pPr>
                    <w:ind w:left="-113" w:right="-150"/>
                    <w:jc w:val="center"/>
                  </w:pPr>
                  <w:r w:rsidRPr="001C2364">
                    <w:t>Наименова</w:t>
                  </w:r>
                  <w:r>
                    <w:t>-</w:t>
                  </w:r>
                </w:p>
                <w:p w:rsidR="00C91F01" w:rsidRPr="001C2364" w:rsidRDefault="00C91F01" w:rsidP="00C91F01">
                  <w:pPr>
                    <w:ind w:left="-113" w:right="-150"/>
                    <w:jc w:val="center"/>
                  </w:pPr>
                  <w:r w:rsidRPr="001C2364">
                    <w:t>ние регулируемой организации</w:t>
                  </w:r>
                </w:p>
              </w:tc>
              <w:tc>
                <w:tcPr>
                  <w:tcW w:w="1701" w:type="dxa"/>
                  <w:vMerge w:val="restart"/>
                  <w:shd w:val="clear" w:color="auto" w:fill="auto"/>
                  <w:vAlign w:val="center"/>
                </w:tcPr>
                <w:p w:rsidR="00C91F01" w:rsidRPr="001C2364" w:rsidRDefault="00C91F01" w:rsidP="00C91F01">
                  <w:pPr>
                    <w:ind w:right="-2"/>
                    <w:jc w:val="center"/>
                  </w:pPr>
                  <w:r w:rsidRPr="001C2364">
                    <w:t>Вид тарифа</w:t>
                  </w:r>
                </w:p>
              </w:tc>
              <w:tc>
                <w:tcPr>
                  <w:tcW w:w="708" w:type="dxa"/>
                  <w:vMerge w:val="restart"/>
                  <w:shd w:val="clear" w:color="auto" w:fill="auto"/>
                  <w:vAlign w:val="center"/>
                </w:tcPr>
                <w:p w:rsidR="00C91F01" w:rsidRPr="001C2364" w:rsidRDefault="00C91F01" w:rsidP="00C91F01">
                  <w:pPr>
                    <w:ind w:right="-2"/>
                    <w:jc w:val="center"/>
                  </w:pPr>
                  <w:r w:rsidRPr="001C2364">
                    <w:t>Год</w:t>
                  </w:r>
                </w:p>
              </w:tc>
              <w:tc>
                <w:tcPr>
                  <w:tcW w:w="2416" w:type="dxa"/>
                  <w:shd w:val="clear" w:color="auto" w:fill="auto"/>
                  <w:vAlign w:val="center"/>
                </w:tcPr>
                <w:p w:rsidR="00C91F01" w:rsidRPr="001C2364" w:rsidRDefault="00C91F01" w:rsidP="00C91F01">
                  <w:pPr>
                    <w:ind w:right="-2"/>
                    <w:jc w:val="center"/>
                  </w:pPr>
                  <w:r w:rsidRPr="001C2364">
                    <w:t>Вода</w:t>
                  </w:r>
                </w:p>
              </w:tc>
              <w:tc>
                <w:tcPr>
                  <w:tcW w:w="3113" w:type="dxa"/>
                  <w:gridSpan w:val="6"/>
                  <w:shd w:val="clear" w:color="auto" w:fill="auto"/>
                  <w:vAlign w:val="center"/>
                </w:tcPr>
                <w:p w:rsidR="00C91F01" w:rsidRPr="001C2364" w:rsidRDefault="00C91F01" w:rsidP="00C91F01">
                  <w:pPr>
                    <w:ind w:right="-2"/>
                    <w:jc w:val="center"/>
                    <w:rPr>
                      <w:sz w:val="28"/>
                      <w:szCs w:val="28"/>
                    </w:rPr>
                  </w:pPr>
                  <w:r w:rsidRPr="001C2364">
                    <w:t>Отборный пар давлением</w:t>
                  </w:r>
                </w:p>
              </w:tc>
              <w:tc>
                <w:tcPr>
                  <w:tcW w:w="997" w:type="dxa"/>
                  <w:gridSpan w:val="2"/>
                  <w:vMerge w:val="restart"/>
                  <w:shd w:val="clear" w:color="auto" w:fill="auto"/>
                  <w:vAlign w:val="center"/>
                </w:tcPr>
                <w:p w:rsidR="00C91F01" w:rsidRPr="001C2364" w:rsidRDefault="00C91F01" w:rsidP="00C91F01">
                  <w:pPr>
                    <w:ind w:left="-108" w:right="-45" w:firstLine="23"/>
                    <w:jc w:val="center"/>
                  </w:pPr>
                  <w:r w:rsidRPr="001C2364">
                    <w:t>Острый и редуци-рован</w:t>
                  </w:r>
                  <w:r>
                    <w:t>-</w:t>
                  </w:r>
                  <w:r w:rsidRPr="001C2364">
                    <w:t>ный пар</w:t>
                  </w:r>
                </w:p>
              </w:tc>
            </w:tr>
            <w:tr w:rsidR="00C91F01" w:rsidRPr="001C2364" w:rsidTr="00C91F01">
              <w:trPr>
                <w:trHeight w:val="728"/>
              </w:trPr>
              <w:tc>
                <w:tcPr>
                  <w:tcW w:w="1555" w:type="dxa"/>
                  <w:vMerge/>
                  <w:shd w:val="clear" w:color="auto" w:fill="auto"/>
                  <w:vAlign w:val="center"/>
                </w:tcPr>
                <w:p w:rsidR="00C91F01" w:rsidRPr="001C2364" w:rsidRDefault="00C91F01" w:rsidP="00C91F01">
                  <w:pPr>
                    <w:ind w:right="-2"/>
                    <w:jc w:val="center"/>
                  </w:pPr>
                </w:p>
              </w:tc>
              <w:tc>
                <w:tcPr>
                  <w:tcW w:w="1701" w:type="dxa"/>
                  <w:vMerge/>
                  <w:shd w:val="clear" w:color="auto" w:fill="auto"/>
                  <w:vAlign w:val="center"/>
                </w:tcPr>
                <w:p w:rsidR="00C91F01" w:rsidRPr="001C2364" w:rsidRDefault="00C91F01" w:rsidP="00C91F01">
                  <w:pPr>
                    <w:ind w:right="-2"/>
                    <w:jc w:val="center"/>
                  </w:pPr>
                </w:p>
              </w:tc>
              <w:tc>
                <w:tcPr>
                  <w:tcW w:w="708" w:type="dxa"/>
                  <w:vMerge/>
                  <w:shd w:val="clear" w:color="auto" w:fill="auto"/>
                  <w:vAlign w:val="center"/>
                </w:tcPr>
                <w:p w:rsidR="00C91F01" w:rsidRPr="001C2364" w:rsidRDefault="00C91F01" w:rsidP="00C91F01">
                  <w:pPr>
                    <w:ind w:right="-2"/>
                    <w:jc w:val="center"/>
                  </w:pPr>
                </w:p>
              </w:tc>
              <w:tc>
                <w:tcPr>
                  <w:tcW w:w="2416" w:type="dxa"/>
                  <w:shd w:val="clear" w:color="auto" w:fill="auto"/>
                  <w:vAlign w:val="center"/>
                </w:tcPr>
                <w:p w:rsidR="00C91F01" w:rsidRPr="001C2364" w:rsidRDefault="00C91F01" w:rsidP="00C91F01">
                  <w:pPr>
                    <w:ind w:left="-174" w:right="-109"/>
                    <w:jc w:val="center"/>
                  </w:pPr>
                  <w:r w:rsidRPr="002105E1">
                    <w:t xml:space="preserve">с </w:t>
                  </w:r>
                  <w:r>
                    <w:t>02</w:t>
                  </w:r>
                  <w:r w:rsidRPr="002105E1">
                    <w:t>.0</w:t>
                  </w:r>
                  <w:r>
                    <w:t>9</w:t>
                  </w:r>
                  <w:r w:rsidRPr="002105E1">
                    <w:t>.</w:t>
                  </w:r>
                  <w:r>
                    <w:t xml:space="preserve"> по 31.12. </w:t>
                  </w:r>
                </w:p>
              </w:tc>
              <w:tc>
                <w:tcPr>
                  <w:tcW w:w="839" w:type="dxa"/>
                  <w:shd w:val="clear" w:color="auto" w:fill="auto"/>
                  <w:vAlign w:val="center"/>
                </w:tcPr>
                <w:p w:rsidR="00C91F01" w:rsidRPr="001C2364" w:rsidRDefault="00C91F01" w:rsidP="00C91F01">
                  <w:pPr>
                    <w:ind w:right="-2"/>
                    <w:jc w:val="center"/>
                    <w:rPr>
                      <w:vertAlign w:val="superscript"/>
                    </w:rPr>
                  </w:pPr>
                  <w:r w:rsidRPr="001C2364">
                    <w:t>от 1,2 до 2,5 кг/см</w:t>
                  </w:r>
                  <w:r w:rsidRPr="001C2364">
                    <w:rPr>
                      <w:vertAlign w:val="superscript"/>
                    </w:rPr>
                    <w:t>2</w:t>
                  </w:r>
                </w:p>
              </w:tc>
              <w:tc>
                <w:tcPr>
                  <w:tcW w:w="700" w:type="dxa"/>
                  <w:shd w:val="clear" w:color="auto" w:fill="auto"/>
                  <w:vAlign w:val="center"/>
                </w:tcPr>
                <w:p w:rsidR="00C91F01" w:rsidRPr="001C2364" w:rsidRDefault="00C91F01" w:rsidP="00C91F01">
                  <w:pPr>
                    <w:ind w:left="-108" w:right="-124"/>
                    <w:jc w:val="center"/>
                    <w:rPr>
                      <w:sz w:val="28"/>
                      <w:szCs w:val="28"/>
                    </w:rPr>
                  </w:pPr>
                  <w:r w:rsidRPr="001C2364">
                    <w:t>от 2,5 до 7,0 кг/см</w:t>
                  </w:r>
                  <w:r w:rsidRPr="001C2364">
                    <w:rPr>
                      <w:vertAlign w:val="superscript"/>
                    </w:rPr>
                    <w:t>2</w:t>
                  </w:r>
                </w:p>
              </w:tc>
              <w:tc>
                <w:tcPr>
                  <w:tcW w:w="855" w:type="dxa"/>
                  <w:gridSpan w:val="2"/>
                  <w:shd w:val="clear" w:color="auto" w:fill="auto"/>
                  <w:vAlign w:val="center"/>
                </w:tcPr>
                <w:p w:rsidR="00C91F01" w:rsidRPr="001C2364" w:rsidRDefault="00C91F01" w:rsidP="00C91F01">
                  <w:pPr>
                    <w:ind w:left="-92" w:right="-107"/>
                    <w:jc w:val="center"/>
                    <w:rPr>
                      <w:sz w:val="28"/>
                      <w:szCs w:val="28"/>
                    </w:rPr>
                  </w:pPr>
                  <w:r w:rsidRPr="001C2364">
                    <w:t>от 7,0 до 13,0 кг/см</w:t>
                  </w:r>
                  <w:r w:rsidRPr="001C2364">
                    <w:rPr>
                      <w:vertAlign w:val="superscript"/>
                    </w:rPr>
                    <w:t>2</w:t>
                  </w:r>
                </w:p>
              </w:tc>
              <w:tc>
                <w:tcPr>
                  <w:tcW w:w="719" w:type="dxa"/>
                  <w:gridSpan w:val="2"/>
                  <w:shd w:val="clear" w:color="auto" w:fill="auto"/>
                  <w:vAlign w:val="center"/>
                </w:tcPr>
                <w:p w:rsidR="00C91F01" w:rsidRPr="001C2364" w:rsidRDefault="00C91F01" w:rsidP="00C91F01">
                  <w:pPr>
                    <w:ind w:left="-131" w:right="-108" w:firstLine="22"/>
                    <w:jc w:val="center"/>
                    <w:rPr>
                      <w:sz w:val="28"/>
                      <w:szCs w:val="28"/>
                    </w:rPr>
                  </w:pPr>
                  <w:r w:rsidRPr="001C2364">
                    <w:t>свыше 13,0 кг/см</w:t>
                  </w:r>
                  <w:r w:rsidRPr="001C2364">
                    <w:rPr>
                      <w:vertAlign w:val="superscript"/>
                    </w:rPr>
                    <w:t>2</w:t>
                  </w:r>
                </w:p>
              </w:tc>
              <w:tc>
                <w:tcPr>
                  <w:tcW w:w="997" w:type="dxa"/>
                  <w:gridSpan w:val="2"/>
                  <w:vMerge/>
                  <w:shd w:val="clear" w:color="auto" w:fill="auto"/>
                  <w:vAlign w:val="center"/>
                </w:tcPr>
                <w:p w:rsidR="00C91F01" w:rsidRPr="001C2364" w:rsidRDefault="00C91F01" w:rsidP="00C91F01">
                  <w:pPr>
                    <w:ind w:right="-2"/>
                    <w:jc w:val="center"/>
                  </w:pPr>
                </w:p>
              </w:tc>
            </w:tr>
            <w:tr w:rsidR="00C91F01" w:rsidRPr="001C2364" w:rsidTr="00C91F01">
              <w:trPr>
                <w:trHeight w:val="481"/>
              </w:trPr>
              <w:tc>
                <w:tcPr>
                  <w:tcW w:w="1555" w:type="dxa"/>
                  <w:vMerge w:val="restart"/>
                  <w:shd w:val="clear" w:color="auto" w:fill="auto"/>
                  <w:vAlign w:val="center"/>
                </w:tcPr>
                <w:p w:rsidR="00C91F01" w:rsidRPr="009E5353" w:rsidRDefault="00C91F01" w:rsidP="00C91F01">
                  <w:pPr>
                    <w:ind w:left="-113" w:right="-108"/>
                    <w:jc w:val="center"/>
                  </w:pPr>
                  <w:r w:rsidRPr="009E5353">
                    <w:rPr>
                      <w:bCs/>
                      <w:color w:val="000000"/>
                      <w:kern w:val="32"/>
                    </w:rPr>
                    <w:t xml:space="preserve"> ФГБУ «Центральное жилищно-коммунальное управление по Центральному военному округу»</w:t>
                  </w:r>
                </w:p>
              </w:tc>
              <w:tc>
                <w:tcPr>
                  <w:tcW w:w="8935" w:type="dxa"/>
                  <w:gridSpan w:val="11"/>
                  <w:shd w:val="clear" w:color="auto" w:fill="auto"/>
                  <w:vAlign w:val="center"/>
                </w:tcPr>
                <w:p w:rsidR="00C91F01" w:rsidRPr="001C2364" w:rsidRDefault="00C91F01" w:rsidP="00C91F01">
                  <w:pPr>
                    <w:ind w:right="-2"/>
                    <w:jc w:val="center"/>
                  </w:pPr>
                  <w:r w:rsidRPr="001C2364">
                    <w:t>Для потребителей, в случае отсутствия дифференциация тарифов по схеме подключения</w:t>
                  </w:r>
                  <w:r>
                    <w:t xml:space="preserve"> </w:t>
                  </w:r>
                  <w:r w:rsidRPr="007A3021">
                    <w:t>(</w:t>
                  </w:r>
                  <w:r>
                    <w:t>без НДС</w:t>
                  </w:r>
                  <w:r w:rsidRPr="007A3021">
                    <w:t>)</w:t>
                  </w:r>
                </w:p>
              </w:tc>
            </w:tr>
            <w:tr w:rsidR="00C91F01" w:rsidRPr="001C2364" w:rsidTr="00C91F01">
              <w:trPr>
                <w:trHeight w:val="848"/>
              </w:trPr>
              <w:tc>
                <w:tcPr>
                  <w:tcW w:w="1555" w:type="dxa"/>
                  <w:vMerge/>
                  <w:shd w:val="clear" w:color="auto" w:fill="auto"/>
                  <w:vAlign w:val="center"/>
                </w:tcPr>
                <w:p w:rsidR="00C91F01" w:rsidRPr="001C2364" w:rsidRDefault="00C91F01" w:rsidP="00C91F01">
                  <w:pPr>
                    <w:ind w:right="-2"/>
                    <w:jc w:val="center"/>
                  </w:pPr>
                </w:p>
              </w:tc>
              <w:tc>
                <w:tcPr>
                  <w:tcW w:w="1701" w:type="dxa"/>
                  <w:shd w:val="clear" w:color="auto" w:fill="auto"/>
                  <w:vAlign w:val="center"/>
                </w:tcPr>
                <w:p w:rsidR="00C91F01" w:rsidRPr="001C2364" w:rsidRDefault="00C91F01" w:rsidP="00C91F01">
                  <w:pPr>
                    <w:ind w:left="-108" w:right="-103"/>
                    <w:jc w:val="center"/>
                  </w:pPr>
                  <w:r w:rsidRPr="001C2364">
                    <w:t>Одноставочный</w:t>
                  </w:r>
                </w:p>
                <w:p w:rsidR="00C91F01" w:rsidRPr="001C2364" w:rsidRDefault="00C91F01" w:rsidP="00C91F01">
                  <w:pPr>
                    <w:ind w:left="-108" w:right="-103"/>
                    <w:jc w:val="center"/>
                  </w:pPr>
                  <w:r w:rsidRPr="001C2364">
                    <w:t>руб./Гкал</w:t>
                  </w:r>
                </w:p>
              </w:tc>
              <w:tc>
                <w:tcPr>
                  <w:tcW w:w="708" w:type="dxa"/>
                  <w:shd w:val="clear" w:color="auto" w:fill="auto"/>
                  <w:vAlign w:val="center"/>
                </w:tcPr>
                <w:p w:rsidR="00C91F01" w:rsidRPr="001C2364" w:rsidRDefault="00C91F01" w:rsidP="00C91F01">
                  <w:pPr>
                    <w:ind w:right="-2"/>
                    <w:jc w:val="center"/>
                  </w:pPr>
                  <w:r w:rsidRPr="001C2364">
                    <w:t>201</w:t>
                  </w:r>
                  <w:r>
                    <w:t>7</w:t>
                  </w:r>
                </w:p>
              </w:tc>
              <w:tc>
                <w:tcPr>
                  <w:tcW w:w="2416" w:type="dxa"/>
                  <w:shd w:val="clear" w:color="auto" w:fill="auto"/>
                  <w:vAlign w:val="center"/>
                </w:tcPr>
                <w:p w:rsidR="00C91F01" w:rsidRPr="00C97B53" w:rsidRDefault="00C91F01" w:rsidP="00C91F01">
                  <w:pPr>
                    <w:ind w:right="-2"/>
                    <w:jc w:val="center"/>
                  </w:pPr>
                  <w:r>
                    <w:t>1449,53</w:t>
                  </w:r>
                </w:p>
              </w:tc>
              <w:tc>
                <w:tcPr>
                  <w:tcW w:w="839" w:type="dxa"/>
                  <w:shd w:val="clear" w:color="auto" w:fill="auto"/>
                  <w:vAlign w:val="center"/>
                </w:tcPr>
                <w:p w:rsidR="00C91F01" w:rsidRPr="001C2364" w:rsidRDefault="00C91F01" w:rsidP="00C91F01">
                  <w:pPr>
                    <w:ind w:right="-2"/>
                    <w:jc w:val="center"/>
                    <w:rPr>
                      <w:lang w:val="en-US"/>
                    </w:rPr>
                  </w:pPr>
                  <w:r w:rsidRPr="001C2364">
                    <w:rPr>
                      <w:lang w:val="en-US"/>
                    </w:rPr>
                    <w:t>x</w:t>
                  </w:r>
                </w:p>
              </w:tc>
              <w:tc>
                <w:tcPr>
                  <w:tcW w:w="735"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890"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734"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912" w:type="dxa"/>
                  <w:shd w:val="clear" w:color="auto" w:fill="auto"/>
                  <w:vAlign w:val="center"/>
                </w:tcPr>
                <w:p w:rsidR="00C91F01" w:rsidRPr="001C2364" w:rsidRDefault="00C91F01" w:rsidP="00C91F01">
                  <w:pPr>
                    <w:ind w:right="-2"/>
                    <w:jc w:val="center"/>
                    <w:rPr>
                      <w:lang w:val="en-US"/>
                    </w:rPr>
                  </w:pPr>
                  <w:r w:rsidRPr="001C2364">
                    <w:rPr>
                      <w:lang w:val="en-US"/>
                    </w:rPr>
                    <w:t>x</w:t>
                  </w:r>
                </w:p>
              </w:tc>
            </w:tr>
            <w:tr w:rsidR="00C91F01" w:rsidRPr="001C2364" w:rsidTr="00C91F01">
              <w:trPr>
                <w:trHeight w:val="289"/>
              </w:trPr>
              <w:tc>
                <w:tcPr>
                  <w:tcW w:w="1555" w:type="dxa"/>
                  <w:vMerge/>
                  <w:shd w:val="clear" w:color="auto" w:fill="auto"/>
                  <w:vAlign w:val="center"/>
                </w:tcPr>
                <w:p w:rsidR="00C91F01" w:rsidRPr="001C2364" w:rsidRDefault="00C91F01" w:rsidP="00C91F01">
                  <w:pPr>
                    <w:ind w:right="-2"/>
                    <w:jc w:val="center"/>
                  </w:pPr>
                </w:p>
              </w:tc>
              <w:tc>
                <w:tcPr>
                  <w:tcW w:w="1701" w:type="dxa"/>
                  <w:shd w:val="clear" w:color="auto" w:fill="auto"/>
                  <w:vAlign w:val="center"/>
                </w:tcPr>
                <w:p w:rsidR="00C91F01" w:rsidRPr="001C2364" w:rsidRDefault="00C91F01" w:rsidP="00C91F01">
                  <w:pPr>
                    <w:ind w:left="-108" w:right="-103"/>
                    <w:jc w:val="center"/>
                  </w:pPr>
                  <w:r w:rsidRPr="001C2364">
                    <w:t>Двухставочный</w:t>
                  </w:r>
                </w:p>
              </w:tc>
              <w:tc>
                <w:tcPr>
                  <w:tcW w:w="708" w:type="dxa"/>
                  <w:shd w:val="clear" w:color="auto" w:fill="auto"/>
                  <w:vAlign w:val="center"/>
                </w:tcPr>
                <w:p w:rsidR="00C91F01" w:rsidRPr="001C2364" w:rsidRDefault="00C91F01" w:rsidP="00C91F01">
                  <w:pPr>
                    <w:jc w:val="center"/>
                  </w:pPr>
                  <w:r w:rsidRPr="001C2364">
                    <w:t>x</w:t>
                  </w:r>
                </w:p>
              </w:tc>
              <w:tc>
                <w:tcPr>
                  <w:tcW w:w="2416" w:type="dxa"/>
                  <w:shd w:val="clear" w:color="auto" w:fill="auto"/>
                  <w:vAlign w:val="center"/>
                </w:tcPr>
                <w:p w:rsidR="00C91F01" w:rsidRPr="001C2364" w:rsidRDefault="00C91F01" w:rsidP="00C91F01">
                  <w:pPr>
                    <w:jc w:val="center"/>
                  </w:pPr>
                  <w:r w:rsidRPr="004701E8">
                    <w:t>x</w:t>
                  </w:r>
                </w:p>
              </w:tc>
              <w:tc>
                <w:tcPr>
                  <w:tcW w:w="839" w:type="dxa"/>
                  <w:shd w:val="clear" w:color="auto" w:fill="auto"/>
                  <w:vAlign w:val="center"/>
                </w:tcPr>
                <w:p w:rsidR="00C91F01" w:rsidRPr="001C2364" w:rsidRDefault="00C91F01" w:rsidP="00C91F01">
                  <w:pPr>
                    <w:jc w:val="center"/>
                  </w:pPr>
                  <w:r w:rsidRPr="001C2364">
                    <w:t>x</w:t>
                  </w:r>
                </w:p>
              </w:tc>
              <w:tc>
                <w:tcPr>
                  <w:tcW w:w="735"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890"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734"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912" w:type="dxa"/>
                  <w:shd w:val="clear" w:color="auto" w:fill="auto"/>
                  <w:vAlign w:val="center"/>
                </w:tcPr>
                <w:p w:rsidR="00C91F01" w:rsidRPr="001C2364" w:rsidRDefault="00C91F01" w:rsidP="00C91F01">
                  <w:pPr>
                    <w:ind w:right="-2"/>
                    <w:jc w:val="center"/>
                    <w:rPr>
                      <w:lang w:val="en-US"/>
                    </w:rPr>
                  </w:pPr>
                  <w:r w:rsidRPr="001C2364">
                    <w:rPr>
                      <w:lang w:val="en-US"/>
                    </w:rPr>
                    <w:t>x</w:t>
                  </w:r>
                </w:p>
              </w:tc>
            </w:tr>
            <w:tr w:rsidR="00C91F01" w:rsidRPr="001C2364" w:rsidTr="00C91F01">
              <w:trPr>
                <w:trHeight w:val="962"/>
              </w:trPr>
              <w:tc>
                <w:tcPr>
                  <w:tcW w:w="1555" w:type="dxa"/>
                  <w:vMerge/>
                  <w:shd w:val="clear" w:color="auto" w:fill="auto"/>
                  <w:vAlign w:val="center"/>
                </w:tcPr>
                <w:p w:rsidR="00C91F01" w:rsidRPr="001C2364" w:rsidRDefault="00C91F01" w:rsidP="00C91F01">
                  <w:pPr>
                    <w:ind w:right="-2"/>
                    <w:jc w:val="center"/>
                  </w:pPr>
                </w:p>
              </w:tc>
              <w:tc>
                <w:tcPr>
                  <w:tcW w:w="1701" w:type="dxa"/>
                  <w:shd w:val="clear" w:color="auto" w:fill="auto"/>
                  <w:vAlign w:val="center"/>
                </w:tcPr>
                <w:p w:rsidR="00C91F01" w:rsidRPr="001C2364" w:rsidRDefault="00C91F01" w:rsidP="00C91F01">
                  <w:pPr>
                    <w:ind w:right="-2"/>
                    <w:jc w:val="center"/>
                  </w:pPr>
                  <w:r w:rsidRPr="001C2364">
                    <w:t>Ставка за тепловую энергию, руб./Гкал</w:t>
                  </w:r>
                </w:p>
              </w:tc>
              <w:tc>
                <w:tcPr>
                  <w:tcW w:w="708" w:type="dxa"/>
                  <w:shd w:val="clear" w:color="auto" w:fill="auto"/>
                  <w:vAlign w:val="center"/>
                </w:tcPr>
                <w:p w:rsidR="00C91F01" w:rsidRPr="001C2364" w:rsidRDefault="00C91F01" w:rsidP="00C91F01">
                  <w:pPr>
                    <w:jc w:val="center"/>
                  </w:pPr>
                  <w:r w:rsidRPr="001C2364">
                    <w:t>x</w:t>
                  </w:r>
                </w:p>
              </w:tc>
              <w:tc>
                <w:tcPr>
                  <w:tcW w:w="2416" w:type="dxa"/>
                  <w:shd w:val="clear" w:color="auto" w:fill="auto"/>
                  <w:vAlign w:val="center"/>
                </w:tcPr>
                <w:p w:rsidR="00C91F01" w:rsidRPr="001C2364" w:rsidRDefault="00C91F01" w:rsidP="00C91F01">
                  <w:pPr>
                    <w:jc w:val="center"/>
                  </w:pPr>
                  <w:r w:rsidRPr="002105E1">
                    <w:t>x</w:t>
                  </w:r>
                </w:p>
              </w:tc>
              <w:tc>
                <w:tcPr>
                  <w:tcW w:w="839" w:type="dxa"/>
                  <w:shd w:val="clear" w:color="auto" w:fill="auto"/>
                  <w:vAlign w:val="center"/>
                </w:tcPr>
                <w:p w:rsidR="00C91F01" w:rsidRPr="001C2364" w:rsidRDefault="00C91F01" w:rsidP="00C91F01">
                  <w:pPr>
                    <w:jc w:val="center"/>
                  </w:pPr>
                  <w:r w:rsidRPr="001C2364">
                    <w:t>x</w:t>
                  </w:r>
                </w:p>
              </w:tc>
              <w:tc>
                <w:tcPr>
                  <w:tcW w:w="735"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890"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734"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912" w:type="dxa"/>
                  <w:shd w:val="clear" w:color="auto" w:fill="auto"/>
                  <w:vAlign w:val="center"/>
                </w:tcPr>
                <w:p w:rsidR="00C91F01" w:rsidRPr="001C2364" w:rsidRDefault="00C91F01" w:rsidP="00C91F01">
                  <w:pPr>
                    <w:ind w:right="-2"/>
                    <w:jc w:val="center"/>
                    <w:rPr>
                      <w:lang w:val="en-US"/>
                    </w:rPr>
                  </w:pPr>
                  <w:r w:rsidRPr="001C2364">
                    <w:rPr>
                      <w:lang w:val="en-US"/>
                    </w:rPr>
                    <w:t>x</w:t>
                  </w:r>
                </w:p>
              </w:tc>
            </w:tr>
            <w:tr w:rsidR="00C91F01" w:rsidRPr="001C2364" w:rsidTr="00C91F01">
              <w:trPr>
                <w:trHeight w:val="1225"/>
              </w:trPr>
              <w:tc>
                <w:tcPr>
                  <w:tcW w:w="1555" w:type="dxa"/>
                  <w:vMerge/>
                  <w:shd w:val="clear" w:color="auto" w:fill="auto"/>
                  <w:vAlign w:val="center"/>
                </w:tcPr>
                <w:p w:rsidR="00C91F01" w:rsidRPr="001C2364" w:rsidRDefault="00C91F01" w:rsidP="00C91F01">
                  <w:pPr>
                    <w:ind w:right="-2"/>
                    <w:jc w:val="center"/>
                  </w:pPr>
                </w:p>
              </w:tc>
              <w:tc>
                <w:tcPr>
                  <w:tcW w:w="1701" w:type="dxa"/>
                  <w:shd w:val="clear" w:color="auto" w:fill="auto"/>
                  <w:vAlign w:val="center"/>
                </w:tcPr>
                <w:p w:rsidR="00C91F01" w:rsidRDefault="00C91F01" w:rsidP="00C91F01">
                  <w:pPr>
                    <w:ind w:right="-2"/>
                    <w:jc w:val="center"/>
                  </w:pPr>
                  <w:r w:rsidRPr="001C2364">
                    <w:t xml:space="preserve">Ставка за содержание тепловой мощности, </w:t>
                  </w:r>
                </w:p>
                <w:p w:rsidR="00C91F01" w:rsidRDefault="00C91F01" w:rsidP="00C91F01">
                  <w:pPr>
                    <w:ind w:right="-2"/>
                    <w:jc w:val="center"/>
                  </w:pPr>
                  <w:r>
                    <w:t xml:space="preserve">тыс. </w:t>
                  </w:r>
                  <w:r w:rsidRPr="001C2364">
                    <w:t>руб./</w:t>
                  </w:r>
                </w:p>
                <w:p w:rsidR="00C91F01" w:rsidRPr="001C2364" w:rsidRDefault="00C91F01" w:rsidP="00C91F01">
                  <w:pPr>
                    <w:ind w:right="-2"/>
                    <w:jc w:val="center"/>
                  </w:pPr>
                  <w:r w:rsidRPr="001C2364">
                    <w:t>Гкал/ч в мес.</w:t>
                  </w:r>
                </w:p>
              </w:tc>
              <w:tc>
                <w:tcPr>
                  <w:tcW w:w="708" w:type="dxa"/>
                  <w:shd w:val="clear" w:color="auto" w:fill="auto"/>
                  <w:vAlign w:val="center"/>
                </w:tcPr>
                <w:p w:rsidR="00C91F01" w:rsidRPr="001C2364" w:rsidRDefault="00C91F01" w:rsidP="00C91F01">
                  <w:pPr>
                    <w:jc w:val="center"/>
                  </w:pPr>
                  <w:r w:rsidRPr="001C2364">
                    <w:t>x</w:t>
                  </w:r>
                </w:p>
              </w:tc>
              <w:tc>
                <w:tcPr>
                  <w:tcW w:w="2416" w:type="dxa"/>
                  <w:shd w:val="clear" w:color="auto" w:fill="auto"/>
                  <w:vAlign w:val="center"/>
                </w:tcPr>
                <w:p w:rsidR="00C91F01" w:rsidRPr="001C2364" w:rsidRDefault="00C91F01" w:rsidP="00C91F01">
                  <w:pPr>
                    <w:jc w:val="center"/>
                  </w:pPr>
                  <w:r w:rsidRPr="002105E1">
                    <w:t>x</w:t>
                  </w:r>
                </w:p>
              </w:tc>
              <w:tc>
                <w:tcPr>
                  <w:tcW w:w="839" w:type="dxa"/>
                  <w:shd w:val="clear" w:color="auto" w:fill="auto"/>
                  <w:vAlign w:val="center"/>
                </w:tcPr>
                <w:p w:rsidR="00C91F01" w:rsidRPr="001C2364" w:rsidRDefault="00C91F01" w:rsidP="00C91F01">
                  <w:pPr>
                    <w:jc w:val="center"/>
                  </w:pPr>
                  <w:r w:rsidRPr="001C2364">
                    <w:t>x</w:t>
                  </w:r>
                </w:p>
              </w:tc>
              <w:tc>
                <w:tcPr>
                  <w:tcW w:w="735"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890"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734"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912" w:type="dxa"/>
                  <w:shd w:val="clear" w:color="auto" w:fill="auto"/>
                  <w:vAlign w:val="center"/>
                </w:tcPr>
                <w:p w:rsidR="00C91F01" w:rsidRPr="001C2364" w:rsidRDefault="00C91F01" w:rsidP="00C91F01">
                  <w:pPr>
                    <w:ind w:right="-2"/>
                    <w:jc w:val="center"/>
                    <w:rPr>
                      <w:lang w:val="en-US"/>
                    </w:rPr>
                  </w:pPr>
                  <w:r w:rsidRPr="001C2364">
                    <w:rPr>
                      <w:lang w:val="en-US"/>
                    </w:rPr>
                    <w:t>x</w:t>
                  </w:r>
                </w:p>
              </w:tc>
            </w:tr>
            <w:tr w:rsidR="00C91F01" w:rsidRPr="001C2364" w:rsidTr="00C91F01">
              <w:trPr>
                <w:trHeight w:val="247"/>
              </w:trPr>
              <w:tc>
                <w:tcPr>
                  <w:tcW w:w="1555" w:type="dxa"/>
                  <w:vMerge/>
                  <w:shd w:val="clear" w:color="auto" w:fill="auto"/>
                  <w:vAlign w:val="center"/>
                </w:tcPr>
                <w:p w:rsidR="00C91F01" w:rsidRPr="001C2364" w:rsidRDefault="00C91F01" w:rsidP="00C91F01">
                  <w:pPr>
                    <w:ind w:right="-2"/>
                    <w:jc w:val="center"/>
                  </w:pPr>
                </w:p>
              </w:tc>
              <w:tc>
                <w:tcPr>
                  <w:tcW w:w="8935" w:type="dxa"/>
                  <w:gridSpan w:val="11"/>
                  <w:shd w:val="clear" w:color="auto" w:fill="auto"/>
                  <w:vAlign w:val="center"/>
                </w:tcPr>
                <w:p w:rsidR="00C91F01" w:rsidRPr="001C2364" w:rsidRDefault="00C91F01" w:rsidP="00C91F01">
                  <w:pPr>
                    <w:ind w:right="-2"/>
                    <w:jc w:val="center"/>
                  </w:pPr>
                  <w:r w:rsidRPr="0040193C">
                    <w:t>Население (тарифы указываются с учетом НДС) *</w:t>
                  </w:r>
                </w:p>
              </w:tc>
            </w:tr>
            <w:tr w:rsidR="00C91F01" w:rsidRPr="001C2364" w:rsidTr="00C91F01">
              <w:trPr>
                <w:trHeight w:val="863"/>
              </w:trPr>
              <w:tc>
                <w:tcPr>
                  <w:tcW w:w="1555" w:type="dxa"/>
                  <w:vMerge/>
                  <w:shd w:val="clear" w:color="auto" w:fill="auto"/>
                  <w:vAlign w:val="center"/>
                </w:tcPr>
                <w:p w:rsidR="00C91F01" w:rsidRPr="001C2364" w:rsidRDefault="00C91F01" w:rsidP="00C91F01">
                  <w:pPr>
                    <w:ind w:right="-2"/>
                    <w:jc w:val="center"/>
                  </w:pPr>
                </w:p>
              </w:tc>
              <w:tc>
                <w:tcPr>
                  <w:tcW w:w="1701" w:type="dxa"/>
                  <w:shd w:val="clear" w:color="auto" w:fill="auto"/>
                  <w:vAlign w:val="center"/>
                </w:tcPr>
                <w:p w:rsidR="00C91F01" w:rsidRDefault="00C91F01" w:rsidP="00C91F01">
                  <w:pPr>
                    <w:ind w:left="-108" w:right="-103"/>
                    <w:jc w:val="center"/>
                  </w:pPr>
                  <w:r w:rsidRPr="001C2364">
                    <w:t>Одноставоч</w:t>
                  </w:r>
                  <w:r>
                    <w:t>-</w:t>
                  </w:r>
                </w:p>
                <w:p w:rsidR="00C91F01" w:rsidRPr="001C2364" w:rsidRDefault="00C91F01" w:rsidP="00C91F01">
                  <w:pPr>
                    <w:ind w:left="-108" w:right="-103"/>
                    <w:jc w:val="center"/>
                  </w:pPr>
                  <w:r w:rsidRPr="001C2364">
                    <w:t>ный</w:t>
                  </w:r>
                </w:p>
                <w:p w:rsidR="00C91F01" w:rsidRPr="001C2364" w:rsidRDefault="00C91F01" w:rsidP="00C91F01">
                  <w:pPr>
                    <w:ind w:left="-108" w:right="-103"/>
                    <w:jc w:val="center"/>
                  </w:pPr>
                  <w:r w:rsidRPr="001C2364">
                    <w:t>руб./Гкал</w:t>
                  </w:r>
                </w:p>
              </w:tc>
              <w:tc>
                <w:tcPr>
                  <w:tcW w:w="708" w:type="dxa"/>
                  <w:shd w:val="clear" w:color="auto" w:fill="auto"/>
                  <w:vAlign w:val="center"/>
                </w:tcPr>
                <w:p w:rsidR="00C91F01" w:rsidRPr="001C2364" w:rsidRDefault="00C91F01" w:rsidP="00C91F01">
                  <w:pPr>
                    <w:jc w:val="center"/>
                  </w:pPr>
                  <w:r>
                    <w:t>2017</w:t>
                  </w:r>
                </w:p>
              </w:tc>
              <w:tc>
                <w:tcPr>
                  <w:tcW w:w="2416" w:type="dxa"/>
                  <w:shd w:val="clear" w:color="auto" w:fill="auto"/>
                  <w:vAlign w:val="center"/>
                </w:tcPr>
                <w:p w:rsidR="00C91F01" w:rsidRPr="001D738A" w:rsidRDefault="00C91F01" w:rsidP="00C91F01">
                  <w:pPr>
                    <w:ind w:right="-2"/>
                    <w:jc w:val="center"/>
                  </w:pPr>
                  <w:r>
                    <w:t>1710,45</w:t>
                  </w:r>
                </w:p>
              </w:tc>
              <w:tc>
                <w:tcPr>
                  <w:tcW w:w="839" w:type="dxa"/>
                  <w:shd w:val="clear" w:color="auto" w:fill="auto"/>
                  <w:vAlign w:val="center"/>
                </w:tcPr>
                <w:p w:rsidR="00C91F01" w:rsidRPr="001C2364" w:rsidRDefault="00C91F01" w:rsidP="00C91F01">
                  <w:pPr>
                    <w:ind w:right="-2"/>
                    <w:jc w:val="center"/>
                    <w:rPr>
                      <w:lang w:val="en-US"/>
                    </w:rPr>
                  </w:pPr>
                  <w:r w:rsidRPr="001C2364">
                    <w:rPr>
                      <w:lang w:val="en-US"/>
                    </w:rPr>
                    <w:t>x</w:t>
                  </w:r>
                </w:p>
              </w:tc>
              <w:tc>
                <w:tcPr>
                  <w:tcW w:w="735"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890"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734"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912" w:type="dxa"/>
                  <w:shd w:val="clear" w:color="auto" w:fill="auto"/>
                  <w:vAlign w:val="center"/>
                </w:tcPr>
                <w:p w:rsidR="00C91F01" w:rsidRPr="001C2364" w:rsidRDefault="00C91F01" w:rsidP="00C91F01">
                  <w:pPr>
                    <w:ind w:right="-2"/>
                    <w:jc w:val="center"/>
                    <w:rPr>
                      <w:lang w:val="en-US"/>
                    </w:rPr>
                  </w:pPr>
                  <w:r w:rsidRPr="001C2364">
                    <w:rPr>
                      <w:lang w:val="en-US"/>
                    </w:rPr>
                    <w:t>x</w:t>
                  </w:r>
                </w:p>
              </w:tc>
            </w:tr>
            <w:tr w:rsidR="00C91F01" w:rsidRPr="001C2364" w:rsidTr="00C91F01">
              <w:trPr>
                <w:trHeight w:val="260"/>
              </w:trPr>
              <w:tc>
                <w:tcPr>
                  <w:tcW w:w="1555" w:type="dxa"/>
                  <w:vMerge/>
                  <w:shd w:val="clear" w:color="auto" w:fill="auto"/>
                  <w:vAlign w:val="center"/>
                </w:tcPr>
                <w:p w:rsidR="00C91F01" w:rsidRPr="001C2364" w:rsidRDefault="00C91F01" w:rsidP="00C91F01">
                  <w:pPr>
                    <w:ind w:right="-2"/>
                    <w:jc w:val="center"/>
                  </w:pPr>
                </w:p>
              </w:tc>
              <w:tc>
                <w:tcPr>
                  <w:tcW w:w="1701" w:type="dxa"/>
                  <w:shd w:val="clear" w:color="auto" w:fill="auto"/>
                  <w:vAlign w:val="center"/>
                </w:tcPr>
                <w:p w:rsidR="00C91F01" w:rsidRPr="001C2364" w:rsidRDefault="00C91F01" w:rsidP="00C91F01">
                  <w:pPr>
                    <w:ind w:left="-108" w:right="-103"/>
                    <w:jc w:val="center"/>
                  </w:pPr>
                  <w:r w:rsidRPr="001C2364">
                    <w:t>Двухставочный</w:t>
                  </w:r>
                </w:p>
              </w:tc>
              <w:tc>
                <w:tcPr>
                  <w:tcW w:w="708" w:type="dxa"/>
                  <w:shd w:val="clear" w:color="auto" w:fill="auto"/>
                  <w:vAlign w:val="center"/>
                </w:tcPr>
                <w:p w:rsidR="00C91F01" w:rsidRPr="001C2364" w:rsidRDefault="00C91F01" w:rsidP="00C91F01">
                  <w:pPr>
                    <w:jc w:val="center"/>
                  </w:pPr>
                  <w:r w:rsidRPr="001C2364">
                    <w:t>x</w:t>
                  </w:r>
                </w:p>
              </w:tc>
              <w:tc>
                <w:tcPr>
                  <w:tcW w:w="2416" w:type="dxa"/>
                  <w:shd w:val="clear" w:color="auto" w:fill="auto"/>
                  <w:vAlign w:val="center"/>
                </w:tcPr>
                <w:p w:rsidR="00C91F01" w:rsidRPr="001C2364" w:rsidRDefault="00C91F01" w:rsidP="00C91F01">
                  <w:pPr>
                    <w:jc w:val="center"/>
                  </w:pPr>
                  <w:r w:rsidRPr="004701E8">
                    <w:t>x</w:t>
                  </w:r>
                </w:p>
              </w:tc>
              <w:tc>
                <w:tcPr>
                  <w:tcW w:w="839" w:type="dxa"/>
                  <w:shd w:val="clear" w:color="auto" w:fill="auto"/>
                  <w:vAlign w:val="center"/>
                </w:tcPr>
                <w:p w:rsidR="00C91F01" w:rsidRPr="001C2364" w:rsidRDefault="00C91F01" w:rsidP="00C91F01">
                  <w:pPr>
                    <w:jc w:val="center"/>
                  </w:pPr>
                  <w:r w:rsidRPr="001C2364">
                    <w:t>x</w:t>
                  </w:r>
                </w:p>
              </w:tc>
              <w:tc>
                <w:tcPr>
                  <w:tcW w:w="735"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890"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734" w:type="dxa"/>
                  <w:gridSpan w:val="2"/>
                  <w:shd w:val="clear" w:color="auto" w:fill="auto"/>
                  <w:vAlign w:val="center"/>
                </w:tcPr>
                <w:p w:rsidR="00C91F01" w:rsidRPr="001C2364" w:rsidRDefault="00C91F01" w:rsidP="00C91F01">
                  <w:pPr>
                    <w:ind w:right="-2"/>
                    <w:jc w:val="center"/>
                    <w:rPr>
                      <w:lang w:val="en-US"/>
                    </w:rPr>
                  </w:pPr>
                  <w:r w:rsidRPr="001C2364">
                    <w:rPr>
                      <w:lang w:val="en-US"/>
                    </w:rPr>
                    <w:t>x</w:t>
                  </w:r>
                </w:p>
              </w:tc>
              <w:tc>
                <w:tcPr>
                  <w:tcW w:w="912" w:type="dxa"/>
                  <w:shd w:val="clear" w:color="auto" w:fill="auto"/>
                  <w:vAlign w:val="center"/>
                </w:tcPr>
                <w:p w:rsidR="00C91F01" w:rsidRPr="001C2364" w:rsidRDefault="00C91F01" w:rsidP="00C91F01">
                  <w:pPr>
                    <w:ind w:right="-2"/>
                    <w:jc w:val="center"/>
                    <w:rPr>
                      <w:lang w:val="en-US"/>
                    </w:rPr>
                  </w:pPr>
                  <w:r w:rsidRPr="001C2364">
                    <w:rPr>
                      <w:lang w:val="en-US"/>
                    </w:rPr>
                    <w:t>x</w:t>
                  </w:r>
                </w:p>
              </w:tc>
            </w:tr>
            <w:tr w:rsidR="00C91F01" w:rsidRPr="001C2364" w:rsidTr="00C91F01">
              <w:trPr>
                <w:trHeight w:val="962"/>
              </w:trPr>
              <w:tc>
                <w:tcPr>
                  <w:tcW w:w="1555" w:type="dxa"/>
                  <w:vMerge/>
                  <w:shd w:val="clear" w:color="auto" w:fill="auto"/>
                  <w:vAlign w:val="center"/>
                </w:tcPr>
                <w:p w:rsidR="00C91F01" w:rsidRPr="001C2364" w:rsidRDefault="00C91F01" w:rsidP="00C91F01">
                  <w:pPr>
                    <w:ind w:right="-2"/>
                    <w:jc w:val="center"/>
                  </w:pPr>
                </w:p>
              </w:tc>
              <w:tc>
                <w:tcPr>
                  <w:tcW w:w="1701" w:type="dxa"/>
                  <w:shd w:val="clear" w:color="auto" w:fill="auto"/>
                  <w:vAlign w:val="center"/>
                </w:tcPr>
                <w:p w:rsidR="00C91F01" w:rsidRPr="001C2364" w:rsidRDefault="00C91F01" w:rsidP="00C91F01">
                  <w:pPr>
                    <w:ind w:left="-108" w:right="-103"/>
                    <w:jc w:val="center"/>
                  </w:pPr>
                  <w:r w:rsidRPr="001C2364">
                    <w:t>Ставка за тепловую эне</w:t>
                  </w:r>
                  <w:r>
                    <w:t>рг</w:t>
                  </w:r>
                  <w:r w:rsidRPr="001C2364">
                    <w:t>ию, руб./Гкал</w:t>
                  </w:r>
                </w:p>
              </w:tc>
              <w:tc>
                <w:tcPr>
                  <w:tcW w:w="708" w:type="dxa"/>
                  <w:shd w:val="clear" w:color="auto" w:fill="auto"/>
                  <w:vAlign w:val="center"/>
                </w:tcPr>
                <w:p w:rsidR="00C91F01" w:rsidRPr="001C2364" w:rsidRDefault="00C91F01" w:rsidP="00C91F01">
                  <w:pPr>
                    <w:jc w:val="center"/>
                  </w:pPr>
                  <w:r w:rsidRPr="001C2364">
                    <w:t>x</w:t>
                  </w:r>
                </w:p>
              </w:tc>
              <w:tc>
                <w:tcPr>
                  <w:tcW w:w="2416" w:type="dxa"/>
                  <w:shd w:val="clear" w:color="auto" w:fill="auto"/>
                  <w:vAlign w:val="center"/>
                </w:tcPr>
                <w:p w:rsidR="00C91F01" w:rsidRPr="001C2364" w:rsidRDefault="00C91F01" w:rsidP="00C91F01">
                  <w:pPr>
                    <w:jc w:val="center"/>
                  </w:pPr>
                  <w:r w:rsidRPr="002105E1">
                    <w:t>x</w:t>
                  </w:r>
                </w:p>
              </w:tc>
              <w:tc>
                <w:tcPr>
                  <w:tcW w:w="839" w:type="dxa"/>
                  <w:shd w:val="clear" w:color="auto" w:fill="auto"/>
                  <w:vAlign w:val="center"/>
                </w:tcPr>
                <w:p w:rsidR="00C91F01" w:rsidRPr="001C2364" w:rsidRDefault="00C91F01" w:rsidP="00C91F01">
                  <w:pPr>
                    <w:jc w:val="center"/>
                  </w:pPr>
                  <w:r w:rsidRPr="001C2364">
                    <w:t>x</w:t>
                  </w:r>
                </w:p>
              </w:tc>
              <w:tc>
                <w:tcPr>
                  <w:tcW w:w="735" w:type="dxa"/>
                  <w:gridSpan w:val="2"/>
                  <w:shd w:val="clear" w:color="auto" w:fill="auto"/>
                  <w:vAlign w:val="center"/>
                </w:tcPr>
                <w:p w:rsidR="00C91F01" w:rsidRPr="007B1DC9" w:rsidRDefault="00C91F01" w:rsidP="00C91F01">
                  <w:pPr>
                    <w:ind w:right="-2"/>
                    <w:jc w:val="center"/>
                  </w:pPr>
                  <w:r w:rsidRPr="001C2364">
                    <w:rPr>
                      <w:lang w:val="en-US"/>
                    </w:rPr>
                    <w:t>x</w:t>
                  </w:r>
                </w:p>
              </w:tc>
              <w:tc>
                <w:tcPr>
                  <w:tcW w:w="890" w:type="dxa"/>
                  <w:gridSpan w:val="2"/>
                  <w:shd w:val="clear" w:color="auto" w:fill="auto"/>
                  <w:vAlign w:val="center"/>
                </w:tcPr>
                <w:p w:rsidR="00C91F01" w:rsidRPr="007B1DC9" w:rsidRDefault="00C91F01" w:rsidP="00C91F01">
                  <w:pPr>
                    <w:ind w:right="-2"/>
                    <w:jc w:val="center"/>
                  </w:pPr>
                  <w:r w:rsidRPr="001C2364">
                    <w:rPr>
                      <w:lang w:val="en-US"/>
                    </w:rPr>
                    <w:t>x</w:t>
                  </w:r>
                </w:p>
              </w:tc>
              <w:tc>
                <w:tcPr>
                  <w:tcW w:w="734" w:type="dxa"/>
                  <w:gridSpan w:val="2"/>
                  <w:shd w:val="clear" w:color="auto" w:fill="auto"/>
                  <w:vAlign w:val="center"/>
                </w:tcPr>
                <w:p w:rsidR="00C91F01" w:rsidRPr="007B1DC9" w:rsidRDefault="00C91F01" w:rsidP="00C91F01">
                  <w:pPr>
                    <w:ind w:right="-2"/>
                    <w:jc w:val="center"/>
                  </w:pPr>
                  <w:r w:rsidRPr="001C2364">
                    <w:rPr>
                      <w:lang w:val="en-US"/>
                    </w:rPr>
                    <w:t>x</w:t>
                  </w:r>
                </w:p>
              </w:tc>
              <w:tc>
                <w:tcPr>
                  <w:tcW w:w="912" w:type="dxa"/>
                  <w:shd w:val="clear" w:color="auto" w:fill="auto"/>
                  <w:vAlign w:val="center"/>
                </w:tcPr>
                <w:p w:rsidR="00C91F01" w:rsidRPr="007B1DC9" w:rsidRDefault="00C91F01" w:rsidP="00C91F01">
                  <w:pPr>
                    <w:ind w:right="-2"/>
                    <w:jc w:val="center"/>
                  </w:pPr>
                  <w:r w:rsidRPr="001C2364">
                    <w:rPr>
                      <w:lang w:val="en-US"/>
                    </w:rPr>
                    <w:t>x</w:t>
                  </w:r>
                </w:p>
              </w:tc>
            </w:tr>
            <w:tr w:rsidR="00C91F01" w:rsidRPr="001C2364" w:rsidTr="00C91F01">
              <w:trPr>
                <w:trHeight w:val="1456"/>
              </w:trPr>
              <w:tc>
                <w:tcPr>
                  <w:tcW w:w="1555" w:type="dxa"/>
                  <w:vMerge/>
                  <w:shd w:val="clear" w:color="auto" w:fill="auto"/>
                  <w:vAlign w:val="center"/>
                </w:tcPr>
                <w:p w:rsidR="00C91F01" w:rsidRPr="001C2364" w:rsidRDefault="00C91F01" w:rsidP="00C91F01">
                  <w:pPr>
                    <w:ind w:right="-2"/>
                    <w:jc w:val="center"/>
                  </w:pPr>
                </w:p>
              </w:tc>
              <w:tc>
                <w:tcPr>
                  <w:tcW w:w="1701" w:type="dxa"/>
                  <w:shd w:val="clear" w:color="auto" w:fill="auto"/>
                  <w:vAlign w:val="center"/>
                </w:tcPr>
                <w:p w:rsidR="00C91F01" w:rsidRDefault="00C91F01" w:rsidP="00C91F01">
                  <w:pPr>
                    <w:ind w:left="-108" w:right="-103"/>
                    <w:jc w:val="center"/>
                  </w:pPr>
                  <w:r w:rsidRPr="001C2364">
                    <w:t xml:space="preserve">Ставка за содержание тепловой мощности, </w:t>
                  </w:r>
                </w:p>
                <w:p w:rsidR="00C91F01" w:rsidRDefault="00C91F01" w:rsidP="00C91F01">
                  <w:pPr>
                    <w:ind w:left="-108" w:right="-103"/>
                    <w:jc w:val="center"/>
                  </w:pPr>
                  <w:r>
                    <w:t xml:space="preserve">тыс. </w:t>
                  </w:r>
                  <w:r w:rsidRPr="001C2364">
                    <w:t>руб./</w:t>
                  </w:r>
                </w:p>
                <w:p w:rsidR="00C91F01" w:rsidRPr="001C2364" w:rsidRDefault="00C91F01" w:rsidP="00C91F01">
                  <w:pPr>
                    <w:ind w:left="-108" w:right="-103"/>
                    <w:jc w:val="center"/>
                  </w:pPr>
                  <w:r w:rsidRPr="001C2364">
                    <w:t>Гкал/ч в мес.</w:t>
                  </w:r>
                </w:p>
              </w:tc>
              <w:tc>
                <w:tcPr>
                  <w:tcW w:w="708" w:type="dxa"/>
                  <w:shd w:val="clear" w:color="auto" w:fill="auto"/>
                  <w:vAlign w:val="center"/>
                </w:tcPr>
                <w:p w:rsidR="00C91F01" w:rsidRPr="001C2364" w:rsidRDefault="00C91F01" w:rsidP="00C91F01">
                  <w:pPr>
                    <w:jc w:val="center"/>
                  </w:pPr>
                  <w:r w:rsidRPr="001C2364">
                    <w:t>x</w:t>
                  </w:r>
                </w:p>
              </w:tc>
              <w:tc>
                <w:tcPr>
                  <w:tcW w:w="2416" w:type="dxa"/>
                  <w:shd w:val="clear" w:color="auto" w:fill="auto"/>
                  <w:vAlign w:val="center"/>
                </w:tcPr>
                <w:p w:rsidR="00C91F01" w:rsidRPr="001C2364" w:rsidRDefault="00C91F01" w:rsidP="00C91F01">
                  <w:pPr>
                    <w:jc w:val="center"/>
                  </w:pPr>
                  <w:r w:rsidRPr="002105E1">
                    <w:t>x</w:t>
                  </w:r>
                </w:p>
              </w:tc>
              <w:tc>
                <w:tcPr>
                  <w:tcW w:w="839" w:type="dxa"/>
                  <w:shd w:val="clear" w:color="auto" w:fill="auto"/>
                  <w:vAlign w:val="center"/>
                </w:tcPr>
                <w:p w:rsidR="00C91F01" w:rsidRPr="001C2364" w:rsidRDefault="00C91F01" w:rsidP="00C91F01">
                  <w:pPr>
                    <w:jc w:val="center"/>
                  </w:pPr>
                  <w:r w:rsidRPr="001C2364">
                    <w:t>x</w:t>
                  </w:r>
                </w:p>
              </w:tc>
              <w:tc>
                <w:tcPr>
                  <w:tcW w:w="735" w:type="dxa"/>
                  <w:gridSpan w:val="2"/>
                  <w:shd w:val="clear" w:color="auto" w:fill="auto"/>
                  <w:vAlign w:val="center"/>
                </w:tcPr>
                <w:p w:rsidR="00C91F01" w:rsidRPr="001C2364" w:rsidRDefault="00C91F01" w:rsidP="00C91F01">
                  <w:pPr>
                    <w:ind w:right="-2"/>
                    <w:jc w:val="center"/>
                  </w:pPr>
                  <w:r w:rsidRPr="001C2364">
                    <w:rPr>
                      <w:lang w:val="en-US"/>
                    </w:rPr>
                    <w:t>x</w:t>
                  </w:r>
                </w:p>
              </w:tc>
              <w:tc>
                <w:tcPr>
                  <w:tcW w:w="890" w:type="dxa"/>
                  <w:gridSpan w:val="2"/>
                  <w:shd w:val="clear" w:color="auto" w:fill="auto"/>
                  <w:vAlign w:val="center"/>
                </w:tcPr>
                <w:p w:rsidR="00C91F01" w:rsidRPr="001C2364" w:rsidRDefault="00C91F01" w:rsidP="00C91F01">
                  <w:pPr>
                    <w:ind w:right="-2"/>
                    <w:jc w:val="center"/>
                  </w:pPr>
                  <w:r w:rsidRPr="001C2364">
                    <w:rPr>
                      <w:lang w:val="en-US"/>
                    </w:rPr>
                    <w:t>x</w:t>
                  </w:r>
                </w:p>
              </w:tc>
              <w:tc>
                <w:tcPr>
                  <w:tcW w:w="734" w:type="dxa"/>
                  <w:gridSpan w:val="2"/>
                  <w:shd w:val="clear" w:color="auto" w:fill="auto"/>
                  <w:vAlign w:val="center"/>
                </w:tcPr>
                <w:p w:rsidR="00C91F01" w:rsidRPr="001C2364" w:rsidRDefault="00C91F01" w:rsidP="00C91F01">
                  <w:pPr>
                    <w:ind w:right="-2"/>
                    <w:jc w:val="center"/>
                  </w:pPr>
                  <w:r w:rsidRPr="001C2364">
                    <w:rPr>
                      <w:lang w:val="en-US"/>
                    </w:rPr>
                    <w:t>x</w:t>
                  </w:r>
                </w:p>
              </w:tc>
              <w:tc>
                <w:tcPr>
                  <w:tcW w:w="912" w:type="dxa"/>
                  <w:shd w:val="clear" w:color="auto" w:fill="auto"/>
                  <w:vAlign w:val="center"/>
                </w:tcPr>
                <w:p w:rsidR="00C91F01" w:rsidRPr="001C2364" w:rsidRDefault="00C91F01" w:rsidP="00C91F01">
                  <w:pPr>
                    <w:ind w:right="-2"/>
                    <w:jc w:val="center"/>
                  </w:pPr>
                  <w:r w:rsidRPr="001C2364">
                    <w:rPr>
                      <w:lang w:val="en-US"/>
                    </w:rPr>
                    <w:t>x</w:t>
                  </w:r>
                </w:p>
              </w:tc>
            </w:tr>
          </w:tbl>
          <w:p w:rsidR="00C91F01" w:rsidRPr="00AC4C84" w:rsidRDefault="00C91F01" w:rsidP="00C91F01">
            <w:pPr>
              <w:ind w:right="-1278" w:firstLine="601"/>
              <w:jc w:val="center"/>
              <w:rPr>
                <w:b/>
                <w:bCs/>
              </w:rPr>
            </w:pPr>
          </w:p>
        </w:tc>
        <w:tc>
          <w:tcPr>
            <w:tcW w:w="10632" w:type="dxa"/>
          </w:tcPr>
          <w:p w:rsidR="00C91F01" w:rsidRDefault="00C91F01" w:rsidP="00C91F01">
            <w:pPr>
              <w:rPr>
                <w:bCs/>
                <w:sz w:val="28"/>
                <w:szCs w:val="28"/>
              </w:rPr>
            </w:pPr>
          </w:p>
        </w:tc>
        <w:tc>
          <w:tcPr>
            <w:tcW w:w="10632" w:type="dxa"/>
          </w:tcPr>
          <w:p w:rsidR="00C91F01" w:rsidRDefault="00C91F01" w:rsidP="00C91F01">
            <w:pPr>
              <w:rPr>
                <w:bCs/>
                <w:sz w:val="28"/>
                <w:szCs w:val="28"/>
              </w:rPr>
            </w:pPr>
          </w:p>
        </w:tc>
      </w:tr>
    </w:tbl>
    <w:p w:rsidR="00C91F01" w:rsidRDefault="00C91F01" w:rsidP="00C91F01">
      <w:pPr>
        <w:ind w:right="169" w:firstLine="426"/>
        <w:jc w:val="both"/>
        <w:rPr>
          <w:sz w:val="26"/>
          <w:szCs w:val="26"/>
        </w:rPr>
      </w:pPr>
      <w:r w:rsidRPr="009C1754">
        <w:rPr>
          <w:sz w:val="26"/>
          <w:szCs w:val="26"/>
        </w:rPr>
        <w:t>* Выделяется в целях реализации пункта 6 статьи 168 Налогового кодекса Российской Федерации (часть вторая).</w:t>
      </w:r>
      <w:r w:rsidRPr="009C1754">
        <w:rPr>
          <w:sz w:val="26"/>
          <w:szCs w:val="26"/>
        </w:rPr>
        <w:tab/>
      </w:r>
    </w:p>
    <w:p w:rsidR="00C91F01" w:rsidRDefault="00C91F01" w:rsidP="00236303">
      <w:pPr>
        <w:ind w:left="709" w:right="565"/>
        <w:sectPr w:rsidR="00C91F01" w:rsidSect="00F2440D">
          <w:pgSz w:w="11906" w:h="16838"/>
          <w:pgMar w:top="709" w:right="426" w:bottom="1134" w:left="709" w:header="709" w:footer="709" w:gutter="0"/>
          <w:cols w:space="708"/>
          <w:titlePg/>
          <w:docGrid w:linePitch="360"/>
        </w:sectPr>
      </w:pPr>
    </w:p>
    <w:p w:rsidR="00C91F01" w:rsidRPr="00F1446A" w:rsidRDefault="00C91F01" w:rsidP="00C91F01">
      <w:pPr>
        <w:ind w:left="-567" w:right="-2" w:firstLine="7371"/>
        <w:jc w:val="center"/>
      </w:pPr>
      <w:r>
        <w:lastRenderedPageBreak/>
        <w:t xml:space="preserve">Приложение № 20 </w:t>
      </w:r>
      <w:r w:rsidRPr="00F1446A">
        <w:t>к протоколу</w:t>
      </w:r>
    </w:p>
    <w:p w:rsidR="00C91F01" w:rsidRDefault="00C91F01" w:rsidP="00C91F01">
      <w:pPr>
        <w:ind w:left="-567" w:right="-2" w:firstLine="7371"/>
        <w:jc w:val="center"/>
      </w:pPr>
      <w:r>
        <w:t>№ 40</w:t>
      </w:r>
      <w:r w:rsidRPr="00F1446A">
        <w:t xml:space="preserve"> заседания правления</w:t>
      </w:r>
    </w:p>
    <w:p w:rsidR="00C91F01" w:rsidRDefault="00C91F01" w:rsidP="00C91F01">
      <w:pPr>
        <w:ind w:left="-567" w:right="-2" w:firstLine="7371"/>
        <w:jc w:val="center"/>
      </w:pPr>
      <w:r>
        <w:t>региональной энергетической</w:t>
      </w:r>
    </w:p>
    <w:p w:rsidR="00C91F01" w:rsidRDefault="00C91F01" w:rsidP="00C91F01">
      <w:pPr>
        <w:ind w:left="-567" w:right="-2" w:firstLine="7371"/>
        <w:jc w:val="center"/>
      </w:pPr>
      <w:r>
        <w:t>комиссии Кемеровской</w:t>
      </w:r>
    </w:p>
    <w:p w:rsidR="00C91F01" w:rsidRDefault="00C91F01" w:rsidP="00C91F01">
      <w:pPr>
        <w:ind w:left="-567" w:right="-2" w:firstLine="7371"/>
        <w:jc w:val="center"/>
      </w:pPr>
      <w:r>
        <w:t>области от 01.09.2017</w:t>
      </w:r>
    </w:p>
    <w:p w:rsidR="00F91E0C" w:rsidRDefault="00F91E0C" w:rsidP="00C91F01">
      <w:pPr>
        <w:ind w:left="-567" w:right="-2" w:firstLine="7371"/>
        <w:jc w:val="center"/>
      </w:pPr>
    </w:p>
    <w:p w:rsidR="00F91E0C" w:rsidRDefault="00F91E0C" w:rsidP="00F91E0C">
      <w:pPr>
        <w:tabs>
          <w:tab w:val="left" w:pos="3052"/>
        </w:tabs>
        <w:ind w:left="426" w:right="423"/>
        <w:jc w:val="center"/>
        <w:rPr>
          <w:b/>
          <w:bCs/>
          <w:sz w:val="28"/>
          <w:szCs w:val="28"/>
        </w:rPr>
      </w:pPr>
      <w:r w:rsidRPr="006343C3">
        <w:rPr>
          <w:b/>
          <w:bCs/>
          <w:sz w:val="28"/>
          <w:szCs w:val="28"/>
        </w:rPr>
        <w:t xml:space="preserve">Производственная программа </w:t>
      </w:r>
    </w:p>
    <w:p w:rsidR="00F91E0C" w:rsidRPr="006343C3" w:rsidRDefault="00F91E0C" w:rsidP="00F91E0C">
      <w:pPr>
        <w:tabs>
          <w:tab w:val="left" w:pos="3052"/>
        </w:tabs>
        <w:ind w:left="426" w:right="423"/>
        <w:jc w:val="center"/>
        <w:rPr>
          <w:b/>
        </w:rPr>
      </w:pPr>
      <w:r>
        <w:rPr>
          <w:b/>
          <w:bCs/>
          <w:sz w:val="28"/>
          <w:szCs w:val="28"/>
        </w:rPr>
        <w:t xml:space="preserve"> </w:t>
      </w:r>
      <w:r w:rsidRPr="00C52678">
        <w:rPr>
          <w:b/>
          <w:bCs/>
          <w:sz w:val="28"/>
          <w:szCs w:val="28"/>
        </w:rPr>
        <w:t>ФГБУ «Центральное жилищно-коммунальное управление по Центральному военному округу»</w:t>
      </w:r>
      <w:r w:rsidRPr="00C008A7">
        <w:rPr>
          <w:b/>
          <w:bCs/>
          <w:sz w:val="28"/>
          <w:szCs w:val="28"/>
        </w:rPr>
        <w:t xml:space="preserve"> </w:t>
      </w:r>
      <w:r w:rsidRPr="00347C55">
        <w:rPr>
          <w:b/>
          <w:bCs/>
          <w:sz w:val="28"/>
          <w:szCs w:val="28"/>
        </w:rPr>
        <w:t>в сфере горячего водоснабжения в закрытой системе теплоснабжения</w:t>
      </w:r>
      <w:r>
        <w:rPr>
          <w:b/>
          <w:bCs/>
          <w:sz w:val="28"/>
          <w:szCs w:val="28"/>
        </w:rPr>
        <w:t xml:space="preserve"> </w:t>
      </w:r>
      <w:r w:rsidRPr="006343C3">
        <w:rPr>
          <w:b/>
          <w:bCs/>
          <w:sz w:val="28"/>
          <w:szCs w:val="28"/>
        </w:rPr>
        <w:t xml:space="preserve">на период с </w:t>
      </w:r>
      <w:r>
        <w:rPr>
          <w:b/>
          <w:bCs/>
          <w:sz w:val="28"/>
          <w:szCs w:val="28"/>
        </w:rPr>
        <w:t>02</w:t>
      </w:r>
      <w:r w:rsidRPr="006343C3">
        <w:rPr>
          <w:b/>
          <w:bCs/>
          <w:sz w:val="28"/>
          <w:szCs w:val="28"/>
        </w:rPr>
        <w:t>.0</w:t>
      </w:r>
      <w:r>
        <w:rPr>
          <w:b/>
          <w:bCs/>
          <w:sz w:val="28"/>
          <w:szCs w:val="28"/>
        </w:rPr>
        <w:t>9</w:t>
      </w:r>
      <w:r w:rsidRPr="006343C3">
        <w:rPr>
          <w:b/>
          <w:bCs/>
          <w:sz w:val="28"/>
          <w:szCs w:val="28"/>
        </w:rPr>
        <w:t>.201</w:t>
      </w:r>
      <w:r>
        <w:rPr>
          <w:b/>
          <w:bCs/>
          <w:sz w:val="28"/>
          <w:szCs w:val="28"/>
        </w:rPr>
        <w:t>7</w:t>
      </w:r>
      <w:r w:rsidRPr="006343C3">
        <w:rPr>
          <w:b/>
          <w:bCs/>
          <w:sz w:val="28"/>
          <w:szCs w:val="28"/>
        </w:rPr>
        <w:t xml:space="preserve"> по 3</w:t>
      </w:r>
      <w:r>
        <w:rPr>
          <w:b/>
          <w:bCs/>
          <w:sz w:val="28"/>
          <w:szCs w:val="28"/>
        </w:rPr>
        <w:t>1.12</w:t>
      </w:r>
      <w:r w:rsidRPr="006343C3">
        <w:rPr>
          <w:b/>
          <w:bCs/>
          <w:sz w:val="28"/>
          <w:szCs w:val="28"/>
        </w:rPr>
        <w:t>.201</w:t>
      </w:r>
      <w:r>
        <w:rPr>
          <w:b/>
          <w:bCs/>
          <w:sz w:val="28"/>
          <w:szCs w:val="28"/>
        </w:rPr>
        <w:t>7</w:t>
      </w:r>
    </w:p>
    <w:p w:rsidR="00F91E0C" w:rsidRDefault="00F91E0C" w:rsidP="00F91E0C">
      <w:pPr>
        <w:jc w:val="center"/>
        <w:rPr>
          <w:b/>
        </w:rPr>
      </w:pPr>
    </w:p>
    <w:p w:rsidR="00F91E0C" w:rsidRDefault="00F91E0C" w:rsidP="00F91E0C">
      <w:pPr>
        <w:jc w:val="center"/>
        <w:rPr>
          <w:sz w:val="28"/>
          <w:szCs w:val="28"/>
        </w:rPr>
      </w:pPr>
      <w:r>
        <w:rPr>
          <w:sz w:val="28"/>
          <w:szCs w:val="28"/>
        </w:rPr>
        <w:t>Раздел 1. Паспорт производственной программы</w:t>
      </w:r>
    </w:p>
    <w:p w:rsidR="00F91E0C" w:rsidRDefault="00F91E0C" w:rsidP="00F91E0C">
      <w:pPr>
        <w:jc w:val="center"/>
        <w:rPr>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F91E0C" w:rsidTr="00F91E0C">
        <w:trPr>
          <w:trHeight w:val="1221"/>
          <w:jc w:val="center"/>
        </w:trPr>
        <w:tc>
          <w:tcPr>
            <w:tcW w:w="5103" w:type="dxa"/>
            <w:shd w:val="clear" w:color="auto" w:fill="auto"/>
            <w:vAlign w:val="center"/>
          </w:tcPr>
          <w:p w:rsidR="00F91E0C" w:rsidRPr="00FC25AA" w:rsidRDefault="00F91E0C" w:rsidP="007B3BAE">
            <w:pPr>
              <w:jc w:val="center"/>
              <w:rPr>
                <w:sz w:val="28"/>
                <w:szCs w:val="28"/>
              </w:rPr>
            </w:pPr>
            <w:r w:rsidRPr="00FC25AA">
              <w:rPr>
                <w:sz w:val="28"/>
                <w:szCs w:val="28"/>
              </w:rPr>
              <w:t>Наименование организации</w:t>
            </w:r>
          </w:p>
        </w:tc>
        <w:tc>
          <w:tcPr>
            <w:tcW w:w="5104" w:type="dxa"/>
            <w:shd w:val="clear" w:color="auto" w:fill="auto"/>
            <w:vAlign w:val="center"/>
          </w:tcPr>
          <w:p w:rsidR="00F91E0C" w:rsidRPr="00C52678" w:rsidRDefault="00F91E0C" w:rsidP="007B3BAE">
            <w:pPr>
              <w:jc w:val="center"/>
              <w:rPr>
                <w:bCs/>
                <w:sz w:val="28"/>
                <w:szCs w:val="28"/>
              </w:rPr>
            </w:pPr>
            <w:r w:rsidRPr="00FC25AA">
              <w:rPr>
                <w:bCs/>
                <w:sz w:val="28"/>
                <w:szCs w:val="28"/>
              </w:rPr>
              <w:t xml:space="preserve"> </w:t>
            </w:r>
            <w:r w:rsidRPr="00C52678">
              <w:rPr>
                <w:bCs/>
                <w:sz w:val="28"/>
                <w:szCs w:val="28"/>
              </w:rPr>
              <w:t>ФГБУ «Центральное жилищно-коммунальное управление по Центральному военному округу»</w:t>
            </w:r>
          </w:p>
        </w:tc>
      </w:tr>
      <w:tr w:rsidR="00F91E0C" w:rsidTr="00F91E0C">
        <w:trPr>
          <w:trHeight w:val="1109"/>
          <w:jc w:val="center"/>
        </w:trPr>
        <w:tc>
          <w:tcPr>
            <w:tcW w:w="5103" w:type="dxa"/>
            <w:shd w:val="clear" w:color="auto" w:fill="auto"/>
            <w:vAlign w:val="center"/>
          </w:tcPr>
          <w:p w:rsidR="00F91E0C" w:rsidRPr="00FC25AA" w:rsidRDefault="00F91E0C" w:rsidP="007B3BAE">
            <w:pPr>
              <w:jc w:val="center"/>
              <w:rPr>
                <w:sz w:val="28"/>
                <w:szCs w:val="28"/>
              </w:rPr>
            </w:pPr>
            <w:r w:rsidRPr="00FC25AA">
              <w:rPr>
                <w:sz w:val="28"/>
                <w:szCs w:val="28"/>
              </w:rPr>
              <w:t>Юридический адрес, почтовый адрес</w:t>
            </w:r>
          </w:p>
        </w:tc>
        <w:tc>
          <w:tcPr>
            <w:tcW w:w="5104" w:type="dxa"/>
            <w:shd w:val="clear" w:color="auto" w:fill="auto"/>
            <w:vAlign w:val="center"/>
          </w:tcPr>
          <w:p w:rsidR="00F91E0C" w:rsidRDefault="00F91E0C" w:rsidP="007B3BAE">
            <w:pPr>
              <w:jc w:val="center"/>
              <w:rPr>
                <w:sz w:val="28"/>
                <w:szCs w:val="28"/>
              </w:rPr>
            </w:pPr>
            <w:r>
              <w:rPr>
                <w:sz w:val="28"/>
                <w:szCs w:val="28"/>
              </w:rPr>
              <w:t>Юридический адрес:</w:t>
            </w:r>
          </w:p>
          <w:p w:rsidR="00F91E0C" w:rsidRPr="00FC25AA" w:rsidRDefault="00F91E0C" w:rsidP="007B3BAE">
            <w:pPr>
              <w:jc w:val="center"/>
              <w:rPr>
                <w:sz w:val="28"/>
                <w:szCs w:val="28"/>
              </w:rPr>
            </w:pPr>
            <w:r>
              <w:rPr>
                <w:sz w:val="28"/>
                <w:szCs w:val="28"/>
              </w:rPr>
              <w:t>105005</w:t>
            </w:r>
            <w:r w:rsidRPr="00FC25AA">
              <w:rPr>
                <w:sz w:val="28"/>
                <w:szCs w:val="28"/>
              </w:rPr>
              <w:t>,</w:t>
            </w:r>
            <w:r>
              <w:rPr>
                <w:sz w:val="28"/>
                <w:szCs w:val="28"/>
              </w:rPr>
              <w:t xml:space="preserve"> г. Москва</w:t>
            </w:r>
            <w:r w:rsidRPr="00FC25AA">
              <w:rPr>
                <w:sz w:val="28"/>
                <w:szCs w:val="28"/>
              </w:rPr>
              <w:t>,</w:t>
            </w:r>
          </w:p>
          <w:p w:rsidR="00F91E0C" w:rsidRDefault="00F91E0C" w:rsidP="007B3BAE">
            <w:pPr>
              <w:jc w:val="center"/>
              <w:rPr>
                <w:sz w:val="28"/>
                <w:szCs w:val="28"/>
              </w:rPr>
            </w:pPr>
            <w:r>
              <w:rPr>
                <w:sz w:val="28"/>
                <w:szCs w:val="28"/>
              </w:rPr>
              <w:t>ул. Спартаковская</w:t>
            </w:r>
            <w:r w:rsidRPr="00FC25AA">
              <w:rPr>
                <w:sz w:val="28"/>
                <w:szCs w:val="28"/>
              </w:rPr>
              <w:t>,</w:t>
            </w:r>
            <w:r>
              <w:rPr>
                <w:sz w:val="28"/>
                <w:szCs w:val="28"/>
              </w:rPr>
              <w:t xml:space="preserve"> д. 2 Б.</w:t>
            </w:r>
          </w:p>
          <w:p w:rsidR="00F91E0C" w:rsidRDefault="00F91E0C" w:rsidP="007B3BAE">
            <w:pPr>
              <w:jc w:val="center"/>
              <w:rPr>
                <w:sz w:val="28"/>
                <w:szCs w:val="28"/>
              </w:rPr>
            </w:pPr>
            <w:r>
              <w:rPr>
                <w:sz w:val="28"/>
                <w:szCs w:val="28"/>
              </w:rPr>
              <w:t>Почтовый адрес:</w:t>
            </w:r>
          </w:p>
          <w:p w:rsidR="00F91E0C" w:rsidRDefault="00F91E0C" w:rsidP="007B3BAE">
            <w:pPr>
              <w:jc w:val="center"/>
              <w:rPr>
                <w:sz w:val="28"/>
                <w:szCs w:val="28"/>
              </w:rPr>
            </w:pPr>
            <w:r>
              <w:rPr>
                <w:sz w:val="28"/>
                <w:szCs w:val="28"/>
              </w:rPr>
              <w:t>630005, Новосибирская область,</w:t>
            </w:r>
          </w:p>
          <w:p w:rsidR="00F91E0C" w:rsidRPr="00FC25AA" w:rsidRDefault="00F91E0C" w:rsidP="007B3BAE">
            <w:pPr>
              <w:jc w:val="center"/>
              <w:rPr>
                <w:sz w:val="28"/>
                <w:szCs w:val="28"/>
              </w:rPr>
            </w:pPr>
            <w:r>
              <w:rPr>
                <w:sz w:val="28"/>
                <w:szCs w:val="28"/>
              </w:rPr>
              <w:t xml:space="preserve"> г. Новосибирск, ул. Мичурина, д. 20</w:t>
            </w:r>
          </w:p>
        </w:tc>
      </w:tr>
      <w:tr w:rsidR="00F91E0C" w:rsidTr="00F91E0C">
        <w:trPr>
          <w:jc w:val="center"/>
        </w:trPr>
        <w:tc>
          <w:tcPr>
            <w:tcW w:w="5103" w:type="dxa"/>
            <w:shd w:val="clear" w:color="auto" w:fill="auto"/>
            <w:vAlign w:val="center"/>
          </w:tcPr>
          <w:p w:rsidR="00F91E0C" w:rsidRPr="00FC25AA" w:rsidRDefault="00F91E0C" w:rsidP="007B3BAE">
            <w:pPr>
              <w:jc w:val="center"/>
              <w:rPr>
                <w:sz w:val="28"/>
                <w:szCs w:val="28"/>
              </w:rPr>
            </w:pPr>
            <w:r w:rsidRPr="00FC25AA">
              <w:rPr>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rsidR="00F91E0C" w:rsidRPr="00FC25AA" w:rsidRDefault="00F91E0C" w:rsidP="007B3BAE">
            <w:pPr>
              <w:jc w:val="center"/>
              <w:rPr>
                <w:sz w:val="28"/>
                <w:szCs w:val="28"/>
              </w:rPr>
            </w:pPr>
            <w:r w:rsidRPr="00FC25AA">
              <w:rPr>
                <w:sz w:val="28"/>
                <w:szCs w:val="28"/>
              </w:rPr>
              <w:t>Региональная энергетическая комиссия Кемеровской области</w:t>
            </w:r>
          </w:p>
        </w:tc>
      </w:tr>
      <w:tr w:rsidR="00F91E0C" w:rsidTr="00F91E0C">
        <w:trPr>
          <w:jc w:val="center"/>
        </w:trPr>
        <w:tc>
          <w:tcPr>
            <w:tcW w:w="5103" w:type="dxa"/>
            <w:shd w:val="clear" w:color="auto" w:fill="auto"/>
            <w:vAlign w:val="center"/>
          </w:tcPr>
          <w:p w:rsidR="00F91E0C" w:rsidRPr="00FC25AA" w:rsidRDefault="00F91E0C" w:rsidP="007B3BAE">
            <w:pPr>
              <w:jc w:val="center"/>
              <w:rPr>
                <w:sz w:val="28"/>
                <w:szCs w:val="28"/>
              </w:rPr>
            </w:pPr>
            <w:r w:rsidRPr="00FC25AA">
              <w:rPr>
                <w:sz w:val="28"/>
                <w:szCs w:val="28"/>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rsidR="00F91E0C" w:rsidRPr="00FC25AA" w:rsidRDefault="00F91E0C" w:rsidP="007B3BAE">
            <w:pPr>
              <w:jc w:val="center"/>
              <w:rPr>
                <w:sz w:val="28"/>
                <w:szCs w:val="28"/>
              </w:rPr>
            </w:pPr>
            <w:r w:rsidRPr="00FC25AA">
              <w:rPr>
                <w:sz w:val="28"/>
                <w:szCs w:val="28"/>
              </w:rPr>
              <w:t>650</w:t>
            </w:r>
            <w:r>
              <w:rPr>
                <w:sz w:val="28"/>
                <w:szCs w:val="28"/>
              </w:rPr>
              <w:t>993</w:t>
            </w:r>
            <w:r w:rsidRPr="00FC25AA">
              <w:rPr>
                <w:sz w:val="28"/>
                <w:szCs w:val="28"/>
              </w:rPr>
              <w:t>, г. Кемерово, ул. Н. Островского, д. 32</w:t>
            </w:r>
          </w:p>
        </w:tc>
      </w:tr>
    </w:tbl>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sectPr w:rsidR="00F91E0C" w:rsidSect="00F2440D">
          <w:pgSz w:w="11906" w:h="16838"/>
          <w:pgMar w:top="709" w:right="426" w:bottom="1134" w:left="709" w:header="709" w:footer="709" w:gutter="0"/>
          <w:cols w:space="708"/>
          <w:titlePg/>
          <w:docGrid w:linePitch="360"/>
        </w:sectPr>
      </w:pPr>
    </w:p>
    <w:p w:rsidR="00F91E0C" w:rsidRDefault="00F91E0C" w:rsidP="00F91E0C">
      <w:pPr>
        <w:jc w:val="center"/>
        <w:rPr>
          <w:sz w:val="28"/>
          <w:szCs w:val="28"/>
        </w:rPr>
      </w:pPr>
    </w:p>
    <w:p w:rsidR="00F91E0C" w:rsidRPr="00875E26" w:rsidRDefault="00F91E0C" w:rsidP="00F91E0C">
      <w:pPr>
        <w:jc w:val="center"/>
        <w:rPr>
          <w:sz w:val="28"/>
          <w:szCs w:val="28"/>
        </w:rPr>
      </w:pPr>
      <w:r w:rsidRPr="00875E26">
        <w:rPr>
          <w:bCs/>
          <w:color w:val="000000"/>
          <w:sz w:val="28"/>
          <w:szCs w:val="28"/>
        </w:rPr>
        <w:t xml:space="preserve">Раздел 2. </w:t>
      </w:r>
      <w:r w:rsidRPr="00875E26">
        <w:rPr>
          <w:sz w:val="28"/>
          <w:szCs w:val="28"/>
        </w:rPr>
        <w:t xml:space="preserve">Перечень плановых мероприятий по ремонту объектов централизованных систем горячего водоснабжения </w:t>
      </w:r>
    </w:p>
    <w:p w:rsidR="00F91E0C" w:rsidRPr="00875E26" w:rsidRDefault="00F91E0C" w:rsidP="00F91E0C">
      <w:pPr>
        <w:jc w:val="center"/>
        <w:rPr>
          <w:sz w:val="28"/>
          <w:szCs w:val="28"/>
        </w:rPr>
      </w:pPr>
    </w:p>
    <w:tbl>
      <w:tblPr>
        <w:tblW w:w="10065" w:type="dxa"/>
        <w:jc w:val="center"/>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F91E0C" w:rsidRPr="00875E26" w:rsidTr="00F91E0C">
        <w:trPr>
          <w:trHeight w:val="301"/>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F91E0C" w:rsidRPr="00875E26" w:rsidRDefault="00F91E0C" w:rsidP="007B3BAE">
            <w:pPr>
              <w:jc w:val="center"/>
              <w:rPr>
                <w:bCs/>
                <w:color w:val="000000"/>
                <w:sz w:val="28"/>
                <w:szCs w:val="28"/>
              </w:rPr>
            </w:pPr>
            <w:r w:rsidRPr="00875E26">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91E0C" w:rsidRPr="00875E26" w:rsidRDefault="00F91E0C" w:rsidP="007B3BAE">
            <w:pPr>
              <w:jc w:val="center"/>
              <w:rPr>
                <w:bCs/>
                <w:color w:val="000000"/>
                <w:sz w:val="28"/>
                <w:szCs w:val="28"/>
              </w:rPr>
            </w:pPr>
            <w:r w:rsidRPr="00875E26">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F91E0C" w:rsidRPr="00875E26" w:rsidRDefault="00F91E0C" w:rsidP="007B3BAE">
            <w:pPr>
              <w:jc w:val="center"/>
              <w:rPr>
                <w:bCs/>
                <w:color w:val="000000"/>
                <w:sz w:val="28"/>
                <w:szCs w:val="28"/>
              </w:rPr>
            </w:pPr>
            <w:r w:rsidRPr="00875E26">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rsidR="00F91E0C" w:rsidRPr="00875E26" w:rsidRDefault="00F91E0C" w:rsidP="007B3BAE">
            <w:pPr>
              <w:jc w:val="center"/>
              <w:rPr>
                <w:bCs/>
                <w:color w:val="000000"/>
                <w:sz w:val="28"/>
                <w:szCs w:val="28"/>
              </w:rPr>
            </w:pPr>
            <w:r w:rsidRPr="00875E26">
              <w:rPr>
                <w:bCs/>
                <w:color w:val="000000"/>
                <w:sz w:val="28"/>
                <w:szCs w:val="28"/>
              </w:rPr>
              <w:t>Ожидаемый эффект</w:t>
            </w:r>
          </w:p>
        </w:tc>
      </w:tr>
      <w:tr w:rsidR="00F91E0C" w:rsidRPr="00875E26" w:rsidTr="00F91E0C">
        <w:trPr>
          <w:trHeight w:val="750"/>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F91E0C" w:rsidRPr="00875E26" w:rsidRDefault="00F91E0C" w:rsidP="007B3BAE">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91E0C" w:rsidRPr="00875E26" w:rsidRDefault="00F91E0C" w:rsidP="007B3BAE">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91E0C" w:rsidRPr="00875E26" w:rsidRDefault="00F91E0C" w:rsidP="007B3BAE">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rsidR="00F91E0C" w:rsidRPr="00875E26" w:rsidRDefault="00F91E0C" w:rsidP="007B3BAE">
            <w:pPr>
              <w:jc w:val="center"/>
              <w:rPr>
                <w:bCs/>
                <w:color w:val="000000"/>
                <w:sz w:val="28"/>
                <w:szCs w:val="28"/>
              </w:rPr>
            </w:pPr>
            <w:r w:rsidRPr="00875E26">
              <w:rPr>
                <w:bCs/>
                <w:color w:val="000000"/>
                <w:sz w:val="28"/>
                <w:szCs w:val="28"/>
              </w:rPr>
              <w:t xml:space="preserve">Наименование </w:t>
            </w:r>
          </w:p>
          <w:p w:rsidR="00F91E0C" w:rsidRPr="00875E26" w:rsidRDefault="00F91E0C" w:rsidP="007B3BAE">
            <w:pPr>
              <w:jc w:val="center"/>
              <w:rPr>
                <w:bCs/>
                <w:color w:val="000000"/>
                <w:sz w:val="28"/>
                <w:szCs w:val="28"/>
              </w:rPr>
            </w:pPr>
            <w:r w:rsidRPr="00875E26">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rsidR="00F91E0C" w:rsidRPr="00875E26" w:rsidRDefault="00F91E0C" w:rsidP="007B3BAE">
            <w:pPr>
              <w:jc w:val="center"/>
              <w:rPr>
                <w:bCs/>
                <w:color w:val="000000"/>
                <w:sz w:val="28"/>
                <w:szCs w:val="28"/>
              </w:rPr>
            </w:pPr>
            <w:r w:rsidRPr="00875E26">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rsidR="00F91E0C" w:rsidRPr="00875E26" w:rsidRDefault="00F91E0C" w:rsidP="007B3BAE">
            <w:pPr>
              <w:jc w:val="center"/>
              <w:rPr>
                <w:bCs/>
                <w:color w:val="000000"/>
                <w:sz w:val="28"/>
                <w:szCs w:val="28"/>
              </w:rPr>
            </w:pPr>
            <w:r w:rsidRPr="00875E26">
              <w:rPr>
                <w:bCs/>
                <w:color w:val="000000"/>
                <w:sz w:val="28"/>
                <w:szCs w:val="28"/>
              </w:rPr>
              <w:t>%</w:t>
            </w:r>
          </w:p>
        </w:tc>
      </w:tr>
      <w:tr w:rsidR="00F91E0C" w:rsidRPr="00875E26" w:rsidTr="00F91E0C">
        <w:trPr>
          <w:trHeight w:val="322"/>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F91E0C" w:rsidRPr="00875E26" w:rsidRDefault="00F91E0C" w:rsidP="007B3BAE">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91E0C" w:rsidRPr="00875E26" w:rsidRDefault="00F91E0C" w:rsidP="007B3BAE">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91E0C" w:rsidRPr="00875E26" w:rsidRDefault="00F91E0C" w:rsidP="007B3BAE">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rsidR="00F91E0C" w:rsidRPr="00875E26" w:rsidRDefault="00F91E0C" w:rsidP="007B3BAE">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rsidR="00F91E0C" w:rsidRPr="00875E26" w:rsidRDefault="00F91E0C" w:rsidP="007B3BAE">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rsidR="00F91E0C" w:rsidRPr="00875E26" w:rsidRDefault="00F91E0C" w:rsidP="007B3BAE">
            <w:pPr>
              <w:rPr>
                <w:bCs/>
                <w:color w:val="000000"/>
                <w:sz w:val="28"/>
                <w:szCs w:val="28"/>
              </w:rPr>
            </w:pPr>
          </w:p>
        </w:tc>
      </w:tr>
      <w:tr w:rsidR="00F91E0C" w:rsidRPr="00875E26" w:rsidTr="00F91E0C">
        <w:trPr>
          <w:trHeight w:val="343"/>
          <w:jc w:val="center"/>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rsidR="00F91E0C" w:rsidRPr="00875E26" w:rsidRDefault="00F91E0C" w:rsidP="007B3BAE">
            <w:pPr>
              <w:jc w:val="center"/>
              <w:rPr>
                <w:color w:val="000000"/>
                <w:sz w:val="28"/>
                <w:szCs w:val="28"/>
              </w:rPr>
            </w:pPr>
            <w:r w:rsidRPr="00875E26">
              <w:rPr>
                <w:color w:val="000000"/>
                <w:sz w:val="28"/>
                <w:szCs w:val="28"/>
              </w:rPr>
              <w:t xml:space="preserve">Горячее водоснабжение </w:t>
            </w:r>
          </w:p>
        </w:tc>
      </w:tr>
      <w:tr w:rsidR="00F91E0C" w:rsidRPr="00875E26" w:rsidTr="00F91E0C">
        <w:trPr>
          <w:trHeight w:val="661"/>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F91E0C" w:rsidRPr="00875E26" w:rsidRDefault="00F91E0C" w:rsidP="007B3BAE">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hideMark/>
          </w:tcPr>
          <w:p w:rsidR="00F91E0C" w:rsidRPr="00875E26" w:rsidRDefault="00F91E0C" w:rsidP="007B3BAE">
            <w:pPr>
              <w:jc w:val="center"/>
              <w:rPr>
                <w:color w:val="000000"/>
                <w:sz w:val="28"/>
                <w:szCs w:val="28"/>
              </w:rPr>
            </w:pPr>
            <w:r>
              <w:rPr>
                <w:color w:val="000000"/>
                <w:sz w:val="28"/>
                <w:szCs w:val="28"/>
              </w:rPr>
              <w:t>2017</w:t>
            </w:r>
          </w:p>
        </w:tc>
        <w:tc>
          <w:tcPr>
            <w:tcW w:w="2127" w:type="dxa"/>
            <w:tcBorders>
              <w:top w:val="nil"/>
              <w:left w:val="nil"/>
              <w:bottom w:val="single" w:sz="4" w:space="0" w:color="auto"/>
              <w:right w:val="single" w:sz="4" w:space="0" w:color="auto"/>
            </w:tcBorders>
            <w:vAlign w:val="center"/>
            <w:hideMark/>
          </w:tcPr>
          <w:p w:rsidR="00F91E0C" w:rsidRPr="00875E26" w:rsidRDefault="00F91E0C" w:rsidP="007B3BAE">
            <w:pPr>
              <w:jc w:val="center"/>
              <w:rPr>
                <w:color w:val="000000"/>
                <w:sz w:val="28"/>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hideMark/>
          </w:tcPr>
          <w:p w:rsidR="00F91E0C" w:rsidRPr="00875E26" w:rsidRDefault="00F91E0C" w:rsidP="007B3BAE">
            <w:pPr>
              <w:jc w:val="center"/>
              <w:rPr>
                <w:color w:val="000000"/>
                <w:sz w:val="28"/>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hideMark/>
          </w:tcPr>
          <w:p w:rsidR="00F91E0C" w:rsidRPr="00875E26" w:rsidRDefault="00F91E0C" w:rsidP="007B3BAE">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hideMark/>
          </w:tcPr>
          <w:p w:rsidR="00F91E0C" w:rsidRPr="00875E26" w:rsidRDefault="00F91E0C" w:rsidP="007B3BAE">
            <w:pPr>
              <w:jc w:val="center"/>
              <w:rPr>
                <w:color w:val="000000"/>
                <w:sz w:val="28"/>
                <w:szCs w:val="28"/>
              </w:rPr>
            </w:pPr>
            <w:r w:rsidRPr="00875E26">
              <w:rPr>
                <w:color w:val="000000"/>
                <w:sz w:val="28"/>
                <w:szCs w:val="28"/>
              </w:rPr>
              <w:t>-</w:t>
            </w:r>
          </w:p>
        </w:tc>
      </w:tr>
    </w:tbl>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tabs>
          <w:tab w:val="left" w:pos="960"/>
        </w:tabs>
        <w:rPr>
          <w:sz w:val="28"/>
          <w:szCs w:val="28"/>
        </w:rPr>
      </w:pPr>
      <w:r>
        <w:rPr>
          <w:sz w:val="28"/>
          <w:szCs w:val="28"/>
        </w:rPr>
        <w:tab/>
      </w: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Pr="00484C86" w:rsidRDefault="00F91E0C" w:rsidP="00F91E0C">
      <w:pPr>
        <w:jc w:val="center"/>
        <w:rPr>
          <w:color w:val="FF0000"/>
          <w:sz w:val="28"/>
          <w:szCs w:val="28"/>
        </w:rPr>
      </w:pPr>
      <w:r w:rsidRPr="00484C86">
        <w:rPr>
          <w:sz w:val="28"/>
          <w:szCs w:val="28"/>
        </w:rPr>
        <w:t>Раздел 3. Перечень плановых мероприятий, направленных на улучшение качества горячего водоснабжения</w:t>
      </w:r>
    </w:p>
    <w:p w:rsidR="00F91E0C" w:rsidRPr="00484C86" w:rsidRDefault="00F91E0C" w:rsidP="00F91E0C">
      <w:pPr>
        <w:jc w:val="center"/>
        <w:rPr>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451"/>
        <w:gridCol w:w="2304"/>
        <w:gridCol w:w="1134"/>
        <w:gridCol w:w="992"/>
      </w:tblGrid>
      <w:tr w:rsidR="00F91E0C" w:rsidRPr="00484C86" w:rsidTr="00F91E0C">
        <w:trPr>
          <w:trHeight w:val="706"/>
          <w:jc w:val="center"/>
        </w:trPr>
        <w:tc>
          <w:tcPr>
            <w:tcW w:w="3334" w:type="dxa"/>
            <w:vMerge w:val="restart"/>
            <w:shd w:val="clear" w:color="auto" w:fill="auto"/>
            <w:vAlign w:val="center"/>
          </w:tcPr>
          <w:p w:rsidR="00F91E0C" w:rsidRPr="00484C86" w:rsidRDefault="00F91E0C" w:rsidP="007B3BAE">
            <w:pPr>
              <w:jc w:val="center"/>
              <w:rPr>
                <w:sz w:val="28"/>
                <w:szCs w:val="28"/>
              </w:rPr>
            </w:pPr>
            <w:r w:rsidRPr="00484C86">
              <w:rPr>
                <w:sz w:val="28"/>
                <w:szCs w:val="28"/>
              </w:rPr>
              <w:t>Наименование мероприятия</w:t>
            </w:r>
          </w:p>
        </w:tc>
        <w:tc>
          <w:tcPr>
            <w:tcW w:w="992" w:type="dxa"/>
            <w:vMerge w:val="restart"/>
            <w:shd w:val="clear" w:color="auto" w:fill="auto"/>
            <w:vAlign w:val="center"/>
          </w:tcPr>
          <w:p w:rsidR="00F91E0C" w:rsidRPr="00484C86" w:rsidRDefault="00F91E0C" w:rsidP="007B3BAE">
            <w:pPr>
              <w:jc w:val="center"/>
              <w:rPr>
                <w:sz w:val="28"/>
                <w:szCs w:val="28"/>
              </w:rPr>
            </w:pPr>
            <w:r w:rsidRPr="00484C86">
              <w:rPr>
                <w:sz w:val="28"/>
                <w:szCs w:val="28"/>
              </w:rPr>
              <w:t>Срок реали-зации</w:t>
            </w:r>
          </w:p>
        </w:tc>
        <w:tc>
          <w:tcPr>
            <w:tcW w:w="1451" w:type="dxa"/>
            <w:vMerge w:val="restart"/>
            <w:shd w:val="clear" w:color="auto" w:fill="auto"/>
          </w:tcPr>
          <w:p w:rsidR="00F91E0C" w:rsidRPr="00484C86" w:rsidRDefault="00F91E0C" w:rsidP="007B3BAE">
            <w:pPr>
              <w:jc w:val="center"/>
              <w:rPr>
                <w:sz w:val="28"/>
                <w:szCs w:val="28"/>
              </w:rPr>
            </w:pPr>
            <w:r w:rsidRPr="00484C86">
              <w:rPr>
                <w:sz w:val="28"/>
                <w:szCs w:val="28"/>
              </w:rPr>
              <w:t>Финан-совые потреб-ности, тыс. руб. (без НДС)</w:t>
            </w:r>
          </w:p>
        </w:tc>
        <w:tc>
          <w:tcPr>
            <w:tcW w:w="4430" w:type="dxa"/>
            <w:gridSpan w:val="3"/>
            <w:shd w:val="clear" w:color="auto" w:fill="auto"/>
            <w:vAlign w:val="center"/>
          </w:tcPr>
          <w:p w:rsidR="00F91E0C" w:rsidRPr="00484C86" w:rsidRDefault="00F91E0C" w:rsidP="007B3BAE">
            <w:pPr>
              <w:jc w:val="center"/>
              <w:rPr>
                <w:sz w:val="28"/>
                <w:szCs w:val="28"/>
              </w:rPr>
            </w:pPr>
            <w:r w:rsidRPr="00484C86">
              <w:rPr>
                <w:sz w:val="28"/>
                <w:szCs w:val="28"/>
              </w:rPr>
              <w:t>Ожидаемый эффект</w:t>
            </w:r>
          </w:p>
        </w:tc>
      </w:tr>
      <w:tr w:rsidR="00F91E0C" w:rsidRPr="00484C86" w:rsidTr="00F91E0C">
        <w:trPr>
          <w:trHeight w:val="844"/>
          <w:jc w:val="center"/>
        </w:trPr>
        <w:tc>
          <w:tcPr>
            <w:tcW w:w="3334" w:type="dxa"/>
            <w:vMerge/>
            <w:shd w:val="clear" w:color="auto" w:fill="auto"/>
          </w:tcPr>
          <w:p w:rsidR="00F91E0C" w:rsidRPr="00484C86" w:rsidRDefault="00F91E0C" w:rsidP="007B3BAE">
            <w:pPr>
              <w:jc w:val="center"/>
              <w:rPr>
                <w:sz w:val="28"/>
                <w:szCs w:val="28"/>
              </w:rPr>
            </w:pPr>
          </w:p>
        </w:tc>
        <w:tc>
          <w:tcPr>
            <w:tcW w:w="992" w:type="dxa"/>
            <w:vMerge/>
            <w:shd w:val="clear" w:color="auto" w:fill="auto"/>
          </w:tcPr>
          <w:p w:rsidR="00F91E0C" w:rsidRPr="00484C86" w:rsidRDefault="00F91E0C" w:rsidP="007B3BAE">
            <w:pPr>
              <w:jc w:val="center"/>
              <w:rPr>
                <w:sz w:val="28"/>
                <w:szCs w:val="28"/>
              </w:rPr>
            </w:pPr>
          </w:p>
        </w:tc>
        <w:tc>
          <w:tcPr>
            <w:tcW w:w="1451" w:type="dxa"/>
            <w:vMerge/>
            <w:shd w:val="clear" w:color="auto" w:fill="auto"/>
          </w:tcPr>
          <w:p w:rsidR="00F91E0C" w:rsidRPr="00484C86" w:rsidRDefault="00F91E0C" w:rsidP="007B3BAE">
            <w:pPr>
              <w:jc w:val="center"/>
              <w:rPr>
                <w:sz w:val="28"/>
                <w:szCs w:val="28"/>
              </w:rPr>
            </w:pPr>
          </w:p>
        </w:tc>
        <w:tc>
          <w:tcPr>
            <w:tcW w:w="2304" w:type="dxa"/>
            <w:shd w:val="clear" w:color="auto" w:fill="auto"/>
            <w:vAlign w:val="center"/>
          </w:tcPr>
          <w:p w:rsidR="00F91E0C" w:rsidRPr="00484C86" w:rsidRDefault="00F91E0C" w:rsidP="007B3BAE">
            <w:pPr>
              <w:jc w:val="center"/>
              <w:rPr>
                <w:sz w:val="28"/>
                <w:szCs w:val="28"/>
              </w:rPr>
            </w:pPr>
            <w:r w:rsidRPr="00484C86">
              <w:rPr>
                <w:sz w:val="28"/>
                <w:szCs w:val="28"/>
              </w:rPr>
              <w:t>Наименование показателей</w:t>
            </w:r>
          </w:p>
        </w:tc>
        <w:tc>
          <w:tcPr>
            <w:tcW w:w="1134" w:type="dxa"/>
            <w:shd w:val="clear" w:color="auto" w:fill="auto"/>
            <w:vAlign w:val="center"/>
          </w:tcPr>
          <w:p w:rsidR="00F91E0C" w:rsidRPr="00484C86" w:rsidRDefault="00F91E0C" w:rsidP="007B3BAE">
            <w:pPr>
              <w:jc w:val="center"/>
              <w:rPr>
                <w:sz w:val="28"/>
                <w:szCs w:val="28"/>
              </w:rPr>
            </w:pPr>
            <w:r w:rsidRPr="00484C86">
              <w:rPr>
                <w:sz w:val="28"/>
                <w:szCs w:val="28"/>
              </w:rPr>
              <w:t>тыс. руб.</w:t>
            </w:r>
          </w:p>
        </w:tc>
        <w:tc>
          <w:tcPr>
            <w:tcW w:w="992" w:type="dxa"/>
            <w:shd w:val="clear" w:color="auto" w:fill="auto"/>
            <w:vAlign w:val="center"/>
          </w:tcPr>
          <w:p w:rsidR="00F91E0C" w:rsidRPr="00484C86" w:rsidRDefault="00F91E0C" w:rsidP="007B3BAE">
            <w:pPr>
              <w:jc w:val="center"/>
              <w:rPr>
                <w:sz w:val="28"/>
                <w:szCs w:val="28"/>
              </w:rPr>
            </w:pPr>
            <w:r w:rsidRPr="00484C86">
              <w:rPr>
                <w:sz w:val="28"/>
                <w:szCs w:val="28"/>
              </w:rPr>
              <w:t>%</w:t>
            </w:r>
          </w:p>
        </w:tc>
      </w:tr>
      <w:tr w:rsidR="00F91E0C" w:rsidRPr="00484C86" w:rsidTr="00F91E0C">
        <w:trPr>
          <w:jc w:val="center"/>
        </w:trPr>
        <w:tc>
          <w:tcPr>
            <w:tcW w:w="10207" w:type="dxa"/>
            <w:gridSpan w:val="6"/>
            <w:shd w:val="clear" w:color="auto" w:fill="auto"/>
          </w:tcPr>
          <w:p w:rsidR="00F91E0C" w:rsidRPr="00484C86" w:rsidRDefault="00F91E0C" w:rsidP="007B3BAE">
            <w:pPr>
              <w:ind w:left="720"/>
              <w:contextualSpacing/>
              <w:jc w:val="center"/>
              <w:rPr>
                <w:sz w:val="28"/>
                <w:szCs w:val="28"/>
              </w:rPr>
            </w:pPr>
            <w:r w:rsidRPr="00027722">
              <w:rPr>
                <w:sz w:val="28"/>
                <w:szCs w:val="28"/>
              </w:rPr>
              <w:t>Горячее водоснабжение</w:t>
            </w:r>
          </w:p>
        </w:tc>
      </w:tr>
      <w:tr w:rsidR="00F91E0C" w:rsidRPr="00484C86" w:rsidTr="00F91E0C">
        <w:trPr>
          <w:jc w:val="center"/>
        </w:trPr>
        <w:tc>
          <w:tcPr>
            <w:tcW w:w="3334" w:type="dxa"/>
            <w:shd w:val="clear" w:color="auto" w:fill="auto"/>
          </w:tcPr>
          <w:p w:rsidR="00F91E0C" w:rsidRPr="00484C86" w:rsidRDefault="00F91E0C" w:rsidP="007B3BAE">
            <w:pPr>
              <w:jc w:val="center"/>
              <w:rPr>
                <w:color w:val="FF0000"/>
                <w:sz w:val="28"/>
                <w:szCs w:val="28"/>
              </w:rPr>
            </w:pPr>
            <w:r w:rsidRPr="00484C86">
              <w:rPr>
                <w:sz w:val="28"/>
                <w:szCs w:val="28"/>
              </w:rPr>
              <w:t>-</w:t>
            </w:r>
          </w:p>
        </w:tc>
        <w:tc>
          <w:tcPr>
            <w:tcW w:w="992" w:type="dxa"/>
            <w:shd w:val="clear" w:color="auto" w:fill="auto"/>
          </w:tcPr>
          <w:p w:rsidR="00F91E0C" w:rsidRPr="00484C86" w:rsidRDefault="00F91E0C" w:rsidP="007B3BAE">
            <w:pPr>
              <w:jc w:val="center"/>
              <w:rPr>
                <w:sz w:val="28"/>
                <w:szCs w:val="28"/>
              </w:rPr>
            </w:pPr>
            <w:r w:rsidRPr="00484C86">
              <w:rPr>
                <w:sz w:val="28"/>
                <w:szCs w:val="28"/>
              </w:rPr>
              <w:t>-</w:t>
            </w:r>
          </w:p>
        </w:tc>
        <w:tc>
          <w:tcPr>
            <w:tcW w:w="1451" w:type="dxa"/>
            <w:shd w:val="clear" w:color="auto" w:fill="auto"/>
          </w:tcPr>
          <w:p w:rsidR="00F91E0C" w:rsidRPr="00484C86" w:rsidRDefault="00F91E0C" w:rsidP="007B3BAE">
            <w:pPr>
              <w:jc w:val="center"/>
              <w:rPr>
                <w:sz w:val="28"/>
                <w:szCs w:val="28"/>
              </w:rPr>
            </w:pPr>
            <w:r w:rsidRPr="00484C86">
              <w:rPr>
                <w:sz w:val="28"/>
                <w:szCs w:val="28"/>
              </w:rPr>
              <w:t>-</w:t>
            </w:r>
          </w:p>
        </w:tc>
        <w:tc>
          <w:tcPr>
            <w:tcW w:w="2304" w:type="dxa"/>
            <w:shd w:val="clear" w:color="auto" w:fill="auto"/>
          </w:tcPr>
          <w:p w:rsidR="00F91E0C" w:rsidRPr="00484C86" w:rsidRDefault="00F91E0C" w:rsidP="007B3BAE">
            <w:pPr>
              <w:jc w:val="center"/>
              <w:rPr>
                <w:sz w:val="28"/>
                <w:szCs w:val="28"/>
              </w:rPr>
            </w:pPr>
            <w:r w:rsidRPr="00484C86">
              <w:rPr>
                <w:sz w:val="28"/>
                <w:szCs w:val="28"/>
              </w:rPr>
              <w:t>-</w:t>
            </w:r>
          </w:p>
        </w:tc>
        <w:tc>
          <w:tcPr>
            <w:tcW w:w="1134" w:type="dxa"/>
            <w:shd w:val="clear" w:color="auto" w:fill="auto"/>
          </w:tcPr>
          <w:p w:rsidR="00F91E0C" w:rsidRPr="00484C86" w:rsidRDefault="00F91E0C" w:rsidP="007B3BAE">
            <w:pPr>
              <w:jc w:val="center"/>
              <w:rPr>
                <w:sz w:val="28"/>
                <w:szCs w:val="28"/>
              </w:rPr>
            </w:pPr>
            <w:r w:rsidRPr="00484C86">
              <w:rPr>
                <w:sz w:val="28"/>
                <w:szCs w:val="28"/>
              </w:rPr>
              <w:t>-</w:t>
            </w:r>
          </w:p>
        </w:tc>
        <w:tc>
          <w:tcPr>
            <w:tcW w:w="992" w:type="dxa"/>
            <w:shd w:val="clear" w:color="auto" w:fill="auto"/>
          </w:tcPr>
          <w:p w:rsidR="00F91E0C" w:rsidRPr="00484C86" w:rsidRDefault="00F91E0C" w:rsidP="007B3BAE">
            <w:pPr>
              <w:jc w:val="center"/>
              <w:rPr>
                <w:sz w:val="28"/>
                <w:szCs w:val="28"/>
              </w:rPr>
            </w:pPr>
            <w:r w:rsidRPr="00484C86">
              <w:rPr>
                <w:sz w:val="28"/>
                <w:szCs w:val="28"/>
              </w:rPr>
              <w:t>-</w:t>
            </w:r>
          </w:p>
        </w:tc>
      </w:tr>
    </w:tbl>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Pr="00484C86" w:rsidRDefault="00F91E0C" w:rsidP="00F91E0C">
      <w:pPr>
        <w:jc w:val="center"/>
        <w:rPr>
          <w:sz w:val="28"/>
          <w:szCs w:val="28"/>
        </w:rPr>
      </w:pPr>
      <w:r w:rsidRPr="00484C86">
        <w:rPr>
          <w:sz w:val="28"/>
          <w:szCs w:val="28"/>
        </w:rPr>
        <w:t>Раздел 4. Перечень плановых мероприятий по энергосбережению и повышению энергетической эффективности горячего водоснабжения</w:t>
      </w:r>
    </w:p>
    <w:p w:rsidR="00F91E0C" w:rsidRPr="00484C86" w:rsidRDefault="00F91E0C" w:rsidP="00F91E0C">
      <w:pPr>
        <w:jc w:val="center"/>
        <w:rPr>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451"/>
        <w:gridCol w:w="2304"/>
        <w:gridCol w:w="1134"/>
        <w:gridCol w:w="992"/>
      </w:tblGrid>
      <w:tr w:rsidR="00F91E0C" w:rsidRPr="00484C86" w:rsidTr="00F91E0C">
        <w:trPr>
          <w:trHeight w:val="706"/>
          <w:jc w:val="center"/>
        </w:trPr>
        <w:tc>
          <w:tcPr>
            <w:tcW w:w="3334" w:type="dxa"/>
            <w:vMerge w:val="restart"/>
            <w:shd w:val="clear" w:color="auto" w:fill="auto"/>
            <w:vAlign w:val="center"/>
          </w:tcPr>
          <w:p w:rsidR="00F91E0C" w:rsidRPr="00484C86" w:rsidRDefault="00F91E0C" w:rsidP="007B3BAE">
            <w:pPr>
              <w:jc w:val="center"/>
              <w:rPr>
                <w:sz w:val="28"/>
                <w:szCs w:val="28"/>
              </w:rPr>
            </w:pPr>
            <w:r w:rsidRPr="00484C86">
              <w:rPr>
                <w:sz w:val="28"/>
                <w:szCs w:val="28"/>
              </w:rPr>
              <w:t>Наименование мероприятия</w:t>
            </w:r>
          </w:p>
        </w:tc>
        <w:tc>
          <w:tcPr>
            <w:tcW w:w="992" w:type="dxa"/>
            <w:vMerge w:val="restart"/>
            <w:shd w:val="clear" w:color="auto" w:fill="auto"/>
            <w:vAlign w:val="center"/>
          </w:tcPr>
          <w:p w:rsidR="00F91E0C" w:rsidRPr="00484C86" w:rsidRDefault="00F91E0C" w:rsidP="007B3BAE">
            <w:pPr>
              <w:jc w:val="center"/>
              <w:rPr>
                <w:sz w:val="28"/>
                <w:szCs w:val="28"/>
              </w:rPr>
            </w:pPr>
            <w:r w:rsidRPr="00484C86">
              <w:rPr>
                <w:sz w:val="28"/>
                <w:szCs w:val="28"/>
              </w:rPr>
              <w:t>Срок реали-зации</w:t>
            </w:r>
          </w:p>
        </w:tc>
        <w:tc>
          <w:tcPr>
            <w:tcW w:w="1451" w:type="dxa"/>
            <w:vMerge w:val="restart"/>
            <w:shd w:val="clear" w:color="auto" w:fill="auto"/>
          </w:tcPr>
          <w:p w:rsidR="00F91E0C" w:rsidRPr="00484C86" w:rsidRDefault="00F91E0C" w:rsidP="007B3BAE">
            <w:pPr>
              <w:jc w:val="center"/>
              <w:rPr>
                <w:sz w:val="28"/>
                <w:szCs w:val="28"/>
              </w:rPr>
            </w:pPr>
            <w:r w:rsidRPr="00484C86">
              <w:rPr>
                <w:sz w:val="28"/>
                <w:szCs w:val="28"/>
              </w:rPr>
              <w:t>Финан-совые потреб-ности, тыс. руб. (без НДС)</w:t>
            </w:r>
          </w:p>
        </w:tc>
        <w:tc>
          <w:tcPr>
            <w:tcW w:w="4430" w:type="dxa"/>
            <w:gridSpan w:val="3"/>
            <w:shd w:val="clear" w:color="auto" w:fill="auto"/>
            <w:vAlign w:val="center"/>
          </w:tcPr>
          <w:p w:rsidR="00F91E0C" w:rsidRPr="00484C86" w:rsidRDefault="00F91E0C" w:rsidP="007B3BAE">
            <w:pPr>
              <w:jc w:val="center"/>
              <w:rPr>
                <w:sz w:val="28"/>
                <w:szCs w:val="28"/>
              </w:rPr>
            </w:pPr>
            <w:r w:rsidRPr="00484C86">
              <w:rPr>
                <w:sz w:val="28"/>
                <w:szCs w:val="28"/>
              </w:rPr>
              <w:t>Ожидаемый эффект</w:t>
            </w:r>
          </w:p>
        </w:tc>
      </w:tr>
      <w:tr w:rsidR="00F91E0C" w:rsidRPr="00484C86" w:rsidTr="00F91E0C">
        <w:trPr>
          <w:trHeight w:val="844"/>
          <w:jc w:val="center"/>
        </w:trPr>
        <w:tc>
          <w:tcPr>
            <w:tcW w:w="3334" w:type="dxa"/>
            <w:vMerge/>
            <w:shd w:val="clear" w:color="auto" w:fill="auto"/>
          </w:tcPr>
          <w:p w:rsidR="00F91E0C" w:rsidRPr="00484C86" w:rsidRDefault="00F91E0C" w:rsidP="007B3BAE">
            <w:pPr>
              <w:jc w:val="center"/>
              <w:rPr>
                <w:sz w:val="28"/>
                <w:szCs w:val="28"/>
              </w:rPr>
            </w:pPr>
          </w:p>
        </w:tc>
        <w:tc>
          <w:tcPr>
            <w:tcW w:w="992" w:type="dxa"/>
            <w:vMerge/>
            <w:shd w:val="clear" w:color="auto" w:fill="auto"/>
          </w:tcPr>
          <w:p w:rsidR="00F91E0C" w:rsidRPr="00484C86" w:rsidRDefault="00F91E0C" w:rsidP="007B3BAE">
            <w:pPr>
              <w:jc w:val="center"/>
              <w:rPr>
                <w:sz w:val="28"/>
                <w:szCs w:val="28"/>
              </w:rPr>
            </w:pPr>
          </w:p>
        </w:tc>
        <w:tc>
          <w:tcPr>
            <w:tcW w:w="1451" w:type="dxa"/>
            <w:vMerge/>
            <w:shd w:val="clear" w:color="auto" w:fill="auto"/>
          </w:tcPr>
          <w:p w:rsidR="00F91E0C" w:rsidRPr="00484C86" w:rsidRDefault="00F91E0C" w:rsidP="007B3BAE">
            <w:pPr>
              <w:jc w:val="center"/>
              <w:rPr>
                <w:sz w:val="28"/>
                <w:szCs w:val="28"/>
              </w:rPr>
            </w:pPr>
          </w:p>
        </w:tc>
        <w:tc>
          <w:tcPr>
            <w:tcW w:w="2304" w:type="dxa"/>
            <w:shd w:val="clear" w:color="auto" w:fill="auto"/>
            <w:vAlign w:val="center"/>
          </w:tcPr>
          <w:p w:rsidR="00F91E0C" w:rsidRPr="00484C86" w:rsidRDefault="00F91E0C" w:rsidP="007B3BAE">
            <w:pPr>
              <w:jc w:val="center"/>
              <w:rPr>
                <w:sz w:val="28"/>
                <w:szCs w:val="28"/>
              </w:rPr>
            </w:pPr>
            <w:r w:rsidRPr="00484C86">
              <w:rPr>
                <w:sz w:val="28"/>
                <w:szCs w:val="28"/>
              </w:rPr>
              <w:t>Наименование показателей</w:t>
            </w:r>
          </w:p>
        </w:tc>
        <w:tc>
          <w:tcPr>
            <w:tcW w:w="1134" w:type="dxa"/>
            <w:shd w:val="clear" w:color="auto" w:fill="auto"/>
            <w:vAlign w:val="center"/>
          </w:tcPr>
          <w:p w:rsidR="00F91E0C" w:rsidRPr="00484C86" w:rsidRDefault="00F91E0C" w:rsidP="007B3BAE">
            <w:pPr>
              <w:jc w:val="center"/>
              <w:rPr>
                <w:sz w:val="28"/>
                <w:szCs w:val="28"/>
              </w:rPr>
            </w:pPr>
            <w:r w:rsidRPr="00484C86">
              <w:rPr>
                <w:sz w:val="28"/>
                <w:szCs w:val="28"/>
              </w:rPr>
              <w:t>тыс. руб.</w:t>
            </w:r>
          </w:p>
        </w:tc>
        <w:tc>
          <w:tcPr>
            <w:tcW w:w="992" w:type="dxa"/>
            <w:shd w:val="clear" w:color="auto" w:fill="auto"/>
            <w:vAlign w:val="center"/>
          </w:tcPr>
          <w:p w:rsidR="00F91E0C" w:rsidRPr="00484C86" w:rsidRDefault="00F91E0C" w:rsidP="007B3BAE">
            <w:pPr>
              <w:jc w:val="center"/>
              <w:rPr>
                <w:sz w:val="28"/>
                <w:szCs w:val="28"/>
              </w:rPr>
            </w:pPr>
            <w:r w:rsidRPr="00484C86">
              <w:rPr>
                <w:sz w:val="28"/>
                <w:szCs w:val="28"/>
              </w:rPr>
              <w:t>%</w:t>
            </w:r>
          </w:p>
        </w:tc>
      </w:tr>
      <w:tr w:rsidR="00F91E0C" w:rsidRPr="00484C86" w:rsidTr="00F91E0C">
        <w:trPr>
          <w:jc w:val="center"/>
        </w:trPr>
        <w:tc>
          <w:tcPr>
            <w:tcW w:w="10207" w:type="dxa"/>
            <w:gridSpan w:val="6"/>
            <w:shd w:val="clear" w:color="auto" w:fill="auto"/>
          </w:tcPr>
          <w:p w:rsidR="00F91E0C" w:rsidRPr="00484C86" w:rsidRDefault="00F91E0C" w:rsidP="007B3BAE">
            <w:pPr>
              <w:ind w:left="2127" w:hanging="1696"/>
              <w:contextualSpacing/>
              <w:jc w:val="center"/>
              <w:rPr>
                <w:sz w:val="28"/>
                <w:szCs w:val="28"/>
              </w:rPr>
            </w:pPr>
            <w:r w:rsidRPr="00027722">
              <w:rPr>
                <w:sz w:val="28"/>
                <w:szCs w:val="28"/>
              </w:rPr>
              <w:t>Горячее водоснабжение</w:t>
            </w:r>
          </w:p>
        </w:tc>
      </w:tr>
      <w:tr w:rsidR="00F91E0C" w:rsidRPr="00484C86" w:rsidTr="00F91E0C">
        <w:trPr>
          <w:jc w:val="center"/>
        </w:trPr>
        <w:tc>
          <w:tcPr>
            <w:tcW w:w="3334" w:type="dxa"/>
            <w:shd w:val="clear" w:color="auto" w:fill="auto"/>
          </w:tcPr>
          <w:p w:rsidR="00F91E0C" w:rsidRPr="00484C86" w:rsidRDefault="00F91E0C" w:rsidP="007B3BAE">
            <w:pPr>
              <w:jc w:val="center"/>
              <w:rPr>
                <w:color w:val="FF0000"/>
                <w:sz w:val="28"/>
                <w:szCs w:val="28"/>
              </w:rPr>
            </w:pPr>
            <w:r w:rsidRPr="00484C86">
              <w:rPr>
                <w:sz w:val="28"/>
                <w:szCs w:val="28"/>
              </w:rPr>
              <w:t>-</w:t>
            </w:r>
          </w:p>
        </w:tc>
        <w:tc>
          <w:tcPr>
            <w:tcW w:w="992" w:type="dxa"/>
            <w:shd w:val="clear" w:color="auto" w:fill="auto"/>
          </w:tcPr>
          <w:p w:rsidR="00F91E0C" w:rsidRPr="00484C86" w:rsidRDefault="00F91E0C" w:rsidP="007B3BAE">
            <w:pPr>
              <w:jc w:val="center"/>
              <w:rPr>
                <w:sz w:val="28"/>
                <w:szCs w:val="28"/>
              </w:rPr>
            </w:pPr>
            <w:r w:rsidRPr="00484C86">
              <w:rPr>
                <w:sz w:val="28"/>
                <w:szCs w:val="28"/>
              </w:rPr>
              <w:t>-</w:t>
            </w:r>
          </w:p>
        </w:tc>
        <w:tc>
          <w:tcPr>
            <w:tcW w:w="1451" w:type="dxa"/>
            <w:shd w:val="clear" w:color="auto" w:fill="auto"/>
          </w:tcPr>
          <w:p w:rsidR="00F91E0C" w:rsidRPr="00484C86" w:rsidRDefault="00F91E0C" w:rsidP="007B3BAE">
            <w:pPr>
              <w:jc w:val="center"/>
              <w:rPr>
                <w:sz w:val="28"/>
                <w:szCs w:val="28"/>
              </w:rPr>
            </w:pPr>
            <w:r w:rsidRPr="00484C86">
              <w:rPr>
                <w:sz w:val="28"/>
                <w:szCs w:val="28"/>
              </w:rPr>
              <w:t>-</w:t>
            </w:r>
          </w:p>
        </w:tc>
        <w:tc>
          <w:tcPr>
            <w:tcW w:w="2304" w:type="dxa"/>
            <w:shd w:val="clear" w:color="auto" w:fill="auto"/>
          </w:tcPr>
          <w:p w:rsidR="00F91E0C" w:rsidRPr="00484C86" w:rsidRDefault="00F91E0C" w:rsidP="007B3BAE">
            <w:pPr>
              <w:jc w:val="center"/>
              <w:rPr>
                <w:sz w:val="28"/>
                <w:szCs w:val="28"/>
              </w:rPr>
            </w:pPr>
            <w:r w:rsidRPr="00484C86">
              <w:rPr>
                <w:sz w:val="28"/>
                <w:szCs w:val="28"/>
              </w:rPr>
              <w:t>-</w:t>
            </w:r>
          </w:p>
        </w:tc>
        <w:tc>
          <w:tcPr>
            <w:tcW w:w="1134" w:type="dxa"/>
            <w:shd w:val="clear" w:color="auto" w:fill="auto"/>
          </w:tcPr>
          <w:p w:rsidR="00F91E0C" w:rsidRPr="00484C86" w:rsidRDefault="00F91E0C" w:rsidP="007B3BAE">
            <w:pPr>
              <w:jc w:val="center"/>
              <w:rPr>
                <w:sz w:val="28"/>
                <w:szCs w:val="28"/>
              </w:rPr>
            </w:pPr>
            <w:r w:rsidRPr="00484C86">
              <w:rPr>
                <w:sz w:val="28"/>
                <w:szCs w:val="28"/>
              </w:rPr>
              <w:t>-</w:t>
            </w:r>
          </w:p>
        </w:tc>
        <w:tc>
          <w:tcPr>
            <w:tcW w:w="992" w:type="dxa"/>
            <w:shd w:val="clear" w:color="auto" w:fill="auto"/>
          </w:tcPr>
          <w:p w:rsidR="00F91E0C" w:rsidRPr="00484C86" w:rsidRDefault="00F91E0C" w:rsidP="007B3BAE">
            <w:pPr>
              <w:jc w:val="center"/>
              <w:rPr>
                <w:sz w:val="28"/>
                <w:szCs w:val="28"/>
              </w:rPr>
            </w:pPr>
            <w:r w:rsidRPr="00484C86">
              <w:rPr>
                <w:sz w:val="28"/>
                <w:szCs w:val="28"/>
              </w:rPr>
              <w:t>-</w:t>
            </w:r>
          </w:p>
        </w:tc>
      </w:tr>
    </w:tbl>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Default="00F91E0C" w:rsidP="00F91E0C">
      <w:pPr>
        <w:ind w:left="-142" w:right="-144"/>
        <w:jc w:val="center"/>
        <w:rPr>
          <w:sz w:val="28"/>
          <w:szCs w:val="28"/>
        </w:rPr>
      </w:pPr>
    </w:p>
    <w:p w:rsidR="00F91E0C" w:rsidRPr="00875E26" w:rsidRDefault="00F91E0C" w:rsidP="00F91E0C">
      <w:pPr>
        <w:ind w:left="-142" w:right="281" w:firstLine="426"/>
        <w:jc w:val="center"/>
        <w:rPr>
          <w:bCs/>
          <w:color w:val="000000"/>
          <w:sz w:val="28"/>
          <w:szCs w:val="28"/>
        </w:rPr>
      </w:pPr>
      <w:r>
        <w:rPr>
          <w:sz w:val="28"/>
          <w:szCs w:val="28"/>
        </w:rPr>
        <w:lastRenderedPageBreak/>
        <w:t>Раздел 5</w:t>
      </w:r>
      <w:r w:rsidRPr="00875E26">
        <w:rPr>
          <w:sz w:val="28"/>
          <w:szCs w:val="28"/>
        </w:rPr>
        <w:t>. Планируемые объемы подач</w:t>
      </w:r>
      <w:r>
        <w:rPr>
          <w:sz w:val="28"/>
          <w:szCs w:val="28"/>
        </w:rPr>
        <w:t>и</w:t>
      </w:r>
      <w:r w:rsidRPr="00875E26">
        <w:rPr>
          <w:sz w:val="28"/>
          <w:szCs w:val="28"/>
        </w:rPr>
        <w:t xml:space="preserve"> горячей воды потребителям</w:t>
      </w:r>
      <w:r w:rsidRPr="00875E26">
        <w:rPr>
          <w:bCs/>
          <w:color w:val="000000"/>
          <w:sz w:val="28"/>
          <w:szCs w:val="28"/>
        </w:rPr>
        <w:t xml:space="preserve"> </w:t>
      </w:r>
    </w:p>
    <w:p w:rsidR="00F91E0C" w:rsidRPr="00C52678" w:rsidRDefault="00F91E0C" w:rsidP="00F91E0C">
      <w:pPr>
        <w:ind w:left="-142" w:right="281" w:firstLine="426"/>
        <w:jc w:val="center"/>
      </w:pPr>
      <w:r w:rsidRPr="00875E26">
        <w:rPr>
          <w:sz w:val="28"/>
          <w:szCs w:val="28"/>
        </w:rPr>
        <w:t xml:space="preserve"> </w:t>
      </w:r>
      <w:r w:rsidRPr="00C52678">
        <w:rPr>
          <w:bCs/>
          <w:sz w:val="28"/>
          <w:szCs w:val="28"/>
        </w:rPr>
        <w:t>ФГБУ «Центральное жилищно-коммунальное управление по Центральному военному округу»</w:t>
      </w:r>
    </w:p>
    <w:p w:rsidR="00F91E0C" w:rsidRPr="00875E26" w:rsidRDefault="00F91E0C" w:rsidP="00F91E0C">
      <w:pPr>
        <w:jc w:val="center"/>
        <w:rPr>
          <w:color w:val="FF0000"/>
          <w:sz w:val="28"/>
          <w:szCs w:val="28"/>
        </w:rPr>
      </w:pPr>
    </w:p>
    <w:tbl>
      <w:tblPr>
        <w:tblpPr w:leftFromText="180" w:rightFromText="180" w:vertAnchor="text" w:horzAnchor="margin" w:tblpXSpec="center" w:tblpY="11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850"/>
        <w:gridCol w:w="5529"/>
      </w:tblGrid>
      <w:tr w:rsidR="00F91E0C" w:rsidTr="007B3BAE">
        <w:trPr>
          <w:trHeight w:val="681"/>
        </w:trPr>
        <w:tc>
          <w:tcPr>
            <w:tcW w:w="817" w:type="dxa"/>
            <w:vMerge w:val="restart"/>
            <w:shd w:val="clear" w:color="auto" w:fill="auto"/>
            <w:vAlign w:val="center"/>
          </w:tcPr>
          <w:p w:rsidR="00F91E0C" w:rsidRPr="00484C86" w:rsidRDefault="00F91E0C" w:rsidP="007B3BAE">
            <w:pPr>
              <w:jc w:val="center"/>
            </w:pPr>
            <w:r w:rsidRPr="00484C86">
              <w:t>№ п/п</w:t>
            </w:r>
          </w:p>
        </w:tc>
        <w:tc>
          <w:tcPr>
            <w:tcW w:w="2977" w:type="dxa"/>
            <w:vMerge w:val="restart"/>
            <w:shd w:val="clear" w:color="auto" w:fill="auto"/>
            <w:vAlign w:val="center"/>
          </w:tcPr>
          <w:p w:rsidR="00F91E0C" w:rsidRPr="00484C86" w:rsidRDefault="00F91E0C" w:rsidP="007B3BAE">
            <w:pPr>
              <w:jc w:val="center"/>
            </w:pPr>
            <w:r w:rsidRPr="00484C86">
              <w:t>Наименование показателя</w:t>
            </w:r>
          </w:p>
        </w:tc>
        <w:tc>
          <w:tcPr>
            <w:tcW w:w="850" w:type="dxa"/>
            <w:vMerge w:val="restart"/>
            <w:shd w:val="clear" w:color="auto" w:fill="auto"/>
            <w:vAlign w:val="center"/>
          </w:tcPr>
          <w:p w:rsidR="00F91E0C" w:rsidRPr="00484C86" w:rsidRDefault="00F91E0C" w:rsidP="007B3BAE">
            <w:pPr>
              <w:jc w:val="center"/>
            </w:pPr>
            <w:r w:rsidRPr="00484C86">
              <w:t>Ед. изм.</w:t>
            </w:r>
          </w:p>
        </w:tc>
        <w:tc>
          <w:tcPr>
            <w:tcW w:w="5529" w:type="dxa"/>
            <w:shd w:val="clear" w:color="auto" w:fill="auto"/>
            <w:vAlign w:val="center"/>
          </w:tcPr>
          <w:p w:rsidR="00F91E0C" w:rsidRPr="00484C86" w:rsidRDefault="00F91E0C" w:rsidP="007B3BAE">
            <w:pPr>
              <w:jc w:val="center"/>
            </w:pPr>
            <w:r w:rsidRPr="00484C86">
              <w:t>201</w:t>
            </w:r>
            <w:r>
              <w:t>7</w:t>
            </w:r>
            <w:r w:rsidRPr="00484C86">
              <w:t xml:space="preserve"> год</w:t>
            </w:r>
          </w:p>
        </w:tc>
      </w:tr>
      <w:tr w:rsidR="00F91E0C" w:rsidTr="007B3BAE">
        <w:trPr>
          <w:trHeight w:val="947"/>
        </w:trPr>
        <w:tc>
          <w:tcPr>
            <w:tcW w:w="817" w:type="dxa"/>
            <w:vMerge/>
            <w:shd w:val="clear" w:color="auto" w:fill="auto"/>
          </w:tcPr>
          <w:p w:rsidR="00F91E0C" w:rsidRPr="00484C86" w:rsidRDefault="00F91E0C" w:rsidP="007B3BAE">
            <w:pPr>
              <w:jc w:val="both"/>
            </w:pPr>
          </w:p>
        </w:tc>
        <w:tc>
          <w:tcPr>
            <w:tcW w:w="2977" w:type="dxa"/>
            <w:vMerge/>
            <w:shd w:val="clear" w:color="auto" w:fill="auto"/>
          </w:tcPr>
          <w:p w:rsidR="00F91E0C" w:rsidRPr="00484C86" w:rsidRDefault="00F91E0C" w:rsidP="007B3BAE">
            <w:pPr>
              <w:jc w:val="both"/>
            </w:pPr>
          </w:p>
        </w:tc>
        <w:tc>
          <w:tcPr>
            <w:tcW w:w="850" w:type="dxa"/>
            <w:vMerge/>
            <w:shd w:val="clear" w:color="auto" w:fill="auto"/>
          </w:tcPr>
          <w:p w:rsidR="00F91E0C" w:rsidRPr="00484C86" w:rsidRDefault="00F91E0C" w:rsidP="007B3BAE">
            <w:pPr>
              <w:jc w:val="both"/>
            </w:pPr>
          </w:p>
        </w:tc>
        <w:tc>
          <w:tcPr>
            <w:tcW w:w="5529" w:type="dxa"/>
            <w:shd w:val="clear" w:color="auto" w:fill="auto"/>
            <w:vAlign w:val="center"/>
          </w:tcPr>
          <w:p w:rsidR="00F91E0C" w:rsidRPr="00484C86" w:rsidRDefault="00F91E0C" w:rsidP="007B3BAE">
            <w:pPr>
              <w:jc w:val="center"/>
            </w:pPr>
            <w:r w:rsidRPr="00484C86">
              <w:t xml:space="preserve">с </w:t>
            </w:r>
            <w:r>
              <w:t>02</w:t>
            </w:r>
            <w:r w:rsidRPr="00484C86">
              <w:t>.0</w:t>
            </w:r>
            <w:r>
              <w:t>9</w:t>
            </w:r>
            <w:r w:rsidRPr="00484C86">
              <w:t>. по 3</w:t>
            </w:r>
            <w:r>
              <w:t>1</w:t>
            </w:r>
            <w:r w:rsidRPr="00484C86">
              <w:t>.</w:t>
            </w:r>
            <w:r>
              <w:t>12</w:t>
            </w:r>
            <w:r w:rsidRPr="00484C86">
              <w:t>.</w:t>
            </w:r>
          </w:p>
        </w:tc>
      </w:tr>
      <w:tr w:rsidR="00F91E0C" w:rsidTr="007B3BAE">
        <w:trPr>
          <w:trHeight w:val="543"/>
        </w:trPr>
        <w:tc>
          <w:tcPr>
            <w:tcW w:w="10173" w:type="dxa"/>
            <w:gridSpan w:val="4"/>
            <w:shd w:val="clear" w:color="auto" w:fill="auto"/>
            <w:vAlign w:val="center"/>
          </w:tcPr>
          <w:p w:rsidR="00F91E0C" w:rsidRPr="00484C86" w:rsidRDefault="00F91E0C" w:rsidP="007B3BAE">
            <w:pPr>
              <w:pStyle w:val="af2"/>
              <w:ind w:left="360"/>
              <w:jc w:val="center"/>
            </w:pPr>
            <w:r w:rsidRPr="00484C86">
              <w:t xml:space="preserve">Горячее водоснабжение </w:t>
            </w:r>
          </w:p>
        </w:tc>
      </w:tr>
      <w:tr w:rsidR="00F91E0C" w:rsidRPr="00C1486B" w:rsidTr="007B3BAE">
        <w:trPr>
          <w:trHeight w:val="1134"/>
        </w:trPr>
        <w:tc>
          <w:tcPr>
            <w:tcW w:w="817" w:type="dxa"/>
            <w:shd w:val="clear" w:color="auto" w:fill="auto"/>
            <w:vAlign w:val="center"/>
          </w:tcPr>
          <w:p w:rsidR="00F91E0C" w:rsidRPr="00484C86" w:rsidRDefault="00F91E0C" w:rsidP="007B3BAE">
            <w:pPr>
              <w:jc w:val="center"/>
            </w:pPr>
            <w:r w:rsidRPr="00484C86">
              <w:t>1.</w:t>
            </w:r>
          </w:p>
        </w:tc>
        <w:tc>
          <w:tcPr>
            <w:tcW w:w="2977" w:type="dxa"/>
            <w:shd w:val="clear" w:color="auto" w:fill="auto"/>
            <w:vAlign w:val="center"/>
          </w:tcPr>
          <w:p w:rsidR="00F91E0C" w:rsidRPr="00484C86" w:rsidRDefault="00F91E0C" w:rsidP="007B3BAE">
            <w:pPr>
              <w:jc w:val="center"/>
            </w:pPr>
            <w:r w:rsidRPr="00484C86">
              <w:t>Отпущено горячей воды по категориям потребителей</w:t>
            </w:r>
          </w:p>
        </w:tc>
        <w:tc>
          <w:tcPr>
            <w:tcW w:w="850" w:type="dxa"/>
            <w:shd w:val="clear" w:color="auto" w:fill="auto"/>
            <w:vAlign w:val="center"/>
          </w:tcPr>
          <w:p w:rsidR="00F91E0C" w:rsidRPr="00484C86" w:rsidRDefault="00F91E0C" w:rsidP="007B3BAE">
            <w:pPr>
              <w:jc w:val="center"/>
              <w:rPr>
                <w:vertAlign w:val="superscript"/>
              </w:rPr>
            </w:pPr>
            <w:r w:rsidRPr="00484C86">
              <w:t>м</w:t>
            </w:r>
            <w:r w:rsidRPr="00484C86">
              <w:rPr>
                <w:vertAlign w:val="superscript"/>
              </w:rPr>
              <w:t>3</w:t>
            </w:r>
          </w:p>
        </w:tc>
        <w:tc>
          <w:tcPr>
            <w:tcW w:w="5529" w:type="dxa"/>
            <w:shd w:val="clear" w:color="auto" w:fill="auto"/>
            <w:vAlign w:val="center"/>
          </w:tcPr>
          <w:p w:rsidR="00F91E0C" w:rsidRPr="0051425A" w:rsidRDefault="00F91E0C" w:rsidP="007B3BAE">
            <w:pPr>
              <w:jc w:val="center"/>
            </w:pPr>
            <w:r>
              <w:t>280076</w:t>
            </w:r>
            <w:r w:rsidRPr="0051425A">
              <w:t>,</w:t>
            </w:r>
            <w:r>
              <w:t>99</w:t>
            </w:r>
          </w:p>
        </w:tc>
      </w:tr>
      <w:tr w:rsidR="00F91E0C" w:rsidRPr="00C1486B" w:rsidTr="007B3BAE">
        <w:trPr>
          <w:trHeight w:val="988"/>
        </w:trPr>
        <w:tc>
          <w:tcPr>
            <w:tcW w:w="817" w:type="dxa"/>
            <w:shd w:val="clear" w:color="auto" w:fill="auto"/>
            <w:vAlign w:val="center"/>
          </w:tcPr>
          <w:p w:rsidR="00F91E0C" w:rsidRPr="00484C86" w:rsidRDefault="00F91E0C" w:rsidP="007B3BAE">
            <w:pPr>
              <w:jc w:val="center"/>
            </w:pPr>
            <w:r w:rsidRPr="00484C86">
              <w:t>1.1.</w:t>
            </w:r>
          </w:p>
        </w:tc>
        <w:tc>
          <w:tcPr>
            <w:tcW w:w="2977" w:type="dxa"/>
            <w:shd w:val="clear" w:color="auto" w:fill="auto"/>
            <w:vAlign w:val="center"/>
          </w:tcPr>
          <w:p w:rsidR="00F91E0C" w:rsidRPr="00484C86" w:rsidRDefault="00F91E0C" w:rsidP="007B3BAE">
            <w:pPr>
              <w:jc w:val="center"/>
            </w:pPr>
            <w:r w:rsidRPr="00484C86">
              <w:t>На потребительский рынок</w:t>
            </w:r>
          </w:p>
        </w:tc>
        <w:tc>
          <w:tcPr>
            <w:tcW w:w="850" w:type="dxa"/>
            <w:shd w:val="clear" w:color="auto" w:fill="auto"/>
            <w:vAlign w:val="center"/>
          </w:tcPr>
          <w:p w:rsidR="00F91E0C" w:rsidRPr="00484C86" w:rsidRDefault="00F91E0C" w:rsidP="007B3BAE">
            <w:pPr>
              <w:jc w:val="center"/>
            </w:pPr>
            <w:r w:rsidRPr="00484C86">
              <w:t>м</w:t>
            </w:r>
            <w:r w:rsidRPr="00484C86">
              <w:rPr>
                <w:vertAlign w:val="superscript"/>
              </w:rPr>
              <w:t>3</w:t>
            </w:r>
          </w:p>
        </w:tc>
        <w:tc>
          <w:tcPr>
            <w:tcW w:w="5529" w:type="dxa"/>
            <w:shd w:val="clear" w:color="auto" w:fill="auto"/>
            <w:vAlign w:val="center"/>
          </w:tcPr>
          <w:p w:rsidR="00F91E0C" w:rsidRPr="00484C86" w:rsidRDefault="00F91E0C" w:rsidP="007B3BAE">
            <w:pPr>
              <w:jc w:val="center"/>
              <w:rPr>
                <w:color w:val="000000"/>
              </w:rPr>
            </w:pPr>
            <w:r w:rsidRPr="00484C86">
              <w:rPr>
                <w:color w:val="000000"/>
              </w:rPr>
              <w:t>2</w:t>
            </w:r>
            <w:r>
              <w:rPr>
                <w:color w:val="000000"/>
              </w:rPr>
              <w:t>80076</w:t>
            </w:r>
            <w:r w:rsidRPr="00484C86">
              <w:rPr>
                <w:color w:val="000000"/>
              </w:rPr>
              <w:t>,</w:t>
            </w:r>
            <w:r>
              <w:rPr>
                <w:color w:val="000000"/>
              </w:rPr>
              <w:t>99</w:t>
            </w:r>
          </w:p>
        </w:tc>
      </w:tr>
      <w:tr w:rsidR="00F91E0C" w:rsidRPr="00C1486B" w:rsidTr="007B3BAE">
        <w:trPr>
          <w:trHeight w:val="835"/>
        </w:trPr>
        <w:tc>
          <w:tcPr>
            <w:tcW w:w="817" w:type="dxa"/>
            <w:shd w:val="clear" w:color="auto" w:fill="auto"/>
            <w:vAlign w:val="center"/>
          </w:tcPr>
          <w:p w:rsidR="00F91E0C" w:rsidRPr="00484C86" w:rsidRDefault="00F91E0C" w:rsidP="007B3BAE">
            <w:pPr>
              <w:jc w:val="center"/>
            </w:pPr>
            <w:r w:rsidRPr="00484C86">
              <w:t>1.1.1.</w:t>
            </w:r>
          </w:p>
        </w:tc>
        <w:tc>
          <w:tcPr>
            <w:tcW w:w="2977" w:type="dxa"/>
            <w:shd w:val="clear" w:color="auto" w:fill="auto"/>
            <w:vAlign w:val="center"/>
          </w:tcPr>
          <w:p w:rsidR="00F91E0C" w:rsidRPr="00484C86" w:rsidRDefault="00F91E0C" w:rsidP="007B3BAE">
            <w:pPr>
              <w:jc w:val="center"/>
            </w:pPr>
            <w:r w:rsidRPr="00484C86">
              <w:t>Потребителям в жилищном секторе</w:t>
            </w:r>
          </w:p>
        </w:tc>
        <w:tc>
          <w:tcPr>
            <w:tcW w:w="850" w:type="dxa"/>
            <w:shd w:val="clear" w:color="auto" w:fill="auto"/>
            <w:vAlign w:val="center"/>
          </w:tcPr>
          <w:p w:rsidR="00F91E0C" w:rsidRPr="00484C86" w:rsidRDefault="00F91E0C" w:rsidP="007B3BAE">
            <w:pPr>
              <w:jc w:val="center"/>
            </w:pPr>
            <w:r w:rsidRPr="00484C86">
              <w:t>м</w:t>
            </w:r>
            <w:r w:rsidRPr="00484C86">
              <w:rPr>
                <w:vertAlign w:val="superscript"/>
              </w:rPr>
              <w:t>3</w:t>
            </w:r>
          </w:p>
        </w:tc>
        <w:tc>
          <w:tcPr>
            <w:tcW w:w="5529" w:type="dxa"/>
            <w:shd w:val="clear" w:color="auto" w:fill="auto"/>
            <w:vAlign w:val="center"/>
          </w:tcPr>
          <w:p w:rsidR="00F91E0C" w:rsidRPr="00484C86" w:rsidRDefault="00F91E0C" w:rsidP="007B3BAE">
            <w:pPr>
              <w:jc w:val="center"/>
              <w:rPr>
                <w:color w:val="000000"/>
              </w:rPr>
            </w:pPr>
            <w:r>
              <w:rPr>
                <w:color w:val="000000"/>
              </w:rPr>
              <w:t>96211</w:t>
            </w:r>
            <w:r w:rsidRPr="00484C86">
              <w:rPr>
                <w:color w:val="000000"/>
              </w:rPr>
              <w:t>,</w:t>
            </w:r>
            <w:r>
              <w:rPr>
                <w:color w:val="000000"/>
              </w:rPr>
              <w:t>00</w:t>
            </w:r>
          </w:p>
        </w:tc>
      </w:tr>
      <w:tr w:rsidR="00F91E0C" w:rsidRPr="00C1486B" w:rsidTr="007B3BAE">
        <w:trPr>
          <w:trHeight w:val="561"/>
        </w:trPr>
        <w:tc>
          <w:tcPr>
            <w:tcW w:w="817" w:type="dxa"/>
            <w:shd w:val="clear" w:color="auto" w:fill="auto"/>
            <w:vAlign w:val="center"/>
          </w:tcPr>
          <w:p w:rsidR="00F91E0C" w:rsidRPr="00484C86" w:rsidRDefault="00F91E0C" w:rsidP="007B3BAE">
            <w:pPr>
              <w:jc w:val="center"/>
            </w:pPr>
            <w:r w:rsidRPr="00484C86">
              <w:t>1.1.2.</w:t>
            </w:r>
          </w:p>
        </w:tc>
        <w:tc>
          <w:tcPr>
            <w:tcW w:w="2977" w:type="dxa"/>
            <w:shd w:val="clear" w:color="auto" w:fill="auto"/>
            <w:vAlign w:val="center"/>
          </w:tcPr>
          <w:p w:rsidR="00F91E0C" w:rsidRPr="00484C86" w:rsidRDefault="00F91E0C" w:rsidP="007B3BAE">
            <w:pPr>
              <w:jc w:val="center"/>
            </w:pPr>
            <w:r w:rsidRPr="00484C86">
              <w:t>Бюджетным организациям</w:t>
            </w:r>
          </w:p>
        </w:tc>
        <w:tc>
          <w:tcPr>
            <w:tcW w:w="850" w:type="dxa"/>
            <w:shd w:val="clear" w:color="auto" w:fill="auto"/>
            <w:vAlign w:val="center"/>
          </w:tcPr>
          <w:p w:rsidR="00F91E0C" w:rsidRPr="00484C86" w:rsidRDefault="00F91E0C" w:rsidP="007B3BAE">
            <w:pPr>
              <w:jc w:val="center"/>
            </w:pPr>
            <w:r w:rsidRPr="00484C86">
              <w:t>м</w:t>
            </w:r>
            <w:r w:rsidRPr="00484C86">
              <w:rPr>
                <w:vertAlign w:val="superscript"/>
              </w:rPr>
              <w:t>3</w:t>
            </w:r>
          </w:p>
        </w:tc>
        <w:tc>
          <w:tcPr>
            <w:tcW w:w="5529" w:type="dxa"/>
            <w:shd w:val="clear" w:color="auto" w:fill="auto"/>
            <w:vAlign w:val="center"/>
          </w:tcPr>
          <w:p w:rsidR="00F91E0C" w:rsidRPr="00484C86" w:rsidRDefault="00F91E0C" w:rsidP="007B3BAE">
            <w:pPr>
              <w:jc w:val="center"/>
              <w:rPr>
                <w:color w:val="000000"/>
              </w:rPr>
            </w:pPr>
            <w:r w:rsidRPr="00484C86">
              <w:rPr>
                <w:color w:val="000000"/>
              </w:rPr>
              <w:t>1</w:t>
            </w:r>
            <w:r>
              <w:rPr>
                <w:color w:val="000000"/>
              </w:rPr>
              <w:t>83095</w:t>
            </w:r>
            <w:r w:rsidRPr="00484C86">
              <w:rPr>
                <w:color w:val="000000"/>
              </w:rPr>
              <w:t>,</w:t>
            </w:r>
            <w:r>
              <w:rPr>
                <w:color w:val="000000"/>
              </w:rPr>
              <w:t>59</w:t>
            </w:r>
          </w:p>
        </w:tc>
      </w:tr>
      <w:tr w:rsidR="00F91E0C" w:rsidRPr="00C1486B" w:rsidTr="007B3BAE">
        <w:trPr>
          <w:trHeight w:val="546"/>
        </w:trPr>
        <w:tc>
          <w:tcPr>
            <w:tcW w:w="817" w:type="dxa"/>
            <w:shd w:val="clear" w:color="auto" w:fill="auto"/>
            <w:vAlign w:val="center"/>
          </w:tcPr>
          <w:p w:rsidR="00F91E0C" w:rsidRPr="00484C86" w:rsidRDefault="00F91E0C" w:rsidP="007B3BAE">
            <w:pPr>
              <w:jc w:val="center"/>
            </w:pPr>
            <w:r w:rsidRPr="00484C86">
              <w:t>1.1.3.</w:t>
            </w:r>
          </w:p>
        </w:tc>
        <w:tc>
          <w:tcPr>
            <w:tcW w:w="2977" w:type="dxa"/>
            <w:shd w:val="clear" w:color="auto" w:fill="auto"/>
            <w:vAlign w:val="center"/>
          </w:tcPr>
          <w:p w:rsidR="00F91E0C" w:rsidRPr="00484C86" w:rsidRDefault="00F91E0C" w:rsidP="007B3BAE">
            <w:pPr>
              <w:jc w:val="center"/>
            </w:pPr>
            <w:r w:rsidRPr="00484C86">
              <w:t>Прочим потребителям</w:t>
            </w:r>
          </w:p>
        </w:tc>
        <w:tc>
          <w:tcPr>
            <w:tcW w:w="850" w:type="dxa"/>
            <w:shd w:val="clear" w:color="auto" w:fill="auto"/>
            <w:vAlign w:val="center"/>
          </w:tcPr>
          <w:p w:rsidR="00F91E0C" w:rsidRPr="00484C86" w:rsidRDefault="00F91E0C" w:rsidP="007B3BAE">
            <w:pPr>
              <w:jc w:val="center"/>
            </w:pPr>
            <w:r w:rsidRPr="00484C86">
              <w:t>м</w:t>
            </w:r>
            <w:r w:rsidRPr="00484C86">
              <w:rPr>
                <w:vertAlign w:val="superscript"/>
              </w:rPr>
              <w:t>3</w:t>
            </w:r>
          </w:p>
        </w:tc>
        <w:tc>
          <w:tcPr>
            <w:tcW w:w="5529" w:type="dxa"/>
            <w:shd w:val="clear" w:color="auto" w:fill="auto"/>
            <w:vAlign w:val="center"/>
          </w:tcPr>
          <w:p w:rsidR="00F91E0C" w:rsidRPr="00484C86" w:rsidRDefault="00F91E0C" w:rsidP="007B3BAE">
            <w:pPr>
              <w:jc w:val="center"/>
              <w:rPr>
                <w:color w:val="000000"/>
              </w:rPr>
            </w:pPr>
            <w:r>
              <w:rPr>
                <w:color w:val="000000"/>
              </w:rPr>
              <w:t>770</w:t>
            </w:r>
            <w:r w:rsidRPr="00484C86">
              <w:rPr>
                <w:color w:val="000000"/>
              </w:rPr>
              <w:t>,</w:t>
            </w:r>
            <w:r>
              <w:rPr>
                <w:color w:val="000000"/>
              </w:rPr>
              <w:t>40</w:t>
            </w:r>
          </w:p>
        </w:tc>
      </w:tr>
      <w:tr w:rsidR="00F91E0C" w:rsidRPr="00C1486B" w:rsidTr="007B3BAE">
        <w:trPr>
          <w:trHeight w:val="850"/>
        </w:trPr>
        <w:tc>
          <w:tcPr>
            <w:tcW w:w="817" w:type="dxa"/>
            <w:shd w:val="clear" w:color="auto" w:fill="auto"/>
            <w:vAlign w:val="center"/>
          </w:tcPr>
          <w:p w:rsidR="00F91E0C" w:rsidRPr="00484C86" w:rsidRDefault="00F91E0C" w:rsidP="007B3BAE">
            <w:pPr>
              <w:jc w:val="center"/>
            </w:pPr>
            <w:r w:rsidRPr="00484C86">
              <w:t>1.2.</w:t>
            </w:r>
          </w:p>
        </w:tc>
        <w:tc>
          <w:tcPr>
            <w:tcW w:w="2977" w:type="dxa"/>
            <w:shd w:val="clear" w:color="auto" w:fill="auto"/>
            <w:vAlign w:val="center"/>
          </w:tcPr>
          <w:p w:rsidR="00F91E0C" w:rsidRPr="00484C86" w:rsidRDefault="00F91E0C" w:rsidP="007B3BAE">
            <w:pPr>
              <w:jc w:val="center"/>
            </w:pPr>
            <w:r w:rsidRPr="00484C86">
              <w:t>На собственные нужды производства</w:t>
            </w:r>
          </w:p>
        </w:tc>
        <w:tc>
          <w:tcPr>
            <w:tcW w:w="850" w:type="dxa"/>
            <w:shd w:val="clear" w:color="auto" w:fill="auto"/>
            <w:vAlign w:val="center"/>
          </w:tcPr>
          <w:p w:rsidR="00F91E0C" w:rsidRPr="00484C86" w:rsidRDefault="00F91E0C" w:rsidP="007B3BAE">
            <w:pPr>
              <w:jc w:val="center"/>
            </w:pPr>
            <w:r w:rsidRPr="00484C86">
              <w:t>м</w:t>
            </w:r>
            <w:r w:rsidRPr="00484C86">
              <w:rPr>
                <w:vertAlign w:val="superscript"/>
              </w:rPr>
              <w:t>3</w:t>
            </w:r>
          </w:p>
        </w:tc>
        <w:tc>
          <w:tcPr>
            <w:tcW w:w="5529" w:type="dxa"/>
            <w:shd w:val="clear" w:color="auto" w:fill="auto"/>
            <w:vAlign w:val="center"/>
          </w:tcPr>
          <w:p w:rsidR="00F91E0C" w:rsidRPr="00484C86" w:rsidRDefault="00F91E0C" w:rsidP="007B3BAE">
            <w:pPr>
              <w:jc w:val="center"/>
              <w:rPr>
                <w:color w:val="000000"/>
              </w:rPr>
            </w:pPr>
            <w:r>
              <w:rPr>
                <w:color w:val="000000"/>
              </w:rPr>
              <w:t>0</w:t>
            </w:r>
            <w:r w:rsidRPr="00484C86">
              <w:rPr>
                <w:color w:val="000000"/>
              </w:rPr>
              <w:t>,</w:t>
            </w:r>
            <w:r>
              <w:rPr>
                <w:color w:val="000000"/>
              </w:rPr>
              <w:t>00</w:t>
            </w:r>
          </w:p>
        </w:tc>
      </w:tr>
    </w:tbl>
    <w:p w:rsidR="00F91E0C" w:rsidRPr="00875E26" w:rsidRDefault="00F91E0C" w:rsidP="00F91E0C">
      <w:pPr>
        <w:jc w:val="center"/>
        <w:rPr>
          <w:color w:val="FF0000"/>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ind w:left="-142" w:right="281" w:firstLine="851"/>
        <w:jc w:val="center"/>
        <w:rPr>
          <w:bCs/>
          <w:color w:val="000000"/>
          <w:sz w:val="28"/>
          <w:szCs w:val="28"/>
        </w:rPr>
      </w:pPr>
    </w:p>
    <w:p w:rsidR="00F91E0C" w:rsidRDefault="00F91E0C" w:rsidP="00F91E0C">
      <w:pPr>
        <w:ind w:left="-142" w:right="281" w:firstLine="851"/>
        <w:jc w:val="center"/>
        <w:rPr>
          <w:bCs/>
          <w:color w:val="000000"/>
          <w:sz w:val="28"/>
          <w:szCs w:val="28"/>
        </w:rPr>
      </w:pPr>
      <w:r>
        <w:rPr>
          <w:bCs/>
          <w:color w:val="000000"/>
          <w:sz w:val="28"/>
          <w:szCs w:val="28"/>
        </w:rPr>
        <w:t>Раздел 6</w:t>
      </w:r>
      <w:r w:rsidRPr="006A7E42">
        <w:rPr>
          <w:bCs/>
          <w:color w:val="000000"/>
          <w:sz w:val="28"/>
          <w:szCs w:val="28"/>
        </w:rPr>
        <w:t>. Объем финансовых потребностей, необходимых для</w:t>
      </w:r>
    </w:p>
    <w:p w:rsidR="00F91E0C" w:rsidRPr="006A7E42" w:rsidRDefault="00F91E0C" w:rsidP="00F91E0C">
      <w:pPr>
        <w:ind w:left="-142" w:right="281" w:firstLine="851"/>
        <w:jc w:val="center"/>
        <w:rPr>
          <w:bCs/>
          <w:color w:val="000000"/>
          <w:sz w:val="28"/>
          <w:szCs w:val="28"/>
        </w:rPr>
      </w:pPr>
      <w:r w:rsidRPr="006A7E42">
        <w:rPr>
          <w:bCs/>
          <w:color w:val="000000"/>
          <w:sz w:val="28"/>
          <w:szCs w:val="28"/>
        </w:rPr>
        <w:t>реализации производственной программы</w:t>
      </w:r>
      <w:r>
        <w:rPr>
          <w:bCs/>
          <w:color w:val="000000"/>
          <w:sz w:val="28"/>
          <w:szCs w:val="28"/>
        </w:rPr>
        <w:t xml:space="preserve"> </w:t>
      </w:r>
      <w:r w:rsidRPr="00A07A7A">
        <w:rPr>
          <w:bCs/>
          <w:color w:val="000000"/>
          <w:sz w:val="28"/>
          <w:szCs w:val="28"/>
        </w:rPr>
        <w:t xml:space="preserve"> </w:t>
      </w:r>
      <w:r w:rsidRPr="00C52678">
        <w:rPr>
          <w:bCs/>
          <w:color w:val="000000"/>
          <w:sz w:val="28"/>
          <w:szCs w:val="28"/>
        </w:rPr>
        <w:t>ФГБУ «Центральное жилищно-коммунальное управление по Центральному военному округу»</w:t>
      </w:r>
    </w:p>
    <w:p w:rsidR="00F91E0C" w:rsidRPr="006A7E42" w:rsidRDefault="00F91E0C" w:rsidP="00F91E0C">
      <w:pPr>
        <w:jc w:val="center"/>
        <w:rPr>
          <w:sz w:val="28"/>
          <w:szCs w:val="28"/>
        </w:rPr>
      </w:pPr>
    </w:p>
    <w:tbl>
      <w:tblPr>
        <w:tblpPr w:leftFromText="180" w:rightFromText="180" w:vertAnchor="text" w:horzAnchor="margin" w:tblpXSpec="center" w:tblpY="33"/>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695"/>
      </w:tblGrid>
      <w:tr w:rsidR="00F91E0C" w:rsidTr="007B3BAE">
        <w:trPr>
          <w:trHeight w:val="115"/>
        </w:trPr>
        <w:tc>
          <w:tcPr>
            <w:tcW w:w="4929" w:type="dxa"/>
            <w:vMerge w:val="restart"/>
            <w:shd w:val="clear" w:color="auto" w:fill="auto"/>
            <w:vAlign w:val="center"/>
          </w:tcPr>
          <w:p w:rsidR="00F91E0C" w:rsidRPr="00484C86" w:rsidRDefault="00F91E0C" w:rsidP="007B3BAE">
            <w:pPr>
              <w:jc w:val="center"/>
              <w:rPr>
                <w:bCs/>
                <w:color w:val="000000"/>
              </w:rPr>
            </w:pPr>
            <w:r w:rsidRPr="00484C86">
              <w:rPr>
                <w:bCs/>
                <w:color w:val="000000"/>
              </w:rPr>
              <w:t>Наименование показателя</w:t>
            </w:r>
          </w:p>
        </w:tc>
        <w:tc>
          <w:tcPr>
            <w:tcW w:w="4695" w:type="dxa"/>
            <w:shd w:val="clear" w:color="auto" w:fill="auto"/>
          </w:tcPr>
          <w:p w:rsidR="00F91E0C" w:rsidRPr="00484C86" w:rsidRDefault="00F91E0C" w:rsidP="007B3BAE">
            <w:pPr>
              <w:jc w:val="center"/>
              <w:rPr>
                <w:bCs/>
                <w:color w:val="000000"/>
              </w:rPr>
            </w:pPr>
            <w:r>
              <w:rPr>
                <w:bCs/>
                <w:color w:val="000000"/>
              </w:rPr>
              <w:t>2017</w:t>
            </w:r>
            <w:r w:rsidRPr="00484C86">
              <w:rPr>
                <w:bCs/>
                <w:color w:val="000000"/>
              </w:rPr>
              <w:t xml:space="preserve"> год</w:t>
            </w:r>
          </w:p>
        </w:tc>
      </w:tr>
      <w:tr w:rsidR="00F91E0C" w:rsidTr="007B3BAE">
        <w:trPr>
          <w:trHeight w:val="203"/>
        </w:trPr>
        <w:tc>
          <w:tcPr>
            <w:tcW w:w="4929" w:type="dxa"/>
            <w:vMerge/>
            <w:shd w:val="clear" w:color="auto" w:fill="auto"/>
          </w:tcPr>
          <w:p w:rsidR="00F91E0C" w:rsidRPr="00484C86" w:rsidRDefault="00F91E0C" w:rsidP="007B3BAE">
            <w:pPr>
              <w:jc w:val="center"/>
              <w:rPr>
                <w:bCs/>
                <w:color w:val="000000"/>
              </w:rPr>
            </w:pPr>
          </w:p>
        </w:tc>
        <w:tc>
          <w:tcPr>
            <w:tcW w:w="4695" w:type="dxa"/>
            <w:shd w:val="clear" w:color="auto" w:fill="auto"/>
            <w:vAlign w:val="center"/>
          </w:tcPr>
          <w:p w:rsidR="00F91E0C" w:rsidRPr="00484C86" w:rsidRDefault="00F91E0C" w:rsidP="007B3BAE">
            <w:pPr>
              <w:jc w:val="center"/>
            </w:pPr>
            <w:r>
              <w:t xml:space="preserve">с 02.09 </w:t>
            </w:r>
            <w:r w:rsidRPr="00484C86">
              <w:t>по 3</w:t>
            </w:r>
            <w:r>
              <w:t>1.12</w:t>
            </w:r>
          </w:p>
        </w:tc>
      </w:tr>
      <w:tr w:rsidR="00F91E0C" w:rsidTr="007B3BAE">
        <w:trPr>
          <w:trHeight w:val="1057"/>
        </w:trPr>
        <w:tc>
          <w:tcPr>
            <w:tcW w:w="4929" w:type="dxa"/>
            <w:shd w:val="clear" w:color="auto" w:fill="auto"/>
            <w:vAlign w:val="center"/>
          </w:tcPr>
          <w:p w:rsidR="00F91E0C" w:rsidRPr="00484C86" w:rsidRDefault="00F91E0C" w:rsidP="007B3BAE">
            <w:pPr>
              <w:jc w:val="center"/>
              <w:rPr>
                <w:bCs/>
                <w:color w:val="000000"/>
              </w:rPr>
            </w:pPr>
            <w:r w:rsidRPr="00484C86">
              <w:t>Финансовые потребности, необходимые для реализации производственной программы в сфере горячего водоснабжения</w:t>
            </w:r>
            <w:r>
              <w:t>, тыс. руб.</w:t>
            </w:r>
          </w:p>
        </w:tc>
        <w:tc>
          <w:tcPr>
            <w:tcW w:w="4695" w:type="dxa"/>
            <w:shd w:val="clear" w:color="auto" w:fill="auto"/>
            <w:vAlign w:val="center"/>
          </w:tcPr>
          <w:p w:rsidR="00F91E0C" w:rsidRPr="00484C86" w:rsidRDefault="00F91E0C" w:rsidP="007B3BAE">
            <w:pPr>
              <w:jc w:val="center"/>
              <w:rPr>
                <w:bCs/>
                <w:color w:val="000000"/>
              </w:rPr>
            </w:pPr>
            <w:r>
              <w:rPr>
                <w:bCs/>
                <w:color w:val="000000"/>
              </w:rPr>
              <w:t>54959</w:t>
            </w:r>
            <w:r w:rsidRPr="0051425A">
              <w:rPr>
                <w:bCs/>
                <w:color w:val="000000"/>
              </w:rPr>
              <w:t>,</w:t>
            </w:r>
            <w:r>
              <w:rPr>
                <w:bCs/>
                <w:color w:val="000000"/>
              </w:rPr>
              <w:t>58</w:t>
            </w:r>
          </w:p>
        </w:tc>
      </w:tr>
    </w:tbl>
    <w:p w:rsidR="00F91E0C" w:rsidRPr="006A7E42" w:rsidRDefault="00F91E0C" w:rsidP="00F91E0C">
      <w:pPr>
        <w:jc w:val="center"/>
        <w:rPr>
          <w:sz w:val="28"/>
          <w:szCs w:val="28"/>
        </w:rPr>
      </w:pPr>
    </w:p>
    <w:p w:rsidR="00F91E0C" w:rsidRPr="006A7E42"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jc w:val="center"/>
        <w:rPr>
          <w:sz w:val="28"/>
          <w:szCs w:val="28"/>
        </w:rPr>
      </w:pPr>
    </w:p>
    <w:p w:rsidR="00F91E0C" w:rsidRDefault="00F91E0C" w:rsidP="00F91E0C">
      <w:pPr>
        <w:ind w:left="-567" w:firstLine="1134"/>
        <w:jc w:val="center"/>
        <w:rPr>
          <w:bCs/>
          <w:color w:val="000000"/>
          <w:sz w:val="28"/>
          <w:szCs w:val="28"/>
        </w:rPr>
      </w:pPr>
    </w:p>
    <w:p w:rsidR="00F91E0C" w:rsidRDefault="00F91E0C" w:rsidP="00F91E0C">
      <w:pPr>
        <w:ind w:left="-567" w:firstLine="1134"/>
        <w:jc w:val="center"/>
        <w:rPr>
          <w:bCs/>
          <w:color w:val="000000"/>
          <w:sz w:val="28"/>
          <w:szCs w:val="28"/>
        </w:rPr>
      </w:pPr>
    </w:p>
    <w:p w:rsidR="00F91E0C" w:rsidRDefault="00F91E0C" w:rsidP="00F91E0C">
      <w:pPr>
        <w:ind w:left="-567" w:firstLine="1134"/>
        <w:jc w:val="center"/>
        <w:rPr>
          <w:bCs/>
          <w:color w:val="000000"/>
          <w:sz w:val="28"/>
          <w:szCs w:val="28"/>
        </w:rPr>
      </w:pPr>
    </w:p>
    <w:p w:rsidR="00F91E0C" w:rsidRDefault="00F91E0C" w:rsidP="00F91E0C">
      <w:pPr>
        <w:ind w:left="-567" w:firstLine="1134"/>
        <w:jc w:val="center"/>
        <w:rPr>
          <w:bCs/>
          <w:color w:val="000000"/>
          <w:sz w:val="28"/>
          <w:szCs w:val="28"/>
        </w:rPr>
      </w:pPr>
    </w:p>
    <w:p w:rsidR="00F91E0C" w:rsidRDefault="00F91E0C" w:rsidP="00F91E0C">
      <w:pPr>
        <w:ind w:left="-567" w:firstLine="1134"/>
        <w:jc w:val="center"/>
        <w:rPr>
          <w:bCs/>
          <w:color w:val="000000"/>
          <w:sz w:val="28"/>
          <w:szCs w:val="28"/>
        </w:rPr>
      </w:pPr>
    </w:p>
    <w:p w:rsidR="00F91E0C" w:rsidRDefault="00F91E0C" w:rsidP="00F91E0C">
      <w:pPr>
        <w:ind w:left="-567" w:firstLine="1134"/>
        <w:jc w:val="center"/>
        <w:rPr>
          <w:bCs/>
          <w:color w:val="000000"/>
          <w:sz w:val="28"/>
          <w:szCs w:val="28"/>
        </w:rPr>
      </w:pPr>
    </w:p>
    <w:p w:rsidR="00F91E0C" w:rsidRDefault="00F91E0C" w:rsidP="00F91E0C">
      <w:pPr>
        <w:ind w:left="-567" w:firstLine="1134"/>
        <w:jc w:val="center"/>
        <w:rPr>
          <w:bCs/>
          <w:color w:val="000000"/>
          <w:sz w:val="28"/>
          <w:szCs w:val="28"/>
        </w:rPr>
      </w:pPr>
    </w:p>
    <w:p w:rsidR="00F91E0C" w:rsidRDefault="00F91E0C" w:rsidP="00F91E0C">
      <w:pPr>
        <w:ind w:left="-567" w:firstLine="1134"/>
        <w:jc w:val="center"/>
        <w:rPr>
          <w:bCs/>
          <w:color w:val="000000"/>
          <w:sz w:val="28"/>
          <w:szCs w:val="28"/>
        </w:rPr>
      </w:pPr>
    </w:p>
    <w:p w:rsidR="00F91E0C" w:rsidRDefault="00F91E0C" w:rsidP="00F91E0C">
      <w:pPr>
        <w:ind w:left="-567" w:firstLine="1134"/>
        <w:jc w:val="center"/>
        <w:rPr>
          <w:bCs/>
          <w:color w:val="000000"/>
          <w:sz w:val="28"/>
          <w:szCs w:val="28"/>
        </w:rPr>
      </w:pPr>
    </w:p>
    <w:p w:rsidR="00F91E0C" w:rsidRDefault="00F91E0C" w:rsidP="00F91E0C">
      <w:pPr>
        <w:ind w:left="-567" w:firstLine="1134"/>
        <w:jc w:val="center"/>
        <w:rPr>
          <w:bCs/>
          <w:color w:val="000000"/>
          <w:sz w:val="28"/>
          <w:szCs w:val="28"/>
        </w:rPr>
        <w:sectPr w:rsidR="00F91E0C" w:rsidSect="00F2440D">
          <w:pgSz w:w="11906" w:h="16838"/>
          <w:pgMar w:top="709" w:right="426" w:bottom="1134" w:left="709" w:header="709" w:footer="709" w:gutter="0"/>
          <w:cols w:space="708"/>
          <w:titlePg/>
          <w:docGrid w:linePitch="360"/>
        </w:sectPr>
      </w:pPr>
    </w:p>
    <w:p w:rsidR="00F91E0C" w:rsidRDefault="00F91E0C" w:rsidP="00F91E0C">
      <w:pPr>
        <w:ind w:left="-567" w:firstLine="1134"/>
        <w:jc w:val="center"/>
        <w:rPr>
          <w:bCs/>
          <w:color w:val="000000"/>
          <w:sz w:val="28"/>
          <w:szCs w:val="28"/>
        </w:rPr>
      </w:pPr>
    </w:p>
    <w:p w:rsidR="00F91E0C" w:rsidRDefault="00F91E0C" w:rsidP="00F91E0C">
      <w:pPr>
        <w:ind w:left="-567" w:right="423" w:firstLine="1134"/>
        <w:jc w:val="center"/>
        <w:rPr>
          <w:bCs/>
          <w:color w:val="000000"/>
          <w:sz w:val="28"/>
          <w:szCs w:val="28"/>
        </w:rPr>
      </w:pPr>
      <w:r>
        <w:rPr>
          <w:bCs/>
          <w:color w:val="000000"/>
          <w:sz w:val="28"/>
          <w:szCs w:val="28"/>
        </w:rPr>
        <w:t>Раздел 7</w:t>
      </w:r>
      <w:r w:rsidRPr="005462B2">
        <w:rPr>
          <w:bCs/>
          <w:color w:val="000000"/>
          <w:sz w:val="28"/>
          <w:szCs w:val="28"/>
        </w:rPr>
        <w:t>. График реализации мероприятий производственной</w:t>
      </w:r>
    </w:p>
    <w:p w:rsidR="00F91E0C" w:rsidRPr="005462B2" w:rsidRDefault="00F91E0C" w:rsidP="00F91E0C">
      <w:pPr>
        <w:ind w:left="-567" w:right="423" w:firstLine="1134"/>
        <w:jc w:val="center"/>
        <w:rPr>
          <w:bCs/>
          <w:color w:val="000000"/>
          <w:sz w:val="28"/>
          <w:szCs w:val="28"/>
        </w:rPr>
      </w:pPr>
      <w:r>
        <w:rPr>
          <w:bCs/>
          <w:color w:val="000000"/>
          <w:sz w:val="28"/>
          <w:szCs w:val="28"/>
        </w:rPr>
        <w:t>п</w:t>
      </w:r>
      <w:r w:rsidRPr="005462B2">
        <w:rPr>
          <w:bCs/>
          <w:color w:val="000000"/>
          <w:sz w:val="28"/>
          <w:szCs w:val="28"/>
        </w:rPr>
        <w:t>рограммы</w:t>
      </w:r>
      <w:r>
        <w:rPr>
          <w:bCs/>
          <w:color w:val="000000"/>
          <w:sz w:val="28"/>
          <w:szCs w:val="28"/>
        </w:rPr>
        <w:t xml:space="preserve"> </w:t>
      </w:r>
      <w:r w:rsidRPr="00C52678">
        <w:rPr>
          <w:bCs/>
          <w:color w:val="000000"/>
          <w:sz w:val="28"/>
          <w:szCs w:val="28"/>
        </w:rPr>
        <w:t>ФГБУ «Центральное жилищно-коммунальное управление по Центральному военному округу»</w:t>
      </w:r>
      <w:r w:rsidRPr="00A07A7A">
        <w:rPr>
          <w:bCs/>
          <w:color w:val="000000"/>
          <w:sz w:val="28"/>
          <w:szCs w:val="28"/>
        </w:rPr>
        <w:t xml:space="preserve"> </w:t>
      </w:r>
    </w:p>
    <w:p w:rsidR="00F91E0C" w:rsidRPr="005462B2" w:rsidRDefault="00F91E0C" w:rsidP="00F91E0C">
      <w:pPr>
        <w:ind w:left="-567" w:firstLine="1134"/>
        <w:jc w:val="center"/>
        <w:rPr>
          <w:bCs/>
          <w:color w:val="000000"/>
          <w:sz w:val="28"/>
          <w:szCs w:val="28"/>
        </w:rPr>
      </w:pPr>
    </w:p>
    <w:p w:rsidR="00F91E0C" w:rsidRPr="005462B2" w:rsidRDefault="00F91E0C" w:rsidP="00F91E0C">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F91E0C" w:rsidRPr="005462B2" w:rsidTr="00F91E0C">
        <w:trPr>
          <w:trHeight w:val="874"/>
          <w:jc w:val="center"/>
        </w:trPr>
        <w:tc>
          <w:tcPr>
            <w:tcW w:w="5080" w:type="dxa"/>
            <w:tcBorders>
              <w:top w:val="single" w:sz="4" w:space="0" w:color="auto"/>
              <w:left w:val="single" w:sz="4" w:space="0" w:color="auto"/>
              <w:bottom w:val="single" w:sz="4" w:space="0" w:color="auto"/>
              <w:right w:val="single" w:sz="4" w:space="0" w:color="auto"/>
            </w:tcBorders>
            <w:noWrap/>
            <w:vAlign w:val="center"/>
            <w:hideMark/>
          </w:tcPr>
          <w:p w:rsidR="00F91E0C" w:rsidRPr="005462B2" w:rsidRDefault="00F91E0C" w:rsidP="007B3BAE">
            <w:pPr>
              <w:jc w:val="center"/>
              <w:rPr>
                <w:sz w:val="28"/>
                <w:szCs w:val="28"/>
              </w:rPr>
            </w:pPr>
            <w:r w:rsidRPr="005462B2">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rsidR="00F91E0C" w:rsidRPr="005462B2" w:rsidRDefault="00F91E0C" w:rsidP="007B3BAE">
            <w:pPr>
              <w:jc w:val="center"/>
              <w:rPr>
                <w:sz w:val="28"/>
                <w:szCs w:val="28"/>
              </w:rPr>
            </w:pPr>
            <w:r w:rsidRPr="005462B2">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rsidR="00F91E0C" w:rsidRPr="005462B2" w:rsidRDefault="00F91E0C" w:rsidP="007B3BAE">
            <w:pPr>
              <w:jc w:val="center"/>
              <w:rPr>
                <w:sz w:val="28"/>
                <w:szCs w:val="28"/>
              </w:rPr>
            </w:pPr>
            <w:r w:rsidRPr="005462B2">
              <w:rPr>
                <w:sz w:val="28"/>
                <w:szCs w:val="28"/>
              </w:rPr>
              <w:t>Дата окончания реализации мероприятий</w:t>
            </w:r>
          </w:p>
        </w:tc>
      </w:tr>
      <w:tr w:rsidR="00F91E0C" w:rsidRPr="005462B2" w:rsidTr="00F91E0C">
        <w:trPr>
          <w:trHeight w:val="941"/>
          <w:jc w:val="center"/>
        </w:trPr>
        <w:tc>
          <w:tcPr>
            <w:tcW w:w="5080" w:type="dxa"/>
            <w:tcBorders>
              <w:top w:val="single" w:sz="4" w:space="0" w:color="auto"/>
              <w:left w:val="single" w:sz="4" w:space="0" w:color="auto"/>
              <w:bottom w:val="single" w:sz="4" w:space="0" w:color="auto"/>
              <w:right w:val="single" w:sz="4" w:space="0" w:color="auto"/>
            </w:tcBorders>
            <w:noWrap/>
            <w:vAlign w:val="center"/>
            <w:hideMark/>
          </w:tcPr>
          <w:p w:rsidR="00F91E0C" w:rsidRPr="005462B2" w:rsidRDefault="00F91E0C" w:rsidP="007B3BAE">
            <w:pPr>
              <w:rPr>
                <w:sz w:val="28"/>
                <w:szCs w:val="28"/>
              </w:rPr>
            </w:pPr>
            <w:r w:rsidRPr="005462B2">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rsidR="00F91E0C" w:rsidRPr="00FC25AA" w:rsidRDefault="00F91E0C" w:rsidP="007B3BAE">
            <w:pPr>
              <w:jc w:val="center"/>
            </w:pPr>
            <w:r>
              <w:t>02</w:t>
            </w:r>
            <w:r w:rsidRPr="00FC25AA">
              <w:t>.0</w:t>
            </w:r>
            <w:r>
              <w:t>9.2017</w:t>
            </w:r>
            <w:r w:rsidRPr="00FC25AA">
              <w:t> </w:t>
            </w:r>
          </w:p>
        </w:tc>
        <w:tc>
          <w:tcPr>
            <w:tcW w:w="2142" w:type="dxa"/>
            <w:tcBorders>
              <w:top w:val="single" w:sz="4" w:space="0" w:color="auto"/>
              <w:left w:val="single" w:sz="4" w:space="0" w:color="auto"/>
              <w:bottom w:val="single" w:sz="4" w:space="0" w:color="auto"/>
              <w:right w:val="single" w:sz="4" w:space="0" w:color="auto"/>
            </w:tcBorders>
            <w:noWrap/>
            <w:vAlign w:val="center"/>
            <w:hideMark/>
          </w:tcPr>
          <w:p w:rsidR="00F91E0C" w:rsidRPr="00FC25AA" w:rsidRDefault="00F91E0C" w:rsidP="007B3BAE">
            <w:pPr>
              <w:jc w:val="center"/>
            </w:pPr>
            <w:r>
              <w:t>31</w:t>
            </w:r>
            <w:r w:rsidRPr="00FC25AA">
              <w:t>.</w:t>
            </w:r>
            <w:r>
              <w:t>12</w:t>
            </w:r>
            <w:r w:rsidRPr="00FC25AA">
              <w:t>.201</w:t>
            </w:r>
            <w:r>
              <w:t>7</w:t>
            </w:r>
          </w:p>
        </w:tc>
      </w:tr>
    </w:tbl>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rPr>
          <w:color w:val="000000"/>
        </w:rPr>
      </w:pPr>
    </w:p>
    <w:p w:rsidR="00F91E0C" w:rsidRPr="00270643" w:rsidRDefault="00F91E0C" w:rsidP="00F91E0C">
      <w:pPr>
        <w:rPr>
          <w:color w:val="000000"/>
        </w:rPr>
      </w:pPr>
    </w:p>
    <w:p w:rsidR="00F91E0C" w:rsidRDefault="00F91E0C" w:rsidP="00F91E0C">
      <w:pPr>
        <w:tabs>
          <w:tab w:val="left" w:pos="0"/>
        </w:tabs>
        <w:ind w:left="3544"/>
        <w:jc w:val="center"/>
        <w:rPr>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142" w:firstLine="709"/>
        <w:jc w:val="center"/>
        <w:rPr>
          <w:sz w:val="28"/>
          <w:szCs w:val="28"/>
        </w:rPr>
      </w:pPr>
    </w:p>
    <w:p w:rsidR="00F91E0C" w:rsidRPr="004F1CF8" w:rsidRDefault="00F91E0C" w:rsidP="00F91E0C">
      <w:pPr>
        <w:ind w:left="-142" w:firstLine="709"/>
        <w:jc w:val="center"/>
        <w:rPr>
          <w:bCs/>
          <w:color w:val="000000"/>
          <w:sz w:val="28"/>
          <w:szCs w:val="28"/>
        </w:rPr>
      </w:pPr>
      <w:r>
        <w:rPr>
          <w:sz w:val="28"/>
          <w:szCs w:val="28"/>
        </w:rPr>
        <w:t>Раздел 8</w:t>
      </w:r>
      <w:r w:rsidRPr="004F1CF8">
        <w:rPr>
          <w:sz w:val="28"/>
          <w:szCs w:val="28"/>
        </w:rPr>
        <w:t xml:space="preserve">. </w:t>
      </w:r>
      <w:r w:rsidRPr="004F1CF8">
        <w:rPr>
          <w:bCs/>
          <w:color w:val="000000"/>
          <w:sz w:val="28"/>
          <w:szCs w:val="28"/>
        </w:rPr>
        <w:t xml:space="preserve">Показатели надежности, качества, </w:t>
      </w:r>
    </w:p>
    <w:p w:rsidR="00F91E0C" w:rsidRPr="004F1CF8" w:rsidRDefault="00F91E0C" w:rsidP="00F91E0C">
      <w:pPr>
        <w:ind w:left="-142" w:firstLine="709"/>
        <w:jc w:val="center"/>
        <w:rPr>
          <w:sz w:val="28"/>
          <w:szCs w:val="28"/>
        </w:rPr>
      </w:pPr>
      <w:r w:rsidRPr="004F1CF8">
        <w:rPr>
          <w:bCs/>
          <w:color w:val="000000"/>
          <w:sz w:val="28"/>
          <w:szCs w:val="28"/>
        </w:rPr>
        <w:t xml:space="preserve">энергетической эффективности объектов систем </w:t>
      </w:r>
      <w:r w:rsidRPr="004F1CF8">
        <w:rPr>
          <w:sz w:val="28"/>
          <w:szCs w:val="28"/>
        </w:rPr>
        <w:t>горячего водоснабжения</w:t>
      </w:r>
    </w:p>
    <w:p w:rsidR="00F91E0C" w:rsidRDefault="00F91E0C" w:rsidP="00F91E0C">
      <w:pPr>
        <w:ind w:left="-567"/>
        <w:jc w:val="center"/>
        <w:rPr>
          <w:bCs/>
          <w:color w:val="000000"/>
          <w:sz w:val="28"/>
          <w:szCs w:val="28"/>
        </w:rPr>
      </w:pP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588"/>
        <w:gridCol w:w="1509"/>
        <w:gridCol w:w="1509"/>
        <w:gridCol w:w="1510"/>
      </w:tblGrid>
      <w:tr w:rsidR="00F91E0C" w:rsidTr="00F91E0C">
        <w:trPr>
          <w:trHeight w:val="1035"/>
          <w:jc w:val="center"/>
        </w:trPr>
        <w:tc>
          <w:tcPr>
            <w:tcW w:w="880" w:type="dxa"/>
            <w:shd w:val="clear" w:color="auto" w:fill="auto"/>
            <w:vAlign w:val="center"/>
          </w:tcPr>
          <w:p w:rsidR="00F91E0C" w:rsidRPr="00484C86" w:rsidRDefault="00F91E0C" w:rsidP="007B3BAE">
            <w:pPr>
              <w:jc w:val="center"/>
              <w:rPr>
                <w:bCs/>
                <w:color w:val="000000"/>
              </w:rPr>
            </w:pPr>
            <w:r w:rsidRPr="00484C86">
              <w:rPr>
                <w:bCs/>
                <w:color w:val="000000"/>
              </w:rPr>
              <w:t>№ п/п</w:t>
            </w:r>
          </w:p>
        </w:tc>
        <w:tc>
          <w:tcPr>
            <w:tcW w:w="4588" w:type="dxa"/>
            <w:shd w:val="clear" w:color="auto" w:fill="auto"/>
            <w:vAlign w:val="center"/>
          </w:tcPr>
          <w:p w:rsidR="00F91E0C" w:rsidRPr="00484C86" w:rsidRDefault="00F91E0C" w:rsidP="007B3BAE">
            <w:pPr>
              <w:jc w:val="center"/>
              <w:rPr>
                <w:bCs/>
                <w:color w:val="000000"/>
              </w:rPr>
            </w:pPr>
            <w:r w:rsidRPr="00484C86">
              <w:rPr>
                <w:bCs/>
                <w:color w:val="000000"/>
              </w:rPr>
              <w:t>Наименование показателя</w:t>
            </w:r>
          </w:p>
        </w:tc>
        <w:tc>
          <w:tcPr>
            <w:tcW w:w="1509" w:type="dxa"/>
            <w:shd w:val="clear" w:color="auto" w:fill="auto"/>
            <w:vAlign w:val="center"/>
          </w:tcPr>
          <w:p w:rsidR="00F91E0C" w:rsidRDefault="00F91E0C" w:rsidP="007B3BAE">
            <w:pPr>
              <w:jc w:val="center"/>
              <w:rPr>
                <w:bCs/>
                <w:color w:val="000000"/>
              </w:rPr>
            </w:pPr>
            <w:r>
              <w:rPr>
                <w:bCs/>
                <w:color w:val="000000"/>
              </w:rPr>
              <w:t xml:space="preserve">Факт </w:t>
            </w:r>
          </w:p>
          <w:p w:rsidR="00F91E0C" w:rsidRPr="00484C86" w:rsidRDefault="00F91E0C" w:rsidP="007B3BAE">
            <w:pPr>
              <w:jc w:val="center"/>
              <w:rPr>
                <w:bCs/>
                <w:color w:val="000000"/>
              </w:rPr>
            </w:pPr>
            <w:r>
              <w:rPr>
                <w:bCs/>
                <w:color w:val="000000"/>
              </w:rPr>
              <w:t>2015</w:t>
            </w:r>
            <w:r w:rsidRPr="00484C86">
              <w:rPr>
                <w:bCs/>
                <w:color w:val="000000"/>
              </w:rPr>
              <w:t xml:space="preserve"> год</w:t>
            </w:r>
          </w:p>
        </w:tc>
        <w:tc>
          <w:tcPr>
            <w:tcW w:w="1509" w:type="dxa"/>
            <w:shd w:val="clear" w:color="auto" w:fill="auto"/>
            <w:vAlign w:val="center"/>
          </w:tcPr>
          <w:p w:rsidR="00F91E0C" w:rsidRPr="00484C86" w:rsidRDefault="00F91E0C" w:rsidP="007B3BAE">
            <w:pPr>
              <w:jc w:val="center"/>
              <w:rPr>
                <w:bCs/>
                <w:color w:val="000000"/>
              </w:rPr>
            </w:pPr>
            <w:r w:rsidRPr="00484C86">
              <w:rPr>
                <w:bCs/>
                <w:color w:val="000000"/>
              </w:rPr>
              <w:t xml:space="preserve">Ожидаемые значения </w:t>
            </w:r>
          </w:p>
          <w:p w:rsidR="00F91E0C" w:rsidRPr="00484C86" w:rsidRDefault="00F91E0C" w:rsidP="007B3BAE">
            <w:pPr>
              <w:jc w:val="center"/>
              <w:rPr>
                <w:bCs/>
                <w:color w:val="000000"/>
              </w:rPr>
            </w:pPr>
            <w:r>
              <w:rPr>
                <w:bCs/>
                <w:color w:val="000000"/>
              </w:rPr>
              <w:t>2016</w:t>
            </w:r>
            <w:r w:rsidRPr="00484C86">
              <w:rPr>
                <w:bCs/>
                <w:color w:val="000000"/>
              </w:rPr>
              <w:t xml:space="preserve"> год</w:t>
            </w:r>
          </w:p>
        </w:tc>
        <w:tc>
          <w:tcPr>
            <w:tcW w:w="1510" w:type="dxa"/>
            <w:shd w:val="clear" w:color="auto" w:fill="auto"/>
            <w:vAlign w:val="center"/>
          </w:tcPr>
          <w:p w:rsidR="00F91E0C" w:rsidRDefault="00F91E0C" w:rsidP="007B3BAE">
            <w:pPr>
              <w:jc w:val="center"/>
              <w:rPr>
                <w:bCs/>
                <w:color w:val="000000"/>
              </w:rPr>
            </w:pPr>
            <w:r>
              <w:rPr>
                <w:bCs/>
                <w:color w:val="000000"/>
              </w:rPr>
              <w:t>План</w:t>
            </w:r>
          </w:p>
          <w:p w:rsidR="00F91E0C" w:rsidRPr="00484C86" w:rsidRDefault="00F91E0C" w:rsidP="007B3BAE">
            <w:pPr>
              <w:jc w:val="center"/>
              <w:rPr>
                <w:bCs/>
                <w:color w:val="000000"/>
              </w:rPr>
            </w:pPr>
            <w:r>
              <w:rPr>
                <w:bCs/>
                <w:color w:val="000000"/>
              </w:rPr>
              <w:t xml:space="preserve"> 2017</w:t>
            </w:r>
            <w:r w:rsidRPr="00484C86">
              <w:rPr>
                <w:bCs/>
                <w:color w:val="000000"/>
              </w:rPr>
              <w:t xml:space="preserve"> год</w:t>
            </w:r>
          </w:p>
        </w:tc>
      </w:tr>
      <w:tr w:rsidR="00F91E0C" w:rsidTr="00F91E0C">
        <w:trPr>
          <w:trHeight w:val="695"/>
          <w:jc w:val="center"/>
        </w:trPr>
        <w:tc>
          <w:tcPr>
            <w:tcW w:w="880" w:type="dxa"/>
            <w:shd w:val="clear" w:color="auto" w:fill="auto"/>
            <w:vAlign w:val="center"/>
          </w:tcPr>
          <w:p w:rsidR="00F91E0C" w:rsidRPr="00484C86" w:rsidRDefault="00F91E0C" w:rsidP="007B3BAE">
            <w:pPr>
              <w:jc w:val="center"/>
              <w:rPr>
                <w:bCs/>
                <w:color w:val="000000"/>
              </w:rPr>
            </w:pPr>
            <w:r w:rsidRPr="00484C86">
              <w:rPr>
                <w:bCs/>
                <w:color w:val="000000"/>
              </w:rPr>
              <w:t>1.</w:t>
            </w:r>
          </w:p>
        </w:tc>
        <w:tc>
          <w:tcPr>
            <w:tcW w:w="4588" w:type="dxa"/>
            <w:shd w:val="clear" w:color="auto" w:fill="auto"/>
            <w:vAlign w:val="center"/>
          </w:tcPr>
          <w:p w:rsidR="00F91E0C" w:rsidRPr="00484C86" w:rsidRDefault="00F91E0C" w:rsidP="007B3BAE">
            <w:pPr>
              <w:jc w:val="center"/>
              <w:rPr>
                <w:color w:val="000000"/>
              </w:rPr>
            </w:pPr>
            <w:r w:rsidRPr="00484C86">
              <w:t>Показатели качества горячей воды</w:t>
            </w:r>
          </w:p>
        </w:tc>
        <w:tc>
          <w:tcPr>
            <w:tcW w:w="1509" w:type="dxa"/>
            <w:shd w:val="clear" w:color="auto" w:fill="auto"/>
            <w:vAlign w:val="center"/>
          </w:tcPr>
          <w:p w:rsidR="00F91E0C" w:rsidRPr="00484C86" w:rsidRDefault="00F91E0C" w:rsidP="007B3BAE">
            <w:pPr>
              <w:jc w:val="center"/>
              <w:rPr>
                <w:bCs/>
                <w:color w:val="000000"/>
              </w:rPr>
            </w:pPr>
            <w:r w:rsidRPr="00484C86">
              <w:rPr>
                <w:bCs/>
                <w:color w:val="000000"/>
              </w:rPr>
              <w:t>-</w:t>
            </w:r>
          </w:p>
        </w:tc>
        <w:tc>
          <w:tcPr>
            <w:tcW w:w="1509" w:type="dxa"/>
            <w:shd w:val="clear" w:color="auto" w:fill="auto"/>
            <w:vAlign w:val="center"/>
          </w:tcPr>
          <w:p w:rsidR="00F91E0C" w:rsidRPr="00484C86" w:rsidRDefault="00F91E0C" w:rsidP="007B3BAE">
            <w:pPr>
              <w:jc w:val="center"/>
              <w:rPr>
                <w:bCs/>
                <w:color w:val="000000"/>
              </w:rPr>
            </w:pPr>
            <w:r w:rsidRPr="00484C86">
              <w:rPr>
                <w:bCs/>
                <w:color w:val="000000"/>
              </w:rPr>
              <w:t>-</w:t>
            </w:r>
          </w:p>
        </w:tc>
        <w:tc>
          <w:tcPr>
            <w:tcW w:w="1510" w:type="dxa"/>
            <w:shd w:val="clear" w:color="auto" w:fill="auto"/>
            <w:vAlign w:val="center"/>
          </w:tcPr>
          <w:p w:rsidR="00F91E0C" w:rsidRPr="00484C86" w:rsidRDefault="00F91E0C" w:rsidP="007B3BAE">
            <w:pPr>
              <w:jc w:val="center"/>
              <w:rPr>
                <w:bCs/>
                <w:color w:val="000000"/>
              </w:rPr>
            </w:pPr>
            <w:r w:rsidRPr="00484C86">
              <w:rPr>
                <w:bCs/>
                <w:color w:val="000000"/>
              </w:rPr>
              <w:t>-</w:t>
            </w:r>
          </w:p>
        </w:tc>
      </w:tr>
      <w:tr w:rsidR="00F91E0C" w:rsidTr="00F91E0C">
        <w:trPr>
          <w:trHeight w:val="1106"/>
          <w:jc w:val="center"/>
        </w:trPr>
        <w:tc>
          <w:tcPr>
            <w:tcW w:w="880" w:type="dxa"/>
            <w:shd w:val="clear" w:color="auto" w:fill="auto"/>
            <w:vAlign w:val="center"/>
          </w:tcPr>
          <w:p w:rsidR="00F91E0C" w:rsidRPr="00484C86" w:rsidRDefault="00F91E0C" w:rsidP="007B3BAE">
            <w:pPr>
              <w:jc w:val="center"/>
              <w:rPr>
                <w:bCs/>
                <w:color w:val="000000"/>
              </w:rPr>
            </w:pPr>
            <w:r w:rsidRPr="00484C86">
              <w:rPr>
                <w:bCs/>
                <w:color w:val="000000"/>
              </w:rPr>
              <w:t>2.</w:t>
            </w:r>
          </w:p>
        </w:tc>
        <w:tc>
          <w:tcPr>
            <w:tcW w:w="4588" w:type="dxa"/>
            <w:shd w:val="clear" w:color="auto" w:fill="auto"/>
            <w:vAlign w:val="center"/>
          </w:tcPr>
          <w:p w:rsidR="00F91E0C" w:rsidRPr="00484C86" w:rsidRDefault="00F91E0C" w:rsidP="007B3BAE">
            <w:pPr>
              <w:jc w:val="center"/>
              <w:rPr>
                <w:bCs/>
                <w:color w:val="000000"/>
              </w:rPr>
            </w:pPr>
            <w:r w:rsidRPr="00484C86">
              <w:t>Показатели надежности и бесперебойности горячего водоснабжения</w:t>
            </w:r>
          </w:p>
        </w:tc>
        <w:tc>
          <w:tcPr>
            <w:tcW w:w="1509" w:type="dxa"/>
            <w:shd w:val="clear" w:color="auto" w:fill="auto"/>
            <w:vAlign w:val="center"/>
          </w:tcPr>
          <w:p w:rsidR="00F91E0C" w:rsidRPr="00484C86" w:rsidRDefault="00F91E0C" w:rsidP="007B3BAE">
            <w:pPr>
              <w:jc w:val="center"/>
              <w:rPr>
                <w:bCs/>
                <w:color w:val="000000"/>
              </w:rPr>
            </w:pPr>
            <w:r w:rsidRPr="00484C86">
              <w:rPr>
                <w:bCs/>
                <w:color w:val="000000"/>
              </w:rPr>
              <w:t>-</w:t>
            </w:r>
          </w:p>
        </w:tc>
        <w:tc>
          <w:tcPr>
            <w:tcW w:w="1509" w:type="dxa"/>
            <w:shd w:val="clear" w:color="auto" w:fill="auto"/>
            <w:vAlign w:val="center"/>
          </w:tcPr>
          <w:p w:rsidR="00F91E0C" w:rsidRPr="00484C86" w:rsidRDefault="00F91E0C" w:rsidP="007B3BAE">
            <w:pPr>
              <w:jc w:val="center"/>
              <w:rPr>
                <w:bCs/>
                <w:color w:val="000000"/>
              </w:rPr>
            </w:pPr>
            <w:r w:rsidRPr="00484C86">
              <w:rPr>
                <w:bCs/>
                <w:color w:val="000000"/>
              </w:rPr>
              <w:t>-</w:t>
            </w:r>
          </w:p>
        </w:tc>
        <w:tc>
          <w:tcPr>
            <w:tcW w:w="1510" w:type="dxa"/>
            <w:shd w:val="clear" w:color="auto" w:fill="auto"/>
            <w:vAlign w:val="center"/>
          </w:tcPr>
          <w:p w:rsidR="00F91E0C" w:rsidRPr="00484C86" w:rsidRDefault="00F91E0C" w:rsidP="007B3BAE">
            <w:pPr>
              <w:jc w:val="center"/>
              <w:rPr>
                <w:bCs/>
                <w:color w:val="000000"/>
              </w:rPr>
            </w:pPr>
            <w:r w:rsidRPr="00484C86">
              <w:rPr>
                <w:bCs/>
                <w:color w:val="000000"/>
              </w:rPr>
              <w:t>-</w:t>
            </w:r>
          </w:p>
        </w:tc>
      </w:tr>
      <w:tr w:rsidR="00F91E0C" w:rsidTr="00F91E0C">
        <w:trPr>
          <w:trHeight w:val="1051"/>
          <w:jc w:val="center"/>
        </w:trPr>
        <w:tc>
          <w:tcPr>
            <w:tcW w:w="880" w:type="dxa"/>
            <w:shd w:val="clear" w:color="auto" w:fill="auto"/>
            <w:vAlign w:val="center"/>
          </w:tcPr>
          <w:p w:rsidR="00F91E0C" w:rsidRPr="00484C86" w:rsidRDefault="00F91E0C" w:rsidP="007B3BAE">
            <w:pPr>
              <w:jc w:val="center"/>
              <w:rPr>
                <w:bCs/>
                <w:color w:val="000000"/>
              </w:rPr>
            </w:pPr>
            <w:r w:rsidRPr="00484C86">
              <w:rPr>
                <w:bCs/>
                <w:color w:val="000000"/>
              </w:rPr>
              <w:t>3.</w:t>
            </w:r>
          </w:p>
        </w:tc>
        <w:tc>
          <w:tcPr>
            <w:tcW w:w="4588" w:type="dxa"/>
            <w:shd w:val="clear" w:color="auto" w:fill="auto"/>
            <w:vAlign w:val="center"/>
          </w:tcPr>
          <w:p w:rsidR="00F91E0C" w:rsidRPr="00484C86" w:rsidRDefault="00F91E0C" w:rsidP="007B3BAE">
            <w:pPr>
              <w:jc w:val="center"/>
              <w:rPr>
                <w:bCs/>
                <w:color w:val="000000"/>
              </w:rPr>
            </w:pPr>
            <w:r w:rsidRPr="00484C86">
              <w:t>Показатели энергетической эффективности использования ресурсов</w:t>
            </w:r>
          </w:p>
        </w:tc>
        <w:tc>
          <w:tcPr>
            <w:tcW w:w="1509" w:type="dxa"/>
            <w:shd w:val="clear" w:color="auto" w:fill="auto"/>
            <w:vAlign w:val="center"/>
          </w:tcPr>
          <w:p w:rsidR="00F91E0C" w:rsidRPr="00484C86" w:rsidRDefault="00F91E0C" w:rsidP="007B3BAE">
            <w:pPr>
              <w:jc w:val="center"/>
              <w:rPr>
                <w:bCs/>
                <w:color w:val="000000"/>
              </w:rPr>
            </w:pPr>
            <w:r w:rsidRPr="00484C86">
              <w:rPr>
                <w:bCs/>
                <w:color w:val="000000"/>
              </w:rPr>
              <w:t>-</w:t>
            </w:r>
          </w:p>
        </w:tc>
        <w:tc>
          <w:tcPr>
            <w:tcW w:w="1509" w:type="dxa"/>
            <w:shd w:val="clear" w:color="auto" w:fill="auto"/>
            <w:vAlign w:val="center"/>
          </w:tcPr>
          <w:p w:rsidR="00F91E0C" w:rsidRPr="00484C86" w:rsidRDefault="00F91E0C" w:rsidP="007B3BAE">
            <w:pPr>
              <w:jc w:val="center"/>
              <w:rPr>
                <w:bCs/>
                <w:color w:val="000000"/>
              </w:rPr>
            </w:pPr>
            <w:r w:rsidRPr="00484C86">
              <w:rPr>
                <w:bCs/>
                <w:color w:val="000000"/>
              </w:rPr>
              <w:t>-</w:t>
            </w:r>
          </w:p>
        </w:tc>
        <w:tc>
          <w:tcPr>
            <w:tcW w:w="1510" w:type="dxa"/>
            <w:shd w:val="clear" w:color="auto" w:fill="auto"/>
            <w:vAlign w:val="center"/>
          </w:tcPr>
          <w:p w:rsidR="00F91E0C" w:rsidRPr="00484C86" w:rsidRDefault="00F91E0C" w:rsidP="007B3BAE">
            <w:pPr>
              <w:jc w:val="center"/>
              <w:rPr>
                <w:bCs/>
                <w:color w:val="000000"/>
              </w:rPr>
            </w:pPr>
            <w:r w:rsidRPr="00484C86">
              <w:rPr>
                <w:bCs/>
                <w:color w:val="000000"/>
              </w:rPr>
              <w:t>-</w:t>
            </w:r>
          </w:p>
        </w:tc>
      </w:tr>
    </w:tbl>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F91E0C" w:rsidRDefault="00F91E0C" w:rsidP="00F91E0C">
      <w:pPr>
        <w:ind w:left="-567"/>
        <w:jc w:val="center"/>
        <w:rPr>
          <w:bCs/>
          <w:color w:val="000000"/>
          <w:sz w:val="28"/>
          <w:szCs w:val="28"/>
        </w:rPr>
      </w:pPr>
    </w:p>
    <w:tbl>
      <w:tblPr>
        <w:tblW w:w="10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3344"/>
        <w:gridCol w:w="1532"/>
        <w:gridCol w:w="2508"/>
        <w:gridCol w:w="2302"/>
      </w:tblGrid>
      <w:tr w:rsidR="00F91E0C" w:rsidTr="00F91E0C">
        <w:trPr>
          <w:trHeight w:val="2598"/>
          <w:jc w:val="center"/>
        </w:trPr>
        <w:tc>
          <w:tcPr>
            <w:tcW w:w="696" w:type="dxa"/>
            <w:shd w:val="clear" w:color="auto" w:fill="auto"/>
            <w:vAlign w:val="center"/>
          </w:tcPr>
          <w:p w:rsidR="00F91E0C" w:rsidRPr="00484C86" w:rsidRDefault="00F91E0C" w:rsidP="007B3BAE">
            <w:pPr>
              <w:jc w:val="center"/>
              <w:rPr>
                <w:bCs/>
                <w:color w:val="000000"/>
              </w:rPr>
            </w:pPr>
            <w:r w:rsidRPr="00484C86">
              <w:rPr>
                <w:bCs/>
                <w:color w:val="000000"/>
              </w:rPr>
              <w:t>№ п/п</w:t>
            </w:r>
          </w:p>
        </w:tc>
        <w:tc>
          <w:tcPr>
            <w:tcW w:w="3344" w:type="dxa"/>
            <w:shd w:val="clear" w:color="auto" w:fill="auto"/>
            <w:vAlign w:val="center"/>
          </w:tcPr>
          <w:p w:rsidR="00F91E0C" w:rsidRPr="00484C86" w:rsidRDefault="00F91E0C" w:rsidP="007B3BAE">
            <w:pPr>
              <w:jc w:val="center"/>
              <w:rPr>
                <w:bCs/>
                <w:color w:val="000000"/>
              </w:rPr>
            </w:pPr>
            <w:r w:rsidRPr="00484C86">
              <w:rPr>
                <w:bCs/>
                <w:color w:val="000000"/>
              </w:rPr>
              <w:t>Наименование показателя</w:t>
            </w:r>
          </w:p>
        </w:tc>
        <w:tc>
          <w:tcPr>
            <w:tcW w:w="1532" w:type="dxa"/>
            <w:shd w:val="clear" w:color="auto" w:fill="auto"/>
            <w:vAlign w:val="center"/>
          </w:tcPr>
          <w:p w:rsidR="00F91E0C" w:rsidRPr="00484C86" w:rsidRDefault="00F91E0C" w:rsidP="007B3BAE">
            <w:pPr>
              <w:jc w:val="center"/>
              <w:rPr>
                <w:bCs/>
                <w:color w:val="000000"/>
              </w:rPr>
            </w:pPr>
            <w:r w:rsidRPr="00484C86">
              <w:rPr>
                <w:bCs/>
                <w:color w:val="000000"/>
              </w:rPr>
              <w:t>Значение показателя в базовом периоде    2016 год</w:t>
            </w:r>
          </w:p>
        </w:tc>
        <w:tc>
          <w:tcPr>
            <w:tcW w:w="2508" w:type="dxa"/>
            <w:shd w:val="clear" w:color="auto" w:fill="auto"/>
            <w:vAlign w:val="center"/>
          </w:tcPr>
          <w:p w:rsidR="00F91E0C" w:rsidRPr="00484C86" w:rsidRDefault="00F91E0C" w:rsidP="007B3BAE">
            <w:pPr>
              <w:jc w:val="center"/>
              <w:rPr>
                <w:bCs/>
                <w:color w:val="000000"/>
              </w:rPr>
            </w:pPr>
            <w:r w:rsidRPr="00484C86">
              <w:rPr>
                <w:bCs/>
                <w:color w:val="000000"/>
              </w:rPr>
              <w:t>Планируемое значение показателя по итогам реализации производственной программы                  2017 год</w:t>
            </w:r>
          </w:p>
        </w:tc>
        <w:tc>
          <w:tcPr>
            <w:tcW w:w="2302" w:type="dxa"/>
            <w:shd w:val="clear" w:color="auto" w:fill="auto"/>
            <w:vAlign w:val="center"/>
          </w:tcPr>
          <w:p w:rsidR="00F91E0C" w:rsidRPr="00484C86" w:rsidRDefault="00F91E0C" w:rsidP="007B3BAE">
            <w:pPr>
              <w:jc w:val="center"/>
              <w:rPr>
                <w:bCs/>
                <w:color w:val="000000"/>
              </w:rPr>
            </w:pPr>
            <w:r>
              <w:rPr>
                <w:bCs/>
                <w:color w:val="000000"/>
              </w:rPr>
              <w:t>Эффективность производствен</w:t>
            </w:r>
            <w:r w:rsidRPr="00484C86">
              <w:rPr>
                <w:bCs/>
                <w:color w:val="000000"/>
              </w:rPr>
              <w:t>ной программы,               тыс. руб.</w:t>
            </w:r>
          </w:p>
        </w:tc>
      </w:tr>
      <w:tr w:rsidR="00F91E0C" w:rsidTr="00F91E0C">
        <w:trPr>
          <w:trHeight w:val="977"/>
          <w:jc w:val="center"/>
        </w:trPr>
        <w:tc>
          <w:tcPr>
            <w:tcW w:w="696" w:type="dxa"/>
            <w:shd w:val="clear" w:color="auto" w:fill="auto"/>
            <w:vAlign w:val="center"/>
          </w:tcPr>
          <w:p w:rsidR="00F91E0C" w:rsidRPr="00484C86" w:rsidRDefault="00F91E0C" w:rsidP="007B3BAE">
            <w:pPr>
              <w:jc w:val="center"/>
              <w:rPr>
                <w:bCs/>
                <w:color w:val="000000"/>
              </w:rPr>
            </w:pPr>
            <w:r w:rsidRPr="00484C86">
              <w:rPr>
                <w:bCs/>
                <w:color w:val="000000"/>
              </w:rPr>
              <w:t>1.</w:t>
            </w:r>
          </w:p>
        </w:tc>
        <w:tc>
          <w:tcPr>
            <w:tcW w:w="3344" w:type="dxa"/>
            <w:shd w:val="clear" w:color="auto" w:fill="auto"/>
            <w:vAlign w:val="center"/>
          </w:tcPr>
          <w:p w:rsidR="00F91E0C" w:rsidRPr="00484C86" w:rsidRDefault="00F91E0C" w:rsidP="007B3BAE">
            <w:pPr>
              <w:jc w:val="center"/>
            </w:pPr>
            <w:r w:rsidRPr="00484C86">
              <w:t>Показатели качества горячей воды</w:t>
            </w:r>
          </w:p>
        </w:tc>
        <w:tc>
          <w:tcPr>
            <w:tcW w:w="1532" w:type="dxa"/>
            <w:shd w:val="clear" w:color="auto" w:fill="auto"/>
            <w:vAlign w:val="center"/>
          </w:tcPr>
          <w:p w:rsidR="00F91E0C" w:rsidRPr="00484C86" w:rsidRDefault="00F91E0C" w:rsidP="007B3BAE">
            <w:pPr>
              <w:jc w:val="center"/>
              <w:rPr>
                <w:bCs/>
                <w:color w:val="000000"/>
              </w:rPr>
            </w:pPr>
            <w:r w:rsidRPr="00484C86">
              <w:rPr>
                <w:bCs/>
                <w:color w:val="000000"/>
              </w:rPr>
              <w:t>-</w:t>
            </w:r>
          </w:p>
        </w:tc>
        <w:tc>
          <w:tcPr>
            <w:tcW w:w="2508" w:type="dxa"/>
            <w:shd w:val="clear" w:color="auto" w:fill="auto"/>
            <w:vAlign w:val="center"/>
          </w:tcPr>
          <w:p w:rsidR="00F91E0C" w:rsidRPr="00484C86" w:rsidRDefault="00F91E0C" w:rsidP="007B3BAE">
            <w:pPr>
              <w:jc w:val="center"/>
              <w:rPr>
                <w:bCs/>
                <w:color w:val="000000"/>
              </w:rPr>
            </w:pPr>
            <w:r w:rsidRPr="00484C86">
              <w:rPr>
                <w:bCs/>
                <w:color w:val="000000"/>
              </w:rPr>
              <w:t>-</w:t>
            </w:r>
          </w:p>
        </w:tc>
        <w:tc>
          <w:tcPr>
            <w:tcW w:w="2302" w:type="dxa"/>
            <w:shd w:val="clear" w:color="auto" w:fill="auto"/>
            <w:vAlign w:val="center"/>
          </w:tcPr>
          <w:p w:rsidR="00F91E0C" w:rsidRPr="00484C86" w:rsidRDefault="00F91E0C" w:rsidP="007B3BAE">
            <w:pPr>
              <w:jc w:val="center"/>
              <w:rPr>
                <w:bCs/>
                <w:color w:val="000000"/>
              </w:rPr>
            </w:pPr>
            <w:r w:rsidRPr="00484C86">
              <w:rPr>
                <w:bCs/>
                <w:color w:val="000000"/>
              </w:rPr>
              <w:t>-</w:t>
            </w:r>
          </w:p>
        </w:tc>
      </w:tr>
      <w:tr w:rsidR="00F91E0C" w:rsidTr="00F91E0C">
        <w:trPr>
          <w:trHeight w:val="1286"/>
          <w:jc w:val="center"/>
        </w:trPr>
        <w:tc>
          <w:tcPr>
            <w:tcW w:w="696" w:type="dxa"/>
            <w:shd w:val="clear" w:color="auto" w:fill="auto"/>
            <w:vAlign w:val="center"/>
          </w:tcPr>
          <w:p w:rsidR="00F91E0C" w:rsidRPr="00484C86" w:rsidRDefault="00F91E0C" w:rsidP="007B3BAE">
            <w:pPr>
              <w:jc w:val="center"/>
              <w:rPr>
                <w:bCs/>
                <w:color w:val="000000"/>
              </w:rPr>
            </w:pPr>
            <w:r w:rsidRPr="00484C86">
              <w:rPr>
                <w:bCs/>
                <w:color w:val="000000"/>
              </w:rPr>
              <w:t>2.</w:t>
            </w:r>
          </w:p>
        </w:tc>
        <w:tc>
          <w:tcPr>
            <w:tcW w:w="3344" w:type="dxa"/>
            <w:shd w:val="clear" w:color="auto" w:fill="auto"/>
            <w:vAlign w:val="center"/>
          </w:tcPr>
          <w:p w:rsidR="00F91E0C" w:rsidRPr="00484C86" w:rsidRDefault="00F91E0C" w:rsidP="007B3BAE">
            <w:pPr>
              <w:jc w:val="center"/>
            </w:pPr>
            <w:r w:rsidRPr="00484C86">
              <w:t>Показатели надежности и бесперебойности горячего водоснабжения</w:t>
            </w:r>
          </w:p>
        </w:tc>
        <w:tc>
          <w:tcPr>
            <w:tcW w:w="1532" w:type="dxa"/>
            <w:shd w:val="clear" w:color="auto" w:fill="auto"/>
            <w:vAlign w:val="center"/>
          </w:tcPr>
          <w:p w:rsidR="00F91E0C" w:rsidRPr="00484C86" w:rsidRDefault="00F91E0C" w:rsidP="007B3BAE">
            <w:pPr>
              <w:jc w:val="center"/>
              <w:rPr>
                <w:bCs/>
                <w:color w:val="000000"/>
              </w:rPr>
            </w:pPr>
            <w:r w:rsidRPr="00484C86">
              <w:rPr>
                <w:bCs/>
                <w:color w:val="000000"/>
              </w:rPr>
              <w:t>-</w:t>
            </w:r>
          </w:p>
        </w:tc>
        <w:tc>
          <w:tcPr>
            <w:tcW w:w="2508" w:type="dxa"/>
            <w:shd w:val="clear" w:color="auto" w:fill="auto"/>
            <w:vAlign w:val="center"/>
          </w:tcPr>
          <w:p w:rsidR="00F91E0C" w:rsidRPr="00484C86" w:rsidRDefault="00F91E0C" w:rsidP="007B3BAE">
            <w:pPr>
              <w:jc w:val="center"/>
              <w:rPr>
                <w:bCs/>
                <w:color w:val="000000"/>
              </w:rPr>
            </w:pPr>
            <w:r w:rsidRPr="00484C86">
              <w:rPr>
                <w:bCs/>
                <w:color w:val="000000"/>
              </w:rPr>
              <w:t>-</w:t>
            </w:r>
          </w:p>
        </w:tc>
        <w:tc>
          <w:tcPr>
            <w:tcW w:w="2302" w:type="dxa"/>
            <w:shd w:val="clear" w:color="auto" w:fill="auto"/>
            <w:vAlign w:val="center"/>
          </w:tcPr>
          <w:p w:rsidR="00F91E0C" w:rsidRPr="00484C86" w:rsidRDefault="00F91E0C" w:rsidP="007B3BAE">
            <w:pPr>
              <w:jc w:val="center"/>
              <w:rPr>
                <w:bCs/>
                <w:color w:val="000000"/>
              </w:rPr>
            </w:pPr>
            <w:r w:rsidRPr="00484C86">
              <w:rPr>
                <w:bCs/>
                <w:color w:val="000000"/>
              </w:rPr>
              <w:t>-</w:t>
            </w:r>
          </w:p>
        </w:tc>
      </w:tr>
      <w:tr w:rsidR="00F91E0C" w:rsidTr="00F91E0C">
        <w:trPr>
          <w:trHeight w:val="1100"/>
          <w:jc w:val="center"/>
        </w:trPr>
        <w:tc>
          <w:tcPr>
            <w:tcW w:w="696" w:type="dxa"/>
            <w:shd w:val="clear" w:color="auto" w:fill="auto"/>
            <w:vAlign w:val="center"/>
          </w:tcPr>
          <w:p w:rsidR="00F91E0C" w:rsidRPr="00484C86" w:rsidRDefault="00F91E0C" w:rsidP="007B3BAE">
            <w:pPr>
              <w:jc w:val="center"/>
              <w:rPr>
                <w:bCs/>
                <w:color w:val="000000"/>
              </w:rPr>
            </w:pPr>
            <w:r w:rsidRPr="00484C86">
              <w:rPr>
                <w:bCs/>
                <w:color w:val="000000"/>
              </w:rPr>
              <w:t>3.</w:t>
            </w:r>
          </w:p>
        </w:tc>
        <w:tc>
          <w:tcPr>
            <w:tcW w:w="3344" w:type="dxa"/>
            <w:shd w:val="clear" w:color="auto" w:fill="auto"/>
            <w:vAlign w:val="center"/>
          </w:tcPr>
          <w:p w:rsidR="00F91E0C" w:rsidRPr="00484C86" w:rsidRDefault="00F91E0C" w:rsidP="007B3BAE">
            <w:pPr>
              <w:jc w:val="center"/>
              <w:rPr>
                <w:bCs/>
                <w:color w:val="000000"/>
              </w:rPr>
            </w:pPr>
            <w:r w:rsidRPr="00484C86">
              <w:rPr>
                <w:bCs/>
                <w:color w:val="000000"/>
              </w:rPr>
              <w:t>Показатели энергетической эффективности использования ресурсов</w:t>
            </w:r>
          </w:p>
        </w:tc>
        <w:tc>
          <w:tcPr>
            <w:tcW w:w="1532" w:type="dxa"/>
            <w:shd w:val="clear" w:color="auto" w:fill="auto"/>
            <w:vAlign w:val="center"/>
          </w:tcPr>
          <w:p w:rsidR="00F91E0C" w:rsidRPr="00484C86" w:rsidRDefault="00F91E0C" w:rsidP="007B3BAE">
            <w:pPr>
              <w:jc w:val="center"/>
              <w:rPr>
                <w:bCs/>
                <w:color w:val="000000"/>
              </w:rPr>
            </w:pPr>
            <w:r w:rsidRPr="00484C86">
              <w:rPr>
                <w:bCs/>
                <w:color w:val="000000"/>
              </w:rPr>
              <w:t>-</w:t>
            </w:r>
          </w:p>
        </w:tc>
        <w:tc>
          <w:tcPr>
            <w:tcW w:w="2508" w:type="dxa"/>
            <w:shd w:val="clear" w:color="auto" w:fill="auto"/>
            <w:vAlign w:val="center"/>
          </w:tcPr>
          <w:p w:rsidR="00F91E0C" w:rsidRPr="00484C86" w:rsidRDefault="00F91E0C" w:rsidP="007B3BAE">
            <w:pPr>
              <w:jc w:val="center"/>
              <w:rPr>
                <w:bCs/>
                <w:color w:val="000000"/>
              </w:rPr>
            </w:pPr>
            <w:r w:rsidRPr="00484C86">
              <w:rPr>
                <w:bCs/>
                <w:color w:val="000000"/>
              </w:rPr>
              <w:t>-</w:t>
            </w:r>
          </w:p>
        </w:tc>
        <w:tc>
          <w:tcPr>
            <w:tcW w:w="2302" w:type="dxa"/>
            <w:shd w:val="clear" w:color="auto" w:fill="auto"/>
            <w:vAlign w:val="center"/>
          </w:tcPr>
          <w:p w:rsidR="00F91E0C" w:rsidRPr="00484C86" w:rsidRDefault="00F91E0C" w:rsidP="007B3BAE">
            <w:pPr>
              <w:jc w:val="center"/>
              <w:rPr>
                <w:bCs/>
                <w:color w:val="000000"/>
              </w:rPr>
            </w:pPr>
            <w:r w:rsidRPr="00484C86">
              <w:rPr>
                <w:bCs/>
                <w:color w:val="000000"/>
              </w:rPr>
              <w:t>-</w:t>
            </w:r>
          </w:p>
        </w:tc>
      </w:tr>
    </w:tbl>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sectPr w:rsidR="00F91E0C" w:rsidSect="00F2440D">
          <w:pgSz w:w="11906" w:h="16838"/>
          <w:pgMar w:top="709" w:right="426" w:bottom="1134" w:left="709" w:header="709" w:footer="709" w:gutter="0"/>
          <w:cols w:space="708"/>
          <w:titlePg/>
          <w:docGrid w:linePitch="360"/>
        </w:sectPr>
      </w:pPr>
    </w:p>
    <w:p w:rsidR="00F91E0C" w:rsidRDefault="00F91E0C" w:rsidP="00F91E0C">
      <w:pPr>
        <w:ind w:left="-567"/>
        <w:jc w:val="center"/>
        <w:rPr>
          <w:bCs/>
          <w:color w:val="000000"/>
          <w:sz w:val="28"/>
          <w:szCs w:val="28"/>
        </w:rPr>
      </w:pPr>
    </w:p>
    <w:p w:rsidR="00F91E0C" w:rsidRDefault="00F91E0C" w:rsidP="00F91E0C">
      <w:pPr>
        <w:ind w:left="-426"/>
        <w:jc w:val="center"/>
        <w:rPr>
          <w:bCs/>
          <w:color w:val="000000"/>
          <w:sz w:val="28"/>
          <w:szCs w:val="28"/>
        </w:rPr>
      </w:pPr>
      <w:r>
        <w:rPr>
          <w:bCs/>
          <w:color w:val="000000"/>
          <w:sz w:val="28"/>
          <w:szCs w:val="28"/>
        </w:rPr>
        <w:t>Раздел 10. Отчет об исполнении производственной программы за 2016 год</w:t>
      </w:r>
    </w:p>
    <w:p w:rsidR="00F91E0C" w:rsidRDefault="00F91E0C" w:rsidP="00F91E0C">
      <w:pPr>
        <w:ind w:left="-567"/>
        <w:jc w:val="center"/>
        <w:rPr>
          <w:bCs/>
          <w:color w:val="000000"/>
          <w:sz w:val="28"/>
          <w:szCs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53"/>
      </w:tblGrid>
      <w:tr w:rsidR="00F91E0C" w:rsidTr="00F91E0C">
        <w:trPr>
          <w:jc w:val="center"/>
        </w:trPr>
        <w:tc>
          <w:tcPr>
            <w:tcW w:w="3936" w:type="dxa"/>
            <w:shd w:val="clear" w:color="auto" w:fill="auto"/>
            <w:vAlign w:val="center"/>
          </w:tcPr>
          <w:p w:rsidR="00F91E0C" w:rsidRPr="00484C86" w:rsidRDefault="00F91E0C" w:rsidP="007B3BAE">
            <w:pPr>
              <w:jc w:val="center"/>
              <w:rPr>
                <w:bCs/>
                <w:color w:val="000000"/>
              </w:rPr>
            </w:pPr>
            <w:r w:rsidRPr="00484C86">
              <w:rPr>
                <w:bCs/>
                <w:color w:val="000000"/>
              </w:rPr>
              <w:t>Наименование показателя</w:t>
            </w:r>
          </w:p>
        </w:tc>
        <w:tc>
          <w:tcPr>
            <w:tcW w:w="5953" w:type="dxa"/>
            <w:shd w:val="clear" w:color="auto" w:fill="auto"/>
            <w:vAlign w:val="center"/>
          </w:tcPr>
          <w:p w:rsidR="00F91E0C" w:rsidRPr="00484C86" w:rsidRDefault="00F91E0C" w:rsidP="007B3BAE">
            <w:pPr>
              <w:jc w:val="center"/>
              <w:rPr>
                <w:bCs/>
                <w:color w:val="000000"/>
              </w:rPr>
            </w:pPr>
            <w:r w:rsidRPr="00484C86">
              <w:rPr>
                <w:bCs/>
                <w:color w:val="000000"/>
              </w:rPr>
              <w:t>Фактическое значение показателя</w:t>
            </w:r>
            <w:r>
              <w:rPr>
                <w:bCs/>
                <w:color w:val="000000"/>
              </w:rPr>
              <w:t>,</w:t>
            </w:r>
            <w:r w:rsidRPr="00484C86">
              <w:rPr>
                <w:bCs/>
                <w:color w:val="000000"/>
              </w:rPr>
              <w:t xml:space="preserve"> </w:t>
            </w:r>
          </w:p>
          <w:p w:rsidR="00F91E0C" w:rsidRPr="00484C86" w:rsidRDefault="00F91E0C" w:rsidP="007B3BAE">
            <w:pPr>
              <w:jc w:val="center"/>
              <w:rPr>
                <w:bCs/>
                <w:color w:val="000000"/>
              </w:rPr>
            </w:pPr>
            <w:r w:rsidRPr="00484C86">
              <w:rPr>
                <w:bCs/>
                <w:color w:val="000000"/>
              </w:rPr>
              <w:t>тыс. руб.</w:t>
            </w:r>
          </w:p>
        </w:tc>
      </w:tr>
      <w:tr w:rsidR="00F91E0C" w:rsidRPr="00FB1C58" w:rsidTr="00F91E0C">
        <w:trPr>
          <w:jc w:val="center"/>
        </w:trPr>
        <w:tc>
          <w:tcPr>
            <w:tcW w:w="3936" w:type="dxa"/>
            <w:shd w:val="clear" w:color="auto" w:fill="auto"/>
            <w:vAlign w:val="center"/>
          </w:tcPr>
          <w:p w:rsidR="00F91E0C" w:rsidRPr="00484C86" w:rsidRDefault="00F91E0C" w:rsidP="007B3BAE">
            <w:pPr>
              <w:jc w:val="center"/>
              <w:rPr>
                <w:bCs/>
              </w:rPr>
            </w:pPr>
            <w:r w:rsidRPr="00484C86">
              <w:t>Горячее водоснабжение</w:t>
            </w:r>
          </w:p>
        </w:tc>
        <w:tc>
          <w:tcPr>
            <w:tcW w:w="5953" w:type="dxa"/>
            <w:shd w:val="clear" w:color="auto" w:fill="auto"/>
            <w:vAlign w:val="center"/>
          </w:tcPr>
          <w:p w:rsidR="00F91E0C" w:rsidRPr="00484C86" w:rsidRDefault="00F91E0C" w:rsidP="007B3BAE">
            <w:pPr>
              <w:jc w:val="center"/>
              <w:rPr>
                <w:bCs/>
              </w:rPr>
            </w:pPr>
            <w:r w:rsidRPr="00484C86">
              <w:rPr>
                <w:bCs/>
              </w:rPr>
              <w:t>-</w:t>
            </w:r>
          </w:p>
        </w:tc>
      </w:tr>
    </w:tbl>
    <w:p w:rsidR="00F91E0C" w:rsidRDefault="00F91E0C" w:rsidP="00F91E0C">
      <w:pPr>
        <w:ind w:left="-567"/>
        <w:jc w:val="center"/>
        <w:rPr>
          <w:bCs/>
          <w:color w:val="000000"/>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jc w:val="center"/>
        <w:rPr>
          <w:bCs/>
          <w:color w:val="000000"/>
          <w:sz w:val="28"/>
          <w:szCs w:val="28"/>
        </w:rPr>
      </w:pPr>
    </w:p>
    <w:p w:rsidR="00F91E0C" w:rsidRDefault="00F91E0C" w:rsidP="00F91E0C">
      <w:pPr>
        <w:ind w:left="-567" w:right="565" w:firstLine="851"/>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F91E0C" w:rsidRDefault="00F91E0C" w:rsidP="00F91E0C">
      <w:pPr>
        <w:ind w:left="-567" w:right="565" w:firstLine="851"/>
        <w:jc w:val="center"/>
        <w:rPr>
          <w:bCs/>
          <w:color w:val="000000"/>
          <w:sz w:val="28"/>
          <w:szCs w:val="28"/>
        </w:rPr>
      </w:pPr>
    </w:p>
    <w:tbl>
      <w:tblPr>
        <w:tblW w:w="99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83"/>
      </w:tblGrid>
      <w:tr w:rsidR="00F91E0C" w:rsidTr="007B3BAE">
        <w:trPr>
          <w:trHeight w:val="748"/>
        </w:trPr>
        <w:tc>
          <w:tcPr>
            <w:tcW w:w="5935" w:type="dxa"/>
            <w:shd w:val="clear" w:color="auto" w:fill="auto"/>
            <w:vAlign w:val="center"/>
          </w:tcPr>
          <w:p w:rsidR="00F91E0C" w:rsidRPr="00484C86" w:rsidRDefault="00F91E0C" w:rsidP="007B3BAE">
            <w:pPr>
              <w:jc w:val="center"/>
              <w:rPr>
                <w:bCs/>
                <w:color w:val="000000"/>
              </w:rPr>
            </w:pPr>
            <w:r w:rsidRPr="00484C86">
              <w:rPr>
                <w:bCs/>
                <w:color w:val="000000"/>
              </w:rPr>
              <w:t>Наименование мероприятия</w:t>
            </w:r>
          </w:p>
        </w:tc>
        <w:tc>
          <w:tcPr>
            <w:tcW w:w="3983" w:type="dxa"/>
            <w:shd w:val="clear" w:color="auto" w:fill="auto"/>
            <w:vAlign w:val="center"/>
          </w:tcPr>
          <w:p w:rsidR="00F91E0C" w:rsidRPr="00484C86" w:rsidRDefault="00F91E0C" w:rsidP="007B3BAE">
            <w:pPr>
              <w:jc w:val="center"/>
              <w:rPr>
                <w:bCs/>
                <w:color w:val="000000"/>
              </w:rPr>
            </w:pPr>
            <w:r w:rsidRPr="00484C86">
              <w:rPr>
                <w:bCs/>
                <w:color w:val="000000"/>
              </w:rPr>
              <w:t>Период проведения мероприятий</w:t>
            </w:r>
          </w:p>
        </w:tc>
      </w:tr>
      <w:tr w:rsidR="00F91E0C" w:rsidTr="007B3BAE">
        <w:trPr>
          <w:trHeight w:val="405"/>
        </w:trPr>
        <w:tc>
          <w:tcPr>
            <w:tcW w:w="5935" w:type="dxa"/>
            <w:shd w:val="clear" w:color="auto" w:fill="auto"/>
            <w:vAlign w:val="center"/>
          </w:tcPr>
          <w:p w:rsidR="00F91E0C" w:rsidRPr="00484C86" w:rsidRDefault="00F91E0C" w:rsidP="007B3BAE">
            <w:pPr>
              <w:jc w:val="center"/>
              <w:rPr>
                <w:bCs/>
              </w:rPr>
            </w:pPr>
            <w:r w:rsidRPr="00484C86">
              <w:rPr>
                <w:bCs/>
              </w:rPr>
              <w:t>-</w:t>
            </w:r>
          </w:p>
        </w:tc>
        <w:tc>
          <w:tcPr>
            <w:tcW w:w="3983" w:type="dxa"/>
            <w:shd w:val="clear" w:color="auto" w:fill="auto"/>
            <w:vAlign w:val="center"/>
          </w:tcPr>
          <w:p w:rsidR="00F91E0C" w:rsidRPr="00484C86" w:rsidRDefault="00F91E0C" w:rsidP="007B3BAE">
            <w:pPr>
              <w:jc w:val="center"/>
              <w:rPr>
                <w:bCs/>
              </w:rPr>
            </w:pPr>
            <w:r w:rsidRPr="00484C86">
              <w:rPr>
                <w:bCs/>
              </w:rPr>
              <w:t>-</w:t>
            </w:r>
          </w:p>
        </w:tc>
      </w:tr>
    </w:tbl>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pPr>
    </w:p>
    <w:p w:rsidR="00F91E0C" w:rsidRDefault="00F91E0C" w:rsidP="00F91E0C">
      <w:pPr>
        <w:jc w:val="both"/>
        <w:rPr>
          <w:sz w:val="28"/>
          <w:szCs w:val="28"/>
        </w:rPr>
        <w:sectPr w:rsidR="00F91E0C" w:rsidSect="00F2440D">
          <w:pgSz w:w="11906" w:h="16838"/>
          <w:pgMar w:top="709" w:right="426" w:bottom="1134" w:left="709" w:header="709" w:footer="709" w:gutter="0"/>
          <w:cols w:space="708"/>
          <w:titlePg/>
          <w:docGrid w:linePitch="360"/>
        </w:sectPr>
      </w:pPr>
    </w:p>
    <w:p w:rsidR="00F91E0C" w:rsidRDefault="00F91E0C" w:rsidP="00F91E0C">
      <w:pPr>
        <w:jc w:val="both"/>
        <w:rPr>
          <w:sz w:val="28"/>
          <w:szCs w:val="28"/>
        </w:rPr>
      </w:pPr>
    </w:p>
    <w:tbl>
      <w:tblPr>
        <w:tblW w:w="17298" w:type="dxa"/>
        <w:tblInd w:w="-459" w:type="dxa"/>
        <w:tblLook w:val="04A0" w:firstRow="1" w:lastRow="0" w:firstColumn="1" w:lastColumn="0" w:noHBand="0" w:noVBand="1"/>
      </w:tblPr>
      <w:tblGrid>
        <w:gridCol w:w="284"/>
        <w:gridCol w:w="236"/>
        <w:gridCol w:w="54"/>
        <w:gridCol w:w="1822"/>
        <w:gridCol w:w="1417"/>
        <w:gridCol w:w="1210"/>
        <w:gridCol w:w="1095"/>
        <w:gridCol w:w="1075"/>
        <w:gridCol w:w="1316"/>
        <w:gridCol w:w="1159"/>
        <w:gridCol w:w="1187"/>
        <w:gridCol w:w="270"/>
        <w:gridCol w:w="711"/>
        <w:gridCol w:w="711"/>
        <w:gridCol w:w="711"/>
        <w:gridCol w:w="488"/>
        <w:gridCol w:w="1308"/>
        <w:gridCol w:w="1307"/>
        <w:gridCol w:w="937"/>
      </w:tblGrid>
      <w:tr w:rsidR="00F91E0C" w:rsidRPr="00B85712" w:rsidTr="007B3BAE">
        <w:trPr>
          <w:trHeight w:val="735"/>
        </w:trPr>
        <w:tc>
          <w:tcPr>
            <w:tcW w:w="520" w:type="dxa"/>
            <w:gridSpan w:val="2"/>
            <w:tcBorders>
              <w:top w:val="nil"/>
              <w:left w:val="nil"/>
              <w:bottom w:val="nil"/>
              <w:right w:val="nil"/>
            </w:tcBorders>
            <w:shd w:val="clear" w:color="auto" w:fill="auto"/>
            <w:vAlign w:val="bottom"/>
          </w:tcPr>
          <w:p w:rsidR="00F91E0C" w:rsidRPr="00B85712" w:rsidRDefault="00F91E0C" w:rsidP="007B3BAE">
            <w:pPr>
              <w:rPr>
                <w:sz w:val="28"/>
                <w:szCs w:val="28"/>
              </w:rPr>
            </w:pPr>
            <w:r>
              <w:rPr>
                <w:sz w:val="28"/>
                <w:szCs w:val="28"/>
              </w:rPr>
              <w:t xml:space="preserve">                                                              </w:t>
            </w:r>
          </w:p>
        </w:tc>
        <w:tc>
          <w:tcPr>
            <w:tcW w:w="10605" w:type="dxa"/>
            <w:gridSpan w:val="10"/>
            <w:tcBorders>
              <w:top w:val="nil"/>
              <w:left w:val="nil"/>
              <w:bottom w:val="nil"/>
              <w:right w:val="nil"/>
            </w:tcBorders>
            <w:shd w:val="clear" w:color="auto" w:fill="auto"/>
            <w:noWrap/>
            <w:vAlign w:val="bottom"/>
          </w:tcPr>
          <w:p w:rsidR="00F91E0C" w:rsidRPr="00F1446A" w:rsidRDefault="00F91E0C" w:rsidP="00F91E0C">
            <w:pPr>
              <w:ind w:left="-567" w:right="-2" w:firstLine="7371"/>
              <w:jc w:val="center"/>
            </w:pPr>
            <w:r>
              <w:t xml:space="preserve">Приложение № 21 </w:t>
            </w:r>
            <w:r w:rsidRPr="00F1446A">
              <w:t>к протоколу</w:t>
            </w:r>
          </w:p>
          <w:p w:rsidR="00F91E0C" w:rsidRDefault="00F91E0C" w:rsidP="00F91E0C">
            <w:pPr>
              <w:ind w:left="-567" w:right="-2" w:firstLine="7371"/>
              <w:jc w:val="center"/>
            </w:pPr>
            <w:r>
              <w:t>№ 40</w:t>
            </w:r>
            <w:r w:rsidRPr="00F1446A">
              <w:t xml:space="preserve"> заседания правления</w:t>
            </w:r>
          </w:p>
          <w:p w:rsidR="00F91E0C" w:rsidRDefault="00F91E0C" w:rsidP="00F91E0C">
            <w:pPr>
              <w:ind w:left="-567" w:right="-2" w:firstLine="7371"/>
              <w:jc w:val="center"/>
            </w:pPr>
            <w:r>
              <w:t>региональной энергетической</w:t>
            </w:r>
          </w:p>
          <w:p w:rsidR="00F91E0C" w:rsidRDefault="00F91E0C" w:rsidP="00F91E0C">
            <w:pPr>
              <w:ind w:left="-567" w:right="-2" w:firstLine="7371"/>
              <w:jc w:val="center"/>
            </w:pPr>
            <w:r>
              <w:t>комиссии Кемеровской</w:t>
            </w:r>
          </w:p>
          <w:p w:rsidR="00F91E0C" w:rsidRDefault="00F91E0C" w:rsidP="00F91E0C">
            <w:pPr>
              <w:ind w:left="-567" w:right="-2" w:firstLine="7371"/>
              <w:jc w:val="center"/>
            </w:pPr>
            <w:r>
              <w:t>области от 01.09.2017</w:t>
            </w:r>
          </w:p>
          <w:p w:rsidR="00F91E0C" w:rsidRPr="009A1FD8" w:rsidRDefault="00F91E0C" w:rsidP="007B3BAE">
            <w:pPr>
              <w:ind w:left="3626" w:right="-2" w:hanging="1"/>
              <w:jc w:val="center"/>
              <w:rPr>
                <w:color w:val="000000"/>
                <w:sz w:val="28"/>
                <w:szCs w:val="28"/>
                <w:lang w:eastAsia="en-US"/>
              </w:rPr>
            </w:pPr>
          </w:p>
          <w:p w:rsidR="00F91E0C" w:rsidRDefault="00F91E0C" w:rsidP="007B3BAE">
            <w:pPr>
              <w:keepNext/>
              <w:jc w:val="center"/>
              <w:outlineLvl w:val="3"/>
              <w:rPr>
                <w:b/>
                <w:sz w:val="28"/>
                <w:szCs w:val="28"/>
              </w:rPr>
            </w:pPr>
            <w:r w:rsidRPr="009A1FD8">
              <w:rPr>
                <w:b/>
                <w:bCs/>
                <w:sz w:val="28"/>
                <w:szCs w:val="28"/>
              </w:rPr>
              <w:t xml:space="preserve">Тарифы на горячую воду в </w:t>
            </w:r>
            <w:r w:rsidRPr="009A1FD8">
              <w:rPr>
                <w:b/>
                <w:sz w:val="28"/>
                <w:szCs w:val="28"/>
              </w:rPr>
              <w:t>закрытой системе горячего водоснабжения</w:t>
            </w:r>
          </w:p>
          <w:p w:rsidR="00F91E0C" w:rsidRPr="009A1FD8" w:rsidRDefault="00F91E0C" w:rsidP="007B3BAE">
            <w:pPr>
              <w:keepNext/>
              <w:jc w:val="center"/>
              <w:outlineLvl w:val="3"/>
              <w:rPr>
                <w:b/>
                <w:bCs/>
                <w:sz w:val="28"/>
                <w:szCs w:val="28"/>
              </w:rPr>
            </w:pPr>
            <w:r w:rsidRPr="00C52678">
              <w:rPr>
                <w:b/>
                <w:bCs/>
                <w:sz w:val="28"/>
                <w:szCs w:val="28"/>
              </w:rPr>
              <w:t>ФГБУ «Центральное жилищно-коммунальное управление по Центральному военному округу»</w:t>
            </w:r>
            <w:r w:rsidRPr="009A1FD8">
              <w:rPr>
                <w:b/>
                <w:sz w:val="28"/>
                <w:szCs w:val="28"/>
              </w:rPr>
              <w:t xml:space="preserve"> </w:t>
            </w:r>
            <w:r w:rsidRPr="009A1FD8">
              <w:rPr>
                <w:b/>
                <w:bCs/>
                <w:color w:val="000000"/>
                <w:sz w:val="28"/>
                <w:szCs w:val="28"/>
                <w:lang w:eastAsia="en-US"/>
              </w:rPr>
              <w:t xml:space="preserve">на потребительском рынке </w:t>
            </w:r>
            <w:r>
              <w:rPr>
                <w:b/>
                <w:bCs/>
                <w:color w:val="000000"/>
                <w:sz w:val="28"/>
                <w:szCs w:val="28"/>
                <w:lang w:eastAsia="en-US"/>
              </w:rPr>
              <w:t xml:space="preserve">Кемеровской области на период </w:t>
            </w:r>
            <w:r w:rsidRPr="009A1FD8">
              <w:rPr>
                <w:b/>
                <w:bCs/>
                <w:color w:val="000000"/>
                <w:sz w:val="28"/>
                <w:szCs w:val="28"/>
                <w:lang w:eastAsia="en-US"/>
              </w:rPr>
              <w:t xml:space="preserve">с </w:t>
            </w:r>
            <w:r>
              <w:rPr>
                <w:b/>
                <w:bCs/>
                <w:color w:val="000000"/>
                <w:sz w:val="28"/>
                <w:szCs w:val="28"/>
                <w:lang w:eastAsia="en-US"/>
              </w:rPr>
              <w:t xml:space="preserve"> 02</w:t>
            </w:r>
            <w:r w:rsidRPr="009A1FD8">
              <w:rPr>
                <w:b/>
                <w:bCs/>
                <w:color w:val="000000"/>
                <w:sz w:val="28"/>
                <w:szCs w:val="28"/>
                <w:lang w:eastAsia="en-US"/>
              </w:rPr>
              <w:t>.0</w:t>
            </w:r>
            <w:r>
              <w:rPr>
                <w:b/>
                <w:bCs/>
                <w:color w:val="000000"/>
                <w:sz w:val="28"/>
                <w:szCs w:val="28"/>
                <w:lang w:eastAsia="en-US"/>
              </w:rPr>
              <w:t>9.2017</w:t>
            </w:r>
            <w:r w:rsidRPr="009A1FD8">
              <w:rPr>
                <w:b/>
                <w:bCs/>
                <w:color w:val="000000"/>
                <w:sz w:val="28"/>
                <w:szCs w:val="28"/>
                <w:lang w:eastAsia="en-US"/>
              </w:rPr>
              <w:t xml:space="preserve"> по 3</w:t>
            </w:r>
            <w:r>
              <w:rPr>
                <w:b/>
                <w:bCs/>
                <w:color w:val="000000"/>
                <w:sz w:val="28"/>
                <w:szCs w:val="28"/>
                <w:lang w:eastAsia="en-US"/>
              </w:rPr>
              <w:t>1.12</w:t>
            </w:r>
            <w:r w:rsidRPr="009A1FD8">
              <w:rPr>
                <w:b/>
                <w:bCs/>
                <w:color w:val="000000"/>
                <w:sz w:val="28"/>
                <w:szCs w:val="28"/>
                <w:lang w:eastAsia="en-US"/>
              </w:rPr>
              <w:t>.201</w:t>
            </w:r>
            <w:r>
              <w:rPr>
                <w:b/>
                <w:bCs/>
                <w:color w:val="000000"/>
                <w:sz w:val="28"/>
                <w:szCs w:val="28"/>
                <w:lang w:eastAsia="en-US"/>
              </w:rPr>
              <w:t>7</w:t>
            </w:r>
          </w:p>
          <w:p w:rsidR="00F91E0C" w:rsidRPr="00B85712" w:rsidRDefault="00F91E0C" w:rsidP="007B3BAE"/>
        </w:tc>
        <w:tc>
          <w:tcPr>
            <w:tcW w:w="6173" w:type="dxa"/>
            <w:gridSpan w:val="7"/>
            <w:tcBorders>
              <w:top w:val="nil"/>
              <w:left w:val="nil"/>
              <w:bottom w:val="nil"/>
              <w:right w:val="nil"/>
            </w:tcBorders>
            <w:vAlign w:val="center"/>
          </w:tcPr>
          <w:p w:rsidR="00F91E0C" w:rsidRPr="00B85712" w:rsidRDefault="00F91E0C" w:rsidP="007B3BAE">
            <w:pPr>
              <w:jc w:val="center"/>
            </w:pPr>
          </w:p>
        </w:tc>
      </w:tr>
      <w:tr w:rsidR="00F91E0C" w:rsidRPr="00B85712" w:rsidTr="007B3BAE">
        <w:trPr>
          <w:trHeight w:val="255"/>
        </w:trPr>
        <w:tc>
          <w:tcPr>
            <w:tcW w:w="284" w:type="dxa"/>
            <w:tcBorders>
              <w:top w:val="nil"/>
              <w:left w:val="nil"/>
              <w:bottom w:val="nil"/>
              <w:right w:val="nil"/>
            </w:tcBorders>
            <w:shd w:val="clear" w:color="auto" w:fill="auto"/>
            <w:noWrap/>
            <w:vAlign w:val="bottom"/>
          </w:tcPr>
          <w:p w:rsidR="00F91E0C" w:rsidRPr="00B85712" w:rsidRDefault="00F91E0C" w:rsidP="007B3BAE"/>
        </w:tc>
        <w:tc>
          <w:tcPr>
            <w:tcW w:w="236" w:type="dxa"/>
            <w:tcBorders>
              <w:top w:val="nil"/>
              <w:left w:val="nil"/>
              <w:bottom w:val="nil"/>
              <w:right w:val="nil"/>
            </w:tcBorders>
            <w:shd w:val="clear" w:color="auto" w:fill="auto"/>
            <w:noWrap/>
            <w:vAlign w:val="bottom"/>
          </w:tcPr>
          <w:p w:rsidR="00F91E0C" w:rsidRPr="00B85712" w:rsidRDefault="00F91E0C" w:rsidP="007B3BAE"/>
        </w:tc>
        <w:tc>
          <w:tcPr>
            <w:tcW w:w="10605" w:type="dxa"/>
            <w:gridSpan w:val="10"/>
            <w:tcBorders>
              <w:top w:val="nil"/>
              <w:left w:val="nil"/>
              <w:bottom w:val="nil"/>
              <w:right w:val="nil"/>
            </w:tcBorders>
            <w:shd w:val="clear" w:color="auto" w:fill="auto"/>
            <w:noWrap/>
            <w:vAlign w:val="bottom"/>
          </w:tcPr>
          <w:p w:rsidR="00F91E0C" w:rsidRPr="00B85712" w:rsidRDefault="00F91E0C" w:rsidP="007B3BAE"/>
        </w:tc>
        <w:tc>
          <w:tcPr>
            <w:tcW w:w="711" w:type="dxa"/>
            <w:tcBorders>
              <w:top w:val="nil"/>
              <w:left w:val="nil"/>
              <w:bottom w:val="nil"/>
              <w:right w:val="nil"/>
            </w:tcBorders>
            <w:shd w:val="clear" w:color="auto" w:fill="auto"/>
            <w:noWrap/>
            <w:vAlign w:val="bottom"/>
          </w:tcPr>
          <w:p w:rsidR="00F91E0C" w:rsidRPr="00B85712" w:rsidRDefault="00F91E0C" w:rsidP="007B3BAE"/>
        </w:tc>
        <w:tc>
          <w:tcPr>
            <w:tcW w:w="711" w:type="dxa"/>
            <w:tcBorders>
              <w:top w:val="nil"/>
              <w:left w:val="nil"/>
              <w:bottom w:val="nil"/>
              <w:right w:val="nil"/>
            </w:tcBorders>
            <w:shd w:val="clear" w:color="auto" w:fill="auto"/>
            <w:noWrap/>
            <w:vAlign w:val="bottom"/>
          </w:tcPr>
          <w:p w:rsidR="00F91E0C" w:rsidRPr="00B85712" w:rsidRDefault="00F91E0C" w:rsidP="007B3BAE"/>
        </w:tc>
        <w:tc>
          <w:tcPr>
            <w:tcW w:w="711" w:type="dxa"/>
            <w:tcBorders>
              <w:top w:val="nil"/>
              <w:left w:val="nil"/>
              <w:bottom w:val="nil"/>
              <w:right w:val="nil"/>
            </w:tcBorders>
            <w:shd w:val="clear" w:color="auto" w:fill="auto"/>
            <w:noWrap/>
            <w:vAlign w:val="bottom"/>
          </w:tcPr>
          <w:p w:rsidR="00F91E0C" w:rsidRPr="00B85712" w:rsidRDefault="00F91E0C" w:rsidP="007B3BAE"/>
        </w:tc>
        <w:tc>
          <w:tcPr>
            <w:tcW w:w="488" w:type="dxa"/>
            <w:tcBorders>
              <w:top w:val="nil"/>
              <w:left w:val="nil"/>
              <w:bottom w:val="nil"/>
              <w:right w:val="nil"/>
            </w:tcBorders>
            <w:shd w:val="clear" w:color="auto" w:fill="auto"/>
            <w:noWrap/>
            <w:vAlign w:val="bottom"/>
          </w:tcPr>
          <w:p w:rsidR="00F91E0C" w:rsidRPr="00B85712" w:rsidRDefault="00F91E0C" w:rsidP="007B3BAE"/>
        </w:tc>
        <w:tc>
          <w:tcPr>
            <w:tcW w:w="1308" w:type="dxa"/>
            <w:tcBorders>
              <w:top w:val="nil"/>
              <w:left w:val="nil"/>
              <w:bottom w:val="nil"/>
              <w:right w:val="nil"/>
            </w:tcBorders>
            <w:shd w:val="clear" w:color="auto" w:fill="auto"/>
            <w:noWrap/>
            <w:vAlign w:val="bottom"/>
          </w:tcPr>
          <w:p w:rsidR="00F91E0C" w:rsidRPr="00B85712" w:rsidRDefault="00F91E0C" w:rsidP="007B3BAE"/>
        </w:tc>
        <w:tc>
          <w:tcPr>
            <w:tcW w:w="1307" w:type="dxa"/>
            <w:tcBorders>
              <w:top w:val="nil"/>
              <w:left w:val="nil"/>
              <w:bottom w:val="nil"/>
              <w:right w:val="nil"/>
            </w:tcBorders>
            <w:shd w:val="clear" w:color="auto" w:fill="auto"/>
            <w:noWrap/>
            <w:vAlign w:val="bottom"/>
          </w:tcPr>
          <w:p w:rsidR="00F91E0C" w:rsidRPr="00B85712" w:rsidRDefault="00F91E0C" w:rsidP="007B3BAE">
            <w:pPr>
              <w:jc w:val="center"/>
            </w:pPr>
          </w:p>
        </w:tc>
        <w:tc>
          <w:tcPr>
            <w:tcW w:w="937" w:type="dxa"/>
            <w:tcBorders>
              <w:top w:val="nil"/>
              <w:left w:val="nil"/>
              <w:bottom w:val="nil"/>
              <w:right w:val="nil"/>
            </w:tcBorders>
            <w:shd w:val="clear" w:color="auto" w:fill="auto"/>
            <w:noWrap/>
            <w:vAlign w:val="bottom"/>
          </w:tcPr>
          <w:p w:rsidR="00F91E0C" w:rsidRPr="00B85712" w:rsidRDefault="00F91E0C" w:rsidP="007B3BAE"/>
        </w:tc>
      </w:tr>
      <w:tr w:rsidR="00F91E0C" w:rsidRPr="00692AB2" w:rsidTr="007B3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8"/>
          <w:wBefore w:w="574" w:type="dxa"/>
          <w:wAfter w:w="6460" w:type="dxa"/>
          <w:trHeight w:val="549"/>
        </w:trPr>
        <w:tc>
          <w:tcPr>
            <w:tcW w:w="18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E0C" w:rsidRPr="00692AB2" w:rsidRDefault="00F91E0C" w:rsidP="007B3BAE">
            <w:pPr>
              <w:tabs>
                <w:tab w:val="left" w:pos="3052"/>
              </w:tabs>
              <w:ind w:left="-108"/>
              <w:jc w:val="center"/>
              <w:rPr>
                <w:b/>
              </w:rPr>
            </w:pPr>
            <w:r w:rsidRPr="00692AB2">
              <w:t>Наименование регулируемой организации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91E0C" w:rsidRPr="00692AB2" w:rsidRDefault="00F91E0C" w:rsidP="007B3BAE">
            <w:pPr>
              <w:ind w:left="-108" w:firstLine="47"/>
              <w:jc w:val="center"/>
            </w:pPr>
            <w:r w:rsidRPr="00692AB2">
              <w:t>Период</w:t>
            </w:r>
          </w:p>
        </w:tc>
        <w:tc>
          <w:tcPr>
            <w:tcW w:w="1210" w:type="dxa"/>
            <w:vMerge w:val="restart"/>
            <w:tcBorders>
              <w:top w:val="single" w:sz="4" w:space="0" w:color="auto"/>
              <w:left w:val="single" w:sz="4" w:space="0" w:color="auto"/>
              <w:bottom w:val="single" w:sz="4" w:space="0" w:color="auto"/>
              <w:right w:val="single" w:sz="4" w:space="0" w:color="auto"/>
            </w:tcBorders>
            <w:vAlign w:val="center"/>
          </w:tcPr>
          <w:p w:rsidR="00F91E0C" w:rsidRPr="00692AB2" w:rsidRDefault="00F91E0C" w:rsidP="007B3BAE">
            <w:pPr>
              <w:ind w:left="-108" w:firstLine="47"/>
              <w:jc w:val="center"/>
            </w:pPr>
            <w:r w:rsidRPr="00692AB2">
              <w:t>Тариф на горячую воду для населения,</w:t>
            </w:r>
          </w:p>
          <w:p w:rsidR="00F91E0C" w:rsidRPr="00692AB2" w:rsidRDefault="00F91E0C" w:rsidP="007B3BAE">
            <w:pPr>
              <w:ind w:left="-108" w:firstLine="47"/>
              <w:jc w:val="center"/>
            </w:pPr>
            <w:r w:rsidRPr="00692AB2">
              <w:t>руб./м</w:t>
            </w:r>
            <w:r w:rsidRPr="00692AB2">
              <w:rPr>
                <w:vertAlign w:val="superscript"/>
              </w:rPr>
              <w:t xml:space="preserve">3 </w:t>
            </w:r>
          </w:p>
          <w:p w:rsidR="00F91E0C" w:rsidRPr="00692AB2" w:rsidRDefault="00F91E0C" w:rsidP="007B3BAE">
            <w:pPr>
              <w:ind w:left="-108" w:right="-85" w:hanging="55"/>
              <w:jc w:val="center"/>
            </w:pPr>
            <w:r w:rsidRPr="00692AB2">
              <w:t>(с учетом НДС)</w:t>
            </w:r>
            <w:r w:rsidRPr="00692AB2">
              <w:rPr>
                <w:color w:val="000000"/>
              </w:rPr>
              <w:t xml:space="preserve">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E0C" w:rsidRPr="00692AB2" w:rsidRDefault="00F91E0C" w:rsidP="007B3BAE">
            <w:pPr>
              <w:ind w:left="-108" w:firstLine="47"/>
              <w:jc w:val="center"/>
            </w:pPr>
            <w:r w:rsidRPr="00692AB2">
              <w:t>Тариф на горячую воду для прочих потреби-</w:t>
            </w:r>
          </w:p>
          <w:p w:rsidR="00F91E0C" w:rsidRPr="00692AB2" w:rsidRDefault="00F91E0C" w:rsidP="007B3BAE">
            <w:pPr>
              <w:ind w:left="-108" w:firstLine="47"/>
              <w:jc w:val="center"/>
            </w:pPr>
            <w:r w:rsidRPr="00692AB2">
              <w:t>телей,</w:t>
            </w:r>
          </w:p>
          <w:p w:rsidR="00F91E0C" w:rsidRPr="00692AB2" w:rsidRDefault="00F91E0C" w:rsidP="007B3BAE">
            <w:pPr>
              <w:ind w:left="-108" w:firstLine="47"/>
              <w:jc w:val="center"/>
            </w:pPr>
            <w:r w:rsidRPr="00692AB2">
              <w:t>руб./м</w:t>
            </w:r>
            <w:r w:rsidRPr="00692AB2">
              <w:rPr>
                <w:vertAlign w:val="superscript"/>
              </w:rPr>
              <w:t>3</w:t>
            </w:r>
          </w:p>
          <w:p w:rsidR="00F91E0C" w:rsidRPr="00692AB2" w:rsidRDefault="00F91E0C" w:rsidP="007B3BAE">
            <w:pPr>
              <w:ind w:left="-108" w:firstLine="47"/>
              <w:jc w:val="center"/>
              <w:rPr>
                <w:b/>
              </w:rPr>
            </w:pPr>
            <w:r w:rsidRPr="00692AB2">
              <w:t>(без НДС)</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E0C" w:rsidRPr="00692AB2" w:rsidRDefault="00F91E0C" w:rsidP="007B3BAE">
            <w:pPr>
              <w:ind w:left="-42" w:firstLine="18"/>
              <w:jc w:val="center"/>
            </w:pPr>
            <w:r w:rsidRPr="00692AB2">
              <w:t xml:space="preserve">Компо-нент на </w:t>
            </w:r>
            <w:r>
              <w:t>холодную воду</w:t>
            </w:r>
            <w:r w:rsidRPr="00692AB2">
              <w:t>,</w:t>
            </w:r>
          </w:p>
          <w:p w:rsidR="00F91E0C" w:rsidRPr="00692AB2" w:rsidRDefault="00F91E0C" w:rsidP="007B3BAE">
            <w:pPr>
              <w:ind w:left="-52" w:right="-108" w:firstLine="28"/>
              <w:jc w:val="center"/>
            </w:pPr>
            <w:r w:rsidRPr="00692AB2">
              <w:t>руб./м</w:t>
            </w:r>
            <w:r w:rsidRPr="00692AB2">
              <w:rPr>
                <w:vertAlign w:val="superscript"/>
              </w:rPr>
              <w:t xml:space="preserve">3 </w:t>
            </w:r>
          </w:p>
          <w:p w:rsidR="00F91E0C" w:rsidRPr="00692AB2" w:rsidRDefault="00F91E0C" w:rsidP="007B3BAE">
            <w:pPr>
              <w:tabs>
                <w:tab w:val="left" w:pos="3052"/>
              </w:tabs>
              <w:ind w:hanging="24"/>
              <w:jc w:val="center"/>
              <w:rPr>
                <w:b/>
              </w:rPr>
            </w:pPr>
            <w:r w:rsidRPr="00692AB2">
              <w:t>(без</w:t>
            </w:r>
            <w:r>
              <w:t xml:space="preserve"> </w:t>
            </w:r>
            <w:r w:rsidRPr="00692AB2">
              <w:t>НДС)</w:t>
            </w:r>
          </w:p>
        </w:tc>
        <w:tc>
          <w:tcPr>
            <w:tcW w:w="36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1E0C" w:rsidRPr="00692AB2" w:rsidRDefault="00F91E0C" w:rsidP="007B3BAE">
            <w:pPr>
              <w:tabs>
                <w:tab w:val="left" w:pos="3052"/>
              </w:tabs>
              <w:jc w:val="center"/>
              <w:rPr>
                <w:b/>
              </w:rPr>
            </w:pPr>
            <w:r w:rsidRPr="00692AB2">
              <w:t>Компонент на тепловую энергию</w:t>
            </w:r>
          </w:p>
        </w:tc>
      </w:tr>
      <w:tr w:rsidR="00F91E0C" w:rsidRPr="00692AB2" w:rsidTr="007B3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8"/>
          <w:wBefore w:w="574" w:type="dxa"/>
          <w:wAfter w:w="6460" w:type="dxa"/>
          <w:trHeight w:val="288"/>
        </w:trPr>
        <w:tc>
          <w:tcPr>
            <w:tcW w:w="18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1E0C" w:rsidRPr="00692AB2" w:rsidRDefault="00F91E0C" w:rsidP="007B3BAE">
            <w:pPr>
              <w:tabs>
                <w:tab w:val="left" w:pos="3052"/>
              </w:tabs>
              <w:jc w:val="center"/>
              <w:rPr>
                <w:b/>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91E0C" w:rsidRPr="00692AB2" w:rsidRDefault="00F91E0C" w:rsidP="007B3BAE">
            <w:pPr>
              <w:tabs>
                <w:tab w:val="left" w:pos="3052"/>
              </w:tabs>
              <w:jc w:val="center"/>
              <w:rPr>
                <w:b/>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F91E0C" w:rsidRPr="00692AB2" w:rsidRDefault="00F91E0C" w:rsidP="007B3BAE">
            <w:pPr>
              <w:tabs>
                <w:tab w:val="left" w:pos="3052"/>
              </w:tabs>
              <w:jc w:val="center"/>
              <w:rPr>
                <w:b/>
              </w:rPr>
            </w:pPr>
          </w:p>
        </w:tc>
        <w:tc>
          <w:tcPr>
            <w:tcW w:w="10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1E0C" w:rsidRPr="00692AB2" w:rsidRDefault="00F91E0C" w:rsidP="007B3BAE">
            <w:pPr>
              <w:tabs>
                <w:tab w:val="left" w:pos="3052"/>
              </w:tabs>
              <w:jc w:val="center"/>
              <w:rPr>
                <w:b/>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1E0C" w:rsidRPr="00692AB2" w:rsidRDefault="00F91E0C" w:rsidP="007B3BAE">
            <w:pPr>
              <w:tabs>
                <w:tab w:val="left" w:pos="3052"/>
              </w:tabs>
              <w:jc w:val="center"/>
              <w:rPr>
                <w:b/>
              </w:rPr>
            </w:pP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E0C" w:rsidRPr="00692AB2" w:rsidRDefault="00F91E0C" w:rsidP="007B3BAE">
            <w:pPr>
              <w:tabs>
                <w:tab w:val="left" w:pos="3052"/>
              </w:tabs>
              <w:ind w:left="-78" w:right="-151"/>
              <w:jc w:val="center"/>
              <w:rPr>
                <w:b/>
              </w:rPr>
            </w:pPr>
            <w:r w:rsidRPr="00692AB2">
              <w:t>Односта-вочный, руб./Гкал     (без НДС)</w:t>
            </w:r>
            <w:r w:rsidRPr="00692AB2">
              <w:rPr>
                <w:bCs/>
                <w:color w:val="000000"/>
              </w:rPr>
              <w:t>**</w:t>
            </w:r>
          </w:p>
        </w:tc>
        <w:tc>
          <w:tcPr>
            <w:tcW w:w="23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E0C" w:rsidRPr="00692AB2" w:rsidRDefault="00F91E0C" w:rsidP="007B3BAE">
            <w:pPr>
              <w:tabs>
                <w:tab w:val="left" w:pos="3052"/>
              </w:tabs>
              <w:jc w:val="center"/>
              <w:rPr>
                <w:b/>
              </w:rPr>
            </w:pPr>
            <w:r w:rsidRPr="00692AB2">
              <w:t>Двухставочный</w:t>
            </w:r>
          </w:p>
        </w:tc>
      </w:tr>
      <w:tr w:rsidR="00F91E0C" w:rsidRPr="00692AB2" w:rsidTr="007B3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8"/>
          <w:wBefore w:w="574" w:type="dxa"/>
          <w:wAfter w:w="6460" w:type="dxa"/>
          <w:trHeight w:val="1565"/>
        </w:trPr>
        <w:tc>
          <w:tcPr>
            <w:tcW w:w="18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1E0C" w:rsidRPr="00692AB2" w:rsidRDefault="00F91E0C" w:rsidP="007B3BAE">
            <w:pPr>
              <w:tabs>
                <w:tab w:val="left" w:pos="3052"/>
              </w:tabs>
              <w:jc w:val="center"/>
              <w:rPr>
                <w:b/>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91E0C" w:rsidRPr="00692AB2" w:rsidRDefault="00F91E0C" w:rsidP="007B3BAE">
            <w:pPr>
              <w:tabs>
                <w:tab w:val="left" w:pos="3052"/>
              </w:tabs>
              <w:jc w:val="center"/>
              <w:rPr>
                <w:b/>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F91E0C" w:rsidRPr="00692AB2" w:rsidRDefault="00F91E0C" w:rsidP="007B3BAE">
            <w:pPr>
              <w:tabs>
                <w:tab w:val="left" w:pos="3052"/>
              </w:tabs>
              <w:jc w:val="center"/>
              <w:rPr>
                <w:b/>
              </w:rPr>
            </w:pPr>
          </w:p>
        </w:tc>
        <w:tc>
          <w:tcPr>
            <w:tcW w:w="10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1E0C" w:rsidRPr="00692AB2" w:rsidRDefault="00F91E0C" w:rsidP="007B3BAE">
            <w:pPr>
              <w:tabs>
                <w:tab w:val="left" w:pos="3052"/>
              </w:tabs>
              <w:jc w:val="center"/>
              <w:rPr>
                <w:b/>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1E0C" w:rsidRPr="00692AB2" w:rsidRDefault="00F91E0C" w:rsidP="007B3BAE">
            <w:pPr>
              <w:tabs>
                <w:tab w:val="left" w:pos="3052"/>
              </w:tabs>
              <w:jc w:val="center"/>
              <w:rPr>
                <w:b/>
              </w:rPr>
            </w:pPr>
          </w:p>
        </w:tc>
        <w:tc>
          <w:tcPr>
            <w:tcW w:w="1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1E0C" w:rsidRPr="00692AB2" w:rsidRDefault="00F91E0C" w:rsidP="007B3BAE">
            <w:pPr>
              <w:tabs>
                <w:tab w:val="left" w:pos="3052"/>
              </w:tabs>
              <w:jc w:val="center"/>
              <w:rPr>
                <w:b/>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F91E0C" w:rsidRPr="00692AB2" w:rsidRDefault="00F91E0C" w:rsidP="007B3BAE">
            <w:pPr>
              <w:ind w:left="-95" w:right="-65"/>
              <w:jc w:val="center"/>
            </w:pPr>
            <w:r w:rsidRPr="00692AB2">
              <w:t>Ставка за мощность, тыс. руб./Гкал/</w:t>
            </w:r>
          </w:p>
          <w:p w:rsidR="00F91E0C" w:rsidRPr="00692AB2" w:rsidRDefault="00F91E0C" w:rsidP="007B3BAE">
            <w:pPr>
              <w:jc w:val="center"/>
            </w:pPr>
            <w:r w:rsidRPr="00692AB2">
              <w:t>час в мес.</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F91E0C" w:rsidRPr="00692AB2" w:rsidRDefault="00F91E0C" w:rsidP="007B3BAE">
            <w:pPr>
              <w:jc w:val="center"/>
            </w:pPr>
            <w:r w:rsidRPr="00692AB2">
              <w:t>Ставка за тепло-вую энергию, руб./Гкал</w:t>
            </w:r>
          </w:p>
        </w:tc>
      </w:tr>
      <w:tr w:rsidR="00F91E0C" w:rsidRPr="00831B2A" w:rsidTr="007B3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8"/>
          <w:wBefore w:w="574" w:type="dxa"/>
          <w:wAfter w:w="6460" w:type="dxa"/>
          <w:trHeight w:val="2494"/>
        </w:trPr>
        <w:tc>
          <w:tcPr>
            <w:tcW w:w="1822" w:type="dxa"/>
            <w:tcBorders>
              <w:top w:val="single" w:sz="4" w:space="0" w:color="auto"/>
              <w:left w:val="single" w:sz="4" w:space="0" w:color="auto"/>
              <w:right w:val="single" w:sz="4" w:space="0" w:color="auto"/>
            </w:tcBorders>
            <w:shd w:val="clear" w:color="auto" w:fill="auto"/>
            <w:vAlign w:val="center"/>
          </w:tcPr>
          <w:p w:rsidR="00F91E0C" w:rsidRPr="00C52678" w:rsidRDefault="00F91E0C" w:rsidP="007B3BAE">
            <w:pPr>
              <w:tabs>
                <w:tab w:val="left" w:pos="3052"/>
              </w:tabs>
              <w:ind w:left="-108" w:right="-108"/>
              <w:jc w:val="center"/>
            </w:pPr>
            <w:r w:rsidRPr="00C52678">
              <w:rPr>
                <w:bCs/>
              </w:rPr>
              <w:t>ФГБУ «Центральное жилищно-коммунальное управление по Центральному военному округу»</w:t>
            </w:r>
          </w:p>
        </w:tc>
        <w:tc>
          <w:tcPr>
            <w:tcW w:w="1417" w:type="dxa"/>
            <w:tcBorders>
              <w:top w:val="single" w:sz="4" w:space="0" w:color="auto"/>
              <w:left w:val="single" w:sz="4" w:space="0" w:color="auto"/>
              <w:right w:val="single" w:sz="4" w:space="0" w:color="auto"/>
            </w:tcBorders>
            <w:vAlign w:val="center"/>
          </w:tcPr>
          <w:p w:rsidR="00F91E0C" w:rsidRDefault="00F91E0C" w:rsidP="007B3BAE">
            <w:pPr>
              <w:tabs>
                <w:tab w:val="left" w:pos="3052"/>
              </w:tabs>
              <w:ind w:left="-171" w:right="-166" w:hanging="108"/>
              <w:jc w:val="center"/>
            </w:pPr>
          </w:p>
          <w:p w:rsidR="00F91E0C" w:rsidRDefault="00F91E0C" w:rsidP="007B3BAE">
            <w:pPr>
              <w:tabs>
                <w:tab w:val="left" w:pos="3052"/>
              </w:tabs>
              <w:ind w:left="-171" w:right="-166" w:hanging="108"/>
              <w:jc w:val="center"/>
            </w:pPr>
            <w:r w:rsidRPr="00692AB2">
              <w:t xml:space="preserve">с </w:t>
            </w:r>
            <w:r>
              <w:t xml:space="preserve"> с 02</w:t>
            </w:r>
            <w:r w:rsidRPr="00692AB2">
              <w:t>.0</w:t>
            </w:r>
            <w:r>
              <w:t>9.2017 по 31.12.2017</w:t>
            </w:r>
          </w:p>
          <w:p w:rsidR="00F91E0C" w:rsidRPr="00692AB2" w:rsidRDefault="00F91E0C" w:rsidP="007B3BAE">
            <w:pPr>
              <w:tabs>
                <w:tab w:val="left" w:pos="3052"/>
              </w:tabs>
              <w:ind w:left="-171" w:right="-166"/>
              <w:jc w:val="center"/>
            </w:pPr>
          </w:p>
        </w:tc>
        <w:tc>
          <w:tcPr>
            <w:tcW w:w="1210" w:type="dxa"/>
            <w:tcBorders>
              <w:top w:val="single" w:sz="4" w:space="0" w:color="auto"/>
              <w:left w:val="single" w:sz="4" w:space="0" w:color="auto"/>
              <w:right w:val="single" w:sz="4" w:space="0" w:color="auto"/>
            </w:tcBorders>
            <w:shd w:val="clear" w:color="auto" w:fill="auto"/>
            <w:vAlign w:val="center"/>
          </w:tcPr>
          <w:p w:rsidR="00F91E0C" w:rsidRPr="00692AB2" w:rsidRDefault="00F91E0C" w:rsidP="007B3BAE">
            <w:pPr>
              <w:jc w:val="center"/>
              <w:rPr>
                <w:color w:val="000000"/>
              </w:rPr>
            </w:pPr>
            <w:r>
              <w:rPr>
                <w:color w:val="000000"/>
              </w:rPr>
              <w:t>128,57</w:t>
            </w:r>
          </w:p>
        </w:tc>
        <w:tc>
          <w:tcPr>
            <w:tcW w:w="1095" w:type="dxa"/>
            <w:tcBorders>
              <w:top w:val="single" w:sz="4" w:space="0" w:color="auto"/>
              <w:left w:val="single" w:sz="4" w:space="0" w:color="auto"/>
              <w:right w:val="single" w:sz="4" w:space="0" w:color="auto"/>
            </w:tcBorders>
            <w:shd w:val="clear" w:color="auto" w:fill="auto"/>
            <w:vAlign w:val="center"/>
          </w:tcPr>
          <w:p w:rsidR="00F91E0C" w:rsidRPr="00692AB2" w:rsidRDefault="00F91E0C" w:rsidP="007B3BAE">
            <w:pPr>
              <w:jc w:val="center"/>
              <w:rPr>
                <w:color w:val="000000"/>
              </w:rPr>
            </w:pPr>
            <w:r>
              <w:rPr>
                <w:color w:val="000000"/>
              </w:rPr>
              <w:t>108,96</w:t>
            </w:r>
          </w:p>
        </w:tc>
        <w:tc>
          <w:tcPr>
            <w:tcW w:w="1075" w:type="dxa"/>
            <w:tcBorders>
              <w:top w:val="single" w:sz="4" w:space="0" w:color="auto"/>
              <w:left w:val="single" w:sz="4" w:space="0" w:color="auto"/>
              <w:right w:val="single" w:sz="4" w:space="0" w:color="auto"/>
            </w:tcBorders>
            <w:shd w:val="clear" w:color="auto" w:fill="auto"/>
            <w:vAlign w:val="center"/>
          </w:tcPr>
          <w:p w:rsidR="00F91E0C" w:rsidRPr="00692AB2" w:rsidRDefault="00F91E0C" w:rsidP="007B3BAE">
            <w:pPr>
              <w:jc w:val="center"/>
              <w:rPr>
                <w:color w:val="000000"/>
              </w:rPr>
            </w:pPr>
            <w:r>
              <w:rPr>
                <w:color w:val="000000"/>
              </w:rPr>
              <w:t>24,34</w:t>
            </w:r>
          </w:p>
        </w:tc>
        <w:tc>
          <w:tcPr>
            <w:tcW w:w="1316" w:type="dxa"/>
            <w:tcBorders>
              <w:top w:val="single" w:sz="4" w:space="0" w:color="auto"/>
              <w:left w:val="single" w:sz="4" w:space="0" w:color="auto"/>
              <w:right w:val="single" w:sz="4" w:space="0" w:color="auto"/>
            </w:tcBorders>
            <w:shd w:val="clear" w:color="auto" w:fill="auto"/>
            <w:vAlign w:val="center"/>
          </w:tcPr>
          <w:p w:rsidR="00F91E0C" w:rsidRPr="00692AB2" w:rsidRDefault="00F91E0C" w:rsidP="007B3BAE">
            <w:pPr>
              <w:jc w:val="center"/>
              <w:rPr>
                <w:color w:val="000000"/>
              </w:rPr>
            </w:pPr>
            <w:r>
              <w:rPr>
                <w:color w:val="000000"/>
              </w:rPr>
              <w:t>1449,53</w:t>
            </w:r>
          </w:p>
        </w:tc>
        <w:tc>
          <w:tcPr>
            <w:tcW w:w="1142" w:type="dxa"/>
            <w:tcBorders>
              <w:top w:val="single" w:sz="4" w:space="0" w:color="auto"/>
              <w:left w:val="single" w:sz="4" w:space="0" w:color="auto"/>
              <w:right w:val="single" w:sz="4" w:space="0" w:color="auto"/>
            </w:tcBorders>
            <w:shd w:val="clear" w:color="auto" w:fill="auto"/>
            <w:vAlign w:val="center"/>
          </w:tcPr>
          <w:p w:rsidR="00F91E0C" w:rsidRPr="00692AB2" w:rsidRDefault="00F91E0C" w:rsidP="007B3BAE">
            <w:pPr>
              <w:ind w:left="-95" w:right="-35"/>
              <w:jc w:val="center"/>
              <w:rPr>
                <w:color w:val="000000"/>
              </w:rPr>
            </w:pPr>
            <w:r w:rsidRPr="00692AB2">
              <w:rPr>
                <w:color w:val="000000"/>
              </w:rPr>
              <w:t>х</w:t>
            </w:r>
          </w:p>
        </w:tc>
        <w:tc>
          <w:tcPr>
            <w:tcW w:w="1187" w:type="dxa"/>
            <w:tcBorders>
              <w:top w:val="single" w:sz="4" w:space="0" w:color="auto"/>
              <w:left w:val="single" w:sz="4" w:space="0" w:color="auto"/>
              <w:right w:val="single" w:sz="4" w:space="0" w:color="auto"/>
            </w:tcBorders>
            <w:shd w:val="clear" w:color="auto" w:fill="auto"/>
            <w:vAlign w:val="center"/>
          </w:tcPr>
          <w:p w:rsidR="00F91E0C" w:rsidRPr="00692AB2" w:rsidRDefault="00F91E0C" w:rsidP="007B3BAE">
            <w:pPr>
              <w:jc w:val="center"/>
              <w:rPr>
                <w:color w:val="000000"/>
              </w:rPr>
            </w:pPr>
            <w:r w:rsidRPr="00692AB2">
              <w:rPr>
                <w:color w:val="000000"/>
              </w:rPr>
              <w:t>х</w:t>
            </w:r>
          </w:p>
        </w:tc>
      </w:tr>
      <w:tr w:rsidR="00F91E0C" w:rsidRPr="00B85712" w:rsidTr="007B3BAE">
        <w:trPr>
          <w:trHeight w:val="60"/>
        </w:trPr>
        <w:tc>
          <w:tcPr>
            <w:tcW w:w="284" w:type="dxa"/>
            <w:tcBorders>
              <w:top w:val="nil"/>
              <w:left w:val="nil"/>
              <w:bottom w:val="nil"/>
              <w:right w:val="nil"/>
            </w:tcBorders>
            <w:shd w:val="clear" w:color="auto" w:fill="auto"/>
            <w:noWrap/>
            <w:vAlign w:val="bottom"/>
          </w:tcPr>
          <w:p w:rsidR="00F91E0C" w:rsidRPr="00B85712" w:rsidRDefault="00F91E0C" w:rsidP="007B3BAE"/>
        </w:tc>
        <w:tc>
          <w:tcPr>
            <w:tcW w:w="236" w:type="dxa"/>
            <w:tcBorders>
              <w:top w:val="nil"/>
              <w:left w:val="nil"/>
              <w:bottom w:val="nil"/>
              <w:right w:val="nil"/>
            </w:tcBorders>
            <w:shd w:val="clear" w:color="auto" w:fill="auto"/>
            <w:noWrap/>
            <w:vAlign w:val="bottom"/>
          </w:tcPr>
          <w:p w:rsidR="00F91E0C" w:rsidRPr="00B85712" w:rsidRDefault="00F91E0C" w:rsidP="007B3BAE"/>
        </w:tc>
        <w:tc>
          <w:tcPr>
            <w:tcW w:w="10605" w:type="dxa"/>
            <w:gridSpan w:val="10"/>
            <w:tcBorders>
              <w:top w:val="nil"/>
              <w:left w:val="nil"/>
              <w:bottom w:val="nil"/>
              <w:right w:val="nil"/>
            </w:tcBorders>
            <w:shd w:val="clear" w:color="auto" w:fill="auto"/>
            <w:noWrap/>
            <w:vAlign w:val="bottom"/>
          </w:tcPr>
          <w:p w:rsidR="00F91E0C" w:rsidRPr="00B85712" w:rsidRDefault="00F91E0C" w:rsidP="007B3BAE">
            <w:pPr>
              <w:ind w:right="-2" w:firstLine="708"/>
              <w:jc w:val="both"/>
            </w:pPr>
          </w:p>
        </w:tc>
        <w:tc>
          <w:tcPr>
            <w:tcW w:w="711" w:type="dxa"/>
            <w:tcBorders>
              <w:top w:val="nil"/>
              <w:left w:val="nil"/>
              <w:bottom w:val="nil"/>
              <w:right w:val="nil"/>
            </w:tcBorders>
            <w:shd w:val="clear" w:color="auto" w:fill="auto"/>
            <w:noWrap/>
            <w:vAlign w:val="bottom"/>
          </w:tcPr>
          <w:p w:rsidR="00F91E0C" w:rsidRPr="00B85712" w:rsidRDefault="00F91E0C" w:rsidP="007B3BAE"/>
        </w:tc>
        <w:tc>
          <w:tcPr>
            <w:tcW w:w="711" w:type="dxa"/>
            <w:tcBorders>
              <w:top w:val="nil"/>
              <w:left w:val="nil"/>
              <w:bottom w:val="nil"/>
              <w:right w:val="nil"/>
            </w:tcBorders>
            <w:shd w:val="clear" w:color="auto" w:fill="auto"/>
            <w:noWrap/>
            <w:vAlign w:val="bottom"/>
          </w:tcPr>
          <w:p w:rsidR="00F91E0C" w:rsidRPr="00B85712" w:rsidRDefault="00F91E0C" w:rsidP="007B3BAE"/>
        </w:tc>
        <w:tc>
          <w:tcPr>
            <w:tcW w:w="711" w:type="dxa"/>
            <w:tcBorders>
              <w:top w:val="nil"/>
              <w:left w:val="nil"/>
              <w:bottom w:val="nil"/>
              <w:right w:val="nil"/>
            </w:tcBorders>
            <w:shd w:val="clear" w:color="auto" w:fill="auto"/>
            <w:noWrap/>
            <w:vAlign w:val="bottom"/>
          </w:tcPr>
          <w:p w:rsidR="00F91E0C" w:rsidRPr="00B85712" w:rsidRDefault="00F91E0C" w:rsidP="007B3BAE"/>
        </w:tc>
        <w:tc>
          <w:tcPr>
            <w:tcW w:w="488" w:type="dxa"/>
            <w:tcBorders>
              <w:top w:val="nil"/>
              <w:left w:val="nil"/>
              <w:bottom w:val="nil"/>
              <w:right w:val="nil"/>
            </w:tcBorders>
            <w:shd w:val="clear" w:color="auto" w:fill="auto"/>
            <w:noWrap/>
            <w:vAlign w:val="bottom"/>
          </w:tcPr>
          <w:p w:rsidR="00F91E0C" w:rsidRPr="00B85712" w:rsidRDefault="00F91E0C" w:rsidP="007B3BAE"/>
        </w:tc>
        <w:tc>
          <w:tcPr>
            <w:tcW w:w="1308" w:type="dxa"/>
            <w:tcBorders>
              <w:top w:val="nil"/>
              <w:left w:val="nil"/>
              <w:bottom w:val="nil"/>
              <w:right w:val="nil"/>
            </w:tcBorders>
            <w:shd w:val="clear" w:color="auto" w:fill="auto"/>
            <w:noWrap/>
            <w:vAlign w:val="bottom"/>
          </w:tcPr>
          <w:p w:rsidR="00F91E0C" w:rsidRPr="00B85712" w:rsidRDefault="00F91E0C" w:rsidP="007B3BAE"/>
        </w:tc>
        <w:tc>
          <w:tcPr>
            <w:tcW w:w="1307" w:type="dxa"/>
            <w:tcBorders>
              <w:top w:val="nil"/>
              <w:left w:val="nil"/>
              <w:bottom w:val="nil"/>
              <w:right w:val="nil"/>
            </w:tcBorders>
            <w:shd w:val="clear" w:color="auto" w:fill="auto"/>
            <w:noWrap/>
            <w:vAlign w:val="bottom"/>
          </w:tcPr>
          <w:p w:rsidR="00F91E0C" w:rsidRPr="00B85712" w:rsidRDefault="00F91E0C" w:rsidP="007B3BAE"/>
        </w:tc>
        <w:tc>
          <w:tcPr>
            <w:tcW w:w="937" w:type="dxa"/>
            <w:tcBorders>
              <w:top w:val="nil"/>
              <w:left w:val="nil"/>
              <w:bottom w:val="nil"/>
              <w:right w:val="nil"/>
            </w:tcBorders>
            <w:shd w:val="clear" w:color="auto" w:fill="auto"/>
            <w:noWrap/>
            <w:vAlign w:val="bottom"/>
          </w:tcPr>
          <w:p w:rsidR="00F91E0C" w:rsidRPr="00B85712" w:rsidRDefault="00F91E0C" w:rsidP="007B3BAE"/>
        </w:tc>
      </w:tr>
    </w:tbl>
    <w:p w:rsidR="00F91E0C" w:rsidRPr="00F91E0C" w:rsidRDefault="00F91E0C" w:rsidP="00F91E0C">
      <w:pPr>
        <w:ind w:left="142" w:right="139" w:firstLine="567"/>
        <w:jc w:val="both"/>
        <w:rPr>
          <w:bCs/>
          <w:color w:val="000000"/>
          <w:kern w:val="32"/>
          <w:lang w:eastAsia="en-US"/>
        </w:rPr>
      </w:pPr>
      <w:r w:rsidRPr="00F91E0C">
        <w:rPr>
          <w:bCs/>
          <w:color w:val="000000"/>
          <w:kern w:val="32"/>
          <w:lang w:eastAsia="en-US"/>
        </w:rPr>
        <w:t>* Тариф для населения указывается в целях реализации пункта 6 статьи 168 Налогового кодекса Российской Федерации (часть вторая).</w:t>
      </w:r>
    </w:p>
    <w:p w:rsidR="00F91E0C" w:rsidRPr="00F91E0C" w:rsidRDefault="00F91E0C" w:rsidP="00F91E0C">
      <w:pPr>
        <w:ind w:left="142" w:right="139" w:firstLine="567"/>
        <w:jc w:val="both"/>
        <w:rPr>
          <w:bCs/>
          <w:color w:val="000000"/>
          <w:kern w:val="32"/>
          <w:lang w:eastAsia="en-US"/>
        </w:rPr>
      </w:pPr>
      <w:r w:rsidRPr="00F91E0C">
        <w:rPr>
          <w:bCs/>
          <w:color w:val="000000"/>
          <w:kern w:val="32"/>
          <w:lang w:eastAsia="en-US"/>
        </w:rPr>
        <w:t xml:space="preserve">** Тариф на тепловую энергию для ФГБУ «Центральное жилищно-коммунальное управление по Центральному военному округу» </w:t>
      </w:r>
      <w:r w:rsidRPr="00F91E0C">
        <w:rPr>
          <w:bCs/>
          <w:color w:val="000000"/>
          <w:kern w:val="32"/>
          <w:lang w:val="x-none"/>
        </w:rPr>
        <w:t>на тепловую энергию, реализуем</w:t>
      </w:r>
      <w:r w:rsidRPr="00F91E0C">
        <w:rPr>
          <w:bCs/>
          <w:color w:val="000000"/>
          <w:kern w:val="32"/>
        </w:rPr>
        <w:t xml:space="preserve">ую </w:t>
      </w:r>
      <w:r w:rsidRPr="00F91E0C">
        <w:rPr>
          <w:bCs/>
          <w:color w:val="000000"/>
          <w:kern w:val="32"/>
          <w:lang w:val="x-none"/>
        </w:rPr>
        <w:t>на потребительском рынке</w:t>
      </w:r>
      <w:r w:rsidRPr="00F91E0C">
        <w:rPr>
          <w:bCs/>
          <w:color w:val="000000"/>
          <w:kern w:val="32"/>
        </w:rPr>
        <w:t xml:space="preserve"> Кемеровской области</w:t>
      </w:r>
      <w:r w:rsidRPr="00F91E0C">
        <w:rPr>
          <w:bCs/>
          <w:color w:val="000000"/>
        </w:rPr>
        <w:t xml:space="preserve">, </w:t>
      </w:r>
      <w:r w:rsidRPr="00F91E0C">
        <w:rPr>
          <w:bCs/>
          <w:color w:val="000000"/>
          <w:kern w:val="32"/>
          <w:lang w:eastAsia="en-US"/>
        </w:rPr>
        <w:t>установлен постановлением региональной энергетической комиссии Кемеровской области от «1» сентября 2017 г. № 181.</w:t>
      </w:r>
    </w:p>
    <w:p w:rsidR="00F91E0C" w:rsidRPr="00F91E0C" w:rsidRDefault="00F91E0C" w:rsidP="00F91E0C">
      <w:pPr>
        <w:pStyle w:val="FR1"/>
        <w:ind w:left="142" w:right="139" w:firstLine="567"/>
        <w:jc w:val="left"/>
        <w:rPr>
          <w:sz w:val="24"/>
          <w:szCs w:val="24"/>
        </w:rPr>
      </w:pPr>
    </w:p>
    <w:p w:rsidR="00F91E0C" w:rsidRDefault="00F91E0C" w:rsidP="00236303">
      <w:pPr>
        <w:ind w:left="709" w:right="565"/>
        <w:sectPr w:rsidR="00F91E0C" w:rsidSect="00F2440D">
          <w:pgSz w:w="11906" w:h="16838"/>
          <w:pgMar w:top="709" w:right="426" w:bottom="1134" w:left="709" w:header="709" w:footer="709" w:gutter="0"/>
          <w:cols w:space="708"/>
          <w:titlePg/>
          <w:docGrid w:linePitch="360"/>
        </w:sectPr>
      </w:pPr>
    </w:p>
    <w:p w:rsidR="00F91E0C" w:rsidRPr="00F1446A" w:rsidRDefault="00F91E0C" w:rsidP="00F91E0C">
      <w:pPr>
        <w:ind w:left="-567" w:right="-2" w:firstLine="7371"/>
        <w:jc w:val="center"/>
      </w:pPr>
      <w:r>
        <w:lastRenderedPageBreak/>
        <w:t xml:space="preserve">Приложение № 22 </w:t>
      </w:r>
      <w:r w:rsidRPr="00F1446A">
        <w:t>к протоколу</w:t>
      </w:r>
    </w:p>
    <w:p w:rsidR="00F91E0C" w:rsidRDefault="00F91E0C" w:rsidP="00F91E0C">
      <w:pPr>
        <w:ind w:left="-567" w:right="-2" w:firstLine="7371"/>
        <w:jc w:val="center"/>
      </w:pPr>
      <w:r>
        <w:t>№ 40</w:t>
      </w:r>
      <w:r w:rsidRPr="00F1446A">
        <w:t xml:space="preserve"> заседания правления</w:t>
      </w:r>
    </w:p>
    <w:p w:rsidR="00F91E0C" w:rsidRDefault="00F91E0C" w:rsidP="00F91E0C">
      <w:pPr>
        <w:ind w:left="-567" w:right="-2" w:firstLine="7371"/>
        <w:jc w:val="center"/>
      </w:pPr>
      <w:r>
        <w:t>региональной энергетической</w:t>
      </w:r>
    </w:p>
    <w:p w:rsidR="00F91E0C" w:rsidRDefault="00F91E0C" w:rsidP="00F91E0C">
      <w:pPr>
        <w:ind w:left="-567" w:right="-2" w:firstLine="7371"/>
        <w:jc w:val="center"/>
      </w:pPr>
      <w:r>
        <w:t>комиссии Кемеровской</w:t>
      </w:r>
    </w:p>
    <w:p w:rsidR="00F91E0C" w:rsidRDefault="00F91E0C" w:rsidP="00F91E0C">
      <w:pPr>
        <w:ind w:left="-567" w:right="-2" w:firstLine="7371"/>
        <w:jc w:val="center"/>
      </w:pPr>
      <w:r>
        <w:t>области от 01.09.2017</w:t>
      </w:r>
    </w:p>
    <w:p w:rsidR="007B3BAE" w:rsidRDefault="007B3BAE" w:rsidP="00F91E0C">
      <w:pPr>
        <w:ind w:left="-567" w:right="-2" w:firstLine="7371"/>
        <w:jc w:val="center"/>
      </w:pPr>
    </w:p>
    <w:tbl>
      <w:tblPr>
        <w:tblW w:w="10206" w:type="dxa"/>
        <w:jc w:val="center"/>
        <w:tblLayout w:type="fixed"/>
        <w:tblLook w:val="04A0" w:firstRow="1" w:lastRow="0" w:firstColumn="1" w:lastColumn="0" w:noHBand="0" w:noVBand="1"/>
      </w:tblPr>
      <w:tblGrid>
        <w:gridCol w:w="10206"/>
      </w:tblGrid>
      <w:tr w:rsidR="007B3BAE" w:rsidTr="007B3BAE">
        <w:trPr>
          <w:trHeight w:val="660"/>
          <w:jc w:val="center"/>
        </w:trPr>
        <w:tc>
          <w:tcPr>
            <w:tcW w:w="10206" w:type="dxa"/>
            <w:vAlign w:val="center"/>
            <w:hideMark/>
          </w:tcPr>
          <w:p w:rsidR="007B3BAE" w:rsidRPr="00500D3A" w:rsidRDefault="007B3BAE" w:rsidP="007B3BAE">
            <w:pPr>
              <w:ind w:right="318"/>
              <w:jc w:val="center"/>
              <w:rPr>
                <w:b/>
                <w:bCs/>
                <w:sz w:val="28"/>
                <w:szCs w:val="28"/>
              </w:rPr>
            </w:pPr>
            <w:r>
              <w:rPr>
                <w:b/>
                <w:bCs/>
                <w:sz w:val="28"/>
                <w:szCs w:val="28"/>
              </w:rPr>
              <w:t>Тарифы</w:t>
            </w:r>
            <w:r w:rsidRPr="00500D3A">
              <w:rPr>
                <w:b/>
                <w:bCs/>
                <w:sz w:val="28"/>
                <w:szCs w:val="28"/>
                <w:lang w:val="x-none"/>
              </w:rPr>
              <w:t xml:space="preserve"> </w:t>
            </w:r>
            <w:r w:rsidRPr="009C613D">
              <w:rPr>
                <w:b/>
                <w:bCs/>
                <w:sz w:val="28"/>
                <w:szCs w:val="28"/>
              </w:rPr>
              <w:t>ООО «</w:t>
            </w:r>
            <w:r w:rsidRPr="000B1B2A">
              <w:rPr>
                <w:b/>
                <w:bCs/>
                <w:sz w:val="28"/>
                <w:szCs w:val="28"/>
              </w:rPr>
              <w:t>Ижморская тепло-сетевая компания</w:t>
            </w:r>
            <w:r w:rsidRPr="009C613D">
              <w:rPr>
                <w:b/>
                <w:bCs/>
                <w:sz w:val="28"/>
                <w:szCs w:val="28"/>
              </w:rPr>
              <w:t>»</w:t>
            </w:r>
          </w:p>
          <w:p w:rsidR="007B3BAE" w:rsidRDefault="007B3BAE" w:rsidP="007B3BAE">
            <w:pPr>
              <w:ind w:right="318"/>
              <w:jc w:val="center"/>
              <w:rPr>
                <w:b/>
                <w:sz w:val="28"/>
                <w:szCs w:val="28"/>
              </w:rPr>
            </w:pPr>
            <w:r w:rsidRPr="00500D3A">
              <w:rPr>
                <w:b/>
                <w:bCs/>
                <w:sz w:val="28"/>
                <w:szCs w:val="28"/>
                <w:lang w:val="x-none"/>
              </w:rPr>
              <w:t>на тепловую энергию, реализуем</w:t>
            </w:r>
            <w:r w:rsidRPr="00500D3A">
              <w:rPr>
                <w:b/>
                <w:bCs/>
                <w:sz w:val="28"/>
                <w:szCs w:val="28"/>
              </w:rPr>
              <w:t xml:space="preserve">ую </w:t>
            </w:r>
            <w:r w:rsidRPr="00500D3A">
              <w:rPr>
                <w:b/>
                <w:bCs/>
                <w:sz w:val="28"/>
                <w:szCs w:val="28"/>
                <w:lang w:val="x-none"/>
              </w:rPr>
              <w:t>на потребительском рынке</w:t>
            </w:r>
            <w:r>
              <w:rPr>
                <w:b/>
                <w:bCs/>
                <w:sz w:val="28"/>
                <w:szCs w:val="28"/>
              </w:rPr>
              <w:t>,</w:t>
            </w:r>
            <w:r w:rsidRPr="005454C6">
              <w:rPr>
                <w:b/>
                <w:bCs/>
                <w:color w:val="000000"/>
                <w:kern w:val="32"/>
                <w:sz w:val="28"/>
                <w:szCs w:val="28"/>
              </w:rPr>
              <w:t xml:space="preserve"> по узлу теплоснабжения сельские поселения Ижморского района</w:t>
            </w:r>
            <w:r w:rsidRPr="00F02527">
              <w:rPr>
                <w:b/>
                <w:sz w:val="28"/>
                <w:szCs w:val="28"/>
              </w:rPr>
              <w:t xml:space="preserve">, </w:t>
            </w:r>
          </w:p>
          <w:p w:rsidR="007B3BAE" w:rsidRPr="009C613D" w:rsidRDefault="007B3BAE" w:rsidP="007B3BAE">
            <w:pPr>
              <w:ind w:right="318"/>
              <w:jc w:val="center"/>
              <w:rPr>
                <w:b/>
                <w:bCs/>
                <w:sz w:val="28"/>
                <w:szCs w:val="28"/>
              </w:rPr>
            </w:pPr>
            <w:r>
              <w:rPr>
                <w:b/>
                <w:sz w:val="28"/>
                <w:szCs w:val="28"/>
              </w:rPr>
              <w:t>на период</w:t>
            </w:r>
            <w:r w:rsidRPr="00F02527">
              <w:rPr>
                <w:b/>
                <w:sz w:val="28"/>
                <w:szCs w:val="28"/>
              </w:rPr>
              <w:t xml:space="preserve"> </w:t>
            </w:r>
            <w:r w:rsidRPr="001C3623">
              <w:rPr>
                <w:b/>
                <w:bCs/>
                <w:sz w:val="28"/>
                <w:szCs w:val="28"/>
              </w:rPr>
              <w:t xml:space="preserve">с </w:t>
            </w:r>
            <w:r>
              <w:rPr>
                <w:b/>
                <w:bCs/>
                <w:sz w:val="28"/>
                <w:szCs w:val="28"/>
              </w:rPr>
              <w:t>02</w:t>
            </w:r>
            <w:r w:rsidRPr="001C3623">
              <w:rPr>
                <w:b/>
                <w:bCs/>
                <w:sz w:val="28"/>
                <w:szCs w:val="28"/>
              </w:rPr>
              <w:t>.0</w:t>
            </w:r>
            <w:r>
              <w:rPr>
                <w:b/>
                <w:bCs/>
                <w:sz w:val="28"/>
                <w:szCs w:val="28"/>
              </w:rPr>
              <w:t>9</w:t>
            </w:r>
            <w:r w:rsidRPr="001C3623">
              <w:rPr>
                <w:b/>
                <w:bCs/>
                <w:sz w:val="28"/>
                <w:szCs w:val="28"/>
              </w:rPr>
              <w:t>.2017 по 30.06.201</w:t>
            </w:r>
            <w:r>
              <w:rPr>
                <w:b/>
                <w:bCs/>
                <w:sz w:val="28"/>
                <w:szCs w:val="28"/>
              </w:rPr>
              <w:t>8</w:t>
            </w:r>
          </w:p>
          <w:tbl>
            <w:tblPr>
              <w:tblpPr w:leftFromText="180" w:rightFromText="180" w:vertAnchor="text" w:horzAnchor="margin" w:tblpY="15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8"/>
              <w:gridCol w:w="845"/>
              <w:gridCol w:w="1559"/>
              <w:gridCol w:w="993"/>
              <w:gridCol w:w="850"/>
              <w:gridCol w:w="851"/>
              <w:gridCol w:w="708"/>
              <w:gridCol w:w="993"/>
            </w:tblGrid>
            <w:tr w:rsidR="007B3BAE" w:rsidRPr="001C2364" w:rsidTr="007B3BAE">
              <w:trPr>
                <w:trHeight w:val="1430"/>
              </w:trPr>
              <w:tc>
                <w:tcPr>
                  <w:tcW w:w="1413" w:type="dxa"/>
                  <w:vMerge w:val="restart"/>
                  <w:shd w:val="clear" w:color="auto" w:fill="auto"/>
                  <w:vAlign w:val="center"/>
                </w:tcPr>
                <w:p w:rsidR="007B3BAE" w:rsidRPr="001C2364" w:rsidRDefault="007B3BAE" w:rsidP="007B3BAE">
                  <w:pPr>
                    <w:ind w:left="-113" w:right="-150"/>
                    <w:jc w:val="center"/>
                  </w:pPr>
                  <w:r w:rsidRPr="001C2364">
                    <w:t>Наимено-вание регули-руемой организации</w:t>
                  </w:r>
                </w:p>
              </w:tc>
              <w:tc>
                <w:tcPr>
                  <w:tcW w:w="1848" w:type="dxa"/>
                  <w:vMerge w:val="restart"/>
                  <w:shd w:val="clear" w:color="auto" w:fill="auto"/>
                  <w:vAlign w:val="center"/>
                </w:tcPr>
                <w:p w:rsidR="007B3BAE" w:rsidRPr="001C2364" w:rsidRDefault="007B3BAE" w:rsidP="007B3BAE">
                  <w:pPr>
                    <w:ind w:right="-2"/>
                    <w:jc w:val="center"/>
                  </w:pPr>
                  <w:r w:rsidRPr="001C2364">
                    <w:t>Вид тарифа</w:t>
                  </w:r>
                </w:p>
              </w:tc>
              <w:tc>
                <w:tcPr>
                  <w:tcW w:w="845" w:type="dxa"/>
                  <w:vMerge w:val="restart"/>
                  <w:shd w:val="clear" w:color="auto" w:fill="auto"/>
                  <w:vAlign w:val="center"/>
                </w:tcPr>
                <w:p w:rsidR="007B3BAE" w:rsidRPr="001C2364" w:rsidRDefault="007B3BAE" w:rsidP="007B3BAE">
                  <w:pPr>
                    <w:ind w:right="-2"/>
                    <w:jc w:val="center"/>
                  </w:pPr>
                  <w:r w:rsidRPr="001C2364">
                    <w:t>Год</w:t>
                  </w:r>
                </w:p>
              </w:tc>
              <w:tc>
                <w:tcPr>
                  <w:tcW w:w="1559" w:type="dxa"/>
                  <w:shd w:val="clear" w:color="auto" w:fill="auto"/>
                  <w:vAlign w:val="center"/>
                </w:tcPr>
                <w:p w:rsidR="007B3BAE" w:rsidRPr="001C2364" w:rsidRDefault="007B3BAE" w:rsidP="007B3BAE">
                  <w:pPr>
                    <w:ind w:right="-2"/>
                    <w:jc w:val="center"/>
                  </w:pPr>
                  <w:r w:rsidRPr="001C2364">
                    <w:t>Вода</w:t>
                  </w:r>
                </w:p>
              </w:tc>
              <w:tc>
                <w:tcPr>
                  <w:tcW w:w="3402" w:type="dxa"/>
                  <w:gridSpan w:val="4"/>
                  <w:shd w:val="clear" w:color="auto" w:fill="auto"/>
                  <w:vAlign w:val="center"/>
                </w:tcPr>
                <w:p w:rsidR="007B3BAE" w:rsidRPr="001C2364" w:rsidRDefault="007B3BAE" w:rsidP="007B3BAE">
                  <w:pPr>
                    <w:ind w:right="-2"/>
                    <w:jc w:val="center"/>
                    <w:rPr>
                      <w:sz w:val="28"/>
                      <w:szCs w:val="28"/>
                    </w:rPr>
                  </w:pPr>
                  <w:r w:rsidRPr="001C2364">
                    <w:t>Отборный пар давлением</w:t>
                  </w:r>
                </w:p>
              </w:tc>
              <w:tc>
                <w:tcPr>
                  <w:tcW w:w="993" w:type="dxa"/>
                  <w:vMerge w:val="restart"/>
                  <w:shd w:val="clear" w:color="auto" w:fill="auto"/>
                  <w:vAlign w:val="center"/>
                </w:tcPr>
                <w:p w:rsidR="007B3BAE" w:rsidRPr="001C2364" w:rsidRDefault="007B3BAE" w:rsidP="007B3BAE">
                  <w:pPr>
                    <w:ind w:left="-108" w:right="-45" w:firstLine="23"/>
                    <w:jc w:val="center"/>
                  </w:pPr>
                  <w:r w:rsidRPr="001C2364">
                    <w:t>Острый и редуци-рован</w:t>
                  </w:r>
                  <w:r>
                    <w:t>-</w:t>
                  </w:r>
                  <w:r w:rsidRPr="001C2364">
                    <w:t>ный пар</w:t>
                  </w:r>
                </w:p>
              </w:tc>
            </w:tr>
            <w:tr w:rsidR="007B3BAE" w:rsidRPr="001C2364" w:rsidTr="007B3BAE">
              <w:trPr>
                <w:trHeight w:val="728"/>
              </w:trPr>
              <w:tc>
                <w:tcPr>
                  <w:tcW w:w="1413" w:type="dxa"/>
                  <w:vMerge/>
                  <w:shd w:val="clear" w:color="auto" w:fill="auto"/>
                  <w:vAlign w:val="center"/>
                </w:tcPr>
                <w:p w:rsidR="007B3BAE" w:rsidRPr="001C2364" w:rsidRDefault="007B3BAE" w:rsidP="007B3BAE">
                  <w:pPr>
                    <w:ind w:right="-2"/>
                    <w:jc w:val="center"/>
                  </w:pPr>
                </w:p>
              </w:tc>
              <w:tc>
                <w:tcPr>
                  <w:tcW w:w="1848" w:type="dxa"/>
                  <w:vMerge/>
                  <w:shd w:val="clear" w:color="auto" w:fill="auto"/>
                  <w:vAlign w:val="center"/>
                </w:tcPr>
                <w:p w:rsidR="007B3BAE" w:rsidRPr="001C2364" w:rsidRDefault="007B3BAE" w:rsidP="007B3BAE">
                  <w:pPr>
                    <w:ind w:right="-2"/>
                    <w:jc w:val="center"/>
                  </w:pPr>
                </w:p>
              </w:tc>
              <w:tc>
                <w:tcPr>
                  <w:tcW w:w="845" w:type="dxa"/>
                  <w:vMerge/>
                  <w:shd w:val="clear" w:color="auto" w:fill="auto"/>
                  <w:vAlign w:val="center"/>
                </w:tcPr>
                <w:p w:rsidR="007B3BAE" w:rsidRPr="001C2364" w:rsidRDefault="007B3BAE" w:rsidP="007B3BAE">
                  <w:pPr>
                    <w:ind w:right="-2"/>
                    <w:jc w:val="center"/>
                  </w:pPr>
                </w:p>
              </w:tc>
              <w:tc>
                <w:tcPr>
                  <w:tcW w:w="1559" w:type="dxa"/>
                  <w:shd w:val="clear" w:color="auto" w:fill="auto"/>
                  <w:vAlign w:val="center"/>
                </w:tcPr>
                <w:p w:rsidR="007B3BAE" w:rsidRPr="00DE38B1" w:rsidRDefault="007B3BAE" w:rsidP="007B3BAE">
                  <w:pPr>
                    <w:ind w:left="-108" w:right="-108"/>
                    <w:jc w:val="center"/>
                  </w:pPr>
                  <w:r>
                    <w:t>с 02</w:t>
                  </w:r>
                  <w:r w:rsidRPr="00DE38B1">
                    <w:t>.</w:t>
                  </w:r>
                  <w:r>
                    <w:t>09.2017</w:t>
                  </w:r>
                </w:p>
                <w:p w:rsidR="007B3BAE" w:rsidRPr="001C2364" w:rsidRDefault="007B3BAE" w:rsidP="007B3BAE">
                  <w:pPr>
                    <w:ind w:left="-108" w:right="-108"/>
                    <w:jc w:val="center"/>
                  </w:pPr>
                  <w:r w:rsidRPr="00DE38B1">
                    <w:t>по 30.06</w:t>
                  </w:r>
                  <w:r>
                    <w:t>.2018</w:t>
                  </w:r>
                </w:p>
              </w:tc>
              <w:tc>
                <w:tcPr>
                  <w:tcW w:w="993" w:type="dxa"/>
                  <w:shd w:val="clear" w:color="auto" w:fill="auto"/>
                  <w:vAlign w:val="center"/>
                </w:tcPr>
                <w:p w:rsidR="007B3BAE" w:rsidRPr="001C2364" w:rsidRDefault="007B3BAE" w:rsidP="007B3BAE">
                  <w:pPr>
                    <w:ind w:right="-2"/>
                    <w:jc w:val="center"/>
                    <w:rPr>
                      <w:vertAlign w:val="superscript"/>
                    </w:rPr>
                  </w:pPr>
                  <w:r w:rsidRPr="001C2364">
                    <w:t>от 1,2 до 2,5 кг/см</w:t>
                  </w:r>
                  <w:r w:rsidRPr="001C2364">
                    <w:rPr>
                      <w:vertAlign w:val="superscript"/>
                    </w:rPr>
                    <w:t>2</w:t>
                  </w:r>
                </w:p>
              </w:tc>
              <w:tc>
                <w:tcPr>
                  <w:tcW w:w="850" w:type="dxa"/>
                  <w:shd w:val="clear" w:color="auto" w:fill="auto"/>
                  <w:vAlign w:val="center"/>
                </w:tcPr>
                <w:p w:rsidR="007B3BAE" w:rsidRPr="001C2364" w:rsidRDefault="007B3BAE" w:rsidP="007B3BAE">
                  <w:pPr>
                    <w:ind w:left="-108" w:right="-124"/>
                    <w:jc w:val="center"/>
                    <w:rPr>
                      <w:sz w:val="28"/>
                      <w:szCs w:val="28"/>
                    </w:rPr>
                  </w:pPr>
                  <w:r w:rsidRPr="001C2364">
                    <w:t>от 2,5 до 7,0 кг/см</w:t>
                  </w:r>
                  <w:r w:rsidRPr="001C2364">
                    <w:rPr>
                      <w:vertAlign w:val="superscript"/>
                    </w:rPr>
                    <w:t>2</w:t>
                  </w:r>
                </w:p>
              </w:tc>
              <w:tc>
                <w:tcPr>
                  <w:tcW w:w="851" w:type="dxa"/>
                  <w:shd w:val="clear" w:color="auto" w:fill="auto"/>
                  <w:vAlign w:val="center"/>
                </w:tcPr>
                <w:p w:rsidR="007B3BAE" w:rsidRPr="001C2364" w:rsidRDefault="007B3BAE" w:rsidP="007B3BAE">
                  <w:pPr>
                    <w:ind w:left="-92" w:right="-107"/>
                    <w:jc w:val="center"/>
                    <w:rPr>
                      <w:sz w:val="28"/>
                      <w:szCs w:val="28"/>
                    </w:rPr>
                  </w:pPr>
                  <w:r w:rsidRPr="001C2364">
                    <w:t>от 7,0 до 13,0 кг/см</w:t>
                  </w:r>
                  <w:r w:rsidRPr="001C2364">
                    <w:rPr>
                      <w:vertAlign w:val="superscript"/>
                    </w:rPr>
                    <w:t>2</w:t>
                  </w:r>
                </w:p>
              </w:tc>
              <w:tc>
                <w:tcPr>
                  <w:tcW w:w="708" w:type="dxa"/>
                  <w:shd w:val="clear" w:color="auto" w:fill="auto"/>
                  <w:vAlign w:val="center"/>
                </w:tcPr>
                <w:p w:rsidR="007B3BAE" w:rsidRPr="001C2364" w:rsidRDefault="007B3BAE" w:rsidP="007B3BAE">
                  <w:pPr>
                    <w:ind w:left="-131" w:right="-108" w:firstLine="22"/>
                    <w:jc w:val="center"/>
                    <w:rPr>
                      <w:sz w:val="28"/>
                      <w:szCs w:val="28"/>
                    </w:rPr>
                  </w:pPr>
                  <w:r w:rsidRPr="001C2364">
                    <w:t>свыше 13,0 кг/см</w:t>
                  </w:r>
                  <w:r w:rsidRPr="001C2364">
                    <w:rPr>
                      <w:vertAlign w:val="superscript"/>
                    </w:rPr>
                    <w:t>2</w:t>
                  </w:r>
                </w:p>
              </w:tc>
              <w:tc>
                <w:tcPr>
                  <w:tcW w:w="993" w:type="dxa"/>
                  <w:vMerge/>
                  <w:shd w:val="clear" w:color="auto" w:fill="auto"/>
                  <w:vAlign w:val="center"/>
                </w:tcPr>
                <w:p w:rsidR="007B3BAE" w:rsidRPr="001C2364" w:rsidRDefault="007B3BAE" w:rsidP="007B3BAE">
                  <w:pPr>
                    <w:ind w:right="-2"/>
                    <w:jc w:val="center"/>
                  </w:pPr>
                </w:p>
              </w:tc>
            </w:tr>
            <w:tr w:rsidR="007B3BAE" w:rsidRPr="001C2364" w:rsidTr="007B3BAE">
              <w:trPr>
                <w:trHeight w:val="481"/>
              </w:trPr>
              <w:tc>
                <w:tcPr>
                  <w:tcW w:w="1413" w:type="dxa"/>
                  <w:vMerge w:val="restart"/>
                  <w:shd w:val="clear" w:color="auto" w:fill="auto"/>
                  <w:vAlign w:val="center"/>
                </w:tcPr>
                <w:p w:rsidR="007B3BAE" w:rsidRPr="00DE38B1" w:rsidRDefault="007B3BAE" w:rsidP="007B3BAE">
                  <w:pPr>
                    <w:ind w:left="-113" w:right="-108"/>
                    <w:jc w:val="center"/>
                    <w:rPr>
                      <w:bCs/>
                      <w:color w:val="000000"/>
                      <w:kern w:val="32"/>
                    </w:rPr>
                  </w:pPr>
                  <w:r w:rsidRPr="00DE38B1">
                    <w:rPr>
                      <w:bCs/>
                      <w:color w:val="000000"/>
                      <w:kern w:val="32"/>
                    </w:rPr>
                    <w:t>ООО «</w:t>
                  </w:r>
                  <w:r w:rsidRPr="000B1B2A">
                    <w:rPr>
                      <w:bCs/>
                      <w:color w:val="000000"/>
                      <w:kern w:val="32"/>
                    </w:rPr>
                    <w:t>Ижморская тепло-сетевая компания</w:t>
                  </w:r>
                  <w:r w:rsidRPr="00DE38B1">
                    <w:rPr>
                      <w:bCs/>
                      <w:color w:val="000000"/>
                      <w:kern w:val="32"/>
                    </w:rPr>
                    <w:t>»</w:t>
                  </w:r>
                </w:p>
                <w:p w:rsidR="007B3BAE" w:rsidRPr="00E554D6" w:rsidRDefault="007B3BAE" w:rsidP="007B3BAE">
                  <w:pPr>
                    <w:ind w:left="-113" w:right="-108"/>
                    <w:jc w:val="center"/>
                  </w:pPr>
                </w:p>
              </w:tc>
              <w:tc>
                <w:tcPr>
                  <w:tcW w:w="8647" w:type="dxa"/>
                  <w:gridSpan w:val="8"/>
                  <w:shd w:val="clear" w:color="auto" w:fill="auto"/>
                  <w:vAlign w:val="center"/>
                </w:tcPr>
                <w:p w:rsidR="007B3BAE" w:rsidRPr="001C2364" w:rsidRDefault="007B3BAE" w:rsidP="007B3BAE">
                  <w:pPr>
                    <w:ind w:right="-2"/>
                    <w:jc w:val="center"/>
                  </w:pPr>
                  <w:r w:rsidRPr="001C2364">
                    <w:t>Для потребителей, в случае отсутствия дифференциаци</w:t>
                  </w:r>
                  <w:r>
                    <w:t>и</w:t>
                  </w:r>
                  <w:r w:rsidRPr="001C2364">
                    <w:t xml:space="preserve"> тарифов по схеме подключения</w:t>
                  </w:r>
                  <w:r>
                    <w:t xml:space="preserve"> </w:t>
                  </w:r>
                  <w:r w:rsidRPr="007A3021">
                    <w:t>(</w:t>
                  </w:r>
                  <w:r>
                    <w:t xml:space="preserve">без учета </w:t>
                  </w:r>
                  <w:r w:rsidRPr="007A3021">
                    <w:t>НДС)</w:t>
                  </w:r>
                </w:p>
              </w:tc>
            </w:tr>
            <w:tr w:rsidR="007B3BAE" w:rsidRPr="001C2364" w:rsidTr="007B3BAE">
              <w:trPr>
                <w:trHeight w:val="848"/>
              </w:trPr>
              <w:tc>
                <w:tcPr>
                  <w:tcW w:w="1413" w:type="dxa"/>
                  <w:vMerge/>
                  <w:shd w:val="clear" w:color="auto" w:fill="auto"/>
                  <w:vAlign w:val="center"/>
                </w:tcPr>
                <w:p w:rsidR="007B3BAE" w:rsidRPr="001C2364" w:rsidRDefault="007B3BAE" w:rsidP="007B3BAE">
                  <w:pPr>
                    <w:ind w:right="-2"/>
                    <w:jc w:val="center"/>
                  </w:pPr>
                </w:p>
              </w:tc>
              <w:tc>
                <w:tcPr>
                  <w:tcW w:w="1848" w:type="dxa"/>
                  <w:shd w:val="clear" w:color="auto" w:fill="auto"/>
                  <w:vAlign w:val="center"/>
                </w:tcPr>
                <w:p w:rsidR="007B3BAE" w:rsidRPr="001C2364" w:rsidRDefault="007B3BAE" w:rsidP="007B3BAE">
                  <w:pPr>
                    <w:ind w:right="-2"/>
                    <w:jc w:val="center"/>
                  </w:pPr>
                  <w:r w:rsidRPr="001C2364">
                    <w:t>Одноставочный</w:t>
                  </w:r>
                </w:p>
                <w:p w:rsidR="007B3BAE" w:rsidRPr="001C2364" w:rsidRDefault="007B3BAE" w:rsidP="007B3BAE">
                  <w:pPr>
                    <w:ind w:left="-108" w:right="-103"/>
                    <w:jc w:val="center"/>
                  </w:pPr>
                  <w:r w:rsidRPr="001C2364">
                    <w:t>руб./Гкал</w:t>
                  </w:r>
                </w:p>
              </w:tc>
              <w:tc>
                <w:tcPr>
                  <w:tcW w:w="845" w:type="dxa"/>
                  <w:shd w:val="clear" w:color="auto" w:fill="auto"/>
                  <w:vAlign w:val="center"/>
                </w:tcPr>
                <w:p w:rsidR="007B3BAE" w:rsidRDefault="007B3BAE" w:rsidP="007B3BAE">
                  <w:pPr>
                    <w:ind w:right="-2"/>
                    <w:jc w:val="center"/>
                  </w:pPr>
                  <w:r>
                    <w:t>2017-</w:t>
                  </w:r>
                </w:p>
                <w:p w:rsidR="007B3BAE" w:rsidRPr="001C2364" w:rsidRDefault="007B3BAE" w:rsidP="007B3BAE">
                  <w:pPr>
                    <w:ind w:right="-2"/>
                    <w:jc w:val="center"/>
                  </w:pPr>
                  <w:r>
                    <w:t>2018</w:t>
                  </w:r>
                </w:p>
              </w:tc>
              <w:tc>
                <w:tcPr>
                  <w:tcW w:w="1559" w:type="dxa"/>
                  <w:shd w:val="clear" w:color="auto" w:fill="auto"/>
                  <w:vAlign w:val="center"/>
                </w:tcPr>
                <w:p w:rsidR="007B3BAE" w:rsidRPr="00C97B53" w:rsidRDefault="007B3BAE" w:rsidP="007B3BAE">
                  <w:pPr>
                    <w:ind w:right="-2"/>
                    <w:jc w:val="center"/>
                  </w:pPr>
                  <w:r w:rsidRPr="00DE38B1">
                    <w:t>4508,45</w:t>
                  </w:r>
                </w:p>
                <w:p w:rsidR="007B3BAE" w:rsidRPr="00C97B53" w:rsidRDefault="007B3BAE" w:rsidP="007B3BAE">
                  <w:pPr>
                    <w:ind w:right="-2"/>
                    <w:jc w:val="center"/>
                  </w:pPr>
                </w:p>
              </w:tc>
              <w:tc>
                <w:tcPr>
                  <w:tcW w:w="993"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850"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851"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708"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993" w:type="dxa"/>
                  <w:shd w:val="clear" w:color="auto" w:fill="auto"/>
                  <w:vAlign w:val="center"/>
                </w:tcPr>
                <w:p w:rsidR="007B3BAE" w:rsidRPr="001C2364" w:rsidRDefault="007B3BAE" w:rsidP="007B3BAE">
                  <w:pPr>
                    <w:ind w:right="-2"/>
                    <w:jc w:val="center"/>
                    <w:rPr>
                      <w:lang w:val="en-US"/>
                    </w:rPr>
                  </w:pPr>
                  <w:r w:rsidRPr="001C2364">
                    <w:rPr>
                      <w:lang w:val="en-US"/>
                    </w:rPr>
                    <w:t>x</w:t>
                  </w:r>
                </w:p>
              </w:tc>
            </w:tr>
            <w:tr w:rsidR="007B3BAE" w:rsidRPr="001C2364" w:rsidTr="007B3BAE">
              <w:trPr>
                <w:trHeight w:val="289"/>
              </w:trPr>
              <w:tc>
                <w:tcPr>
                  <w:tcW w:w="1413" w:type="dxa"/>
                  <w:vMerge/>
                  <w:shd w:val="clear" w:color="auto" w:fill="auto"/>
                  <w:vAlign w:val="center"/>
                </w:tcPr>
                <w:p w:rsidR="007B3BAE" w:rsidRPr="001C2364" w:rsidRDefault="007B3BAE" w:rsidP="007B3BAE">
                  <w:pPr>
                    <w:ind w:right="-2"/>
                    <w:jc w:val="center"/>
                  </w:pPr>
                </w:p>
              </w:tc>
              <w:tc>
                <w:tcPr>
                  <w:tcW w:w="1848" w:type="dxa"/>
                  <w:shd w:val="clear" w:color="auto" w:fill="auto"/>
                  <w:vAlign w:val="center"/>
                </w:tcPr>
                <w:p w:rsidR="007B3BAE" w:rsidRPr="001C2364" w:rsidRDefault="007B3BAE" w:rsidP="007B3BAE">
                  <w:pPr>
                    <w:ind w:right="-2"/>
                    <w:jc w:val="center"/>
                  </w:pPr>
                  <w:r w:rsidRPr="001C2364">
                    <w:t>Двухставочный</w:t>
                  </w:r>
                </w:p>
              </w:tc>
              <w:tc>
                <w:tcPr>
                  <w:tcW w:w="845" w:type="dxa"/>
                  <w:shd w:val="clear" w:color="auto" w:fill="auto"/>
                  <w:vAlign w:val="center"/>
                </w:tcPr>
                <w:p w:rsidR="007B3BAE" w:rsidRPr="001C2364" w:rsidRDefault="007B3BAE" w:rsidP="007B3BAE">
                  <w:pPr>
                    <w:jc w:val="center"/>
                  </w:pPr>
                  <w:r w:rsidRPr="001C2364">
                    <w:t>x</w:t>
                  </w:r>
                </w:p>
              </w:tc>
              <w:tc>
                <w:tcPr>
                  <w:tcW w:w="1559" w:type="dxa"/>
                  <w:shd w:val="clear" w:color="auto" w:fill="auto"/>
                  <w:vAlign w:val="center"/>
                </w:tcPr>
                <w:p w:rsidR="007B3BAE" w:rsidRPr="001C2364" w:rsidRDefault="007B3BAE" w:rsidP="007B3BAE">
                  <w:pPr>
                    <w:jc w:val="center"/>
                  </w:pPr>
                  <w:r w:rsidRPr="001C2364">
                    <w:t>x</w:t>
                  </w:r>
                </w:p>
              </w:tc>
              <w:tc>
                <w:tcPr>
                  <w:tcW w:w="993" w:type="dxa"/>
                  <w:shd w:val="clear" w:color="auto" w:fill="auto"/>
                  <w:vAlign w:val="center"/>
                </w:tcPr>
                <w:p w:rsidR="007B3BAE" w:rsidRPr="001C2364" w:rsidRDefault="007B3BAE" w:rsidP="007B3BAE">
                  <w:pPr>
                    <w:jc w:val="center"/>
                  </w:pPr>
                  <w:r w:rsidRPr="001C2364">
                    <w:t>x</w:t>
                  </w:r>
                </w:p>
              </w:tc>
              <w:tc>
                <w:tcPr>
                  <w:tcW w:w="850"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851"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708"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993" w:type="dxa"/>
                  <w:shd w:val="clear" w:color="auto" w:fill="auto"/>
                  <w:vAlign w:val="center"/>
                </w:tcPr>
                <w:p w:rsidR="007B3BAE" w:rsidRPr="001C2364" w:rsidRDefault="007B3BAE" w:rsidP="007B3BAE">
                  <w:pPr>
                    <w:ind w:right="-2"/>
                    <w:jc w:val="center"/>
                    <w:rPr>
                      <w:lang w:val="en-US"/>
                    </w:rPr>
                  </w:pPr>
                  <w:r w:rsidRPr="001C2364">
                    <w:rPr>
                      <w:lang w:val="en-US"/>
                    </w:rPr>
                    <w:t>x</w:t>
                  </w:r>
                </w:p>
              </w:tc>
            </w:tr>
            <w:tr w:rsidR="007B3BAE" w:rsidRPr="001C2364" w:rsidTr="007B3BAE">
              <w:trPr>
                <w:trHeight w:val="962"/>
              </w:trPr>
              <w:tc>
                <w:tcPr>
                  <w:tcW w:w="1413" w:type="dxa"/>
                  <w:vMerge/>
                  <w:shd w:val="clear" w:color="auto" w:fill="auto"/>
                  <w:vAlign w:val="center"/>
                </w:tcPr>
                <w:p w:rsidR="007B3BAE" w:rsidRPr="001C2364" w:rsidRDefault="007B3BAE" w:rsidP="007B3BAE">
                  <w:pPr>
                    <w:ind w:right="-2"/>
                    <w:jc w:val="center"/>
                  </w:pPr>
                </w:p>
              </w:tc>
              <w:tc>
                <w:tcPr>
                  <w:tcW w:w="1848" w:type="dxa"/>
                  <w:shd w:val="clear" w:color="auto" w:fill="auto"/>
                  <w:vAlign w:val="center"/>
                </w:tcPr>
                <w:p w:rsidR="007B3BAE" w:rsidRPr="001C2364" w:rsidRDefault="007B3BAE" w:rsidP="007B3BAE">
                  <w:pPr>
                    <w:ind w:right="-2"/>
                    <w:jc w:val="center"/>
                  </w:pPr>
                  <w:r w:rsidRPr="001C2364">
                    <w:t>Ставка за тепловую энергию, руб./Гкал</w:t>
                  </w:r>
                </w:p>
              </w:tc>
              <w:tc>
                <w:tcPr>
                  <w:tcW w:w="845" w:type="dxa"/>
                  <w:shd w:val="clear" w:color="auto" w:fill="auto"/>
                  <w:vAlign w:val="center"/>
                </w:tcPr>
                <w:p w:rsidR="007B3BAE" w:rsidRPr="001C2364" w:rsidRDefault="007B3BAE" w:rsidP="007B3BAE">
                  <w:pPr>
                    <w:jc w:val="center"/>
                  </w:pPr>
                  <w:r w:rsidRPr="001C2364">
                    <w:t>x</w:t>
                  </w:r>
                </w:p>
              </w:tc>
              <w:tc>
                <w:tcPr>
                  <w:tcW w:w="1559" w:type="dxa"/>
                  <w:shd w:val="clear" w:color="auto" w:fill="auto"/>
                  <w:vAlign w:val="center"/>
                </w:tcPr>
                <w:p w:rsidR="007B3BAE" w:rsidRPr="001C2364" w:rsidRDefault="007B3BAE" w:rsidP="007B3BAE">
                  <w:pPr>
                    <w:jc w:val="center"/>
                  </w:pPr>
                  <w:r w:rsidRPr="001C2364">
                    <w:t>x</w:t>
                  </w:r>
                </w:p>
              </w:tc>
              <w:tc>
                <w:tcPr>
                  <w:tcW w:w="993" w:type="dxa"/>
                  <w:shd w:val="clear" w:color="auto" w:fill="auto"/>
                  <w:vAlign w:val="center"/>
                </w:tcPr>
                <w:p w:rsidR="007B3BAE" w:rsidRPr="001C2364" w:rsidRDefault="007B3BAE" w:rsidP="007B3BAE">
                  <w:pPr>
                    <w:jc w:val="center"/>
                  </w:pPr>
                  <w:r w:rsidRPr="001C2364">
                    <w:t>x</w:t>
                  </w:r>
                </w:p>
              </w:tc>
              <w:tc>
                <w:tcPr>
                  <w:tcW w:w="850"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851"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708"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993" w:type="dxa"/>
                  <w:shd w:val="clear" w:color="auto" w:fill="auto"/>
                  <w:vAlign w:val="center"/>
                </w:tcPr>
                <w:p w:rsidR="007B3BAE" w:rsidRPr="001C2364" w:rsidRDefault="007B3BAE" w:rsidP="007B3BAE">
                  <w:pPr>
                    <w:ind w:right="-2"/>
                    <w:jc w:val="center"/>
                    <w:rPr>
                      <w:lang w:val="en-US"/>
                    </w:rPr>
                  </w:pPr>
                  <w:r w:rsidRPr="001C2364">
                    <w:rPr>
                      <w:lang w:val="en-US"/>
                    </w:rPr>
                    <w:t>x</w:t>
                  </w:r>
                </w:p>
              </w:tc>
            </w:tr>
            <w:tr w:rsidR="007B3BAE" w:rsidRPr="001C2364" w:rsidTr="007B3BAE">
              <w:trPr>
                <w:trHeight w:val="1225"/>
              </w:trPr>
              <w:tc>
                <w:tcPr>
                  <w:tcW w:w="1413" w:type="dxa"/>
                  <w:vMerge/>
                  <w:shd w:val="clear" w:color="auto" w:fill="auto"/>
                  <w:vAlign w:val="center"/>
                </w:tcPr>
                <w:p w:rsidR="007B3BAE" w:rsidRPr="001C2364" w:rsidRDefault="007B3BAE" w:rsidP="007B3BAE">
                  <w:pPr>
                    <w:ind w:right="-2"/>
                    <w:jc w:val="center"/>
                  </w:pPr>
                </w:p>
              </w:tc>
              <w:tc>
                <w:tcPr>
                  <w:tcW w:w="1848" w:type="dxa"/>
                  <w:shd w:val="clear" w:color="auto" w:fill="auto"/>
                  <w:vAlign w:val="center"/>
                </w:tcPr>
                <w:p w:rsidR="007B3BAE" w:rsidRDefault="007B3BAE" w:rsidP="007B3BAE">
                  <w:pPr>
                    <w:ind w:right="-2"/>
                    <w:jc w:val="center"/>
                  </w:pPr>
                  <w:r w:rsidRPr="001C2364">
                    <w:t xml:space="preserve">Ставка за содержание тепловой мощности, </w:t>
                  </w:r>
                </w:p>
                <w:p w:rsidR="007B3BAE" w:rsidRPr="001C2364" w:rsidRDefault="007B3BAE" w:rsidP="007B3BAE">
                  <w:pPr>
                    <w:ind w:right="-2"/>
                    <w:jc w:val="center"/>
                  </w:pPr>
                  <w:r>
                    <w:t>тыс.</w:t>
                  </w:r>
                  <w:r w:rsidRPr="001C2364">
                    <w:t>руб./Гкал/ч в мес.</w:t>
                  </w:r>
                </w:p>
              </w:tc>
              <w:tc>
                <w:tcPr>
                  <w:tcW w:w="845" w:type="dxa"/>
                  <w:shd w:val="clear" w:color="auto" w:fill="auto"/>
                  <w:vAlign w:val="center"/>
                </w:tcPr>
                <w:p w:rsidR="007B3BAE" w:rsidRPr="001C2364" w:rsidRDefault="007B3BAE" w:rsidP="007B3BAE">
                  <w:pPr>
                    <w:jc w:val="center"/>
                  </w:pPr>
                  <w:r w:rsidRPr="001C2364">
                    <w:t>x</w:t>
                  </w:r>
                </w:p>
              </w:tc>
              <w:tc>
                <w:tcPr>
                  <w:tcW w:w="1559" w:type="dxa"/>
                  <w:shd w:val="clear" w:color="auto" w:fill="auto"/>
                  <w:vAlign w:val="center"/>
                </w:tcPr>
                <w:p w:rsidR="007B3BAE" w:rsidRPr="001C2364" w:rsidRDefault="007B3BAE" w:rsidP="007B3BAE">
                  <w:pPr>
                    <w:jc w:val="center"/>
                  </w:pPr>
                  <w:r w:rsidRPr="001C2364">
                    <w:t>x</w:t>
                  </w:r>
                </w:p>
              </w:tc>
              <w:tc>
                <w:tcPr>
                  <w:tcW w:w="993" w:type="dxa"/>
                  <w:shd w:val="clear" w:color="auto" w:fill="auto"/>
                  <w:vAlign w:val="center"/>
                </w:tcPr>
                <w:p w:rsidR="007B3BAE" w:rsidRPr="001C2364" w:rsidRDefault="007B3BAE" w:rsidP="007B3BAE">
                  <w:pPr>
                    <w:jc w:val="center"/>
                  </w:pPr>
                  <w:r w:rsidRPr="001C2364">
                    <w:t>x</w:t>
                  </w:r>
                </w:p>
              </w:tc>
              <w:tc>
                <w:tcPr>
                  <w:tcW w:w="850"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851"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708"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993" w:type="dxa"/>
                  <w:shd w:val="clear" w:color="auto" w:fill="auto"/>
                  <w:vAlign w:val="center"/>
                </w:tcPr>
                <w:p w:rsidR="007B3BAE" w:rsidRPr="001C2364" w:rsidRDefault="007B3BAE" w:rsidP="007B3BAE">
                  <w:pPr>
                    <w:ind w:right="-2"/>
                    <w:jc w:val="center"/>
                    <w:rPr>
                      <w:lang w:val="en-US"/>
                    </w:rPr>
                  </w:pPr>
                  <w:r w:rsidRPr="001C2364">
                    <w:rPr>
                      <w:lang w:val="en-US"/>
                    </w:rPr>
                    <w:t>x</w:t>
                  </w:r>
                </w:p>
              </w:tc>
            </w:tr>
            <w:tr w:rsidR="007B3BAE" w:rsidRPr="001C2364" w:rsidTr="007B3BAE">
              <w:trPr>
                <w:trHeight w:val="247"/>
              </w:trPr>
              <w:tc>
                <w:tcPr>
                  <w:tcW w:w="1413" w:type="dxa"/>
                  <w:vMerge/>
                  <w:shd w:val="clear" w:color="auto" w:fill="auto"/>
                  <w:vAlign w:val="center"/>
                </w:tcPr>
                <w:p w:rsidR="007B3BAE" w:rsidRPr="001C2364" w:rsidRDefault="007B3BAE" w:rsidP="007B3BAE">
                  <w:pPr>
                    <w:ind w:right="-2"/>
                    <w:jc w:val="center"/>
                  </w:pPr>
                </w:p>
              </w:tc>
              <w:tc>
                <w:tcPr>
                  <w:tcW w:w="8647" w:type="dxa"/>
                  <w:gridSpan w:val="8"/>
                  <w:shd w:val="clear" w:color="auto" w:fill="auto"/>
                  <w:vAlign w:val="center"/>
                </w:tcPr>
                <w:p w:rsidR="007B3BAE" w:rsidRPr="001C2364" w:rsidRDefault="007B3BAE" w:rsidP="007B3BAE">
                  <w:pPr>
                    <w:ind w:right="-2"/>
                    <w:jc w:val="center"/>
                  </w:pPr>
                  <w:r w:rsidRPr="0040193C">
                    <w:t>Население (тарифы указываются с учетом НДС) *</w:t>
                  </w:r>
                </w:p>
              </w:tc>
            </w:tr>
            <w:tr w:rsidR="007B3BAE" w:rsidRPr="001C2364" w:rsidTr="007B3BAE">
              <w:trPr>
                <w:trHeight w:val="863"/>
              </w:trPr>
              <w:tc>
                <w:tcPr>
                  <w:tcW w:w="1413" w:type="dxa"/>
                  <w:vMerge/>
                  <w:shd w:val="clear" w:color="auto" w:fill="auto"/>
                  <w:vAlign w:val="center"/>
                </w:tcPr>
                <w:p w:rsidR="007B3BAE" w:rsidRPr="001C2364" w:rsidRDefault="007B3BAE" w:rsidP="007B3BAE">
                  <w:pPr>
                    <w:ind w:right="-2"/>
                    <w:jc w:val="center"/>
                  </w:pPr>
                </w:p>
              </w:tc>
              <w:tc>
                <w:tcPr>
                  <w:tcW w:w="1848" w:type="dxa"/>
                  <w:shd w:val="clear" w:color="auto" w:fill="auto"/>
                  <w:vAlign w:val="center"/>
                </w:tcPr>
                <w:p w:rsidR="007B3BAE" w:rsidRPr="001C2364" w:rsidRDefault="007B3BAE" w:rsidP="007B3BAE">
                  <w:pPr>
                    <w:ind w:right="-2"/>
                    <w:jc w:val="center"/>
                  </w:pPr>
                  <w:r w:rsidRPr="001C2364">
                    <w:t>Одноставочный</w:t>
                  </w:r>
                </w:p>
                <w:p w:rsidR="007B3BAE" w:rsidRPr="001C2364" w:rsidRDefault="007B3BAE" w:rsidP="007B3BAE">
                  <w:pPr>
                    <w:ind w:right="-2"/>
                    <w:jc w:val="center"/>
                  </w:pPr>
                  <w:r w:rsidRPr="001C2364">
                    <w:t>руб./Гкал</w:t>
                  </w:r>
                </w:p>
              </w:tc>
              <w:tc>
                <w:tcPr>
                  <w:tcW w:w="845" w:type="dxa"/>
                  <w:shd w:val="clear" w:color="auto" w:fill="auto"/>
                  <w:vAlign w:val="center"/>
                </w:tcPr>
                <w:p w:rsidR="007B3BAE" w:rsidRPr="001C2364" w:rsidRDefault="007B3BAE" w:rsidP="007B3BAE">
                  <w:pPr>
                    <w:jc w:val="center"/>
                  </w:pPr>
                  <w:r>
                    <w:t>2017</w:t>
                  </w:r>
                </w:p>
              </w:tc>
              <w:tc>
                <w:tcPr>
                  <w:tcW w:w="1559" w:type="dxa"/>
                  <w:shd w:val="clear" w:color="auto" w:fill="auto"/>
                  <w:vAlign w:val="center"/>
                </w:tcPr>
                <w:p w:rsidR="007B3BAE" w:rsidRPr="001D738A" w:rsidRDefault="007B3BAE" w:rsidP="007B3BAE">
                  <w:pPr>
                    <w:ind w:right="-2"/>
                    <w:jc w:val="center"/>
                  </w:pPr>
                  <w:r w:rsidRPr="001C3623">
                    <w:t>5319,97</w:t>
                  </w:r>
                </w:p>
              </w:tc>
              <w:tc>
                <w:tcPr>
                  <w:tcW w:w="993"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850"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851"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708"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993" w:type="dxa"/>
                  <w:shd w:val="clear" w:color="auto" w:fill="auto"/>
                  <w:vAlign w:val="center"/>
                </w:tcPr>
                <w:p w:rsidR="007B3BAE" w:rsidRPr="001C2364" w:rsidRDefault="007B3BAE" w:rsidP="007B3BAE">
                  <w:pPr>
                    <w:ind w:right="-2"/>
                    <w:jc w:val="center"/>
                    <w:rPr>
                      <w:lang w:val="en-US"/>
                    </w:rPr>
                  </w:pPr>
                  <w:r w:rsidRPr="001C2364">
                    <w:rPr>
                      <w:lang w:val="en-US"/>
                    </w:rPr>
                    <w:t>x</w:t>
                  </w:r>
                </w:p>
              </w:tc>
            </w:tr>
            <w:tr w:rsidR="007B3BAE" w:rsidRPr="001C2364" w:rsidTr="007B3BAE">
              <w:trPr>
                <w:trHeight w:val="260"/>
              </w:trPr>
              <w:tc>
                <w:tcPr>
                  <w:tcW w:w="1413" w:type="dxa"/>
                  <w:vMerge/>
                  <w:shd w:val="clear" w:color="auto" w:fill="auto"/>
                  <w:vAlign w:val="center"/>
                </w:tcPr>
                <w:p w:rsidR="007B3BAE" w:rsidRPr="001C2364" w:rsidRDefault="007B3BAE" w:rsidP="007B3BAE">
                  <w:pPr>
                    <w:ind w:right="-2"/>
                    <w:jc w:val="center"/>
                  </w:pPr>
                </w:p>
              </w:tc>
              <w:tc>
                <w:tcPr>
                  <w:tcW w:w="1848" w:type="dxa"/>
                  <w:shd w:val="clear" w:color="auto" w:fill="auto"/>
                  <w:vAlign w:val="center"/>
                </w:tcPr>
                <w:p w:rsidR="007B3BAE" w:rsidRPr="001C2364" w:rsidRDefault="007B3BAE" w:rsidP="007B3BAE">
                  <w:pPr>
                    <w:ind w:right="-2"/>
                    <w:jc w:val="center"/>
                  </w:pPr>
                  <w:r w:rsidRPr="001C2364">
                    <w:t>Двухставочный</w:t>
                  </w:r>
                </w:p>
              </w:tc>
              <w:tc>
                <w:tcPr>
                  <w:tcW w:w="845" w:type="dxa"/>
                  <w:shd w:val="clear" w:color="auto" w:fill="auto"/>
                  <w:vAlign w:val="center"/>
                </w:tcPr>
                <w:p w:rsidR="007B3BAE" w:rsidRPr="001C2364" w:rsidRDefault="007B3BAE" w:rsidP="007B3BAE">
                  <w:pPr>
                    <w:jc w:val="center"/>
                  </w:pPr>
                  <w:r w:rsidRPr="001C2364">
                    <w:t>x</w:t>
                  </w:r>
                </w:p>
              </w:tc>
              <w:tc>
                <w:tcPr>
                  <w:tcW w:w="1559" w:type="dxa"/>
                  <w:shd w:val="clear" w:color="auto" w:fill="auto"/>
                  <w:vAlign w:val="center"/>
                </w:tcPr>
                <w:p w:rsidR="007B3BAE" w:rsidRPr="001C2364" w:rsidRDefault="007B3BAE" w:rsidP="007B3BAE">
                  <w:pPr>
                    <w:jc w:val="center"/>
                  </w:pPr>
                  <w:r w:rsidRPr="001C2364">
                    <w:t>x</w:t>
                  </w:r>
                </w:p>
              </w:tc>
              <w:tc>
                <w:tcPr>
                  <w:tcW w:w="993" w:type="dxa"/>
                  <w:shd w:val="clear" w:color="auto" w:fill="auto"/>
                  <w:vAlign w:val="center"/>
                </w:tcPr>
                <w:p w:rsidR="007B3BAE" w:rsidRPr="001C2364" w:rsidRDefault="007B3BAE" w:rsidP="007B3BAE">
                  <w:pPr>
                    <w:jc w:val="center"/>
                  </w:pPr>
                  <w:r w:rsidRPr="001C2364">
                    <w:t>x</w:t>
                  </w:r>
                </w:p>
              </w:tc>
              <w:tc>
                <w:tcPr>
                  <w:tcW w:w="850"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851"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708" w:type="dxa"/>
                  <w:shd w:val="clear" w:color="auto" w:fill="auto"/>
                  <w:vAlign w:val="center"/>
                </w:tcPr>
                <w:p w:rsidR="007B3BAE" w:rsidRPr="001C2364" w:rsidRDefault="007B3BAE" w:rsidP="007B3BAE">
                  <w:pPr>
                    <w:ind w:right="-2"/>
                    <w:jc w:val="center"/>
                    <w:rPr>
                      <w:lang w:val="en-US"/>
                    </w:rPr>
                  </w:pPr>
                  <w:r w:rsidRPr="001C2364">
                    <w:rPr>
                      <w:lang w:val="en-US"/>
                    </w:rPr>
                    <w:t>x</w:t>
                  </w:r>
                </w:p>
              </w:tc>
              <w:tc>
                <w:tcPr>
                  <w:tcW w:w="993" w:type="dxa"/>
                  <w:shd w:val="clear" w:color="auto" w:fill="auto"/>
                  <w:vAlign w:val="center"/>
                </w:tcPr>
                <w:p w:rsidR="007B3BAE" w:rsidRPr="001C2364" w:rsidRDefault="007B3BAE" w:rsidP="007B3BAE">
                  <w:pPr>
                    <w:ind w:right="-2"/>
                    <w:jc w:val="center"/>
                    <w:rPr>
                      <w:lang w:val="en-US"/>
                    </w:rPr>
                  </w:pPr>
                  <w:r w:rsidRPr="001C2364">
                    <w:rPr>
                      <w:lang w:val="en-US"/>
                    </w:rPr>
                    <w:t>x</w:t>
                  </w:r>
                </w:p>
              </w:tc>
            </w:tr>
            <w:tr w:rsidR="007B3BAE" w:rsidRPr="001C2364" w:rsidTr="007B3BAE">
              <w:trPr>
                <w:trHeight w:val="962"/>
              </w:trPr>
              <w:tc>
                <w:tcPr>
                  <w:tcW w:w="1413" w:type="dxa"/>
                  <w:vMerge/>
                  <w:shd w:val="clear" w:color="auto" w:fill="auto"/>
                  <w:vAlign w:val="center"/>
                </w:tcPr>
                <w:p w:rsidR="007B3BAE" w:rsidRPr="001C2364" w:rsidRDefault="007B3BAE" w:rsidP="007B3BAE">
                  <w:pPr>
                    <w:ind w:right="-2"/>
                    <w:jc w:val="center"/>
                  </w:pPr>
                </w:p>
              </w:tc>
              <w:tc>
                <w:tcPr>
                  <w:tcW w:w="1848" w:type="dxa"/>
                  <w:shd w:val="clear" w:color="auto" w:fill="auto"/>
                  <w:vAlign w:val="center"/>
                </w:tcPr>
                <w:p w:rsidR="007B3BAE" w:rsidRPr="001C2364" w:rsidRDefault="007B3BAE" w:rsidP="007B3BAE">
                  <w:pPr>
                    <w:ind w:right="-2"/>
                    <w:jc w:val="center"/>
                  </w:pPr>
                  <w:r w:rsidRPr="001C2364">
                    <w:t>Ставка за тепловую энер</w:t>
                  </w:r>
                  <w:r>
                    <w:t>г</w:t>
                  </w:r>
                  <w:r w:rsidRPr="001C2364">
                    <w:t>ию, руб./Гкал</w:t>
                  </w:r>
                </w:p>
              </w:tc>
              <w:tc>
                <w:tcPr>
                  <w:tcW w:w="845" w:type="dxa"/>
                  <w:shd w:val="clear" w:color="auto" w:fill="auto"/>
                  <w:vAlign w:val="center"/>
                </w:tcPr>
                <w:p w:rsidR="007B3BAE" w:rsidRPr="001C2364" w:rsidRDefault="007B3BAE" w:rsidP="007B3BAE">
                  <w:pPr>
                    <w:jc w:val="center"/>
                  </w:pPr>
                  <w:r w:rsidRPr="001C2364">
                    <w:t>x</w:t>
                  </w:r>
                </w:p>
              </w:tc>
              <w:tc>
                <w:tcPr>
                  <w:tcW w:w="1559" w:type="dxa"/>
                  <w:shd w:val="clear" w:color="auto" w:fill="auto"/>
                  <w:vAlign w:val="center"/>
                </w:tcPr>
                <w:p w:rsidR="007B3BAE" w:rsidRPr="001C2364" w:rsidRDefault="007B3BAE" w:rsidP="007B3BAE">
                  <w:pPr>
                    <w:jc w:val="center"/>
                  </w:pPr>
                  <w:r w:rsidRPr="001C2364">
                    <w:t>x</w:t>
                  </w:r>
                </w:p>
              </w:tc>
              <w:tc>
                <w:tcPr>
                  <w:tcW w:w="993" w:type="dxa"/>
                  <w:shd w:val="clear" w:color="auto" w:fill="auto"/>
                  <w:vAlign w:val="center"/>
                </w:tcPr>
                <w:p w:rsidR="007B3BAE" w:rsidRPr="001C2364" w:rsidRDefault="007B3BAE" w:rsidP="007B3BAE">
                  <w:pPr>
                    <w:jc w:val="center"/>
                  </w:pPr>
                  <w:r w:rsidRPr="001C2364">
                    <w:t>x</w:t>
                  </w:r>
                </w:p>
              </w:tc>
              <w:tc>
                <w:tcPr>
                  <w:tcW w:w="850" w:type="dxa"/>
                  <w:shd w:val="clear" w:color="auto" w:fill="auto"/>
                  <w:vAlign w:val="center"/>
                </w:tcPr>
                <w:p w:rsidR="007B3BAE" w:rsidRPr="00AA0E6A" w:rsidRDefault="007B3BAE" w:rsidP="007B3BAE">
                  <w:pPr>
                    <w:ind w:right="-2"/>
                    <w:jc w:val="center"/>
                  </w:pPr>
                  <w:r w:rsidRPr="001C2364">
                    <w:rPr>
                      <w:lang w:val="en-US"/>
                    </w:rPr>
                    <w:t>x</w:t>
                  </w:r>
                </w:p>
              </w:tc>
              <w:tc>
                <w:tcPr>
                  <w:tcW w:w="851" w:type="dxa"/>
                  <w:shd w:val="clear" w:color="auto" w:fill="auto"/>
                  <w:vAlign w:val="center"/>
                </w:tcPr>
                <w:p w:rsidR="007B3BAE" w:rsidRPr="00AA0E6A" w:rsidRDefault="007B3BAE" w:rsidP="007B3BAE">
                  <w:pPr>
                    <w:ind w:right="-2"/>
                    <w:jc w:val="center"/>
                  </w:pPr>
                  <w:r w:rsidRPr="001C2364">
                    <w:rPr>
                      <w:lang w:val="en-US"/>
                    </w:rPr>
                    <w:t>x</w:t>
                  </w:r>
                </w:p>
              </w:tc>
              <w:tc>
                <w:tcPr>
                  <w:tcW w:w="708" w:type="dxa"/>
                  <w:shd w:val="clear" w:color="auto" w:fill="auto"/>
                  <w:vAlign w:val="center"/>
                </w:tcPr>
                <w:p w:rsidR="007B3BAE" w:rsidRPr="00AA0E6A" w:rsidRDefault="007B3BAE" w:rsidP="007B3BAE">
                  <w:pPr>
                    <w:ind w:right="-2"/>
                    <w:jc w:val="center"/>
                  </w:pPr>
                  <w:r w:rsidRPr="001C2364">
                    <w:rPr>
                      <w:lang w:val="en-US"/>
                    </w:rPr>
                    <w:t>x</w:t>
                  </w:r>
                </w:p>
              </w:tc>
              <w:tc>
                <w:tcPr>
                  <w:tcW w:w="993" w:type="dxa"/>
                  <w:shd w:val="clear" w:color="auto" w:fill="auto"/>
                  <w:vAlign w:val="center"/>
                </w:tcPr>
                <w:p w:rsidR="007B3BAE" w:rsidRPr="00AA0E6A" w:rsidRDefault="007B3BAE" w:rsidP="007B3BAE">
                  <w:pPr>
                    <w:ind w:right="-2"/>
                    <w:jc w:val="center"/>
                  </w:pPr>
                  <w:r w:rsidRPr="001C2364">
                    <w:rPr>
                      <w:lang w:val="en-US"/>
                    </w:rPr>
                    <w:t>x</w:t>
                  </w:r>
                </w:p>
              </w:tc>
            </w:tr>
            <w:tr w:rsidR="007B3BAE" w:rsidRPr="001C2364" w:rsidTr="007B3BAE">
              <w:trPr>
                <w:trHeight w:val="1456"/>
              </w:trPr>
              <w:tc>
                <w:tcPr>
                  <w:tcW w:w="1413" w:type="dxa"/>
                  <w:vMerge/>
                  <w:shd w:val="clear" w:color="auto" w:fill="auto"/>
                  <w:vAlign w:val="center"/>
                </w:tcPr>
                <w:p w:rsidR="007B3BAE" w:rsidRPr="001C2364" w:rsidRDefault="007B3BAE" w:rsidP="007B3BAE">
                  <w:pPr>
                    <w:ind w:right="-2"/>
                    <w:jc w:val="center"/>
                  </w:pPr>
                </w:p>
              </w:tc>
              <w:tc>
                <w:tcPr>
                  <w:tcW w:w="1848" w:type="dxa"/>
                  <w:shd w:val="clear" w:color="auto" w:fill="auto"/>
                  <w:vAlign w:val="center"/>
                </w:tcPr>
                <w:p w:rsidR="007B3BAE" w:rsidRDefault="007B3BAE" w:rsidP="007B3BAE">
                  <w:pPr>
                    <w:ind w:right="-2"/>
                    <w:jc w:val="center"/>
                  </w:pPr>
                  <w:r w:rsidRPr="001C2364">
                    <w:t xml:space="preserve">Ставка за содержание тепловой мощности, </w:t>
                  </w:r>
                </w:p>
                <w:p w:rsidR="007B3BAE" w:rsidRPr="001C2364" w:rsidRDefault="007B3BAE" w:rsidP="007B3BAE">
                  <w:pPr>
                    <w:ind w:right="-2"/>
                    <w:jc w:val="center"/>
                  </w:pPr>
                  <w:r>
                    <w:t>тыс.</w:t>
                  </w:r>
                  <w:r w:rsidRPr="001C2364">
                    <w:t>руб./Гкал/ч в мес.</w:t>
                  </w:r>
                </w:p>
              </w:tc>
              <w:tc>
                <w:tcPr>
                  <w:tcW w:w="845" w:type="dxa"/>
                  <w:shd w:val="clear" w:color="auto" w:fill="auto"/>
                  <w:vAlign w:val="center"/>
                </w:tcPr>
                <w:p w:rsidR="007B3BAE" w:rsidRPr="001C2364" w:rsidRDefault="007B3BAE" w:rsidP="007B3BAE">
                  <w:pPr>
                    <w:jc w:val="center"/>
                  </w:pPr>
                  <w:r w:rsidRPr="001C2364">
                    <w:t>x</w:t>
                  </w:r>
                </w:p>
              </w:tc>
              <w:tc>
                <w:tcPr>
                  <w:tcW w:w="1559" w:type="dxa"/>
                  <w:shd w:val="clear" w:color="auto" w:fill="auto"/>
                  <w:vAlign w:val="center"/>
                </w:tcPr>
                <w:p w:rsidR="007B3BAE" w:rsidRPr="001C2364" w:rsidRDefault="007B3BAE" w:rsidP="007B3BAE">
                  <w:pPr>
                    <w:jc w:val="center"/>
                  </w:pPr>
                  <w:r w:rsidRPr="001C2364">
                    <w:t>x</w:t>
                  </w:r>
                </w:p>
              </w:tc>
              <w:tc>
                <w:tcPr>
                  <w:tcW w:w="993" w:type="dxa"/>
                  <w:shd w:val="clear" w:color="auto" w:fill="auto"/>
                  <w:vAlign w:val="center"/>
                </w:tcPr>
                <w:p w:rsidR="007B3BAE" w:rsidRPr="001C2364" w:rsidRDefault="007B3BAE" w:rsidP="007B3BAE">
                  <w:pPr>
                    <w:jc w:val="center"/>
                  </w:pPr>
                  <w:r w:rsidRPr="001C2364">
                    <w:t>x</w:t>
                  </w:r>
                </w:p>
              </w:tc>
              <w:tc>
                <w:tcPr>
                  <w:tcW w:w="850" w:type="dxa"/>
                  <w:shd w:val="clear" w:color="auto" w:fill="auto"/>
                  <w:vAlign w:val="center"/>
                </w:tcPr>
                <w:p w:rsidR="007B3BAE" w:rsidRPr="001C2364" w:rsidRDefault="007B3BAE" w:rsidP="007B3BAE">
                  <w:pPr>
                    <w:ind w:right="-2"/>
                    <w:jc w:val="center"/>
                  </w:pPr>
                  <w:r w:rsidRPr="001C2364">
                    <w:rPr>
                      <w:lang w:val="en-US"/>
                    </w:rPr>
                    <w:t>x</w:t>
                  </w:r>
                </w:p>
              </w:tc>
              <w:tc>
                <w:tcPr>
                  <w:tcW w:w="851" w:type="dxa"/>
                  <w:shd w:val="clear" w:color="auto" w:fill="auto"/>
                  <w:vAlign w:val="center"/>
                </w:tcPr>
                <w:p w:rsidR="007B3BAE" w:rsidRPr="001C2364" w:rsidRDefault="007B3BAE" w:rsidP="007B3BAE">
                  <w:pPr>
                    <w:ind w:right="-2"/>
                    <w:jc w:val="center"/>
                  </w:pPr>
                  <w:r w:rsidRPr="001C2364">
                    <w:rPr>
                      <w:lang w:val="en-US"/>
                    </w:rPr>
                    <w:t>x</w:t>
                  </w:r>
                </w:p>
              </w:tc>
              <w:tc>
                <w:tcPr>
                  <w:tcW w:w="708" w:type="dxa"/>
                  <w:shd w:val="clear" w:color="auto" w:fill="auto"/>
                  <w:vAlign w:val="center"/>
                </w:tcPr>
                <w:p w:rsidR="007B3BAE" w:rsidRPr="001C2364" w:rsidRDefault="007B3BAE" w:rsidP="007B3BAE">
                  <w:pPr>
                    <w:ind w:right="-2"/>
                    <w:jc w:val="center"/>
                  </w:pPr>
                  <w:r w:rsidRPr="001C2364">
                    <w:rPr>
                      <w:lang w:val="en-US"/>
                    </w:rPr>
                    <w:t>x</w:t>
                  </w:r>
                </w:p>
              </w:tc>
              <w:tc>
                <w:tcPr>
                  <w:tcW w:w="993" w:type="dxa"/>
                  <w:shd w:val="clear" w:color="auto" w:fill="auto"/>
                  <w:vAlign w:val="center"/>
                </w:tcPr>
                <w:p w:rsidR="007B3BAE" w:rsidRPr="001C2364" w:rsidRDefault="007B3BAE" w:rsidP="007B3BAE">
                  <w:pPr>
                    <w:ind w:right="-2"/>
                    <w:jc w:val="center"/>
                  </w:pPr>
                  <w:r w:rsidRPr="001C2364">
                    <w:rPr>
                      <w:lang w:val="en-US"/>
                    </w:rPr>
                    <w:t>x</w:t>
                  </w:r>
                </w:p>
              </w:tc>
            </w:tr>
          </w:tbl>
          <w:p w:rsidR="007B3BAE" w:rsidRPr="00AC4C84" w:rsidRDefault="007B3BAE" w:rsidP="007B3BAE">
            <w:pPr>
              <w:ind w:right="-1278" w:firstLine="601"/>
              <w:jc w:val="center"/>
              <w:rPr>
                <w:b/>
                <w:bCs/>
              </w:rPr>
            </w:pPr>
          </w:p>
        </w:tc>
      </w:tr>
    </w:tbl>
    <w:p w:rsidR="007B3BAE" w:rsidRPr="009C1754" w:rsidRDefault="007B3BAE" w:rsidP="007B3BAE">
      <w:pPr>
        <w:ind w:left="284" w:right="281" w:firstLine="426"/>
        <w:jc w:val="both"/>
        <w:rPr>
          <w:sz w:val="26"/>
          <w:szCs w:val="26"/>
        </w:rPr>
      </w:pPr>
      <w:r w:rsidRPr="009C1754">
        <w:rPr>
          <w:sz w:val="26"/>
          <w:szCs w:val="26"/>
        </w:rPr>
        <w:t>* Выделяется в целях реализации пункта 6 статьи 168 Налогового кодекса Российской Федерации (часть вторая).</w:t>
      </w:r>
      <w:r w:rsidRPr="009C1754">
        <w:rPr>
          <w:sz w:val="26"/>
          <w:szCs w:val="26"/>
        </w:rPr>
        <w:tab/>
      </w:r>
    </w:p>
    <w:p w:rsidR="007B3BAE" w:rsidRDefault="007B3BAE" w:rsidP="007B3BAE">
      <w:pPr>
        <w:ind w:left="284" w:right="281"/>
        <w:sectPr w:rsidR="007B3BAE" w:rsidSect="00F2440D">
          <w:pgSz w:w="11906" w:h="16838"/>
          <w:pgMar w:top="709" w:right="426" w:bottom="1134" w:left="709" w:header="709" w:footer="709" w:gutter="0"/>
          <w:cols w:space="708"/>
          <w:titlePg/>
          <w:docGrid w:linePitch="360"/>
        </w:sectPr>
      </w:pPr>
    </w:p>
    <w:p w:rsidR="007B3BAE" w:rsidRPr="00F1446A" w:rsidRDefault="007B3BAE" w:rsidP="007B3BAE">
      <w:pPr>
        <w:ind w:left="-567" w:right="-2" w:firstLine="6379"/>
        <w:jc w:val="center"/>
      </w:pPr>
      <w:r>
        <w:lastRenderedPageBreak/>
        <w:t xml:space="preserve">Приложение № 23 </w:t>
      </w:r>
      <w:r w:rsidRPr="00F1446A">
        <w:t>к протоколу</w:t>
      </w:r>
    </w:p>
    <w:p w:rsidR="007B3BAE" w:rsidRDefault="007B3BAE" w:rsidP="007B3BAE">
      <w:pPr>
        <w:ind w:left="-567" w:right="-2" w:firstLine="6379"/>
        <w:jc w:val="center"/>
      </w:pPr>
      <w:r>
        <w:t>№ 40</w:t>
      </w:r>
      <w:r w:rsidRPr="00F1446A">
        <w:t xml:space="preserve"> заседания правления</w:t>
      </w:r>
    </w:p>
    <w:p w:rsidR="007B3BAE" w:rsidRDefault="007B3BAE" w:rsidP="007B3BAE">
      <w:pPr>
        <w:ind w:left="-567" w:right="-2" w:firstLine="6379"/>
        <w:jc w:val="center"/>
      </w:pPr>
      <w:r>
        <w:t>региональной энергетической</w:t>
      </w:r>
    </w:p>
    <w:p w:rsidR="007B3BAE" w:rsidRDefault="007B3BAE" w:rsidP="007B3BAE">
      <w:pPr>
        <w:ind w:left="-567" w:right="-2" w:firstLine="6379"/>
        <w:jc w:val="center"/>
      </w:pPr>
      <w:r>
        <w:t>комиссии Кемеровской</w:t>
      </w:r>
    </w:p>
    <w:p w:rsidR="007B3BAE" w:rsidRDefault="007B3BAE" w:rsidP="007B3BAE">
      <w:pPr>
        <w:ind w:left="-567" w:right="-2" w:firstLine="6379"/>
        <w:jc w:val="center"/>
      </w:pPr>
      <w:r>
        <w:t>области от 01.09.2017</w:t>
      </w:r>
    </w:p>
    <w:p w:rsidR="007B3BAE" w:rsidRDefault="007B3BAE" w:rsidP="007B3BAE">
      <w:pPr>
        <w:ind w:left="-567" w:right="-2" w:firstLine="6379"/>
        <w:jc w:val="center"/>
      </w:pPr>
    </w:p>
    <w:p w:rsidR="007B3BAE" w:rsidRPr="00F46D0D" w:rsidRDefault="007B3BAE" w:rsidP="007B3BAE">
      <w:pPr>
        <w:spacing w:line="276" w:lineRule="auto"/>
        <w:ind w:firstLine="360"/>
        <w:jc w:val="center"/>
        <w:rPr>
          <w:sz w:val="28"/>
          <w:szCs w:val="28"/>
        </w:rPr>
      </w:pPr>
      <w:r w:rsidRPr="00F46D0D">
        <w:rPr>
          <w:sz w:val="28"/>
          <w:szCs w:val="28"/>
        </w:rPr>
        <w:t>Информация о технико-экономических показателях, учтенных при установле</w:t>
      </w:r>
      <w:r>
        <w:rPr>
          <w:sz w:val="28"/>
          <w:szCs w:val="28"/>
        </w:rPr>
        <w:t>нии тарифов на тепловую энергию</w:t>
      </w:r>
      <w:r>
        <w:rPr>
          <w:sz w:val="28"/>
          <w:szCs w:val="28"/>
        </w:rPr>
        <w:br/>
      </w:r>
      <w:r w:rsidRPr="00A314D8">
        <w:rPr>
          <w:sz w:val="28"/>
          <w:szCs w:val="28"/>
        </w:rPr>
        <w:t>ООО «Ижморская тепло-сетевая компания»</w:t>
      </w:r>
      <w:r>
        <w:rPr>
          <w:sz w:val="28"/>
          <w:szCs w:val="28"/>
        </w:rPr>
        <w:t xml:space="preserve"> (Ижморский район)</w:t>
      </w:r>
    </w:p>
    <w:p w:rsidR="007B3BAE" w:rsidRDefault="007B3BAE" w:rsidP="007B3BAE">
      <w:pPr>
        <w:spacing w:line="276" w:lineRule="auto"/>
        <w:ind w:firstLine="360"/>
        <w:jc w:val="both"/>
        <w:rPr>
          <w:sz w:val="28"/>
          <w:szCs w:val="28"/>
        </w:rPr>
      </w:pPr>
    </w:p>
    <w:p w:rsidR="007B3BAE" w:rsidRPr="00F46D0D" w:rsidRDefault="007B3BAE" w:rsidP="007B3BAE">
      <w:pPr>
        <w:spacing w:line="276" w:lineRule="auto"/>
        <w:ind w:firstLine="360"/>
        <w:jc w:val="both"/>
        <w:rPr>
          <w:sz w:val="28"/>
          <w:szCs w:val="28"/>
        </w:rPr>
      </w:pPr>
      <w:r w:rsidRPr="00F46D0D">
        <w:rPr>
          <w:sz w:val="28"/>
          <w:szCs w:val="28"/>
        </w:rPr>
        <w:t xml:space="preserve">Вид деятельности: Теплоснабжение </w:t>
      </w:r>
    </w:p>
    <w:p w:rsidR="007B3BAE" w:rsidRPr="00F46D0D" w:rsidRDefault="007B3BAE" w:rsidP="007B3BAE">
      <w:pPr>
        <w:spacing w:line="276" w:lineRule="auto"/>
        <w:ind w:left="360"/>
        <w:jc w:val="both"/>
        <w:rPr>
          <w:sz w:val="28"/>
          <w:szCs w:val="28"/>
        </w:rPr>
      </w:pPr>
      <w:r>
        <w:rPr>
          <w:sz w:val="28"/>
          <w:szCs w:val="28"/>
        </w:rPr>
        <w:t>Вид тарифа: Тепловая энергия</w:t>
      </w:r>
    </w:p>
    <w:p w:rsidR="007B3BAE" w:rsidRDefault="007B3BAE" w:rsidP="007B3BAE">
      <w:pPr>
        <w:spacing w:line="276" w:lineRule="auto"/>
        <w:ind w:left="360"/>
        <w:jc w:val="both"/>
        <w:rPr>
          <w:sz w:val="28"/>
          <w:szCs w:val="28"/>
        </w:rPr>
      </w:pPr>
      <w:r w:rsidRPr="00F46D0D">
        <w:rPr>
          <w:sz w:val="28"/>
          <w:szCs w:val="28"/>
        </w:rPr>
        <w:t xml:space="preserve">Для потребителей </w:t>
      </w:r>
      <w:r>
        <w:rPr>
          <w:sz w:val="28"/>
          <w:szCs w:val="28"/>
        </w:rPr>
        <w:t>Ижморского района</w:t>
      </w:r>
      <w:r w:rsidRPr="00F46D0D">
        <w:rPr>
          <w:sz w:val="28"/>
          <w:szCs w:val="28"/>
        </w:rPr>
        <w:t>:</w:t>
      </w:r>
    </w:p>
    <w:p w:rsidR="007B3BAE" w:rsidRPr="00F46D0D" w:rsidRDefault="007B3BAE" w:rsidP="007B3BAE">
      <w:pPr>
        <w:spacing w:line="276" w:lineRule="auto"/>
        <w:ind w:left="360"/>
        <w:jc w:val="both"/>
        <w:rPr>
          <w:sz w:val="28"/>
          <w:szCs w:val="28"/>
        </w:rPr>
      </w:pPr>
    </w:p>
    <w:p w:rsidR="007B3BAE" w:rsidRPr="006E78D6" w:rsidRDefault="007B3BAE" w:rsidP="007B3BAE">
      <w:pPr>
        <w:spacing w:line="276" w:lineRule="auto"/>
        <w:jc w:val="center"/>
        <w:rPr>
          <w:sz w:val="28"/>
          <w:szCs w:val="28"/>
        </w:rPr>
      </w:pPr>
      <w:r w:rsidRPr="006E78D6">
        <w:rPr>
          <w:sz w:val="28"/>
          <w:szCs w:val="28"/>
        </w:rPr>
        <w:t>Основные показатели, используемые при расчете тарифов:</w:t>
      </w:r>
    </w:p>
    <w:p w:rsidR="007B3BAE" w:rsidRPr="006E78D6" w:rsidRDefault="007B3BAE" w:rsidP="007B3BAE">
      <w:pPr>
        <w:numPr>
          <w:ilvl w:val="0"/>
          <w:numId w:val="12"/>
        </w:numPr>
        <w:spacing w:line="276" w:lineRule="auto"/>
        <w:ind w:left="284"/>
        <w:jc w:val="center"/>
        <w:rPr>
          <w:sz w:val="28"/>
          <w:szCs w:val="28"/>
        </w:rPr>
      </w:pPr>
      <w:r w:rsidRPr="006E78D6">
        <w:rPr>
          <w:sz w:val="28"/>
          <w:szCs w:val="28"/>
        </w:rPr>
        <w:t>Физические показатели:</w:t>
      </w:r>
    </w:p>
    <w:tbl>
      <w:tblPr>
        <w:tblW w:w="9385" w:type="dxa"/>
        <w:jc w:val="center"/>
        <w:tblLayout w:type="fixed"/>
        <w:tblLook w:val="04A0" w:firstRow="1" w:lastRow="0" w:firstColumn="1" w:lastColumn="0" w:noHBand="0" w:noVBand="1"/>
      </w:tblPr>
      <w:tblGrid>
        <w:gridCol w:w="3971"/>
        <w:gridCol w:w="1193"/>
        <w:gridCol w:w="1641"/>
        <w:gridCol w:w="1422"/>
        <w:gridCol w:w="1158"/>
      </w:tblGrid>
      <w:tr w:rsidR="007B3BAE" w:rsidRPr="00F46D0D" w:rsidTr="007B3BAE">
        <w:trPr>
          <w:trHeight w:val="353"/>
          <w:jc w:val="center"/>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7B3BAE" w:rsidRPr="00F46D0D" w:rsidRDefault="007B3BAE" w:rsidP="007B3BAE">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7B3BAE" w:rsidRPr="00F46D0D" w:rsidRDefault="007B3BAE" w:rsidP="007B3BAE">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7B3BAE" w:rsidRPr="00F46D0D" w:rsidRDefault="007B3BAE" w:rsidP="007B3BAE">
            <w:pPr>
              <w:jc w:val="center"/>
              <w:rPr>
                <w:bCs/>
                <w:sz w:val="20"/>
                <w:szCs w:val="20"/>
              </w:rPr>
            </w:pPr>
            <w:r w:rsidRPr="00F46D0D">
              <w:rPr>
                <w:bCs/>
                <w:sz w:val="20"/>
                <w:szCs w:val="20"/>
              </w:rPr>
              <w:t>Предложения предприятия на … год</w:t>
            </w:r>
          </w:p>
        </w:tc>
        <w:tc>
          <w:tcPr>
            <w:tcW w:w="2580" w:type="dxa"/>
            <w:gridSpan w:val="2"/>
            <w:tcBorders>
              <w:top w:val="single" w:sz="4" w:space="0" w:color="auto"/>
              <w:left w:val="single" w:sz="4" w:space="0" w:color="auto"/>
              <w:bottom w:val="nil"/>
              <w:right w:val="single" w:sz="4" w:space="0" w:color="auto"/>
            </w:tcBorders>
            <w:vAlign w:val="center"/>
            <w:hideMark/>
          </w:tcPr>
          <w:p w:rsidR="007B3BAE" w:rsidRPr="00F46D0D" w:rsidRDefault="007B3BAE" w:rsidP="007B3BAE">
            <w:pPr>
              <w:jc w:val="center"/>
              <w:rPr>
                <w:bCs/>
                <w:sz w:val="20"/>
                <w:szCs w:val="20"/>
              </w:rPr>
            </w:pPr>
            <w:r w:rsidRPr="00F46D0D">
              <w:rPr>
                <w:bCs/>
                <w:sz w:val="20"/>
                <w:szCs w:val="20"/>
              </w:rPr>
              <w:t>Предложение экспертов на</w:t>
            </w:r>
            <w:r>
              <w:rPr>
                <w:bCs/>
                <w:sz w:val="20"/>
                <w:szCs w:val="20"/>
              </w:rPr>
              <w:t xml:space="preserve"> 2017 </w:t>
            </w:r>
            <w:r w:rsidRPr="00F46D0D">
              <w:rPr>
                <w:bCs/>
                <w:sz w:val="20"/>
                <w:szCs w:val="20"/>
              </w:rPr>
              <w:t xml:space="preserve">год </w:t>
            </w:r>
          </w:p>
        </w:tc>
      </w:tr>
      <w:tr w:rsidR="007B3BAE" w:rsidRPr="00F46D0D" w:rsidTr="007B3BAE">
        <w:trPr>
          <w:trHeight w:val="405"/>
          <w:jc w:val="center"/>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7B3BAE" w:rsidRPr="00F46D0D" w:rsidRDefault="007B3BAE" w:rsidP="007B3BAE">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7B3BAE" w:rsidRPr="00F46D0D" w:rsidRDefault="007B3BAE" w:rsidP="007B3BAE">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7B3BAE" w:rsidRPr="00F46D0D" w:rsidRDefault="007B3BAE" w:rsidP="007B3BAE">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7B3BAE" w:rsidRPr="00F46D0D" w:rsidRDefault="007B3BAE" w:rsidP="007B3BAE">
            <w:pPr>
              <w:rPr>
                <w:bCs/>
                <w:sz w:val="20"/>
                <w:szCs w:val="20"/>
              </w:rPr>
            </w:pPr>
            <w:r w:rsidRPr="00F46D0D">
              <w:rPr>
                <w:bCs/>
                <w:sz w:val="20"/>
                <w:szCs w:val="20"/>
              </w:rPr>
              <w:t xml:space="preserve">1 полугодие </w:t>
            </w:r>
          </w:p>
        </w:tc>
        <w:tc>
          <w:tcPr>
            <w:tcW w:w="1158"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rPr>
                <w:bCs/>
                <w:sz w:val="20"/>
                <w:szCs w:val="20"/>
              </w:rPr>
            </w:pPr>
            <w:r w:rsidRPr="00F46D0D">
              <w:rPr>
                <w:bCs/>
                <w:sz w:val="20"/>
                <w:szCs w:val="20"/>
              </w:rPr>
              <w:t>2 полугодие</w:t>
            </w:r>
          </w:p>
        </w:tc>
      </w:tr>
      <w:tr w:rsidR="007B3BAE" w:rsidRPr="00F46D0D" w:rsidTr="007B3BAE">
        <w:trPr>
          <w:trHeight w:val="345"/>
          <w:jc w:val="center"/>
        </w:trPr>
        <w:tc>
          <w:tcPr>
            <w:tcW w:w="9385" w:type="dxa"/>
            <w:gridSpan w:val="5"/>
            <w:tcBorders>
              <w:top w:val="single" w:sz="4" w:space="0" w:color="auto"/>
              <w:left w:val="single" w:sz="4" w:space="0" w:color="auto"/>
              <w:bottom w:val="single" w:sz="4" w:space="0" w:color="auto"/>
              <w:right w:val="single" w:sz="4" w:space="0" w:color="auto"/>
            </w:tcBorders>
            <w:vAlign w:val="center"/>
            <w:hideMark/>
          </w:tcPr>
          <w:p w:rsidR="007B3BAE" w:rsidRPr="00F46D0D" w:rsidRDefault="007B3BAE" w:rsidP="007B3BAE">
            <w:pPr>
              <w:jc w:val="center"/>
              <w:rPr>
                <w:bCs/>
                <w:sz w:val="20"/>
                <w:szCs w:val="20"/>
              </w:rPr>
            </w:pPr>
            <w:r w:rsidRPr="00F46D0D">
              <w:rPr>
                <w:bCs/>
                <w:sz w:val="20"/>
                <w:szCs w:val="20"/>
              </w:rPr>
              <w:t>Производство и отпуск тепловой энергии (теплоносителя)</w:t>
            </w:r>
          </w:p>
        </w:tc>
      </w:tr>
      <w:tr w:rsidR="007B3BAE" w:rsidRPr="00F46D0D" w:rsidTr="007B3BAE">
        <w:trPr>
          <w:trHeight w:val="255"/>
          <w:jc w:val="center"/>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7B3BAE" w:rsidRPr="00F46D0D" w:rsidRDefault="007B3BAE" w:rsidP="007B3BAE">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7B3BAE" w:rsidRPr="00F46D0D" w:rsidRDefault="007B3BAE" w:rsidP="007B3BAE">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jc w:val="right"/>
              <w:rPr>
                <w:sz w:val="20"/>
                <w:szCs w:val="20"/>
              </w:rPr>
            </w:pPr>
            <w:r w:rsidRPr="00F46D0D">
              <w:rPr>
                <w:sz w:val="20"/>
                <w:szCs w:val="20"/>
              </w:rPr>
              <w:t> </w:t>
            </w: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15</w:t>
            </w:r>
          </w:p>
        </w:tc>
      </w:tr>
      <w:tr w:rsidR="007B3BAE" w:rsidRPr="00F46D0D" w:rsidTr="007B3BAE">
        <w:trPr>
          <w:trHeight w:val="255"/>
          <w:jc w:val="center"/>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7B3BAE" w:rsidRPr="00F46D0D" w:rsidRDefault="007B3BAE" w:rsidP="007B3BAE">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7B3BAE" w:rsidRPr="00F46D0D" w:rsidRDefault="007B3BAE" w:rsidP="007B3BAE">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jc w:val="right"/>
              <w:rPr>
                <w:sz w:val="20"/>
                <w:szCs w:val="20"/>
              </w:rPr>
            </w:pPr>
            <w:r w:rsidRPr="00F46D0D">
              <w:rPr>
                <w:sz w:val="20"/>
                <w:szCs w:val="20"/>
              </w:rPr>
              <w:t> </w:t>
            </w: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85"/>
          <w:jc w:val="center"/>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7B3BAE" w:rsidRPr="00F46D0D" w:rsidRDefault="007B3BAE" w:rsidP="007B3BAE">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7B3BAE" w:rsidRPr="00F46D0D" w:rsidRDefault="007B3BAE" w:rsidP="007B3BAE">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jc w:val="right"/>
              <w:rPr>
                <w:sz w:val="20"/>
                <w:szCs w:val="20"/>
              </w:rPr>
            </w:pPr>
            <w:r w:rsidRPr="00F46D0D">
              <w:rPr>
                <w:sz w:val="20"/>
                <w:szCs w:val="20"/>
              </w:rPr>
              <w:t> </w:t>
            </w: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85"/>
          <w:jc w:val="center"/>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7B3BAE" w:rsidRPr="00F46D0D" w:rsidRDefault="007B3BAE" w:rsidP="007B3BAE">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7B3BAE" w:rsidRPr="00F46D0D" w:rsidRDefault="007B3BAE" w:rsidP="007B3BAE">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7B3BAE" w:rsidRPr="00F46D0D" w:rsidRDefault="007B3BAE" w:rsidP="007B3BAE">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7B3BAE" w:rsidRPr="00F46D0D" w:rsidRDefault="007B3BAE" w:rsidP="007B3BAE">
            <w:pPr>
              <w:jc w:val="right"/>
              <w:rPr>
                <w:sz w:val="20"/>
                <w:szCs w:val="20"/>
              </w:rPr>
            </w:pP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85"/>
          <w:jc w:val="center"/>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7B3BAE" w:rsidRPr="00F46D0D" w:rsidRDefault="007B3BAE" w:rsidP="007B3BAE">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7B3BAE" w:rsidRPr="00F46D0D" w:rsidRDefault="007B3BAE" w:rsidP="007B3BAE">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7B3BAE" w:rsidRPr="00F46D0D" w:rsidRDefault="007B3BAE" w:rsidP="007B3BAE">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7B3BAE" w:rsidRPr="00F46D0D" w:rsidRDefault="007B3BAE" w:rsidP="007B3BAE">
            <w:pPr>
              <w:jc w:val="right"/>
              <w:rPr>
                <w:sz w:val="20"/>
                <w:szCs w:val="20"/>
              </w:rPr>
            </w:pP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7 761,98</w:t>
            </w:r>
          </w:p>
        </w:tc>
      </w:tr>
      <w:tr w:rsidR="007B3BAE" w:rsidRPr="00F46D0D" w:rsidTr="007B3BAE">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6 255,73</w:t>
            </w:r>
          </w:p>
        </w:tc>
      </w:tr>
      <w:tr w:rsidR="007B3BAE" w:rsidRPr="00F46D0D" w:rsidTr="007B3BAE">
        <w:trPr>
          <w:trHeight w:val="315"/>
          <w:jc w:val="center"/>
        </w:trPr>
        <w:tc>
          <w:tcPr>
            <w:tcW w:w="3971"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1 118,07</w:t>
            </w:r>
          </w:p>
        </w:tc>
      </w:tr>
      <w:tr w:rsidR="007B3BAE" w:rsidRPr="00F46D0D" w:rsidTr="007B3BAE">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5 137,66</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8" w:space="0" w:color="auto"/>
            </w:tcBorders>
            <w:shd w:val="clear" w:color="auto" w:fill="FFFFFF"/>
          </w:tcPr>
          <w:p w:rsidR="007B3BAE" w:rsidRPr="00F46D0D" w:rsidRDefault="007B3BAE" w:rsidP="007B3BAE">
            <w:pPr>
              <w:jc w:val="right"/>
              <w:rPr>
                <w:sz w:val="20"/>
                <w:szCs w:val="20"/>
              </w:rPr>
            </w:pPr>
            <w:r>
              <w:rPr>
                <w:sz w:val="20"/>
                <w:szCs w:val="20"/>
              </w:rPr>
              <w:t>0,00</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 xml:space="preserve">        Отпуск иным потребителям в паре от 7 до 13</w:t>
            </w:r>
            <w:r>
              <w:rPr>
                <w:sz w:val="20"/>
                <w:szCs w:val="20"/>
              </w:rPr>
              <w:t xml:space="preserve"> </w:t>
            </w:r>
            <w:r w:rsidRPr="00F46D0D">
              <w:rPr>
                <w:sz w:val="20"/>
                <w:szCs w:val="20"/>
              </w:rPr>
              <w:t>кГс/см</w:t>
            </w:r>
            <w:r w:rsidRPr="00B12B3D">
              <w:rPr>
                <w:sz w:val="20"/>
                <w:szCs w:val="20"/>
                <w:vertAlign w:val="superscript"/>
              </w:rPr>
              <w:t>2</w:t>
            </w:r>
          </w:p>
        </w:tc>
        <w:tc>
          <w:tcPr>
            <w:tcW w:w="1193" w:type="dxa"/>
            <w:tcBorders>
              <w:top w:val="nil"/>
              <w:left w:val="nil"/>
              <w:bottom w:val="single" w:sz="4" w:space="0" w:color="auto"/>
              <w:right w:val="single" w:sz="4" w:space="0" w:color="auto"/>
            </w:tcBorders>
          </w:tcPr>
          <w:p w:rsidR="007B3BAE" w:rsidRPr="00F46D0D" w:rsidRDefault="007B3BAE" w:rsidP="007B3BA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8"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7B3BAE" w:rsidRPr="00F46D0D" w:rsidRDefault="007B3BAE" w:rsidP="007B3BAE">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8" w:space="0" w:color="auto"/>
            </w:tcBorders>
            <w:shd w:val="clear" w:color="auto" w:fill="FFFFFF"/>
          </w:tcPr>
          <w:p w:rsidR="007B3BAE" w:rsidRPr="00F46D0D" w:rsidRDefault="007B3BAE" w:rsidP="007B3BAE">
            <w:pPr>
              <w:jc w:val="right"/>
              <w:rPr>
                <w:sz w:val="20"/>
                <w:szCs w:val="20"/>
              </w:rPr>
            </w:pPr>
            <w:r>
              <w:rPr>
                <w:sz w:val="20"/>
                <w:szCs w:val="20"/>
              </w:rPr>
              <w:t>0,00</w:t>
            </w:r>
          </w:p>
        </w:tc>
      </w:tr>
      <w:tr w:rsidR="007B3BAE" w:rsidRPr="00F46D0D" w:rsidTr="007B3BAE">
        <w:trPr>
          <w:trHeight w:val="270"/>
          <w:jc w:val="center"/>
        </w:trPr>
        <w:tc>
          <w:tcPr>
            <w:tcW w:w="3971" w:type="dxa"/>
            <w:tcBorders>
              <w:top w:val="nil"/>
              <w:left w:val="single" w:sz="8" w:space="0" w:color="auto"/>
              <w:bottom w:val="single" w:sz="4" w:space="0" w:color="auto"/>
              <w:right w:val="single" w:sz="4" w:space="0" w:color="auto"/>
            </w:tcBorders>
            <w:noWrap/>
            <w:vAlign w:val="bottom"/>
            <w:hideMark/>
          </w:tcPr>
          <w:p w:rsidR="007B3BAE" w:rsidRPr="00F46D0D" w:rsidRDefault="007B3BAE" w:rsidP="007B3BAE">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8" w:space="0" w:color="auto"/>
            </w:tcBorders>
            <w:shd w:val="clear" w:color="auto" w:fill="FFFFFF"/>
          </w:tcPr>
          <w:p w:rsidR="007B3BAE" w:rsidRPr="00F46D0D" w:rsidRDefault="007B3BAE" w:rsidP="007B3BAE">
            <w:pPr>
              <w:jc w:val="right"/>
              <w:rPr>
                <w:sz w:val="20"/>
                <w:szCs w:val="20"/>
              </w:rPr>
            </w:pPr>
            <w:r>
              <w:rPr>
                <w:sz w:val="20"/>
                <w:szCs w:val="20"/>
              </w:rPr>
              <w:t>6 255,73</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7B3BAE" w:rsidRPr="00F46D0D" w:rsidRDefault="007B3BAE" w:rsidP="007B3BAE">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8" w:space="0" w:color="auto"/>
            </w:tcBorders>
            <w:shd w:val="clear" w:color="auto" w:fill="FFFFFF"/>
          </w:tcPr>
          <w:p w:rsidR="007B3BAE" w:rsidRPr="00F46D0D" w:rsidRDefault="007B3BAE" w:rsidP="007B3BAE">
            <w:pPr>
              <w:jc w:val="right"/>
              <w:rPr>
                <w:sz w:val="20"/>
                <w:szCs w:val="20"/>
              </w:rPr>
            </w:pPr>
            <w:r>
              <w:rPr>
                <w:sz w:val="20"/>
                <w:szCs w:val="20"/>
              </w:rPr>
              <w:t>435,45</w:t>
            </w:r>
          </w:p>
        </w:tc>
      </w:tr>
      <w:tr w:rsidR="007B3BAE" w:rsidRPr="00F46D0D" w:rsidTr="007B3BAE">
        <w:trPr>
          <w:trHeight w:val="523"/>
          <w:jc w:val="center"/>
        </w:trPr>
        <w:tc>
          <w:tcPr>
            <w:tcW w:w="3971" w:type="dxa"/>
            <w:tcBorders>
              <w:top w:val="nil"/>
              <w:left w:val="single" w:sz="8" w:space="0" w:color="auto"/>
              <w:bottom w:val="single" w:sz="4" w:space="0" w:color="auto"/>
              <w:right w:val="single" w:sz="4" w:space="0" w:color="auto"/>
            </w:tcBorders>
            <w:vAlign w:val="bottom"/>
            <w:hideMark/>
          </w:tcPr>
          <w:p w:rsidR="007B3BAE" w:rsidRPr="00F46D0D" w:rsidRDefault="007B3BAE" w:rsidP="007B3BAE">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8"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858"/>
          <w:jc w:val="center"/>
        </w:trPr>
        <w:tc>
          <w:tcPr>
            <w:tcW w:w="3971" w:type="dxa"/>
            <w:tcBorders>
              <w:top w:val="nil"/>
              <w:left w:val="single" w:sz="8" w:space="0" w:color="auto"/>
              <w:bottom w:val="single" w:sz="8" w:space="0" w:color="auto"/>
              <w:right w:val="single" w:sz="4" w:space="0" w:color="auto"/>
            </w:tcBorders>
            <w:vAlign w:val="bottom"/>
            <w:hideMark/>
          </w:tcPr>
          <w:p w:rsidR="007B3BAE" w:rsidRPr="00F46D0D" w:rsidRDefault="007B3BAE" w:rsidP="007B3BAE">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7B3BAE" w:rsidRPr="00F46D0D" w:rsidRDefault="007B3BAE" w:rsidP="007B3BAE">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8" w:space="0" w:color="auto"/>
              <w:right w:val="single" w:sz="8"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8" w:space="0" w:color="auto"/>
              <w:right w:val="single" w:sz="8" w:space="0" w:color="auto"/>
            </w:tcBorders>
            <w:shd w:val="clear" w:color="auto" w:fill="FFFFFF"/>
          </w:tcPr>
          <w:p w:rsidR="007B3BAE" w:rsidRPr="00F46D0D" w:rsidRDefault="007B3BAE" w:rsidP="007B3BAE">
            <w:pPr>
              <w:jc w:val="right"/>
              <w:rPr>
                <w:sz w:val="20"/>
                <w:szCs w:val="20"/>
              </w:rPr>
            </w:pPr>
            <w:r>
              <w:rPr>
                <w:sz w:val="20"/>
                <w:szCs w:val="20"/>
              </w:rPr>
              <w:t>1 070,80</w:t>
            </w:r>
          </w:p>
        </w:tc>
      </w:tr>
      <w:tr w:rsidR="007B3BAE" w:rsidRPr="00F46D0D" w:rsidTr="007B3BAE">
        <w:trPr>
          <w:trHeight w:val="210"/>
          <w:jc w:val="center"/>
        </w:trPr>
        <w:tc>
          <w:tcPr>
            <w:tcW w:w="8227" w:type="dxa"/>
            <w:gridSpan w:val="4"/>
            <w:tcBorders>
              <w:top w:val="nil"/>
              <w:left w:val="single" w:sz="8" w:space="0" w:color="auto"/>
              <w:bottom w:val="single" w:sz="8" w:space="0" w:color="auto"/>
              <w:right w:val="single" w:sz="8" w:space="0" w:color="auto"/>
            </w:tcBorders>
            <w:vAlign w:val="bottom"/>
            <w:hideMark/>
          </w:tcPr>
          <w:p w:rsidR="007B3BAE" w:rsidRPr="00F46D0D" w:rsidRDefault="007B3BAE" w:rsidP="007B3BAE">
            <w:pPr>
              <w:jc w:val="center"/>
              <w:rPr>
                <w:sz w:val="20"/>
                <w:szCs w:val="20"/>
              </w:rPr>
            </w:pPr>
            <w:r w:rsidRPr="00F46D0D">
              <w:rPr>
                <w:sz w:val="20"/>
                <w:szCs w:val="20"/>
              </w:rPr>
              <w:t>Покупная теплоэнергия</w:t>
            </w:r>
          </w:p>
        </w:tc>
        <w:tc>
          <w:tcPr>
            <w:tcW w:w="1158" w:type="dxa"/>
            <w:tcBorders>
              <w:top w:val="nil"/>
              <w:left w:val="single" w:sz="8" w:space="0" w:color="auto"/>
              <w:bottom w:val="single" w:sz="8" w:space="0" w:color="auto"/>
              <w:right w:val="single" w:sz="8" w:space="0" w:color="auto"/>
            </w:tcBorders>
          </w:tcPr>
          <w:p w:rsidR="007B3BAE" w:rsidRPr="00F46D0D" w:rsidRDefault="007B3BAE" w:rsidP="007B3BAE">
            <w:pPr>
              <w:jc w:val="center"/>
              <w:rPr>
                <w:sz w:val="20"/>
                <w:szCs w:val="20"/>
              </w:rPr>
            </w:pPr>
          </w:p>
        </w:tc>
      </w:tr>
      <w:tr w:rsidR="007B3BAE" w:rsidRPr="00F46D0D" w:rsidTr="007B3BAE">
        <w:trPr>
          <w:trHeight w:val="344"/>
          <w:jc w:val="center"/>
        </w:trPr>
        <w:tc>
          <w:tcPr>
            <w:tcW w:w="3971" w:type="dxa"/>
            <w:tcBorders>
              <w:top w:val="nil"/>
              <w:left w:val="single" w:sz="8" w:space="0" w:color="auto"/>
              <w:bottom w:val="single" w:sz="8" w:space="0" w:color="auto"/>
              <w:right w:val="single" w:sz="4" w:space="0" w:color="auto"/>
            </w:tcBorders>
            <w:vAlign w:val="bottom"/>
            <w:hideMark/>
          </w:tcPr>
          <w:p w:rsidR="007B3BAE" w:rsidRPr="00F46D0D" w:rsidRDefault="007B3BAE" w:rsidP="007B3BAE">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7B3BAE" w:rsidRPr="00F46D0D" w:rsidRDefault="007B3BAE" w:rsidP="007B3BAE">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8" w:space="0" w:color="auto"/>
              <w:right w:val="single" w:sz="8" w:space="0" w:color="auto"/>
            </w:tcBorders>
            <w:shd w:val="clear" w:color="auto" w:fill="FFFFFF"/>
          </w:tcPr>
          <w:p w:rsidR="007B3BAE" w:rsidRPr="00F46D0D" w:rsidRDefault="007B3BAE" w:rsidP="007B3BAE">
            <w:pPr>
              <w:rPr>
                <w:sz w:val="20"/>
                <w:szCs w:val="20"/>
              </w:rPr>
            </w:pPr>
          </w:p>
        </w:tc>
      </w:tr>
      <w:tr w:rsidR="007B3BAE" w:rsidRPr="00F46D0D" w:rsidTr="007B3BAE">
        <w:trPr>
          <w:trHeight w:val="207"/>
          <w:jc w:val="center"/>
        </w:trPr>
        <w:tc>
          <w:tcPr>
            <w:tcW w:w="3971" w:type="dxa"/>
            <w:tcBorders>
              <w:top w:val="nil"/>
              <w:left w:val="single" w:sz="8" w:space="0" w:color="auto"/>
              <w:bottom w:val="single" w:sz="8" w:space="0" w:color="auto"/>
              <w:right w:val="single" w:sz="4" w:space="0" w:color="auto"/>
            </w:tcBorders>
            <w:vAlign w:val="bottom"/>
            <w:hideMark/>
          </w:tcPr>
          <w:p w:rsidR="007B3BAE" w:rsidRPr="00F46D0D" w:rsidRDefault="007B3BAE" w:rsidP="007B3BAE">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7B3BAE" w:rsidRPr="00F46D0D" w:rsidRDefault="007B3BAE" w:rsidP="007B3BAE">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8" w:space="0" w:color="auto"/>
              <w:right w:val="single" w:sz="8" w:space="0" w:color="auto"/>
            </w:tcBorders>
            <w:shd w:val="clear" w:color="auto" w:fill="FFFFFF"/>
          </w:tcPr>
          <w:p w:rsidR="007B3BAE" w:rsidRPr="00F46D0D" w:rsidRDefault="007B3BAE" w:rsidP="007B3BAE">
            <w:pPr>
              <w:rPr>
                <w:sz w:val="20"/>
                <w:szCs w:val="20"/>
              </w:rPr>
            </w:pPr>
          </w:p>
        </w:tc>
      </w:tr>
      <w:tr w:rsidR="007B3BAE" w:rsidRPr="00F46D0D" w:rsidTr="007B3BAE">
        <w:trPr>
          <w:trHeight w:val="207"/>
          <w:jc w:val="center"/>
        </w:trPr>
        <w:tc>
          <w:tcPr>
            <w:tcW w:w="3971" w:type="dxa"/>
            <w:tcBorders>
              <w:top w:val="nil"/>
              <w:left w:val="single" w:sz="8" w:space="0" w:color="auto"/>
              <w:bottom w:val="single" w:sz="8" w:space="0" w:color="auto"/>
              <w:right w:val="single" w:sz="4" w:space="0" w:color="auto"/>
            </w:tcBorders>
            <w:vAlign w:val="bottom"/>
            <w:hideMark/>
          </w:tcPr>
          <w:p w:rsidR="007B3BAE" w:rsidRPr="00F46D0D" w:rsidRDefault="007B3BAE" w:rsidP="007B3BAE">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7B3BAE" w:rsidRPr="00F46D0D" w:rsidRDefault="007B3BAE" w:rsidP="007B3BAE">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8" w:space="0" w:color="auto"/>
              <w:right w:val="single" w:sz="8" w:space="0" w:color="auto"/>
            </w:tcBorders>
            <w:shd w:val="clear" w:color="auto" w:fill="FFFFFF"/>
          </w:tcPr>
          <w:p w:rsidR="007B3BAE" w:rsidRPr="00F46D0D" w:rsidRDefault="007B3BAE" w:rsidP="007B3BAE">
            <w:pPr>
              <w:rPr>
                <w:sz w:val="20"/>
                <w:szCs w:val="20"/>
              </w:rPr>
            </w:pPr>
          </w:p>
        </w:tc>
      </w:tr>
      <w:tr w:rsidR="007B3BAE" w:rsidRPr="00F46D0D" w:rsidTr="007B3BAE">
        <w:trPr>
          <w:trHeight w:val="207"/>
          <w:jc w:val="center"/>
        </w:trPr>
        <w:tc>
          <w:tcPr>
            <w:tcW w:w="3971" w:type="dxa"/>
            <w:tcBorders>
              <w:top w:val="nil"/>
              <w:left w:val="single" w:sz="8" w:space="0" w:color="auto"/>
              <w:bottom w:val="single" w:sz="8" w:space="0" w:color="auto"/>
              <w:right w:val="single" w:sz="4" w:space="0" w:color="auto"/>
            </w:tcBorders>
            <w:vAlign w:val="bottom"/>
            <w:hideMark/>
          </w:tcPr>
          <w:p w:rsidR="007B3BAE" w:rsidRPr="00F46D0D" w:rsidRDefault="007B3BAE" w:rsidP="007B3BAE">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7B3BAE" w:rsidRPr="00F46D0D" w:rsidRDefault="007B3BAE" w:rsidP="007B3BAE">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8"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8" w:space="0" w:color="auto"/>
              <w:right w:val="single" w:sz="8" w:space="0" w:color="auto"/>
            </w:tcBorders>
            <w:shd w:val="clear" w:color="auto" w:fill="FFFFFF"/>
          </w:tcPr>
          <w:p w:rsidR="007B3BAE" w:rsidRPr="00F46D0D" w:rsidRDefault="007B3BAE" w:rsidP="007B3BAE">
            <w:pPr>
              <w:rPr>
                <w:sz w:val="20"/>
                <w:szCs w:val="20"/>
              </w:rPr>
            </w:pPr>
          </w:p>
        </w:tc>
      </w:tr>
      <w:tr w:rsidR="007B3BAE" w:rsidRPr="00F46D0D" w:rsidTr="007B3BAE">
        <w:trPr>
          <w:trHeight w:val="390"/>
          <w:jc w:val="center"/>
        </w:trPr>
        <w:tc>
          <w:tcPr>
            <w:tcW w:w="8227" w:type="dxa"/>
            <w:gridSpan w:val="4"/>
            <w:tcBorders>
              <w:top w:val="nil"/>
              <w:left w:val="single" w:sz="8" w:space="0" w:color="auto"/>
              <w:bottom w:val="nil"/>
              <w:right w:val="nil"/>
            </w:tcBorders>
            <w:hideMark/>
          </w:tcPr>
          <w:p w:rsidR="007B3BAE" w:rsidRPr="00F46D0D" w:rsidRDefault="007B3BAE" w:rsidP="007B3BAE">
            <w:pPr>
              <w:jc w:val="center"/>
              <w:rPr>
                <w:bCs/>
                <w:sz w:val="20"/>
                <w:szCs w:val="20"/>
              </w:rPr>
            </w:pPr>
            <w:r w:rsidRPr="00F46D0D">
              <w:rPr>
                <w:bCs/>
                <w:sz w:val="20"/>
                <w:szCs w:val="20"/>
              </w:rPr>
              <w:t>Топливо</w:t>
            </w:r>
          </w:p>
        </w:tc>
        <w:tc>
          <w:tcPr>
            <w:tcW w:w="1158" w:type="dxa"/>
            <w:tcBorders>
              <w:top w:val="nil"/>
              <w:left w:val="single" w:sz="8" w:space="0" w:color="auto"/>
              <w:bottom w:val="nil"/>
              <w:right w:val="nil"/>
            </w:tcBorders>
          </w:tcPr>
          <w:p w:rsidR="007B3BAE" w:rsidRPr="00F46D0D" w:rsidRDefault="007B3BAE" w:rsidP="007B3BAE">
            <w:pPr>
              <w:jc w:val="center"/>
              <w:rPr>
                <w:bCs/>
                <w:sz w:val="20"/>
                <w:szCs w:val="20"/>
              </w:rPr>
            </w:pPr>
          </w:p>
        </w:tc>
      </w:tr>
      <w:tr w:rsidR="007B3BAE" w:rsidRPr="00F46D0D" w:rsidTr="007B3BAE">
        <w:trPr>
          <w:trHeight w:val="300"/>
          <w:jc w:val="center"/>
        </w:trPr>
        <w:tc>
          <w:tcPr>
            <w:tcW w:w="3971" w:type="dxa"/>
            <w:tcBorders>
              <w:top w:val="single" w:sz="8" w:space="0" w:color="auto"/>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lastRenderedPageBreak/>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кг у.т./Гкал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7B3BAE" w:rsidRPr="00F46D0D" w:rsidRDefault="007B3BAE" w:rsidP="007B3BAE">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7B3BAE" w:rsidRPr="00F46D0D" w:rsidRDefault="007B3BAE" w:rsidP="007B3BAE">
            <w:pPr>
              <w:jc w:val="right"/>
              <w:rPr>
                <w:sz w:val="20"/>
                <w:szCs w:val="20"/>
              </w:rPr>
            </w:pPr>
            <w:r w:rsidRPr="00F46D0D">
              <w:rPr>
                <w:sz w:val="20"/>
                <w:szCs w:val="20"/>
              </w:rPr>
              <w:t> </w:t>
            </w:r>
          </w:p>
        </w:tc>
        <w:tc>
          <w:tcPr>
            <w:tcW w:w="1158" w:type="dxa"/>
            <w:tcBorders>
              <w:top w:val="single" w:sz="8"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233,98</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233,98</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7B3BAE" w:rsidRPr="00F46D0D" w:rsidRDefault="007B3BAE" w:rsidP="007B3BAE">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255"/>
          <w:jc w:val="center"/>
        </w:trPr>
        <w:tc>
          <w:tcPr>
            <w:tcW w:w="3971" w:type="dxa"/>
            <w:tcBorders>
              <w:top w:val="single" w:sz="4" w:space="0" w:color="auto"/>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7B3BAE" w:rsidRPr="00F46D0D" w:rsidRDefault="007B3BAE" w:rsidP="007B3BAE">
            <w:r w:rsidRPr="00F46D0D">
              <w:rPr>
                <w:sz w:val="20"/>
                <w:szCs w:val="20"/>
              </w:rPr>
              <w:t>кг у.т./Гкал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7B3BAE" w:rsidRPr="00F46D0D" w:rsidRDefault="007B3BAE" w:rsidP="007B3BAE">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7B3BAE" w:rsidRPr="00F46D0D" w:rsidRDefault="007B3BAE" w:rsidP="007B3BAE">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7B3BAE" w:rsidRPr="00F46D0D" w:rsidRDefault="007B3BAE" w:rsidP="007B3BAE">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270"/>
          <w:jc w:val="center"/>
        </w:trPr>
        <w:tc>
          <w:tcPr>
            <w:tcW w:w="3971" w:type="dxa"/>
            <w:tcBorders>
              <w:top w:val="nil"/>
              <w:left w:val="single" w:sz="8" w:space="0" w:color="auto"/>
              <w:bottom w:val="single" w:sz="4" w:space="0" w:color="auto"/>
              <w:right w:val="single" w:sz="4" w:space="0" w:color="auto"/>
            </w:tcBorders>
            <w:noWrap/>
            <w:vAlign w:val="center"/>
            <w:hideMark/>
          </w:tcPr>
          <w:p w:rsidR="007B3BAE" w:rsidRPr="00F46D0D" w:rsidRDefault="007B3BAE" w:rsidP="007B3BAE">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7B3BAE" w:rsidRPr="00F46D0D" w:rsidRDefault="007B3BAE" w:rsidP="007B3BA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7B3BAE" w:rsidRPr="00F46D0D" w:rsidRDefault="007B3BAE" w:rsidP="007B3BAE">
            <w:pPr>
              <w:jc w:val="right"/>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0,682</w:t>
            </w:r>
          </w:p>
        </w:tc>
      </w:tr>
      <w:tr w:rsidR="007B3BAE" w:rsidRPr="00F46D0D" w:rsidTr="007B3BAE">
        <w:trPr>
          <w:trHeight w:val="270"/>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0,682</w:t>
            </w:r>
          </w:p>
        </w:tc>
      </w:tr>
      <w:tr w:rsidR="007B3BAE" w:rsidRPr="00F46D0D" w:rsidTr="007B3BAE">
        <w:trPr>
          <w:trHeight w:val="270"/>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7B3BAE" w:rsidRPr="00F46D0D" w:rsidRDefault="007B3BAE" w:rsidP="007B3BA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70"/>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7B3BAE" w:rsidRPr="00F46D0D" w:rsidRDefault="007B3BAE" w:rsidP="007B3BA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70"/>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7B3BAE" w:rsidRPr="00F46D0D" w:rsidRDefault="007B3BAE" w:rsidP="007B3BA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70"/>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7B3BAE" w:rsidRPr="00F46D0D" w:rsidRDefault="007B3BAE" w:rsidP="007B3BA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70"/>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7B3BAE" w:rsidRPr="00F46D0D" w:rsidRDefault="007B3BAE" w:rsidP="007B3BA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300"/>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343,16</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343,16</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м</w:t>
            </w:r>
            <w:r w:rsidRPr="00B12B3D">
              <w:rPr>
                <w:sz w:val="20"/>
                <w:szCs w:val="20"/>
                <w:vertAlign w:val="superscript"/>
              </w:rPr>
              <w:t>3</w:t>
            </w: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м</w:t>
            </w:r>
            <w:r w:rsidRPr="00B12B3D">
              <w:rPr>
                <w:sz w:val="20"/>
                <w:szCs w:val="20"/>
                <w:vertAlign w:val="superscript"/>
              </w:rPr>
              <w:t>3</w:t>
            </w: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м</w:t>
            </w:r>
            <w:r w:rsidRPr="00B12B3D">
              <w:rPr>
                <w:sz w:val="20"/>
                <w:szCs w:val="20"/>
                <w:vertAlign w:val="superscript"/>
              </w:rPr>
              <w:t>3</w:t>
            </w: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31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2 514,15</w:t>
            </w:r>
          </w:p>
        </w:tc>
      </w:tr>
      <w:tr w:rsidR="007B3BAE" w:rsidRPr="00F46D0D" w:rsidTr="007B3BAE">
        <w:trPr>
          <w:trHeight w:val="300"/>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2 514,15</w:t>
            </w:r>
          </w:p>
        </w:tc>
      </w:tr>
      <w:tr w:rsidR="007B3BAE" w:rsidRPr="00F46D0D" w:rsidTr="007B3BAE">
        <w:trPr>
          <w:trHeight w:val="300"/>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300"/>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300"/>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тыс.</w:t>
            </w:r>
            <w:r>
              <w:rPr>
                <w:sz w:val="20"/>
                <w:szCs w:val="20"/>
              </w:rPr>
              <w:t xml:space="preserve"> </w:t>
            </w:r>
            <w:r w:rsidRPr="00F46D0D">
              <w:rPr>
                <w:sz w:val="20"/>
                <w:szCs w:val="20"/>
              </w:rPr>
              <w:t>м</w:t>
            </w:r>
            <w:r w:rsidRPr="00B12B3D">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300"/>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тыс.</w:t>
            </w:r>
            <w:r>
              <w:rPr>
                <w:sz w:val="20"/>
                <w:szCs w:val="20"/>
              </w:rPr>
              <w:t xml:space="preserve"> </w:t>
            </w:r>
            <w:r w:rsidRPr="00F46D0D">
              <w:rPr>
                <w:sz w:val="20"/>
                <w:szCs w:val="20"/>
              </w:rPr>
              <w:t>м</w:t>
            </w:r>
            <w:r w:rsidRPr="00B12B3D">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300"/>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тыс.</w:t>
            </w:r>
            <w:r>
              <w:rPr>
                <w:sz w:val="20"/>
                <w:szCs w:val="20"/>
              </w:rPr>
              <w:t xml:space="preserve"> </w:t>
            </w:r>
            <w:r w:rsidRPr="00F46D0D">
              <w:rPr>
                <w:sz w:val="20"/>
                <w:szCs w:val="20"/>
              </w:rPr>
              <w:t>м</w:t>
            </w:r>
            <w:r w:rsidRPr="00B12B3D">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jc w:val="right"/>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1,00</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jc w:val="right"/>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0,20</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jc w:val="right"/>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jc w:val="right"/>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0,80</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jc w:val="right"/>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2 539,29</w:t>
            </w:r>
          </w:p>
        </w:tc>
      </w:tr>
      <w:tr w:rsidR="007B3BAE" w:rsidRPr="00F46D0D" w:rsidTr="007B3BAE">
        <w:trPr>
          <w:trHeight w:val="510"/>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7B3BAE" w:rsidRPr="00F46D0D" w:rsidRDefault="007B3BAE" w:rsidP="007B3BAE">
            <w:pPr>
              <w:jc w:val="right"/>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2 539,29</w:t>
            </w:r>
          </w:p>
        </w:tc>
      </w:tr>
      <w:tr w:rsidR="007B3BAE" w:rsidRPr="00F46D0D" w:rsidTr="007B3BAE">
        <w:trPr>
          <w:trHeight w:val="540"/>
          <w:jc w:val="center"/>
        </w:trPr>
        <w:tc>
          <w:tcPr>
            <w:tcW w:w="3971" w:type="dxa"/>
            <w:tcBorders>
              <w:top w:val="single" w:sz="4" w:space="0" w:color="auto"/>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jc w:val="right"/>
              <w:rPr>
                <w:sz w:val="20"/>
                <w:szCs w:val="20"/>
              </w:rPr>
            </w:pPr>
            <w:r w:rsidRPr="00F46D0D">
              <w:rPr>
                <w:sz w:val="20"/>
                <w:szCs w:val="20"/>
              </w:rPr>
              <w:t> </w:t>
            </w: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7B3BAE" w:rsidRPr="00F46D0D" w:rsidRDefault="007B3BAE" w:rsidP="007B3BA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7B3BAE" w:rsidRPr="00F46D0D" w:rsidRDefault="007B3BAE" w:rsidP="007B3BAE">
            <w:pPr>
              <w:jc w:val="right"/>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1 592,80</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1 592,80</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руб./т.м</w:t>
            </w:r>
            <w:r w:rsidRPr="00B12B3D">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руб./т.м</w:t>
            </w:r>
            <w:r w:rsidRPr="00B12B3D">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руб./т.м</w:t>
            </w:r>
            <w:r w:rsidRPr="00B12B3D">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31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Стоимость топлива, всего, в т.</w:t>
            </w:r>
            <w:r>
              <w:rPr>
                <w:sz w:val="20"/>
                <w:szCs w:val="20"/>
              </w:rPr>
              <w:t xml:space="preserve"> </w:t>
            </w:r>
            <w:r w:rsidRPr="00F46D0D">
              <w:rPr>
                <w:sz w:val="20"/>
                <w:szCs w:val="20"/>
              </w:rPr>
              <w:t>ч.</w:t>
            </w:r>
            <w:r>
              <w:rPr>
                <w:sz w:val="20"/>
                <w:szCs w:val="20"/>
              </w:rPr>
              <w:t>:</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7B3BAE" w:rsidRPr="00F46D0D" w:rsidRDefault="007B3BAE" w:rsidP="007B3BAE">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7B3BAE" w:rsidRPr="00F46D0D" w:rsidRDefault="007B3BAE" w:rsidP="007B3BAE">
            <w:pPr>
              <w:jc w:val="right"/>
              <w:rPr>
                <w:bCs/>
                <w:color w:val="FF0000"/>
                <w:sz w:val="20"/>
                <w:szCs w:val="20"/>
              </w:rPr>
            </w:pPr>
            <w:r w:rsidRPr="00F46D0D">
              <w:rPr>
                <w:bCs/>
                <w:color w:val="FF0000"/>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6E78D6" w:rsidRDefault="007B3BAE" w:rsidP="007B3BAE">
            <w:pPr>
              <w:jc w:val="right"/>
              <w:rPr>
                <w:bCs/>
                <w:sz w:val="20"/>
                <w:szCs w:val="20"/>
              </w:rPr>
            </w:pPr>
            <w:r>
              <w:rPr>
                <w:bCs/>
                <w:sz w:val="20"/>
                <w:szCs w:val="20"/>
              </w:rPr>
              <w:t>4 044,57</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6E78D6" w:rsidRDefault="007B3BAE" w:rsidP="007B3BAE">
            <w:pPr>
              <w:jc w:val="right"/>
              <w:rPr>
                <w:sz w:val="20"/>
                <w:szCs w:val="20"/>
              </w:rPr>
            </w:pPr>
            <w:r>
              <w:rPr>
                <w:sz w:val="20"/>
                <w:szCs w:val="20"/>
              </w:rPr>
              <w:t>4 044,57</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тыс. руб</w:t>
            </w:r>
            <w:r>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тыс. руб</w:t>
            </w:r>
            <w:r>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lastRenderedPageBreak/>
              <w:t>-природный газ</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тыс. руб</w:t>
            </w:r>
            <w:r>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тыс. руб</w:t>
            </w:r>
            <w:r>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тыс. руб</w:t>
            </w:r>
            <w:r>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Стоимость расходов по транспортировке, всего, в т.</w:t>
            </w:r>
            <w:r>
              <w:rPr>
                <w:sz w:val="20"/>
                <w:szCs w:val="20"/>
              </w:rPr>
              <w:t xml:space="preserve"> </w:t>
            </w:r>
            <w:r w:rsidRPr="00F46D0D">
              <w:rPr>
                <w:sz w:val="20"/>
                <w:szCs w:val="20"/>
              </w:rPr>
              <w:t>ч.:</w:t>
            </w:r>
          </w:p>
        </w:tc>
        <w:tc>
          <w:tcPr>
            <w:tcW w:w="1193" w:type="dxa"/>
            <w:tcBorders>
              <w:top w:val="nil"/>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7B3BAE" w:rsidRPr="00F46D0D" w:rsidRDefault="007B3BAE" w:rsidP="007B3BAE">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7B3BAE" w:rsidRPr="00F46D0D" w:rsidRDefault="007B3BAE" w:rsidP="007B3BAE">
            <w:pPr>
              <w:jc w:val="right"/>
              <w:rPr>
                <w:bCs/>
                <w:sz w:val="20"/>
                <w:szCs w:val="20"/>
              </w:rPr>
            </w:pPr>
            <w:r w:rsidRPr="00F46D0D">
              <w:rPr>
                <w:bCs/>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bCs/>
                <w:sz w:val="20"/>
                <w:szCs w:val="20"/>
              </w:rPr>
            </w:pPr>
            <w:r>
              <w:rPr>
                <w:bCs/>
                <w:sz w:val="20"/>
                <w:szCs w:val="20"/>
              </w:rPr>
              <w:t>856,99</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noWrap/>
            <w:hideMark/>
          </w:tcPr>
          <w:p w:rsidR="007B3BAE" w:rsidRPr="00F46D0D" w:rsidRDefault="007B3BAE" w:rsidP="007B3BAE">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7B3BAE" w:rsidRPr="00F46D0D" w:rsidRDefault="007B3BAE" w:rsidP="007B3BAE">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7B3BAE" w:rsidRPr="00F46D0D" w:rsidRDefault="007B3BAE" w:rsidP="007B3BA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856,99</w:t>
            </w:r>
          </w:p>
        </w:tc>
      </w:tr>
      <w:tr w:rsidR="007B3BAE" w:rsidRPr="00F46D0D" w:rsidTr="007B3BAE">
        <w:trPr>
          <w:trHeight w:val="285"/>
          <w:jc w:val="center"/>
        </w:trPr>
        <w:tc>
          <w:tcPr>
            <w:tcW w:w="3971" w:type="dxa"/>
            <w:tcBorders>
              <w:top w:val="nil"/>
              <w:left w:val="single" w:sz="8" w:space="0" w:color="auto"/>
              <w:bottom w:val="single" w:sz="4" w:space="0" w:color="auto"/>
              <w:right w:val="single" w:sz="4" w:space="0" w:color="auto"/>
            </w:tcBorders>
          </w:tcPr>
          <w:p w:rsidR="007B3BAE" w:rsidRPr="00F46D0D" w:rsidRDefault="007B3BAE" w:rsidP="007B3BAE">
            <w:pPr>
              <w:rPr>
                <w:sz w:val="20"/>
                <w:szCs w:val="20"/>
              </w:rPr>
            </w:pPr>
            <w:r>
              <w:rPr>
                <w:sz w:val="20"/>
                <w:szCs w:val="20"/>
              </w:rPr>
              <w:t xml:space="preserve">     </w:t>
            </w:r>
            <w:r w:rsidRPr="00F46D0D">
              <w:rPr>
                <w:sz w:val="20"/>
                <w:szCs w:val="20"/>
              </w:rPr>
              <w:t>-</w:t>
            </w:r>
            <w:r>
              <w:rPr>
                <w:sz w:val="20"/>
                <w:szCs w:val="20"/>
              </w:rPr>
              <w:t xml:space="preserve"> железнодорожные перевозки </w:t>
            </w:r>
          </w:p>
        </w:tc>
        <w:tc>
          <w:tcPr>
            <w:tcW w:w="1193" w:type="dxa"/>
            <w:tcBorders>
              <w:top w:val="nil"/>
              <w:left w:val="nil"/>
              <w:bottom w:val="single" w:sz="4" w:space="0" w:color="auto"/>
              <w:right w:val="single" w:sz="4" w:space="0" w:color="auto"/>
            </w:tcBorders>
            <w:vAlign w:val="center"/>
          </w:tcPr>
          <w:p w:rsidR="007B3BAE" w:rsidRPr="00F46D0D" w:rsidRDefault="007B3BAE" w:rsidP="007B3BA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85"/>
          <w:jc w:val="center"/>
        </w:trPr>
        <w:tc>
          <w:tcPr>
            <w:tcW w:w="3971" w:type="dxa"/>
            <w:tcBorders>
              <w:top w:val="nil"/>
              <w:left w:val="single" w:sz="8" w:space="0" w:color="auto"/>
              <w:bottom w:val="single" w:sz="4" w:space="0" w:color="auto"/>
              <w:right w:val="single" w:sz="4" w:space="0" w:color="auto"/>
            </w:tcBorders>
          </w:tcPr>
          <w:p w:rsidR="007B3BAE" w:rsidRPr="00F46D0D" w:rsidRDefault="007B3BAE" w:rsidP="007B3BAE">
            <w:pPr>
              <w:rPr>
                <w:sz w:val="20"/>
                <w:szCs w:val="20"/>
              </w:rPr>
            </w:pPr>
            <w:r>
              <w:rPr>
                <w:sz w:val="20"/>
                <w:szCs w:val="20"/>
              </w:rPr>
              <w:t xml:space="preserve">     </w:t>
            </w:r>
            <w:r w:rsidRPr="00F46D0D">
              <w:rPr>
                <w:sz w:val="20"/>
                <w:szCs w:val="20"/>
              </w:rPr>
              <w:t>-</w:t>
            </w:r>
            <w:r>
              <w:rPr>
                <w:sz w:val="20"/>
                <w:szCs w:val="20"/>
              </w:rPr>
              <w:t>погрузка, разгрузка и прочие услуги</w:t>
            </w:r>
          </w:p>
        </w:tc>
        <w:tc>
          <w:tcPr>
            <w:tcW w:w="1193" w:type="dxa"/>
            <w:tcBorders>
              <w:top w:val="nil"/>
              <w:left w:val="nil"/>
              <w:bottom w:val="single" w:sz="4" w:space="0" w:color="auto"/>
              <w:right w:val="single" w:sz="4" w:space="0" w:color="auto"/>
            </w:tcBorders>
            <w:vAlign w:val="center"/>
          </w:tcPr>
          <w:p w:rsidR="007B3BAE" w:rsidRPr="00F46D0D" w:rsidRDefault="007B3BAE" w:rsidP="007B3BA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600"/>
          <w:jc w:val="center"/>
        </w:trPr>
        <w:tc>
          <w:tcPr>
            <w:tcW w:w="3971"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332E8E" w:rsidRDefault="007B3BAE" w:rsidP="007B3BAE">
            <w:pPr>
              <w:rPr>
                <w:bCs/>
                <w:sz w:val="20"/>
                <w:szCs w:val="20"/>
              </w:rPr>
            </w:pPr>
            <w:r w:rsidRPr="00332E8E">
              <w:rPr>
                <w:bCs/>
                <w:sz w:val="20"/>
                <w:szCs w:val="20"/>
              </w:rPr>
              <w:t> </w:t>
            </w:r>
          </w:p>
        </w:tc>
        <w:tc>
          <w:tcPr>
            <w:tcW w:w="1158" w:type="dxa"/>
            <w:tcBorders>
              <w:top w:val="nil"/>
              <w:left w:val="nil"/>
              <w:bottom w:val="single" w:sz="8" w:space="0" w:color="auto"/>
              <w:right w:val="single" w:sz="4" w:space="0" w:color="auto"/>
            </w:tcBorders>
            <w:shd w:val="clear" w:color="auto" w:fill="FFFFFF"/>
          </w:tcPr>
          <w:p w:rsidR="007B3BAE" w:rsidRPr="00332E8E" w:rsidRDefault="007B3BAE" w:rsidP="007B3BAE">
            <w:pPr>
              <w:jc w:val="right"/>
              <w:rPr>
                <w:bCs/>
                <w:sz w:val="20"/>
                <w:szCs w:val="20"/>
              </w:rPr>
            </w:pPr>
            <w:r>
              <w:rPr>
                <w:bCs/>
                <w:sz w:val="20"/>
                <w:szCs w:val="20"/>
              </w:rPr>
              <w:t>4 901,56</w:t>
            </w:r>
          </w:p>
        </w:tc>
      </w:tr>
      <w:tr w:rsidR="007B3BAE" w:rsidRPr="00F46D0D" w:rsidTr="007B3BAE">
        <w:trPr>
          <w:trHeight w:val="600"/>
          <w:jc w:val="center"/>
        </w:trPr>
        <w:tc>
          <w:tcPr>
            <w:tcW w:w="3971"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7B3BAE" w:rsidRPr="00F46D0D" w:rsidRDefault="007B3BAE" w:rsidP="007B3BAE">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7B3BAE" w:rsidRPr="00F46D0D" w:rsidRDefault="007B3BAE" w:rsidP="007B3BAE">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7B3BAE" w:rsidRPr="00F46D0D" w:rsidRDefault="007B3BAE" w:rsidP="007B3BAE">
            <w:pPr>
              <w:rPr>
                <w:bCs/>
                <w:color w:val="FF0000"/>
                <w:sz w:val="20"/>
                <w:szCs w:val="20"/>
              </w:rPr>
            </w:pPr>
          </w:p>
        </w:tc>
        <w:tc>
          <w:tcPr>
            <w:tcW w:w="1158" w:type="dxa"/>
            <w:tcBorders>
              <w:top w:val="nil"/>
              <w:left w:val="nil"/>
              <w:bottom w:val="single" w:sz="8" w:space="0" w:color="auto"/>
              <w:right w:val="single" w:sz="4" w:space="0" w:color="auto"/>
            </w:tcBorders>
            <w:shd w:val="clear" w:color="auto" w:fill="FFFFFF"/>
          </w:tcPr>
          <w:p w:rsidR="007B3BAE" w:rsidRPr="00F46D0D" w:rsidRDefault="007B3BAE" w:rsidP="007B3BAE">
            <w:pPr>
              <w:rPr>
                <w:bCs/>
                <w:color w:val="FF0000"/>
                <w:sz w:val="20"/>
                <w:szCs w:val="20"/>
              </w:rPr>
            </w:pPr>
          </w:p>
        </w:tc>
      </w:tr>
      <w:tr w:rsidR="007B3BAE" w:rsidRPr="00F46D0D" w:rsidTr="007B3BAE">
        <w:trPr>
          <w:trHeight w:val="330"/>
          <w:jc w:val="center"/>
        </w:trPr>
        <w:tc>
          <w:tcPr>
            <w:tcW w:w="9385" w:type="dxa"/>
            <w:gridSpan w:val="5"/>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center"/>
              <w:rPr>
                <w:bCs/>
                <w:sz w:val="20"/>
                <w:szCs w:val="20"/>
              </w:rPr>
            </w:pPr>
            <w:r w:rsidRPr="00F46D0D">
              <w:rPr>
                <w:bCs/>
                <w:sz w:val="20"/>
                <w:szCs w:val="20"/>
              </w:rPr>
              <w:t>Электроэнергия</w:t>
            </w:r>
          </w:p>
        </w:tc>
      </w:tr>
      <w:tr w:rsidR="007B3BAE" w:rsidRPr="00F46D0D" w:rsidTr="007B3BAE">
        <w:trPr>
          <w:trHeight w:val="330"/>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7B3BAE" w:rsidRPr="00F46D0D" w:rsidRDefault="007B3BAE" w:rsidP="007B3BAE">
            <w:pPr>
              <w:rPr>
                <w:sz w:val="20"/>
                <w:szCs w:val="20"/>
              </w:rPr>
            </w:pPr>
            <w:r w:rsidRPr="00F46D0D">
              <w:rPr>
                <w:sz w:val="20"/>
                <w:szCs w:val="20"/>
              </w:rPr>
              <w:t>Общий расход электроэнергии, в т.</w:t>
            </w:r>
            <w:r>
              <w:rPr>
                <w:sz w:val="20"/>
                <w:szCs w:val="20"/>
              </w:rPr>
              <w:t xml:space="preserve">  </w:t>
            </w:r>
            <w:r w:rsidRPr="00F46D0D">
              <w:rPr>
                <w:sz w:val="20"/>
                <w:szCs w:val="20"/>
              </w:rPr>
              <w:t>ч.:</w:t>
            </w:r>
          </w:p>
        </w:tc>
        <w:tc>
          <w:tcPr>
            <w:tcW w:w="1193" w:type="dxa"/>
            <w:tcBorders>
              <w:top w:val="single" w:sz="4" w:space="0" w:color="auto"/>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B3BAE" w:rsidRPr="00F46D0D" w:rsidRDefault="007B3BAE" w:rsidP="007B3BA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7B3BAE" w:rsidRPr="00F46D0D" w:rsidRDefault="007B3BAE" w:rsidP="007B3BAE">
            <w:pPr>
              <w:jc w:val="right"/>
              <w:rPr>
                <w:sz w:val="20"/>
                <w:szCs w:val="20"/>
              </w:rPr>
            </w:pPr>
            <w:r w:rsidRPr="00F46D0D">
              <w:rPr>
                <w:sz w:val="20"/>
                <w:szCs w:val="20"/>
              </w:rPr>
              <w:t> </w:t>
            </w:r>
          </w:p>
        </w:tc>
        <w:tc>
          <w:tcPr>
            <w:tcW w:w="1158" w:type="dxa"/>
            <w:tcBorders>
              <w:top w:val="single" w:sz="8"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412,93</w:t>
            </w:r>
          </w:p>
        </w:tc>
      </w:tr>
      <w:tr w:rsidR="007B3BAE" w:rsidRPr="00F46D0D" w:rsidTr="007B3BAE">
        <w:trPr>
          <w:trHeight w:val="330"/>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7B3BAE" w:rsidRPr="00F46D0D" w:rsidRDefault="007B3BAE" w:rsidP="007B3BAE">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7B3BAE" w:rsidRPr="00F46D0D" w:rsidRDefault="007B3BAE" w:rsidP="007B3BAE">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7B3BAE" w:rsidRPr="00F46D0D" w:rsidRDefault="007B3BAE" w:rsidP="007B3BAE">
            <w:pPr>
              <w:jc w:val="right"/>
              <w:rPr>
                <w:sz w:val="20"/>
                <w:szCs w:val="20"/>
              </w:rPr>
            </w:pPr>
          </w:p>
        </w:tc>
        <w:tc>
          <w:tcPr>
            <w:tcW w:w="1158" w:type="dxa"/>
            <w:tcBorders>
              <w:top w:val="single" w:sz="8"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330"/>
          <w:jc w:val="center"/>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7B3BAE" w:rsidRPr="00F46D0D" w:rsidRDefault="007B3BAE" w:rsidP="007B3BAE">
            <w:pPr>
              <w:rPr>
                <w:sz w:val="20"/>
                <w:szCs w:val="20"/>
              </w:rPr>
            </w:pPr>
            <w:r w:rsidRPr="00F46D0D">
              <w:rPr>
                <w:sz w:val="20"/>
                <w:szCs w:val="20"/>
              </w:rPr>
              <w:t xml:space="preserve"> -по СН I</w:t>
            </w:r>
          </w:p>
        </w:tc>
        <w:tc>
          <w:tcPr>
            <w:tcW w:w="1193" w:type="dxa"/>
            <w:tcBorders>
              <w:top w:val="single" w:sz="4" w:space="0" w:color="auto"/>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rPr>
                <w:sz w:val="20"/>
                <w:szCs w:val="20"/>
              </w:rPr>
            </w:pPr>
          </w:p>
        </w:tc>
      </w:tr>
      <w:tr w:rsidR="007B3BAE" w:rsidRPr="00F46D0D" w:rsidTr="007B3BAE">
        <w:trPr>
          <w:trHeight w:val="330"/>
          <w:jc w:val="center"/>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7B3BAE" w:rsidRPr="00B12B3D" w:rsidRDefault="007B3BAE" w:rsidP="007B3BAE">
            <w:pPr>
              <w:rPr>
                <w:sz w:val="20"/>
                <w:szCs w:val="20"/>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330"/>
          <w:jc w:val="center"/>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7B3BAE" w:rsidRPr="00F46D0D" w:rsidRDefault="007B3BAE" w:rsidP="007B3BAE">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412,93</w:t>
            </w:r>
          </w:p>
        </w:tc>
      </w:tr>
      <w:tr w:rsidR="007B3BAE" w:rsidRPr="00F46D0D" w:rsidTr="007B3BAE">
        <w:trPr>
          <w:trHeight w:val="375"/>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7B3BAE" w:rsidRPr="00F46D0D" w:rsidRDefault="007B3BAE" w:rsidP="007B3BAE">
            <w:pPr>
              <w:rPr>
                <w:sz w:val="20"/>
                <w:szCs w:val="20"/>
              </w:rPr>
            </w:pPr>
            <w:r w:rsidRPr="00F46D0D">
              <w:rPr>
                <w:sz w:val="20"/>
                <w:szCs w:val="20"/>
              </w:rPr>
              <w:t>Средневзвешенный тариф за 1 кВтч потреблен.</w:t>
            </w:r>
            <w:r>
              <w:rPr>
                <w:sz w:val="20"/>
                <w:szCs w:val="20"/>
              </w:rPr>
              <w:t xml:space="preserve"> </w:t>
            </w:r>
            <w:r w:rsidRPr="00F46D0D">
              <w:rPr>
                <w:sz w:val="20"/>
                <w:szCs w:val="20"/>
              </w:rPr>
              <w:t>эл</w:t>
            </w:r>
            <w:r>
              <w:rPr>
                <w:sz w:val="20"/>
                <w:szCs w:val="20"/>
              </w:rPr>
              <w:t>ектро</w:t>
            </w:r>
            <w:r w:rsidRPr="00F46D0D">
              <w:rPr>
                <w:sz w:val="20"/>
                <w:szCs w:val="20"/>
              </w:rPr>
              <w:t>энергии, в т.</w:t>
            </w:r>
            <w:r>
              <w:rPr>
                <w:sz w:val="20"/>
                <w:szCs w:val="20"/>
              </w:rPr>
              <w:t xml:space="preserve"> </w:t>
            </w:r>
            <w:r w:rsidRPr="00F46D0D">
              <w:rPr>
                <w:sz w:val="20"/>
                <w:szCs w:val="20"/>
              </w:rPr>
              <w:t>ч.:</w:t>
            </w:r>
          </w:p>
        </w:tc>
        <w:tc>
          <w:tcPr>
            <w:tcW w:w="1193" w:type="dxa"/>
            <w:tcBorders>
              <w:top w:val="single" w:sz="4" w:space="0" w:color="auto"/>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B3BAE" w:rsidRPr="00F46D0D" w:rsidRDefault="007B3BAE" w:rsidP="007B3BA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7B3BAE" w:rsidRPr="00F46D0D" w:rsidRDefault="007B3BAE" w:rsidP="007B3BAE">
            <w:pPr>
              <w:jc w:val="right"/>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4,759</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noWrap/>
            <w:vAlign w:val="center"/>
            <w:hideMark/>
          </w:tcPr>
          <w:p w:rsidR="007B3BAE" w:rsidRPr="00F46D0D" w:rsidRDefault="007B3BAE" w:rsidP="007B3BAE">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7B3BAE" w:rsidRPr="00F46D0D" w:rsidRDefault="007B3BAE" w:rsidP="007B3BAE">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7B3BAE" w:rsidRPr="00F46D0D" w:rsidRDefault="007B3BAE" w:rsidP="007B3BAE">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7B3BAE" w:rsidRPr="00F46D0D" w:rsidRDefault="007B3BAE" w:rsidP="007B3BAE">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4,759</w:t>
            </w:r>
          </w:p>
        </w:tc>
      </w:tr>
      <w:tr w:rsidR="007B3BAE" w:rsidRPr="00F46D0D" w:rsidTr="007B3BAE">
        <w:trPr>
          <w:trHeight w:val="475"/>
          <w:jc w:val="center"/>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7B3BAE" w:rsidRPr="00F46D0D" w:rsidRDefault="007B3BAE" w:rsidP="007B3BAE">
            <w:pPr>
              <w:rPr>
                <w:sz w:val="20"/>
                <w:szCs w:val="20"/>
              </w:rPr>
            </w:pPr>
            <w:r w:rsidRPr="00F46D0D">
              <w:rPr>
                <w:sz w:val="20"/>
                <w:szCs w:val="20"/>
              </w:rPr>
              <w:t>Заявленная мощность, всего, в т.</w:t>
            </w:r>
            <w:r>
              <w:rPr>
                <w:sz w:val="20"/>
                <w:szCs w:val="20"/>
              </w:rPr>
              <w:t xml:space="preserve"> </w:t>
            </w:r>
            <w:r w:rsidRPr="00F46D0D">
              <w:rPr>
                <w:sz w:val="20"/>
                <w:szCs w:val="20"/>
              </w:rPr>
              <w:t>ч.:</w:t>
            </w:r>
          </w:p>
        </w:tc>
        <w:tc>
          <w:tcPr>
            <w:tcW w:w="1193" w:type="dxa"/>
            <w:tcBorders>
              <w:top w:val="single" w:sz="4" w:space="0" w:color="auto"/>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noWrap/>
            <w:vAlign w:val="center"/>
            <w:hideMark/>
          </w:tcPr>
          <w:p w:rsidR="007B3BAE" w:rsidRPr="00F46D0D" w:rsidRDefault="007B3BAE" w:rsidP="007B3BAE">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7B3BAE" w:rsidRPr="00F46D0D" w:rsidRDefault="007B3BAE" w:rsidP="007B3BAE">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7B3BAE" w:rsidRPr="00F46D0D" w:rsidRDefault="007B3BAE" w:rsidP="007B3BAE">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7B3BAE" w:rsidRPr="00F46D0D" w:rsidRDefault="007B3BAE" w:rsidP="007B3BAE">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7B3BAE" w:rsidRPr="00F46D0D" w:rsidRDefault="007B3BAE" w:rsidP="007B3BAE">
            <w:pPr>
              <w:rPr>
                <w:sz w:val="20"/>
                <w:szCs w:val="20"/>
              </w:rPr>
            </w:pPr>
            <w:r w:rsidRPr="00F46D0D">
              <w:rPr>
                <w:sz w:val="20"/>
                <w:szCs w:val="20"/>
              </w:rPr>
              <w:t>Средневзвешенный тариф за 1 кВт заявленной мощности, в</w:t>
            </w:r>
            <w:r>
              <w:rPr>
                <w:sz w:val="20"/>
                <w:szCs w:val="20"/>
              </w:rPr>
              <w:t xml:space="preserve"> т</w:t>
            </w:r>
            <w:r w:rsidRPr="00F46D0D">
              <w:rPr>
                <w:sz w:val="20"/>
                <w:szCs w:val="20"/>
              </w:rPr>
              <w:t>.ч.</w:t>
            </w:r>
            <w:r>
              <w:rPr>
                <w:sz w:val="20"/>
                <w:szCs w:val="20"/>
              </w:rPr>
              <w:t>:</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noWrap/>
            <w:vAlign w:val="center"/>
            <w:hideMark/>
          </w:tcPr>
          <w:p w:rsidR="007B3BAE" w:rsidRPr="00F46D0D" w:rsidRDefault="007B3BAE" w:rsidP="007B3BAE">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7B3BAE" w:rsidRPr="00F46D0D" w:rsidRDefault="007B3BAE" w:rsidP="007B3BAE">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7B3BAE" w:rsidRPr="00F46D0D" w:rsidRDefault="007B3BAE" w:rsidP="007B3BAE">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7B3BAE" w:rsidRPr="00F46D0D" w:rsidRDefault="007B3BAE" w:rsidP="007B3BAE">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vAlign w:val="center"/>
            <w:hideMark/>
          </w:tcPr>
          <w:p w:rsidR="007B3BAE" w:rsidRPr="00F46D0D" w:rsidRDefault="007B3BAE" w:rsidP="007B3BAE">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vAlign w:val="center"/>
            <w:hideMark/>
          </w:tcPr>
          <w:p w:rsidR="007B3BAE" w:rsidRPr="00F46D0D" w:rsidRDefault="007B3BAE" w:rsidP="007B3BAE">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vAlign w:val="center"/>
            <w:hideMark/>
          </w:tcPr>
          <w:p w:rsidR="007B3BAE" w:rsidRPr="00F46D0D" w:rsidRDefault="007B3BAE" w:rsidP="007B3BAE">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53,20</w:t>
            </w:r>
          </w:p>
        </w:tc>
      </w:tr>
      <w:tr w:rsidR="007B3BAE" w:rsidRPr="00F46D0D" w:rsidTr="007B3BAE">
        <w:trPr>
          <w:trHeight w:val="543"/>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7B3BAE" w:rsidRPr="00F46D0D" w:rsidRDefault="007B3BAE" w:rsidP="007B3BAE">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7B3BAE" w:rsidRPr="00F46D0D" w:rsidRDefault="007B3BAE" w:rsidP="007B3BAE">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1 965,03</w:t>
            </w:r>
          </w:p>
        </w:tc>
      </w:tr>
      <w:tr w:rsidR="007B3BAE" w:rsidRPr="00F46D0D" w:rsidTr="007B3BAE">
        <w:trPr>
          <w:trHeight w:val="375"/>
          <w:jc w:val="center"/>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7B3BAE" w:rsidRPr="00F46D0D" w:rsidRDefault="007B3BAE" w:rsidP="007B3BAE">
            <w:pPr>
              <w:jc w:val="center"/>
              <w:rPr>
                <w:bCs/>
                <w:sz w:val="20"/>
                <w:szCs w:val="20"/>
              </w:rPr>
            </w:pPr>
            <w:r w:rsidRPr="00F46D0D">
              <w:rPr>
                <w:bCs/>
                <w:sz w:val="20"/>
                <w:szCs w:val="20"/>
              </w:rPr>
              <w:t>Вода и водоотведение</w:t>
            </w:r>
          </w:p>
        </w:tc>
        <w:tc>
          <w:tcPr>
            <w:tcW w:w="1158"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bCs/>
                <w:sz w:val="20"/>
                <w:szCs w:val="20"/>
              </w:rPr>
            </w:pPr>
          </w:p>
        </w:tc>
      </w:tr>
      <w:tr w:rsidR="007B3BAE" w:rsidRPr="00F46D0D" w:rsidTr="007B3BAE">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Общее количество воды, всего, в т.</w:t>
            </w:r>
            <w:r>
              <w:rPr>
                <w:sz w:val="20"/>
                <w:szCs w:val="20"/>
              </w:rPr>
              <w:t xml:space="preserve"> </w:t>
            </w:r>
            <w:r w:rsidRPr="00F46D0D">
              <w:rPr>
                <w:sz w:val="20"/>
                <w:szCs w:val="20"/>
              </w:rPr>
              <w:t>ч.:</w:t>
            </w:r>
          </w:p>
        </w:tc>
        <w:tc>
          <w:tcPr>
            <w:tcW w:w="1193" w:type="dxa"/>
            <w:tcBorders>
              <w:top w:val="single" w:sz="4" w:space="0" w:color="auto"/>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тыс. м</w:t>
            </w:r>
            <w:r w:rsidRPr="00B12B3D">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0,79</w:t>
            </w:r>
          </w:p>
        </w:tc>
      </w:tr>
      <w:tr w:rsidR="007B3BAE" w:rsidRPr="00F46D0D" w:rsidTr="007B3BAE">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тыс. м</w:t>
            </w:r>
            <w:r w:rsidRPr="00B12B3D">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0,79</w:t>
            </w:r>
          </w:p>
        </w:tc>
      </w:tr>
      <w:tr w:rsidR="007B3BAE" w:rsidRPr="00F46D0D" w:rsidTr="007B3BAE">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тыс. м</w:t>
            </w:r>
            <w:r w:rsidRPr="00B12B3D">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тыс. м</w:t>
            </w:r>
            <w:r w:rsidRPr="00B12B3D">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single" w:sz="4" w:space="0" w:color="auto"/>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руб./м</w:t>
            </w:r>
            <w:r w:rsidRPr="00B12B3D">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35,92</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руб./м</w:t>
            </w:r>
            <w:r w:rsidRPr="00B12B3D">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руб./м</w:t>
            </w:r>
            <w:r w:rsidRPr="00B12B3D">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7B3BAE" w:rsidRPr="00F46D0D" w:rsidRDefault="007B3BAE" w:rsidP="007B3BAE">
            <w:pPr>
              <w:rPr>
                <w:sz w:val="20"/>
                <w:szCs w:val="20"/>
              </w:rPr>
            </w:pPr>
            <w:r w:rsidRPr="00F46D0D">
              <w:rPr>
                <w:sz w:val="20"/>
                <w:szCs w:val="20"/>
              </w:rPr>
              <w:t> </w:t>
            </w: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Стоимость воды и водоотведения, всего, в т.</w:t>
            </w:r>
            <w:r>
              <w:rPr>
                <w:sz w:val="20"/>
                <w:szCs w:val="20"/>
              </w:rPr>
              <w:t xml:space="preserve"> </w:t>
            </w:r>
            <w:r w:rsidRPr="00F46D0D">
              <w:rPr>
                <w:sz w:val="20"/>
                <w:szCs w:val="20"/>
              </w:rPr>
              <w:t>ч</w:t>
            </w:r>
            <w:r>
              <w:rPr>
                <w:sz w:val="20"/>
                <w:szCs w:val="20"/>
              </w:rPr>
              <w:t>.:</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28,43</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lastRenderedPageBreak/>
              <w:t>-стоимость воды</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r>
              <w:rPr>
                <w:sz w:val="20"/>
                <w:szCs w:val="20"/>
              </w:rPr>
              <w:t>28,43</w:t>
            </w: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Общий расход реагентов, в т.</w:t>
            </w:r>
            <w:r>
              <w:rPr>
                <w:sz w:val="20"/>
                <w:szCs w:val="20"/>
              </w:rPr>
              <w:t xml:space="preserve"> </w:t>
            </w:r>
            <w:r w:rsidRPr="00F46D0D">
              <w:rPr>
                <w:sz w:val="20"/>
                <w:szCs w:val="20"/>
              </w:rPr>
              <w:t>ч.:</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r w:rsidR="007B3BAE" w:rsidRPr="00F46D0D" w:rsidTr="007B3BAE">
        <w:trPr>
          <w:trHeight w:val="255"/>
          <w:jc w:val="center"/>
        </w:trPr>
        <w:tc>
          <w:tcPr>
            <w:tcW w:w="3971" w:type="dxa"/>
            <w:tcBorders>
              <w:top w:val="nil"/>
              <w:left w:val="single" w:sz="8" w:space="0" w:color="auto"/>
              <w:bottom w:val="single" w:sz="4" w:space="0" w:color="auto"/>
              <w:right w:val="single" w:sz="4" w:space="0" w:color="auto"/>
            </w:tcBorders>
            <w:hideMark/>
          </w:tcPr>
          <w:p w:rsidR="007B3BAE" w:rsidRPr="00F46D0D" w:rsidRDefault="007B3BAE" w:rsidP="007B3BAE">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7B3BAE" w:rsidRPr="00F46D0D" w:rsidRDefault="007B3BAE" w:rsidP="007B3BAE">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7B3BAE" w:rsidRPr="00F46D0D" w:rsidRDefault="007B3BAE" w:rsidP="007B3BAE">
            <w:pPr>
              <w:rPr>
                <w:sz w:val="20"/>
                <w:szCs w:val="20"/>
              </w:rPr>
            </w:pPr>
          </w:p>
        </w:tc>
        <w:tc>
          <w:tcPr>
            <w:tcW w:w="1158" w:type="dxa"/>
            <w:tcBorders>
              <w:top w:val="nil"/>
              <w:left w:val="nil"/>
              <w:bottom w:val="single" w:sz="4" w:space="0" w:color="auto"/>
              <w:right w:val="single" w:sz="4" w:space="0" w:color="auto"/>
            </w:tcBorders>
            <w:shd w:val="clear" w:color="auto" w:fill="FFFFFF"/>
          </w:tcPr>
          <w:p w:rsidR="007B3BAE" w:rsidRPr="00F46D0D" w:rsidRDefault="007B3BAE" w:rsidP="007B3BAE">
            <w:pPr>
              <w:jc w:val="right"/>
              <w:rPr>
                <w:sz w:val="20"/>
                <w:szCs w:val="20"/>
              </w:rPr>
            </w:pPr>
          </w:p>
        </w:tc>
      </w:tr>
    </w:tbl>
    <w:p w:rsidR="007B3BAE" w:rsidRPr="005904F1" w:rsidRDefault="007B3BAE" w:rsidP="007B3BAE">
      <w:pPr>
        <w:spacing w:line="276" w:lineRule="auto"/>
        <w:ind w:firstLine="567"/>
        <w:jc w:val="both"/>
        <w:rPr>
          <w:sz w:val="28"/>
          <w:szCs w:val="28"/>
        </w:rPr>
      </w:pPr>
    </w:p>
    <w:p w:rsidR="007B3BAE" w:rsidRPr="006E78D6" w:rsidRDefault="007B3BAE" w:rsidP="007B3BAE">
      <w:pPr>
        <w:pStyle w:val="af2"/>
        <w:numPr>
          <w:ilvl w:val="0"/>
          <w:numId w:val="12"/>
        </w:numPr>
        <w:spacing w:after="160" w:line="276" w:lineRule="auto"/>
        <w:ind w:left="284"/>
        <w:jc w:val="center"/>
        <w:rPr>
          <w:sz w:val="28"/>
          <w:szCs w:val="28"/>
        </w:rPr>
      </w:pPr>
      <w:r w:rsidRPr="006E78D6">
        <w:rPr>
          <w:sz w:val="28"/>
          <w:szCs w:val="28"/>
        </w:rPr>
        <w:t>Применяемые индексы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7B3BAE" w:rsidRPr="00F46D0D" w:rsidTr="007B3BAE">
        <w:trPr>
          <w:trHeight w:val="411"/>
        </w:trPr>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center"/>
              <w:rPr>
                <w:sz w:val="23"/>
                <w:szCs w:val="23"/>
              </w:rPr>
            </w:pPr>
            <w:r w:rsidRPr="00F46D0D">
              <w:rPr>
                <w:sz w:val="23"/>
                <w:szCs w:val="23"/>
              </w:rPr>
              <w:t>Принято при расчете тарифа</w:t>
            </w:r>
          </w:p>
        </w:tc>
      </w:tr>
      <w:tr w:rsidR="007B3BAE" w:rsidRPr="00F46D0D" w:rsidTr="007B3BAE">
        <w:trPr>
          <w:trHeight w:val="381"/>
        </w:trPr>
        <w:tc>
          <w:tcPr>
            <w:tcW w:w="371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r>
              <w:rPr>
                <w:sz w:val="23"/>
                <w:szCs w:val="23"/>
              </w:rPr>
              <w:t>2018</w:t>
            </w:r>
            <w:r w:rsidRPr="00F46D0D">
              <w:rPr>
                <w:sz w:val="23"/>
                <w:szCs w:val="23"/>
              </w:rPr>
              <w:t xml:space="preserve"> год</w:t>
            </w: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center"/>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center"/>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-доменный газ</w:t>
            </w: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rPr>
          <w:trHeight w:val="425"/>
        </w:trPr>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cente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rPr>
          <w:trHeight w:val="385"/>
        </w:trPr>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jc w:val="cente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r w:rsidR="007B3BAE" w:rsidRPr="00F46D0D" w:rsidTr="007B3BAE">
        <w:tc>
          <w:tcPr>
            <w:tcW w:w="3715" w:type="dxa"/>
            <w:tcBorders>
              <w:top w:val="single" w:sz="4" w:space="0" w:color="auto"/>
              <w:left w:val="single" w:sz="4" w:space="0" w:color="auto"/>
              <w:bottom w:val="single" w:sz="4" w:space="0" w:color="auto"/>
              <w:right w:val="single" w:sz="4" w:space="0" w:color="auto"/>
            </w:tcBorders>
            <w:hideMark/>
          </w:tcPr>
          <w:p w:rsidR="007B3BAE" w:rsidRPr="00F46D0D" w:rsidRDefault="007B3BAE" w:rsidP="007B3BAE">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7B3BAE" w:rsidRPr="00F46D0D" w:rsidRDefault="007B3BAE" w:rsidP="007B3BAE">
            <w:pPr>
              <w:jc w:val="both"/>
              <w:rPr>
                <w:sz w:val="23"/>
                <w:szCs w:val="23"/>
              </w:rPr>
            </w:pPr>
          </w:p>
        </w:tc>
      </w:tr>
    </w:tbl>
    <w:p w:rsidR="007B3BAE" w:rsidRDefault="007B3BAE" w:rsidP="007B3BAE">
      <w:pPr>
        <w:pStyle w:val="af2"/>
        <w:spacing w:line="276" w:lineRule="auto"/>
        <w:ind w:left="1920"/>
        <w:jc w:val="both"/>
        <w:rPr>
          <w:sz w:val="28"/>
          <w:szCs w:val="28"/>
        </w:rPr>
      </w:pPr>
    </w:p>
    <w:p w:rsidR="007B3BAE" w:rsidRDefault="007B3BAE" w:rsidP="007B3BAE">
      <w:pPr>
        <w:pStyle w:val="af2"/>
        <w:spacing w:line="276" w:lineRule="auto"/>
        <w:ind w:left="1920"/>
        <w:jc w:val="both"/>
        <w:rPr>
          <w:sz w:val="28"/>
          <w:szCs w:val="28"/>
        </w:rPr>
        <w:sectPr w:rsidR="007B3BAE">
          <w:footerReference w:type="default" r:id="rId15"/>
          <w:pgSz w:w="11906" w:h="16838"/>
          <w:pgMar w:top="1134" w:right="850" w:bottom="1134" w:left="1701" w:header="708" w:footer="708" w:gutter="0"/>
          <w:cols w:space="708"/>
          <w:docGrid w:linePitch="360"/>
        </w:sectPr>
      </w:pPr>
    </w:p>
    <w:p w:rsidR="007B3BAE" w:rsidRDefault="007B3BAE" w:rsidP="007B3BAE">
      <w:pPr>
        <w:pStyle w:val="af2"/>
        <w:numPr>
          <w:ilvl w:val="0"/>
          <w:numId w:val="12"/>
        </w:numPr>
        <w:spacing w:after="160" w:line="276" w:lineRule="auto"/>
        <w:ind w:left="284"/>
        <w:jc w:val="center"/>
        <w:rPr>
          <w:bCs/>
          <w:sz w:val="28"/>
          <w:szCs w:val="28"/>
        </w:rPr>
      </w:pPr>
      <w:r w:rsidRPr="006E78D6">
        <w:rPr>
          <w:bCs/>
          <w:sz w:val="28"/>
          <w:szCs w:val="28"/>
        </w:rPr>
        <w:lastRenderedPageBreak/>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16"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7B3BAE" w:rsidRPr="006E78D6" w:rsidRDefault="007B3BAE" w:rsidP="007B3BAE">
      <w:pPr>
        <w:pStyle w:val="af2"/>
        <w:spacing w:line="276" w:lineRule="auto"/>
        <w:ind w:left="284"/>
        <w:rPr>
          <w:bCs/>
          <w:sz w:val="28"/>
          <w:szCs w:val="28"/>
        </w:rPr>
      </w:pPr>
    </w:p>
    <w:p w:rsidR="007B3BAE" w:rsidRDefault="007B3BAE" w:rsidP="007B3BAE">
      <w:pPr>
        <w:pStyle w:val="ConsPlusNormal"/>
        <w:spacing w:line="276" w:lineRule="auto"/>
        <w:ind w:left="360"/>
        <w:jc w:val="center"/>
        <w:rPr>
          <w:rFonts w:ascii="Times New Roman" w:hAnsi="Times New Roman" w:cs="Times New Roman"/>
          <w:bCs/>
          <w:sz w:val="28"/>
          <w:szCs w:val="28"/>
        </w:rPr>
      </w:pPr>
      <w:r w:rsidRPr="00B34D71">
        <w:rPr>
          <w:noProof/>
        </w:rPr>
        <w:drawing>
          <wp:inline distT="0" distB="0" distL="0" distR="0" wp14:anchorId="01868940" wp14:editId="214C0AB5">
            <wp:extent cx="5596890" cy="6886662"/>
            <wp:effectExtent l="0" t="0" r="381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2430" cy="6893478"/>
                    </a:xfrm>
                    <a:prstGeom prst="rect">
                      <a:avLst/>
                    </a:prstGeom>
                    <a:noFill/>
                    <a:ln>
                      <a:noFill/>
                    </a:ln>
                  </pic:spPr>
                </pic:pic>
              </a:graphicData>
            </a:graphic>
          </wp:inline>
        </w:drawing>
      </w:r>
    </w:p>
    <w:p w:rsidR="007B3BAE" w:rsidRDefault="007B3BAE" w:rsidP="007B3BAE">
      <w:pPr>
        <w:pStyle w:val="ConsPlusNormal"/>
        <w:spacing w:line="276" w:lineRule="auto"/>
        <w:ind w:left="360"/>
        <w:jc w:val="both"/>
        <w:rPr>
          <w:rFonts w:ascii="Times New Roman" w:hAnsi="Times New Roman" w:cs="Times New Roman"/>
          <w:bCs/>
          <w:sz w:val="28"/>
          <w:szCs w:val="28"/>
        </w:rPr>
      </w:pPr>
    </w:p>
    <w:p w:rsidR="007B3BAE" w:rsidRDefault="007B3BAE" w:rsidP="007B3BAE">
      <w:pPr>
        <w:pStyle w:val="ConsPlusNormal"/>
        <w:spacing w:line="276" w:lineRule="auto"/>
        <w:ind w:left="360"/>
        <w:jc w:val="both"/>
        <w:rPr>
          <w:rFonts w:ascii="Times New Roman" w:hAnsi="Times New Roman" w:cs="Times New Roman"/>
          <w:bCs/>
          <w:sz w:val="28"/>
          <w:szCs w:val="28"/>
        </w:rPr>
        <w:sectPr w:rsidR="007B3BAE">
          <w:pgSz w:w="11906" w:h="16838"/>
          <w:pgMar w:top="1134" w:right="850" w:bottom="1134" w:left="1701" w:header="708" w:footer="708" w:gutter="0"/>
          <w:cols w:space="708"/>
          <w:docGrid w:linePitch="360"/>
        </w:sectPr>
      </w:pPr>
    </w:p>
    <w:p w:rsidR="007B3BAE" w:rsidRPr="006E78D6" w:rsidRDefault="007B3BAE" w:rsidP="007B3BAE">
      <w:pPr>
        <w:pStyle w:val="af2"/>
        <w:numPr>
          <w:ilvl w:val="0"/>
          <w:numId w:val="12"/>
        </w:numPr>
        <w:spacing w:after="160" w:line="276" w:lineRule="auto"/>
        <w:ind w:left="0" w:firstLine="0"/>
        <w:jc w:val="center"/>
        <w:rPr>
          <w:sz w:val="28"/>
          <w:szCs w:val="28"/>
        </w:rPr>
      </w:pPr>
      <w:r w:rsidRPr="006E78D6">
        <w:rPr>
          <w:sz w:val="28"/>
          <w:szCs w:val="28"/>
        </w:rPr>
        <w:lastRenderedPageBreak/>
        <w:t xml:space="preserve">Расчет тарифов на тепловую энергию </w:t>
      </w:r>
      <w:r>
        <w:rPr>
          <w:sz w:val="28"/>
          <w:szCs w:val="28"/>
        </w:rPr>
        <w:br/>
      </w:r>
      <w:bookmarkStart w:id="4" w:name="_Hlk491975002"/>
      <w:r w:rsidRPr="00A314D8">
        <w:rPr>
          <w:sz w:val="28"/>
          <w:szCs w:val="28"/>
        </w:rPr>
        <w:t>ООО «Ижморская тепло-сетевая компания»</w:t>
      </w:r>
      <w:bookmarkEnd w:id="4"/>
      <w:r>
        <w:rPr>
          <w:sz w:val="28"/>
          <w:szCs w:val="28"/>
        </w:rPr>
        <w:t xml:space="preserve"> (Ижморский район)</w:t>
      </w:r>
    </w:p>
    <w:tbl>
      <w:tblPr>
        <w:tblStyle w:val="a3"/>
        <w:tblW w:w="9328" w:type="dxa"/>
        <w:jc w:val="center"/>
        <w:tblLook w:val="04A0" w:firstRow="1" w:lastRow="0" w:firstColumn="1" w:lastColumn="0" w:noHBand="0" w:noVBand="1"/>
      </w:tblPr>
      <w:tblGrid>
        <w:gridCol w:w="1983"/>
        <w:gridCol w:w="2407"/>
        <w:gridCol w:w="3037"/>
        <w:gridCol w:w="1901"/>
      </w:tblGrid>
      <w:tr w:rsidR="007B3BAE" w:rsidRPr="005E0BBD" w:rsidTr="007B3BAE">
        <w:trPr>
          <w:trHeight w:val="1144"/>
          <w:jc w:val="center"/>
        </w:trPr>
        <w:tc>
          <w:tcPr>
            <w:tcW w:w="1983" w:type="dxa"/>
            <w:tcBorders>
              <w:bottom w:val="single" w:sz="4" w:space="0" w:color="auto"/>
            </w:tcBorders>
            <w:vAlign w:val="center"/>
          </w:tcPr>
          <w:p w:rsidR="007B3BAE" w:rsidRPr="005E0BBD" w:rsidRDefault="007B3BAE" w:rsidP="007B3BAE">
            <w:pPr>
              <w:jc w:val="center"/>
              <w:rPr>
                <w:sz w:val="28"/>
                <w:szCs w:val="28"/>
              </w:rPr>
            </w:pPr>
            <w:r>
              <w:rPr>
                <w:sz w:val="28"/>
                <w:szCs w:val="28"/>
              </w:rPr>
              <w:t>Период</w:t>
            </w:r>
          </w:p>
        </w:tc>
        <w:tc>
          <w:tcPr>
            <w:tcW w:w="2407" w:type="dxa"/>
            <w:vAlign w:val="center"/>
          </w:tcPr>
          <w:p w:rsidR="007B3BAE" w:rsidRPr="005E0BBD" w:rsidRDefault="007B3BAE" w:rsidP="007B3BAE">
            <w:pPr>
              <w:jc w:val="center"/>
              <w:rPr>
                <w:sz w:val="28"/>
                <w:szCs w:val="28"/>
              </w:rPr>
            </w:pPr>
            <w:r w:rsidRPr="005E0BBD">
              <w:rPr>
                <w:sz w:val="28"/>
                <w:szCs w:val="28"/>
              </w:rPr>
              <w:t>Календарная разбивка</w:t>
            </w:r>
          </w:p>
        </w:tc>
        <w:tc>
          <w:tcPr>
            <w:tcW w:w="3037" w:type="dxa"/>
            <w:vAlign w:val="center"/>
          </w:tcPr>
          <w:p w:rsidR="007B3BAE" w:rsidRPr="005E0BBD" w:rsidRDefault="007B3BAE" w:rsidP="007B3BAE">
            <w:pPr>
              <w:jc w:val="center"/>
              <w:rPr>
                <w:sz w:val="28"/>
                <w:szCs w:val="28"/>
              </w:rPr>
            </w:pPr>
            <w:r w:rsidRPr="005E0BBD">
              <w:rPr>
                <w:sz w:val="28"/>
                <w:szCs w:val="28"/>
              </w:rPr>
              <w:t>Тарифы по предложению экспертной группы,</w:t>
            </w:r>
          </w:p>
          <w:p w:rsidR="007B3BAE" w:rsidRPr="005E0BBD" w:rsidRDefault="007B3BAE" w:rsidP="007B3BAE">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(руб./куб.м)</w:t>
            </w:r>
          </w:p>
        </w:tc>
        <w:tc>
          <w:tcPr>
            <w:tcW w:w="1901" w:type="dxa"/>
            <w:vAlign w:val="center"/>
          </w:tcPr>
          <w:p w:rsidR="007B3BAE" w:rsidRPr="005E0BBD" w:rsidRDefault="007B3BAE" w:rsidP="007B3BAE">
            <w:pPr>
              <w:jc w:val="center"/>
              <w:rPr>
                <w:sz w:val="28"/>
                <w:szCs w:val="28"/>
              </w:rPr>
            </w:pPr>
            <w:r w:rsidRPr="005E0BBD">
              <w:rPr>
                <w:sz w:val="28"/>
                <w:szCs w:val="28"/>
              </w:rPr>
              <w:t>Темп роста к предыдущему периоду, %</w:t>
            </w:r>
          </w:p>
        </w:tc>
      </w:tr>
      <w:tr w:rsidR="007B3BAE" w:rsidRPr="00F46D0D" w:rsidTr="007B3BAE">
        <w:trPr>
          <w:trHeight w:val="362"/>
          <w:jc w:val="center"/>
        </w:trPr>
        <w:tc>
          <w:tcPr>
            <w:tcW w:w="1983" w:type="dxa"/>
            <w:tcBorders>
              <w:bottom w:val="single" w:sz="4" w:space="0" w:color="auto"/>
            </w:tcBorders>
          </w:tcPr>
          <w:p w:rsidR="007B3BAE" w:rsidRPr="005E0BBD" w:rsidRDefault="007B3BAE" w:rsidP="007B3BAE">
            <w:pPr>
              <w:jc w:val="center"/>
              <w:rPr>
                <w:sz w:val="28"/>
                <w:szCs w:val="28"/>
              </w:rPr>
            </w:pPr>
            <w:r w:rsidRPr="005E0BBD">
              <w:rPr>
                <w:sz w:val="28"/>
                <w:szCs w:val="28"/>
              </w:rPr>
              <w:t>2017</w:t>
            </w:r>
            <w:r>
              <w:rPr>
                <w:sz w:val="28"/>
                <w:szCs w:val="28"/>
              </w:rPr>
              <w:t>-2018 г</w:t>
            </w:r>
            <w:r w:rsidRPr="005E0BBD">
              <w:rPr>
                <w:sz w:val="28"/>
                <w:szCs w:val="28"/>
              </w:rPr>
              <w:t>г.</w:t>
            </w:r>
          </w:p>
        </w:tc>
        <w:tc>
          <w:tcPr>
            <w:tcW w:w="2407" w:type="dxa"/>
          </w:tcPr>
          <w:p w:rsidR="007B3BAE" w:rsidRPr="005E0BBD" w:rsidRDefault="007B3BAE" w:rsidP="007B3BAE">
            <w:pPr>
              <w:jc w:val="center"/>
              <w:rPr>
                <w:sz w:val="28"/>
                <w:szCs w:val="28"/>
              </w:rPr>
            </w:pPr>
            <w:r w:rsidRPr="005E0BBD">
              <w:rPr>
                <w:sz w:val="28"/>
                <w:szCs w:val="28"/>
              </w:rPr>
              <w:t xml:space="preserve">с </w:t>
            </w:r>
            <w:r>
              <w:rPr>
                <w:sz w:val="28"/>
                <w:szCs w:val="28"/>
              </w:rPr>
              <w:t>02.09</w:t>
            </w:r>
            <w:r w:rsidRPr="005E0BBD">
              <w:rPr>
                <w:sz w:val="28"/>
                <w:szCs w:val="28"/>
              </w:rPr>
              <w:t>. по 30.06.</w:t>
            </w:r>
          </w:p>
        </w:tc>
        <w:tc>
          <w:tcPr>
            <w:tcW w:w="3037" w:type="dxa"/>
          </w:tcPr>
          <w:p w:rsidR="007B3BAE" w:rsidRPr="005E0BBD" w:rsidRDefault="007B3BAE" w:rsidP="007B3BAE">
            <w:pPr>
              <w:jc w:val="center"/>
              <w:rPr>
                <w:sz w:val="28"/>
                <w:szCs w:val="28"/>
              </w:rPr>
            </w:pPr>
            <w:r>
              <w:rPr>
                <w:sz w:val="28"/>
                <w:szCs w:val="28"/>
              </w:rPr>
              <w:t>4 528,03</w:t>
            </w:r>
          </w:p>
        </w:tc>
        <w:tc>
          <w:tcPr>
            <w:tcW w:w="1901" w:type="dxa"/>
          </w:tcPr>
          <w:p w:rsidR="007B3BAE" w:rsidRPr="005E0BBD" w:rsidRDefault="007B3BAE" w:rsidP="007B3BAE">
            <w:pPr>
              <w:jc w:val="center"/>
              <w:rPr>
                <w:sz w:val="28"/>
                <w:szCs w:val="28"/>
              </w:rPr>
            </w:pPr>
            <w:r w:rsidRPr="005E0BBD">
              <w:rPr>
                <w:sz w:val="28"/>
                <w:szCs w:val="28"/>
              </w:rPr>
              <w:t>0,0</w:t>
            </w:r>
            <w:r>
              <w:rPr>
                <w:sz w:val="28"/>
                <w:szCs w:val="28"/>
              </w:rPr>
              <w:t>0</w:t>
            </w:r>
          </w:p>
        </w:tc>
      </w:tr>
    </w:tbl>
    <w:p w:rsidR="007B3BAE" w:rsidRPr="006E78D6" w:rsidRDefault="007B3BAE" w:rsidP="007B3BAE">
      <w:pPr>
        <w:pStyle w:val="ConsPlusNormal"/>
        <w:spacing w:line="276" w:lineRule="auto"/>
        <w:jc w:val="both"/>
        <w:rPr>
          <w:rFonts w:ascii="Times New Roman" w:hAnsi="Times New Roman" w:cs="Times New Roman"/>
          <w:bCs/>
          <w:sz w:val="28"/>
          <w:szCs w:val="28"/>
        </w:rPr>
      </w:pPr>
    </w:p>
    <w:p w:rsidR="007B3BAE" w:rsidRPr="006E78D6" w:rsidRDefault="007B3BAE" w:rsidP="007B3BAE">
      <w:pPr>
        <w:pStyle w:val="af2"/>
        <w:numPr>
          <w:ilvl w:val="0"/>
          <w:numId w:val="12"/>
        </w:numPr>
        <w:spacing w:after="160" w:line="276" w:lineRule="auto"/>
        <w:ind w:left="0" w:firstLine="0"/>
        <w:jc w:val="center"/>
        <w:rPr>
          <w:sz w:val="28"/>
          <w:szCs w:val="28"/>
        </w:rPr>
      </w:pPr>
      <w:r w:rsidRPr="006E78D6">
        <w:rPr>
          <w:sz w:val="28"/>
          <w:szCs w:val="28"/>
        </w:rPr>
        <w:t xml:space="preserve">Расчет тарифов на </w:t>
      </w:r>
      <w:r>
        <w:rPr>
          <w:sz w:val="28"/>
          <w:szCs w:val="28"/>
        </w:rPr>
        <w:t>теплоноситель</w:t>
      </w:r>
      <w:r w:rsidRPr="006E78D6">
        <w:rPr>
          <w:sz w:val="28"/>
          <w:szCs w:val="28"/>
        </w:rPr>
        <w:t xml:space="preserve"> </w:t>
      </w:r>
      <w:r>
        <w:rPr>
          <w:sz w:val="28"/>
          <w:szCs w:val="28"/>
        </w:rPr>
        <w:br/>
      </w:r>
      <w:r w:rsidRPr="00A314D8">
        <w:rPr>
          <w:sz w:val="28"/>
          <w:szCs w:val="28"/>
        </w:rPr>
        <w:t>ООО «Ижморская тепло-сетевая компания»</w:t>
      </w:r>
      <w:r>
        <w:rPr>
          <w:sz w:val="28"/>
          <w:szCs w:val="28"/>
        </w:rPr>
        <w:t xml:space="preserve"> (Ижморский район)</w:t>
      </w:r>
    </w:p>
    <w:tbl>
      <w:tblPr>
        <w:tblStyle w:val="a3"/>
        <w:tblW w:w="9328" w:type="dxa"/>
        <w:jc w:val="center"/>
        <w:tblLook w:val="04A0" w:firstRow="1" w:lastRow="0" w:firstColumn="1" w:lastColumn="0" w:noHBand="0" w:noVBand="1"/>
      </w:tblPr>
      <w:tblGrid>
        <w:gridCol w:w="1983"/>
        <w:gridCol w:w="2407"/>
        <w:gridCol w:w="3037"/>
        <w:gridCol w:w="1901"/>
      </w:tblGrid>
      <w:tr w:rsidR="007B3BAE" w:rsidRPr="005E0BBD" w:rsidTr="007B3BAE">
        <w:trPr>
          <w:trHeight w:val="1144"/>
          <w:jc w:val="center"/>
        </w:trPr>
        <w:tc>
          <w:tcPr>
            <w:tcW w:w="1983" w:type="dxa"/>
            <w:tcBorders>
              <w:bottom w:val="single" w:sz="4" w:space="0" w:color="auto"/>
            </w:tcBorders>
            <w:vAlign w:val="center"/>
          </w:tcPr>
          <w:p w:rsidR="007B3BAE" w:rsidRPr="005E0BBD" w:rsidRDefault="007B3BAE" w:rsidP="007B3BAE">
            <w:pPr>
              <w:jc w:val="center"/>
              <w:rPr>
                <w:sz w:val="28"/>
                <w:szCs w:val="28"/>
              </w:rPr>
            </w:pPr>
            <w:r>
              <w:rPr>
                <w:sz w:val="28"/>
                <w:szCs w:val="28"/>
              </w:rPr>
              <w:t>Период</w:t>
            </w:r>
          </w:p>
        </w:tc>
        <w:tc>
          <w:tcPr>
            <w:tcW w:w="2407" w:type="dxa"/>
            <w:vAlign w:val="center"/>
          </w:tcPr>
          <w:p w:rsidR="007B3BAE" w:rsidRPr="005E0BBD" w:rsidRDefault="007B3BAE" w:rsidP="007B3BAE">
            <w:pPr>
              <w:jc w:val="center"/>
              <w:rPr>
                <w:sz w:val="28"/>
                <w:szCs w:val="28"/>
              </w:rPr>
            </w:pPr>
            <w:r w:rsidRPr="005E0BBD">
              <w:rPr>
                <w:sz w:val="28"/>
                <w:szCs w:val="28"/>
              </w:rPr>
              <w:t>Календарная разбивка</w:t>
            </w:r>
          </w:p>
        </w:tc>
        <w:tc>
          <w:tcPr>
            <w:tcW w:w="3037" w:type="dxa"/>
            <w:vAlign w:val="center"/>
          </w:tcPr>
          <w:p w:rsidR="007B3BAE" w:rsidRPr="005E0BBD" w:rsidRDefault="007B3BAE" w:rsidP="007B3BAE">
            <w:pPr>
              <w:jc w:val="center"/>
              <w:rPr>
                <w:sz w:val="28"/>
                <w:szCs w:val="28"/>
              </w:rPr>
            </w:pPr>
            <w:r w:rsidRPr="005E0BBD">
              <w:rPr>
                <w:sz w:val="28"/>
                <w:szCs w:val="28"/>
              </w:rPr>
              <w:t>Тарифы по предложению экспертной группы,</w:t>
            </w:r>
          </w:p>
          <w:p w:rsidR="007B3BAE" w:rsidRPr="005E0BBD" w:rsidRDefault="007B3BAE" w:rsidP="007B3BAE">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(руб./куб.м)</w:t>
            </w:r>
          </w:p>
        </w:tc>
        <w:tc>
          <w:tcPr>
            <w:tcW w:w="1901" w:type="dxa"/>
            <w:vAlign w:val="center"/>
          </w:tcPr>
          <w:p w:rsidR="007B3BAE" w:rsidRPr="005E0BBD" w:rsidRDefault="007B3BAE" w:rsidP="007B3BAE">
            <w:pPr>
              <w:jc w:val="center"/>
              <w:rPr>
                <w:sz w:val="28"/>
                <w:szCs w:val="28"/>
              </w:rPr>
            </w:pPr>
            <w:r w:rsidRPr="005E0BBD">
              <w:rPr>
                <w:sz w:val="28"/>
                <w:szCs w:val="28"/>
              </w:rPr>
              <w:t>Темп роста к предыдущему периоду, %</w:t>
            </w:r>
          </w:p>
        </w:tc>
      </w:tr>
      <w:tr w:rsidR="007B3BAE" w:rsidRPr="00F46D0D" w:rsidTr="007B3BAE">
        <w:trPr>
          <w:trHeight w:val="362"/>
          <w:jc w:val="center"/>
        </w:trPr>
        <w:tc>
          <w:tcPr>
            <w:tcW w:w="1983" w:type="dxa"/>
            <w:tcBorders>
              <w:bottom w:val="single" w:sz="4" w:space="0" w:color="auto"/>
            </w:tcBorders>
          </w:tcPr>
          <w:p w:rsidR="007B3BAE" w:rsidRPr="005E0BBD" w:rsidRDefault="007B3BAE" w:rsidP="007B3BAE">
            <w:pPr>
              <w:jc w:val="center"/>
              <w:rPr>
                <w:sz w:val="28"/>
                <w:szCs w:val="28"/>
              </w:rPr>
            </w:pPr>
            <w:r w:rsidRPr="005E0BBD">
              <w:rPr>
                <w:sz w:val="28"/>
                <w:szCs w:val="28"/>
              </w:rPr>
              <w:t>2017</w:t>
            </w:r>
            <w:r>
              <w:rPr>
                <w:sz w:val="28"/>
                <w:szCs w:val="28"/>
              </w:rPr>
              <w:t>-2018 г</w:t>
            </w:r>
            <w:r w:rsidRPr="005E0BBD">
              <w:rPr>
                <w:sz w:val="28"/>
                <w:szCs w:val="28"/>
              </w:rPr>
              <w:t>г.</w:t>
            </w:r>
          </w:p>
        </w:tc>
        <w:tc>
          <w:tcPr>
            <w:tcW w:w="2407" w:type="dxa"/>
          </w:tcPr>
          <w:p w:rsidR="007B3BAE" w:rsidRPr="005E0BBD" w:rsidRDefault="007B3BAE" w:rsidP="007B3BAE">
            <w:pPr>
              <w:jc w:val="center"/>
              <w:rPr>
                <w:sz w:val="28"/>
                <w:szCs w:val="28"/>
              </w:rPr>
            </w:pPr>
            <w:r w:rsidRPr="005E0BBD">
              <w:rPr>
                <w:sz w:val="28"/>
                <w:szCs w:val="28"/>
              </w:rPr>
              <w:t xml:space="preserve">с </w:t>
            </w:r>
            <w:r>
              <w:rPr>
                <w:sz w:val="28"/>
                <w:szCs w:val="28"/>
              </w:rPr>
              <w:t>02.09</w:t>
            </w:r>
            <w:r w:rsidRPr="005E0BBD">
              <w:rPr>
                <w:sz w:val="28"/>
                <w:szCs w:val="28"/>
              </w:rPr>
              <w:t>. по 30.06.</w:t>
            </w:r>
          </w:p>
        </w:tc>
        <w:tc>
          <w:tcPr>
            <w:tcW w:w="3037" w:type="dxa"/>
          </w:tcPr>
          <w:p w:rsidR="007B3BAE" w:rsidRPr="005E0BBD" w:rsidRDefault="007B3BAE" w:rsidP="007B3BAE">
            <w:pPr>
              <w:jc w:val="center"/>
              <w:rPr>
                <w:sz w:val="28"/>
                <w:szCs w:val="28"/>
              </w:rPr>
            </w:pPr>
            <w:r>
              <w:rPr>
                <w:sz w:val="28"/>
                <w:szCs w:val="28"/>
              </w:rPr>
              <w:t>35,92</w:t>
            </w:r>
          </w:p>
        </w:tc>
        <w:tc>
          <w:tcPr>
            <w:tcW w:w="1901" w:type="dxa"/>
          </w:tcPr>
          <w:p w:rsidR="007B3BAE" w:rsidRPr="005E0BBD" w:rsidRDefault="007B3BAE" w:rsidP="007B3BAE">
            <w:pPr>
              <w:jc w:val="center"/>
              <w:rPr>
                <w:sz w:val="28"/>
                <w:szCs w:val="28"/>
              </w:rPr>
            </w:pPr>
            <w:r w:rsidRPr="005E0BBD">
              <w:rPr>
                <w:sz w:val="28"/>
                <w:szCs w:val="28"/>
              </w:rPr>
              <w:t>0,0</w:t>
            </w:r>
            <w:r>
              <w:rPr>
                <w:sz w:val="28"/>
                <w:szCs w:val="28"/>
              </w:rPr>
              <w:t>0</w:t>
            </w:r>
          </w:p>
        </w:tc>
      </w:tr>
    </w:tbl>
    <w:p w:rsidR="007B3BAE" w:rsidRPr="006E78D6" w:rsidRDefault="007B3BAE" w:rsidP="007B3BAE">
      <w:pPr>
        <w:spacing w:line="276" w:lineRule="auto"/>
        <w:jc w:val="both"/>
        <w:rPr>
          <w:sz w:val="28"/>
          <w:szCs w:val="28"/>
        </w:rPr>
      </w:pPr>
    </w:p>
    <w:p w:rsidR="007B3BAE" w:rsidRPr="006E78D6" w:rsidRDefault="007B3BAE" w:rsidP="007B3BAE">
      <w:pPr>
        <w:pStyle w:val="af2"/>
        <w:numPr>
          <w:ilvl w:val="0"/>
          <w:numId w:val="12"/>
        </w:numPr>
        <w:spacing w:after="160" w:line="276" w:lineRule="auto"/>
        <w:ind w:left="0" w:firstLine="0"/>
        <w:jc w:val="center"/>
        <w:rPr>
          <w:sz w:val="28"/>
          <w:szCs w:val="28"/>
        </w:rPr>
      </w:pPr>
      <w:r w:rsidRPr="006E78D6">
        <w:rPr>
          <w:sz w:val="28"/>
          <w:szCs w:val="28"/>
        </w:rPr>
        <w:t xml:space="preserve">Расчет тарифов на </w:t>
      </w:r>
      <w:r>
        <w:rPr>
          <w:sz w:val="28"/>
          <w:szCs w:val="28"/>
        </w:rPr>
        <w:t>горячую воду</w:t>
      </w:r>
      <w:r>
        <w:rPr>
          <w:sz w:val="28"/>
          <w:szCs w:val="28"/>
        </w:rPr>
        <w:br/>
        <w:t>в открытой системе горячего водоснабжения</w:t>
      </w:r>
      <w:r w:rsidRPr="006E78D6">
        <w:rPr>
          <w:sz w:val="28"/>
          <w:szCs w:val="28"/>
        </w:rPr>
        <w:t xml:space="preserve"> </w:t>
      </w:r>
      <w:r>
        <w:rPr>
          <w:sz w:val="28"/>
          <w:szCs w:val="28"/>
        </w:rPr>
        <w:br/>
      </w:r>
      <w:r w:rsidRPr="00A314D8">
        <w:rPr>
          <w:sz w:val="28"/>
          <w:szCs w:val="28"/>
        </w:rPr>
        <w:t>ООО «Ижморская тепло-сетевая компания»</w:t>
      </w:r>
      <w:r>
        <w:rPr>
          <w:sz w:val="28"/>
          <w:szCs w:val="28"/>
        </w:rPr>
        <w:t xml:space="preserve"> (Ижморский район)</w:t>
      </w:r>
    </w:p>
    <w:tbl>
      <w:tblPr>
        <w:tblStyle w:val="a3"/>
        <w:tblW w:w="9328" w:type="dxa"/>
        <w:jc w:val="center"/>
        <w:tblLook w:val="04A0" w:firstRow="1" w:lastRow="0" w:firstColumn="1" w:lastColumn="0" w:noHBand="0" w:noVBand="1"/>
      </w:tblPr>
      <w:tblGrid>
        <w:gridCol w:w="1983"/>
        <w:gridCol w:w="2407"/>
        <w:gridCol w:w="3037"/>
        <w:gridCol w:w="1901"/>
      </w:tblGrid>
      <w:tr w:rsidR="007B3BAE" w:rsidRPr="005E0BBD" w:rsidTr="007B3BAE">
        <w:trPr>
          <w:trHeight w:val="1144"/>
          <w:jc w:val="center"/>
        </w:trPr>
        <w:tc>
          <w:tcPr>
            <w:tcW w:w="1983" w:type="dxa"/>
            <w:tcBorders>
              <w:bottom w:val="single" w:sz="4" w:space="0" w:color="auto"/>
            </w:tcBorders>
            <w:vAlign w:val="center"/>
          </w:tcPr>
          <w:p w:rsidR="007B3BAE" w:rsidRPr="005E0BBD" w:rsidRDefault="007B3BAE" w:rsidP="007B3BAE">
            <w:pPr>
              <w:jc w:val="center"/>
              <w:rPr>
                <w:sz w:val="28"/>
                <w:szCs w:val="28"/>
              </w:rPr>
            </w:pPr>
            <w:r>
              <w:rPr>
                <w:sz w:val="28"/>
                <w:szCs w:val="28"/>
              </w:rPr>
              <w:t>Период</w:t>
            </w:r>
          </w:p>
        </w:tc>
        <w:tc>
          <w:tcPr>
            <w:tcW w:w="2407" w:type="dxa"/>
            <w:vAlign w:val="center"/>
          </w:tcPr>
          <w:p w:rsidR="007B3BAE" w:rsidRPr="005E0BBD" w:rsidRDefault="007B3BAE" w:rsidP="007B3BAE">
            <w:pPr>
              <w:jc w:val="center"/>
              <w:rPr>
                <w:sz w:val="28"/>
                <w:szCs w:val="28"/>
              </w:rPr>
            </w:pPr>
            <w:r w:rsidRPr="005E0BBD">
              <w:rPr>
                <w:sz w:val="28"/>
                <w:szCs w:val="28"/>
              </w:rPr>
              <w:t>Календарная разбивка</w:t>
            </w:r>
          </w:p>
        </w:tc>
        <w:tc>
          <w:tcPr>
            <w:tcW w:w="3037" w:type="dxa"/>
            <w:vAlign w:val="center"/>
          </w:tcPr>
          <w:p w:rsidR="007B3BAE" w:rsidRPr="005E0BBD" w:rsidRDefault="007B3BAE" w:rsidP="007B3BAE">
            <w:pPr>
              <w:jc w:val="center"/>
              <w:rPr>
                <w:sz w:val="28"/>
                <w:szCs w:val="28"/>
              </w:rPr>
            </w:pPr>
            <w:r w:rsidRPr="005E0BBD">
              <w:rPr>
                <w:sz w:val="28"/>
                <w:szCs w:val="28"/>
              </w:rPr>
              <w:t>Тарифы по предложению экспертной группы,</w:t>
            </w:r>
          </w:p>
          <w:p w:rsidR="007B3BAE" w:rsidRPr="005E0BBD" w:rsidRDefault="007B3BAE" w:rsidP="007B3BAE">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(руб./куб.м)</w:t>
            </w:r>
          </w:p>
        </w:tc>
        <w:tc>
          <w:tcPr>
            <w:tcW w:w="1901" w:type="dxa"/>
            <w:vAlign w:val="center"/>
          </w:tcPr>
          <w:p w:rsidR="007B3BAE" w:rsidRPr="005E0BBD" w:rsidRDefault="007B3BAE" w:rsidP="007B3BAE">
            <w:pPr>
              <w:jc w:val="center"/>
              <w:rPr>
                <w:sz w:val="28"/>
                <w:szCs w:val="28"/>
              </w:rPr>
            </w:pPr>
            <w:r w:rsidRPr="005E0BBD">
              <w:rPr>
                <w:sz w:val="28"/>
                <w:szCs w:val="28"/>
              </w:rPr>
              <w:t>Темп роста к предыдущему периоду, %</w:t>
            </w:r>
          </w:p>
        </w:tc>
      </w:tr>
      <w:tr w:rsidR="007B3BAE" w:rsidRPr="00F46D0D" w:rsidTr="007B3BAE">
        <w:trPr>
          <w:trHeight w:val="362"/>
          <w:jc w:val="center"/>
        </w:trPr>
        <w:tc>
          <w:tcPr>
            <w:tcW w:w="1983" w:type="dxa"/>
            <w:tcBorders>
              <w:bottom w:val="single" w:sz="4" w:space="0" w:color="auto"/>
            </w:tcBorders>
          </w:tcPr>
          <w:p w:rsidR="007B3BAE" w:rsidRPr="005E0BBD" w:rsidRDefault="007B3BAE" w:rsidP="007B3BAE">
            <w:pPr>
              <w:jc w:val="center"/>
              <w:rPr>
                <w:sz w:val="28"/>
                <w:szCs w:val="28"/>
              </w:rPr>
            </w:pPr>
            <w:r w:rsidRPr="005E0BBD">
              <w:rPr>
                <w:sz w:val="28"/>
                <w:szCs w:val="28"/>
              </w:rPr>
              <w:t>2017</w:t>
            </w:r>
            <w:r>
              <w:rPr>
                <w:sz w:val="28"/>
                <w:szCs w:val="28"/>
              </w:rPr>
              <w:t>-2018 г</w:t>
            </w:r>
            <w:r w:rsidRPr="005E0BBD">
              <w:rPr>
                <w:sz w:val="28"/>
                <w:szCs w:val="28"/>
              </w:rPr>
              <w:t>г.</w:t>
            </w:r>
          </w:p>
        </w:tc>
        <w:tc>
          <w:tcPr>
            <w:tcW w:w="2407" w:type="dxa"/>
          </w:tcPr>
          <w:p w:rsidR="007B3BAE" w:rsidRPr="005E0BBD" w:rsidRDefault="007B3BAE" w:rsidP="007B3BAE">
            <w:pPr>
              <w:jc w:val="center"/>
              <w:rPr>
                <w:sz w:val="28"/>
                <w:szCs w:val="28"/>
              </w:rPr>
            </w:pPr>
            <w:r w:rsidRPr="005E0BBD">
              <w:rPr>
                <w:sz w:val="28"/>
                <w:szCs w:val="28"/>
              </w:rPr>
              <w:t xml:space="preserve">с </w:t>
            </w:r>
            <w:r>
              <w:rPr>
                <w:sz w:val="28"/>
                <w:szCs w:val="28"/>
              </w:rPr>
              <w:t>02.09</w:t>
            </w:r>
            <w:r w:rsidRPr="005E0BBD">
              <w:rPr>
                <w:sz w:val="28"/>
                <w:szCs w:val="28"/>
              </w:rPr>
              <w:t>. по 30.06.</w:t>
            </w:r>
          </w:p>
        </w:tc>
        <w:tc>
          <w:tcPr>
            <w:tcW w:w="3037" w:type="dxa"/>
          </w:tcPr>
          <w:p w:rsidR="007B3BAE" w:rsidRPr="005E0BBD" w:rsidRDefault="007B3BAE" w:rsidP="007B3BAE">
            <w:pPr>
              <w:jc w:val="center"/>
              <w:rPr>
                <w:sz w:val="28"/>
                <w:szCs w:val="28"/>
              </w:rPr>
            </w:pPr>
            <w:r>
              <w:rPr>
                <w:sz w:val="28"/>
                <w:szCs w:val="28"/>
              </w:rPr>
              <w:t>317,50</w:t>
            </w:r>
          </w:p>
        </w:tc>
        <w:tc>
          <w:tcPr>
            <w:tcW w:w="1901" w:type="dxa"/>
          </w:tcPr>
          <w:p w:rsidR="007B3BAE" w:rsidRPr="005E0BBD" w:rsidRDefault="007B3BAE" w:rsidP="007B3BAE">
            <w:pPr>
              <w:jc w:val="center"/>
              <w:rPr>
                <w:sz w:val="28"/>
                <w:szCs w:val="28"/>
              </w:rPr>
            </w:pPr>
            <w:r w:rsidRPr="005E0BBD">
              <w:rPr>
                <w:sz w:val="28"/>
                <w:szCs w:val="28"/>
              </w:rPr>
              <w:t>0,0</w:t>
            </w:r>
            <w:r>
              <w:rPr>
                <w:sz w:val="28"/>
                <w:szCs w:val="28"/>
              </w:rPr>
              <w:t>0</w:t>
            </w:r>
          </w:p>
        </w:tc>
      </w:tr>
    </w:tbl>
    <w:p w:rsidR="007B3BAE" w:rsidRDefault="007B3BAE" w:rsidP="007B3BAE">
      <w:pPr>
        <w:spacing w:line="276" w:lineRule="auto"/>
        <w:jc w:val="both"/>
        <w:rPr>
          <w:sz w:val="28"/>
          <w:szCs w:val="28"/>
        </w:rPr>
      </w:pPr>
    </w:p>
    <w:p w:rsidR="007B3BAE" w:rsidRDefault="007B3BAE" w:rsidP="007B3BAE">
      <w:pPr>
        <w:spacing w:line="276" w:lineRule="auto"/>
        <w:jc w:val="both"/>
        <w:rPr>
          <w:sz w:val="28"/>
          <w:szCs w:val="28"/>
        </w:rPr>
      </w:pPr>
    </w:p>
    <w:p w:rsidR="007B3BAE" w:rsidRDefault="007B3BAE" w:rsidP="007B3BAE">
      <w:pPr>
        <w:ind w:left="284" w:right="281"/>
        <w:sectPr w:rsidR="007B3BAE" w:rsidSect="00F2440D">
          <w:pgSz w:w="11906" w:h="16838"/>
          <w:pgMar w:top="709" w:right="426" w:bottom="1134" w:left="709" w:header="709" w:footer="709" w:gutter="0"/>
          <w:cols w:space="708"/>
          <w:titlePg/>
          <w:docGrid w:linePitch="360"/>
        </w:sectPr>
      </w:pPr>
    </w:p>
    <w:p w:rsidR="00F21ECE" w:rsidRPr="00F1446A" w:rsidRDefault="00F21ECE" w:rsidP="00F21ECE">
      <w:pPr>
        <w:ind w:left="-567" w:right="-2" w:firstLine="6379"/>
        <w:jc w:val="center"/>
      </w:pPr>
      <w:r>
        <w:lastRenderedPageBreak/>
        <w:t xml:space="preserve">Приложение № 24 </w:t>
      </w:r>
      <w:r w:rsidRPr="00F1446A">
        <w:t>к протоколу</w:t>
      </w:r>
    </w:p>
    <w:p w:rsidR="00F21ECE" w:rsidRDefault="00F21ECE" w:rsidP="00F21ECE">
      <w:pPr>
        <w:ind w:left="-567" w:right="-2" w:firstLine="6379"/>
        <w:jc w:val="center"/>
      </w:pPr>
      <w:r>
        <w:t>№ 40</w:t>
      </w:r>
      <w:r w:rsidRPr="00F1446A">
        <w:t xml:space="preserve"> заседания правления</w:t>
      </w:r>
    </w:p>
    <w:p w:rsidR="00F21ECE" w:rsidRDefault="00F21ECE" w:rsidP="00F21ECE">
      <w:pPr>
        <w:ind w:left="-567" w:right="-2" w:firstLine="6379"/>
        <w:jc w:val="center"/>
      </w:pPr>
      <w:r>
        <w:t>региональной энергетической</w:t>
      </w:r>
    </w:p>
    <w:p w:rsidR="00F21ECE" w:rsidRDefault="00F21ECE" w:rsidP="00F21ECE">
      <w:pPr>
        <w:ind w:left="-567" w:right="-2" w:firstLine="6379"/>
        <w:jc w:val="center"/>
      </w:pPr>
      <w:r>
        <w:t>комиссии Кемеровской</w:t>
      </w:r>
    </w:p>
    <w:p w:rsidR="00F21ECE" w:rsidRDefault="00F21ECE" w:rsidP="00F21ECE">
      <w:pPr>
        <w:ind w:left="-567" w:right="-2" w:firstLine="6379"/>
        <w:jc w:val="center"/>
      </w:pPr>
      <w:r>
        <w:t>области от 01.09.2017</w:t>
      </w:r>
    </w:p>
    <w:p w:rsidR="00F21ECE" w:rsidRDefault="00F21ECE" w:rsidP="00F21ECE">
      <w:pPr>
        <w:ind w:left="-567" w:right="-2" w:firstLine="6379"/>
        <w:jc w:val="center"/>
      </w:pPr>
    </w:p>
    <w:tbl>
      <w:tblPr>
        <w:tblW w:w="10177" w:type="dxa"/>
        <w:jc w:val="center"/>
        <w:tblLook w:val="04A0" w:firstRow="1" w:lastRow="0" w:firstColumn="1" w:lastColumn="0" w:noHBand="0" w:noVBand="1"/>
      </w:tblPr>
      <w:tblGrid>
        <w:gridCol w:w="10177"/>
      </w:tblGrid>
      <w:tr w:rsidR="00F21ECE" w:rsidRPr="00E260D2" w:rsidTr="00F21ECE">
        <w:trPr>
          <w:trHeight w:val="1294"/>
          <w:jc w:val="center"/>
        </w:trPr>
        <w:tc>
          <w:tcPr>
            <w:tcW w:w="10177" w:type="dxa"/>
            <w:tcBorders>
              <w:top w:val="nil"/>
              <w:left w:val="nil"/>
              <w:bottom w:val="nil"/>
              <w:right w:val="nil"/>
            </w:tcBorders>
            <w:shd w:val="clear" w:color="auto" w:fill="auto"/>
            <w:vAlign w:val="bottom"/>
          </w:tcPr>
          <w:p w:rsidR="00F21ECE" w:rsidRDefault="00F21ECE" w:rsidP="00E26D08">
            <w:pPr>
              <w:ind w:left="794"/>
              <w:jc w:val="center"/>
              <w:rPr>
                <w:b/>
                <w:bCs/>
                <w:sz w:val="28"/>
                <w:szCs w:val="28"/>
              </w:rPr>
            </w:pPr>
          </w:p>
          <w:p w:rsidR="00F21ECE" w:rsidRDefault="00F21ECE" w:rsidP="00E26D08">
            <w:pPr>
              <w:ind w:left="227" w:right="236"/>
              <w:jc w:val="center"/>
              <w:rPr>
                <w:b/>
                <w:bCs/>
                <w:sz w:val="28"/>
                <w:szCs w:val="28"/>
              </w:rPr>
            </w:pPr>
            <w:r>
              <w:rPr>
                <w:b/>
                <w:bCs/>
                <w:sz w:val="28"/>
                <w:szCs w:val="28"/>
              </w:rPr>
              <w:t>Т</w:t>
            </w:r>
            <w:r w:rsidRPr="00EE5BB3">
              <w:rPr>
                <w:b/>
                <w:bCs/>
                <w:sz w:val="28"/>
                <w:szCs w:val="28"/>
              </w:rPr>
              <w:t xml:space="preserve">арифы </w:t>
            </w:r>
            <w:r w:rsidRPr="00F32BDC">
              <w:rPr>
                <w:b/>
                <w:bCs/>
                <w:color w:val="000000"/>
                <w:kern w:val="32"/>
                <w:sz w:val="28"/>
                <w:szCs w:val="28"/>
              </w:rPr>
              <w:t>ООО «</w:t>
            </w:r>
            <w:r w:rsidRPr="00C96362">
              <w:rPr>
                <w:b/>
                <w:bCs/>
                <w:color w:val="000000"/>
                <w:kern w:val="32"/>
                <w:sz w:val="28"/>
                <w:szCs w:val="28"/>
              </w:rPr>
              <w:t>Ижморская тепло-сетевая компания</w:t>
            </w:r>
            <w:r w:rsidRPr="00F32BDC">
              <w:rPr>
                <w:b/>
                <w:bCs/>
                <w:color w:val="000000"/>
                <w:kern w:val="32"/>
                <w:sz w:val="28"/>
                <w:szCs w:val="28"/>
              </w:rPr>
              <w:t>»</w:t>
            </w:r>
            <w:r>
              <w:rPr>
                <w:b/>
                <w:bCs/>
                <w:sz w:val="28"/>
                <w:szCs w:val="28"/>
              </w:rPr>
              <w:t xml:space="preserve"> </w:t>
            </w:r>
          </w:p>
          <w:p w:rsidR="00F21ECE" w:rsidRDefault="00F21ECE" w:rsidP="00E26D08">
            <w:pPr>
              <w:ind w:left="227" w:right="236"/>
              <w:jc w:val="center"/>
              <w:rPr>
                <w:b/>
                <w:bCs/>
                <w:sz w:val="28"/>
                <w:szCs w:val="28"/>
              </w:rPr>
            </w:pPr>
            <w:r w:rsidRPr="00EE5BB3">
              <w:rPr>
                <w:b/>
                <w:bCs/>
                <w:sz w:val="28"/>
                <w:szCs w:val="28"/>
              </w:rPr>
              <w:t>на теплоноситель, реализуемый на потребительском рынке</w:t>
            </w:r>
            <w:r w:rsidRPr="00EE5BB3">
              <w:rPr>
                <w:b/>
                <w:bCs/>
                <w:color w:val="000000"/>
                <w:kern w:val="32"/>
                <w:sz w:val="28"/>
                <w:szCs w:val="28"/>
              </w:rPr>
              <w:t xml:space="preserve"> </w:t>
            </w:r>
            <w:r w:rsidRPr="00F32BDC">
              <w:rPr>
                <w:b/>
                <w:bCs/>
                <w:sz w:val="28"/>
                <w:szCs w:val="28"/>
              </w:rPr>
              <w:t xml:space="preserve">по узлу теплоснабжения сельские поселения Ижморского района, </w:t>
            </w:r>
          </w:p>
          <w:p w:rsidR="00F21ECE" w:rsidRPr="009B5854" w:rsidRDefault="00F21ECE" w:rsidP="00E26D08">
            <w:pPr>
              <w:ind w:left="227" w:right="236"/>
              <w:jc w:val="center"/>
              <w:rPr>
                <w:b/>
                <w:bCs/>
                <w:color w:val="000000"/>
                <w:kern w:val="32"/>
                <w:sz w:val="28"/>
                <w:szCs w:val="28"/>
              </w:rPr>
            </w:pPr>
            <w:r>
              <w:rPr>
                <w:b/>
                <w:bCs/>
                <w:sz w:val="28"/>
                <w:szCs w:val="28"/>
              </w:rPr>
              <w:t xml:space="preserve">на период </w:t>
            </w:r>
            <w:r w:rsidRPr="00F32BDC">
              <w:rPr>
                <w:b/>
                <w:bCs/>
                <w:sz w:val="28"/>
                <w:szCs w:val="28"/>
              </w:rPr>
              <w:t xml:space="preserve">с </w:t>
            </w:r>
            <w:r>
              <w:rPr>
                <w:b/>
                <w:bCs/>
                <w:sz w:val="28"/>
                <w:szCs w:val="28"/>
              </w:rPr>
              <w:t>02</w:t>
            </w:r>
            <w:r w:rsidRPr="00F619E9">
              <w:rPr>
                <w:b/>
                <w:bCs/>
                <w:sz w:val="28"/>
                <w:szCs w:val="28"/>
              </w:rPr>
              <w:t>.0</w:t>
            </w:r>
            <w:r>
              <w:rPr>
                <w:b/>
                <w:bCs/>
                <w:sz w:val="28"/>
                <w:szCs w:val="28"/>
              </w:rPr>
              <w:t>9</w:t>
            </w:r>
            <w:r w:rsidRPr="00F619E9">
              <w:rPr>
                <w:b/>
                <w:bCs/>
                <w:sz w:val="28"/>
                <w:szCs w:val="28"/>
              </w:rPr>
              <w:t>.2017 по 30.06.201</w:t>
            </w:r>
            <w:r>
              <w:rPr>
                <w:b/>
                <w:bCs/>
                <w:sz w:val="28"/>
                <w:szCs w:val="28"/>
              </w:rPr>
              <w:t>8</w:t>
            </w:r>
          </w:p>
          <w:p w:rsidR="00F21ECE" w:rsidRPr="00E260D2" w:rsidRDefault="00F21ECE" w:rsidP="00E26D08">
            <w:pPr>
              <w:jc w:val="center"/>
              <w:rPr>
                <w:bCs/>
                <w:sz w:val="28"/>
                <w:szCs w:val="28"/>
              </w:rPr>
            </w:pPr>
          </w:p>
        </w:tc>
      </w:tr>
    </w:tbl>
    <w:p w:rsidR="00F21ECE" w:rsidRPr="00BB5803" w:rsidRDefault="00F21ECE" w:rsidP="00F21ECE">
      <w:pPr>
        <w:rPr>
          <w:vanish/>
        </w:rPr>
      </w:pPr>
    </w:p>
    <w:tbl>
      <w:tblPr>
        <w:tblpPr w:leftFromText="180" w:rightFromText="180" w:vertAnchor="text" w:horzAnchor="margin" w:tblpXSpec="center" w:tblpY="36"/>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94"/>
        <w:gridCol w:w="2126"/>
        <w:gridCol w:w="1809"/>
        <w:gridCol w:w="1550"/>
        <w:gridCol w:w="1568"/>
      </w:tblGrid>
      <w:tr w:rsidR="00F21ECE" w:rsidRPr="004F0CF8" w:rsidTr="00F21ECE">
        <w:tc>
          <w:tcPr>
            <w:tcW w:w="2694" w:type="dxa"/>
            <w:vMerge w:val="restart"/>
            <w:shd w:val="clear" w:color="auto" w:fill="auto"/>
            <w:vAlign w:val="center"/>
          </w:tcPr>
          <w:p w:rsidR="00F21ECE" w:rsidRPr="009B5854" w:rsidRDefault="00F21ECE" w:rsidP="00E26D08">
            <w:pPr>
              <w:ind w:right="-2"/>
              <w:jc w:val="center"/>
              <w:rPr>
                <w:color w:val="000000"/>
                <w:sz w:val="28"/>
                <w:szCs w:val="28"/>
              </w:rPr>
            </w:pPr>
            <w:r w:rsidRPr="009B5854">
              <w:rPr>
                <w:color w:val="000000"/>
                <w:sz w:val="28"/>
                <w:szCs w:val="28"/>
              </w:rPr>
              <w:t>Наименование регулируемой организации</w:t>
            </w:r>
          </w:p>
        </w:tc>
        <w:tc>
          <w:tcPr>
            <w:tcW w:w="2126" w:type="dxa"/>
            <w:vMerge w:val="restart"/>
            <w:shd w:val="clear" w:color="auto" w:fill="auto"/>
            <w:vAlign w:val="center"/>
          </w:tcPr>
          <w:p w:rsidR="00F21ECE" w:rsidRPr="009B5854" w:rsidRDefault="00F21ECE" w:rsidP="00E26D08">
            <w:pPr>
              <w:ind w:right="-2"/>
              <w:jc w:val="center"/>
              <w:rPr>
                <w:color w:val="000000"/>
                <w:sz w:val="28"/>
                <w:szCs w:val="28"/>
              </w:rPr>
            </w:pPr>
            <w:r w:rsidRPr="009B5854">
              <w:rPr>
                <w:color w:val="000000"/>
                <w:sz w:val="28"/>
                <w:szCs w:val="28"/>
              </w:rPr>
              <w:t>Вид тарифа</w:t>
            </w:r>
          </w:p>
        </w:tc>
        <w:tc>
          <w:tcPr>
            <w:tcW w:w="1809" w:type="dxa"/>
            <w:vMerge w:val="restart"/>
            <w:shd w:val="clear" w:color="auto" w:fill="auto"/>
            <w:vAlign w:val="center"/>
          </w:tcPr>
          <w:p w:rsidR="00F21ECE" w:rsidRPr="009B5854" w:rsidRDefault="00F21ECE" w:rsidP="00E26D08">
            <w:pPr>
              <w:ind w:right="-2"/>
              <w:jc w:val="center"/>
              <w:rPr>
                <w:color w:val="000000"/>
                <w:sz w:val="28"/>
                <w:szCs w:val="28"/>
              </w:rPr>
            </w:pPr>
            <w:r w:rsidRPr="009B5854">
              <w:rPr>
                <w:color w:val="000000"/>
                <w:sz w:val="28"/>
                <w:szCs w:val="28"/>
              </w:rPr>
              <w:t>Период</w:t>
            </w:r>
          </w:p>
        </w:tc>
        <w:tc>
          <w:tcPr>
            <w:tcW w:w="3118" w:type="dxa"/>
            <w:gridSpan w:val="2"/>
            <w:shd w:val="clear" w:color="auto" w:fill="auto"/>
            <w:vAlign w:val="center"/>
          </w:tcPr>
          <w:p w:rsidR="00F21ECE" w:rsidRPr="009B5854" w:rsidRDefault="00F21ECE" w:rsidP="00E26D08">
            <w:pPr>
              <w:ind w:right="-2"/>
              <w:jc w:val="center"/>
              <w:rPr>
                <w:color w:val="000000"/>
                <w:sz w:val="28"/>
                <w:szCs w:val="28"/>
              </w:rPr>
            </w:pPr>
            <w:r w:rsidRPr="009B5854">
              <w:rPr>
                <w:color w:val="000000"/>
                <w:sz w:val="28"/>
                <w:szCs w:val="28"/>
              </w:rPr>
              <w:t>Вид теплоносителя</w:t>
            </w:r>
          </w:p>
        </w:tc>
      </w:tr>
      <w:tr w:rsidR="00F21ECE" w:rsidRPr="004F0CF8" w:rsidTr="00F21ECE">
        <w:trPr>
          <w:trHeight w:val="740"/>
        </w:trPr>
        <w:tc>
          <w:tcPr>
            <w:tcW w:w="2694" w:type="dxa"/>
            <w:vMerge/>
            <w:shd w:val="clear" w:color="auto" w:fill="auto"/>
            <w:vAlign w:val="center"/>
          </w:tcPr>
          <w:p w:rsidR="00F21ECE" w:rsidRPr="009B5854" w:rsidRDefault="00F21ECE" w:rsidP="00E26D08">
            <w:pPr>
              <w:ind w:right="-2"/>
              <w:jc w:val="center"/>
              <w:rPr>
                <w:color w:val="000000"/>
                <w:sz w:val="28"/>
                <w:szCs w:val="28"/>
              </w:rPr>
            </w:pPr>
          </w:p>
        </w:tc>
        <w:tc>
          <w:tcPr>
            <w:tcW w:w="2126" w:type="dxa"/>
            <w:vMerge/>
            <w:shd w:val="clear" w:color="auto" w:fill="auto"/>
            <w:vAlign w:val="center"/>
          </w:tcPr>
          <w:p w:rsidR="00F21ECE" w:rsidRPr="009B5854" w:rsidRDefault="00F21ECE" w:rsidP="00E26D08">
            <w:pPr>
              <w:ind w:right="-2"/>
              <w:jc w:val="center"/>
              <w:rPr>
                <w:color w:val="000000"/>
                <w:sz w:val="28"/>
                <w:szCs w:val="28"/>
              </w:rPr>
            </w:pPr>
          </w:p>
        </w:tc>
        <w:tc>
          <w:tcPr>
            <w:tcW w:w="1809" w:type="dxa"/>
            <w:vMerge/>
            <w:shd w:val="clear" w:color="auto" w:fill="auto"/>
            <w:vAlign w:val="center"/>
          </w:tcPr>
          <w:p w:rsidR="00F21ECE" w:rsidRPr="009B5854" w:rsidRDefault="00F21ECE" w:rsidP="00E26D08">
            <w:pPr>
              <w:ind w:right="-2"/>
              <w:jc w:val="center"/>
              <w:rPr>
                <w:color w:val="000000"/>
                <w:sz w:val="28"/>
                <w:szCs w:val="28"/>
              </w:rPr>
            </w:pPr>
          </w:p>
        </w:tc>
        <w:tc>
          <w:tcPr>
            <w:tcW w:w="1550" w:type="dxa"/>
            <w:shd w:val="clear" w:color="auto" w:fill="auto"/>
            <w:vAlign w:val="center"/>
          </w:tcPr>
          <w:p w:rsidR="00F21ECE" w:rsidRPr="009B5854" w:rsidRDefault="00F21ECE" w:rsidP="00E26D08">
            <w:pPr>
              <w:ind w:right="-2"/>
              <w:jc w:val="center"/>
              <w:rPr>
                <w:color w:val="000000"/>
                <w:sz w:val="28"/>
                <w:szCs w:val="28"/>
              </w:rPr>
            </w:pPr>
            <w:r w:rsidRPr="009B5854">
              <w:rPr>
                <w:color w:val="000000"/>
                <w:sz w:val="28"/>
                <w:szCs w:val="28"/>
              </w:rPr>
              <w:t>вода</w:t>
            </w:r>
          </w:p>
        </w:tc>
        <w:tc>
          <w:tcPr>
            <w:tcW w:w="1568" w:type="dxa"/>
            <w:shd w:val="clear" w:color="auto" w:fill="auto"/>
            <w:vAlign w:val="center"/>
          </w:tcPr>
          <w:p w:rsidR="00F21ECE" w:rsidRPr="009B5854" w:rsidRDefault="00F21ECE" w:rsidP="00E26D08">
            <w:pPr>
              <w:ind w:right="-2"/>
              <w:jc w:val="center"/>
              <w:rPr>
                <w:color w:val="000000"/>
                <w:sz w:val="28"/>
                <w:szCs w:val="28"/>
              </w:rPr>
            </w:pPr>
            <w:r w:rsidRPr="009B5854">
              <w:rPr>
                <w:color w:val="000000"/>
                <w:sz w:val="28"/>
                <w:szCs w:val="28"/>
              </w:rPr>
              <w:t>пар</w:t>
            </w:r>
          </w:p>
        </w:tc>
      </w:tr>
      <w:tr w:rsidR="00F21ECE" w:rsidRPr="004F0CF8" w:rsidTr="00F21ECE">
        <w:tc>
          <w:tcPr>
            <w:tcW w:w="9747" w:type="dxa"/>
            <w:gridSpan w:val="5"/>
            <w:shd w:val="clear" w:color="auto" w:fill="auto"/>
            <w:vAlign w:val="center"/>
          </w:tcPr>
          <w:p w:rsidR="00F21ECE" w:rsidRDefault="00F21ECE" w:rsidP="00E26D08">
            <w:pPr>
              <w:ind w:right="-2"/>
              <w:jc w:val="center"/>
              <w:rPr>
                <w:sz w:val="28"/>
                <w:szCs w:val="28"/>
              </w:rPr>
            </w:pPr>
            <w:r w:rsidRPr="009B5854">
              <w:rPr>
                <w:sz w:val="28"/>
                <w:szCs w:val="28"/>
              </w:rPr>
              <w:t>Тариф на теплоноситель, поставляемый теплоснабжающей организацией, владеющей источником (источниками) тепловой энергии,</w:t>
            </w:r>
          </w:p>
          <w:p w:rsidR="00F21ECE" w:rsidRPr="009B5854" w:rsidRDefault="00F21ECE" w:rsidP="00E26D08">
            <w:pPr>
              <w:ind w:right="-2"/>
              <w:jc w:val="center"/>
              <w:rPr>
                <w:color w:val="000000"/>
                <w:sz w:val="28"/>
                <w:szCs w:val="28"/>
              </w:rPr>
            </w:pPr>
            <w:r w:rsidRPr="009B5854">
              <w:rPr>
                <w:sz w:val="28"/>
                <w:szCs w:val="28"/>
              </w:rPr>
              <w:t>на котором производится теплоноситель (без НДС)</w:t>
            </w:r>
          </w:p>
        </w:tc>
      </w:tr>
      <w:tr w:rsidR="00F21ECE" w:rsidRPr="004F0CF8" w:rsidTr="00F21ECE">
        <w:trPr>
          <w:trHeight w:val="1221"/>
        </w:trPr>
        <w:tc>
          <w:tcPr>
            <w:tcW w:w="2694" w:type="dxa"/>
            <w:shd w:val="clear" w:color="auto" w:fill="auto"/>
            <w:vAlign w:val="center"/>
          </w:tcPr>
          <w:p w:rsidR="00F21ECE" w:rsidRPr="009B5854" w:rsidRDefault="00F21ECE" w:rsidP="00E26D08">
            <w:pPr>
              <w:ind w:right="-74"/>
              <w:jc w:val="center"/>
              <w:rPr>
                <w:color w:val="000000"/>
                <w:sz w:val="28"/>
                <w:szCs w:val="28"/>
              </w:rPr>
            </w:pPr>
            <w:r w:rsidRPr="00F32BDC">
              <w:rPr>
                <w:bCs/>
                <w:color w:val="000000"/>
                <w:kern w:val="32"/>
                <w:sz w:val="28"/>
                <w:szCs w:val="28"/>
              </w:rPr>
              <w:t>ООО «</w:t>
            </w:r>
            <w:r w:rsidRPr="00C96362">
              <w:rPr>
                <w:bCs/>
                <w:color w:val="000000"/>
                <w:kern w:val="32"/>
                <w:sz w:val="28"/>
                <w:szCs w:val="28"/>
              </w:rPr>
              <w:t>Ижморская тепло-сетевая компания</w:t>
            </w:r>
            <w:r w:rsidRPr="00F32BDC">
              <w:rPr>
                <w:bCs/>
                <w:color w:val="000000"/>
                <w:kern w:val="32"/>
                <w:sz w:val="28"/>
                <w:szCs w:val="28"/>
              </w:rPr>
              <w:t>»</w:t>
            </w:r>
          </w:p>
        </w:tc>
        <w:tc>
          <w:tcPr>
            <w:tcW w:w="2126" w:type="dxa"/>
            <w:shd w:val="clear" w:color="auto" w:fill="auto"/>
            <w:vAlign w:val="center"/>
          </w:tcPr>
          <w:p w:rsidR="00F21ECE" w:rsidRPr="009B5854" w:rsidRDefault="00F21ECE" w:rsidP="00E26D08">
            <w:pPr>
              <w:jc w:val="center"/>
              <w:rPr>
                <w:sz w:val="28"/>
                <w:szCs w:val="28"/>
              </w:rPr>
            </w:pPr>
            <w:r w:rsidRPr="009B5854">
              <w:rPr>
                <w:sz w:val="28"/>
                <w:szCs w:val="28"/>
              </w:rPr>
              <w:t>Одноставочный</w:t>
            </w:r>
          </w:p>
          <w:p w:rsidR="00F21ECE" w:rsidRPr="009B5854" w:rsidRDefault="00F21ECE" w:rsidP="00E26D08">
            <w:pPr>
              <w:ind w:right="-2"/>
              <w:jc w:val="center"/>
              <w:rPr>
                <w:color w:val="000000"/>
                <w:sz w:val="28"/>
                <w:szCs w:val="28"/>
              </w:rPr>
            </w:pPr>
            <w:r w:rsidRPr="009B5854">
              <w:rPr>
                <w:sz w:val="28"/>
                <w:szCs w:val="28"/>
              </w:rPr>
              <w:t>руб./</w:t>
            </w:r>
            <w:r w:rsidRPr="009B5854">
              <w:rPr>
                <w:rFonts w:eastAsia="Calibri"/>
                <w:color w:val="000000"/>
                <w:sz w:val="28"/>
                <w:szCs w:val="28"/>
              </w:rPr>
              <w:t xml:space="preserve"> </w:t>
            </w:r>
            <w:r w:rsidRPr="009B5854">
              <w:rPr>
                <w:sz w:val="28"/>
                <w:szCs w:val="28"/>
              </w:rPr>
              <w:t>м</w:t>
            </w:r>
            <w:r w:rsidRPr="009B5854">
              <w:rPr>
                <w:sz w:val="28"/>
                <w:szCs w:val="28"/>
                <w:vertAlign w:val="superscript"/>
              </w:rPr>
              <w:t>3</w:t>
            </w:r>
          </w:p>
        </w:tc>
        <w:tc>
          <w:tcPr>
            <w:tcW w:w="1809" w:type="dxa"/>
            <w:shd w:val="clear" w:color="auto" w:fill="auto"/>
            <w:vAlign w:val="center"/>
          </w:tcPr>
          <w:p w:rsidR="00F21ECE" w:rsidRPr="00F619E9" w:rsidRDefault="00F21ECE" w:rsidP="00E26D08">
            <w:pPr>
              <w:ind w:left="-134" w:right="-105"/>
              <w:jc w:val="center"/>
              <w:rPr>
                <w:color w:val="000000"/>
                <w:sz w:val="28"/>
                <w:szCs w:val="28"/>
              </w:rPr>
            </w:pPr>
            <w:r w:rsidRPr="00F619E9">
              <w:rPr>
                <w:color w:val="000000"/>
                <w:sz w:val="28"/>
                <w:szCs w:val="28"/>
              </w:rPr>
              <w:t xml:space="preserve">с </w:t>
            </w:r>
            <w:r>
              <w:rPr>
                <w:color w:val="000000"/>
                <w:sz w:val="28"/>
                <w:szCs w:val="28"/>
              </w:rPr>
              <w:t>02</w:t>
            </w:r>
            <w:r w:rsidRPr="00F619E9">
              <w:rPr>
                <w:color w:val="000000"/>
                <w:sz w:val="28"/>
                <w:szCs w:val="28"/>
              </w:rPr>
              <w:t>.0</w:t>
            </w:r>
            <w:r>
              <w:rPr>
                <w:color w:val="000000"/>
                <w:sz w:val="28"/>
                <w:szCs w:val="28"/>
              </w:rPr>
              <w:t>9</w:t>
            </w:r>
            <w:r w:rsidRPr="00F619E9">
              <w:rPr>
                <w:color w:val="000000"/>
                <w:sz w:val="28"/>
                <w:szCs w:val="28"/>
              </w:rPr>
              <w:t>.2017</w:t>
            </w:r>
          </w:p>
          <w:p w:rsidR="00F21ECE" w:rsidRPr="009B5854" w:rsidRDefault="00F21ECE" w:rsidP="00E26D08">
            <w:pPr>
              <w:ind w:left="-134" w:right="-105"/>
              <w:jc w:val="center"/>
              <w:rPr>
                <w:color w:val="000000"/>
                <w:sz w:val="28"/>
                <w:szCs w:val="28"/>
              </w:rPr>
            </w:pPr>
            <w:r w:rsidRPr="00F619E9">
              <w:rPr>
                <w:color w:val="000000"/>
                <w:sz w:val="28"/>
                <w:szCs w:val="28"/>
              </w:rPr>
              <w:t>по 30.06.201</w:t>
            </w:r>
            <w:r>
              <w:rPr>
                <w:color w:val="000000"/>
                <w:sz w:val="28"/>
                <w:szCs w:val="28"/>
              </w:rPr>
              <w:t>8</w:t>
            </w:r>
          </w:p>
        </w:tc>
        <w:tc>
          <w:tcPr>
            <w:tcW w:w="1550" w:type="dxa"/>
            <w:shd w:val="clear" w:color="auto" w:fill="auto"/>
            <w:vAlign w:val="center"/>
          </w:tcPr>
          <w:p w:rsidR="00F21ECE" w:rsidRPr="009B5854" w:rsidRDefault="00F21ECE" w:rsidP="00E26D08">
            <w:pPr>
              <w:jc w:val="center"/>
              <w:rPr>
                <w:color w:val="000000"/>
                <w:sz w:val="28"/>
                <w:szCs w:val="28"/>
              </w:rPr>
            </w:pPr>
            <w:r w:rsidRPr="00F619E9">
              <w:rPr>
                <w:color w:val="000000"/>
                <w:sz w:val="28"/>
                <w:szCs w:val="28"/>
              </w:rPr>
              <w:t>35,92</w:t>
            </w:r>
          </w:p>
        </w:tc>
        <w:tc>
          <w:tcPr>
            <w:tcW w:w="1568" w:type="dxa"/>
            <w:shd w:val="clear" w:color="auto" w:fill="auto"/>
            <w:vAlign w:val="center"/>
          </w:tcPr>
          <w:p w:rsidR="00F21ECE" w:rsidRPr="009B5854" w:rsidRDefault="00F21ECE" w:rsidP="00E26D08">
            <w:pPr>
              <w:jc w:val="center"/>
            </w:pPr>
            <w:r w:rsidRPr="009B5854">
              <w:t>x</w:t>
            </w:r>
          </w:p>
        </w:tc>
      </w:tr>
      <w:tr w:rsidR="00F21ECE" w:rsidRPr="004F0CF8" w:rsidTr="00F21ECE">
        <w:tc>
          <w:tcPr>
            <w:tcW w:w="9747" w:type="dxa"/>
            <w:gridSpan w:val="5"/>
            <w:shd w:val="clear" w:color="auto" w:fill="auto"/>
            <w:vAlign w:val="center"/>
          </w:tcPr>
          <w:p w:rsidR="00F21ECE" w:rsidRPr="009B5854" w:rsidRDefault="00F21ECE" w:rsidP="00E26D08">
            <w:pPr>
              <w:ind w:right="-2"/>
              <w:jc w:val="center"/>
              <w:rPr>
                <w:color w:val="000000"/>
                <w:sz w:val="28"/>
                <w:szCs w:val="28"/>
              </w:rPr>
            </w:pPr>
            <w:r w:rsidRPr="009B5854">
              <w:rPr>
                <w:sz w:val="28"/>
                <w:szCs w:val="28"/>
              </w:rPr>
              <w:t>Тариф на теплоноситель, поставляемый потребителям</w:t>
            </w:r>
            <w:r>
              <w:rPr>
                <w:sz w:val="28"/>
                <w:szCs w:val="28"/>
              </w:rPr>
              <w:t xml:space="preserve"> </w:t>
            </w:r>
            <w:r w:rsidRPr="007A4095">
              <w:rPr>
                <w:sz w:val="28"/>
                <w:szCs w:val="28"/>
              </w:rPr>
              <w:t>(без НДС)</w:t>
            </w:r>
          </w:p>
        </w:tc>
      </w:tr>
      <w:tr w:rsidR="00F21ECE" w:rsidRPr="004F0CF8" w:rsidTr="00F21ECE">
        <w:trPr>
          <w:trHeight w:val="1177"/>
        </w:trPr>
        <w:tc>
          <w:tcPr>
            <w:tcW w:w="2694" w:type="dxa"/>
            <w:vMerge w:val="restart"/>
            <w:shd w:val="clear" w:color="auto" w:fill="auto"/>
            <w:vAlign w:val="center"/>
          </w:tcPr>
          <w:p w:rsidR="00F21ECE" w:rsidRPr="009C65F9" w:rsidRDefault="00F21ECE" w:rsidP="00E26D08">
            <w:pPr>
              <w:ind w:right="-74"/>
              <w:jc w:val="center"/>
              <w:rPr>
                <w:color w:val="000000"/>
                <w:sz w:val="28"/>
                <w:szCs w:val="28"/>
              </w:rPr>
            </w:pPr>
            <w:r w:rsidRPr="00F32BDC">
              <w:rPr>
                <w:bCs/>
                <w:color w:val="000000"/>
                <w:kern w:val="32"/>
                <w:sz w:val="28"/>
                <w:szCs w:val="28"/>
              </w:rPr>
              <w:t>ООО «</w:t>
            </w:r>
            <w:r w:rsidRPr="00C96362">
              <w:rPr>
                <w:bCs/>
                <w:color w:val="000000"/>
                <w:kern w:val="32"/>
                <w:sz w:val="28"/>
                <w:szCs w:val="28"/>
              </w:rPr>
              <w:t>Ижморская тепло-сетевая компания</w:t>
            </w:r>
            <w:r w:rsidRPr="00F32BDC">
              <w:rPr>
                <w:bCs/>
                <w:color w:val="000000"/>
                <w:kern w:val="32"/>
                <w:sz w:val="28"/>
                <w:szCs w:val="28"/>
              </w:rPr>
              <w:t>»</w:t>
            </w:r>
          </w:p>
        </w:tc>
        <w:tc>
          <w:tcPr>
            <w:tcW w:w="2126" w:type="dxa"/>
            <w:shd w:val="clear" w:color="auto" w:fill="auto"/>
            <w:vAlign w:val="center"/>
          </w:tcPr>
          <w:p w:rsidR="00F21ECE" w:rsidRPr="004F0CF8" w:rsidRDefault="00F21ECE" w:rsidP="00E26D08">
            <w:pPr>
              <w:ind w:right="-2"/>
              <w:jc w:val="center"/>
              <w:rPr>
                <w:color w:val="000000"/>
                <w:sz w:val="28"/>
                <w:szCs w:val="28"/>
              </w:rPr>
            </w:pPr>
            <w:r w:rsidRPr="004F0CF8">
              <w:rPr>
                <w:color w:val="000000"/>
                <w:sz w:val="28"/>
                <w:szCs w:val="28"/>
              </w:rPr>
              <w:t>Одноставочный</w:t>
            </w:r>
          </w:p>
          <w:p w:rsidR="00F21ECE" w:rsidRPr="004A73E5" w:rsidRDefault="00F21ECE" w:rsidP="00E26D08">
            <w:pPr>
              <w:ind w:right="-2"/>
              <w:jc w:val="center"/>
              <w:rPr>
                <w:color w:val="000000"/>
                <w:sz w:val="28"/>
                <w:szCs w:val="28"/>
                <w:vertAlign w:val="superscript"/>
              </w:rPr>
            </w:pPr>
            <w:r w:rsidRPr="004F0CF8">
              <w:rPr>
                <w:color w:val="000000"/>
                <w:sz w:val="28"/>
                <w:szCs w:val="28"/>
              </w:rPr>
              <w:t>руб./ м</w:t>
            </w:r>
            <w:r>
              <w:rPr>
                <w:color w:val="000000"/>
                <w:sz w:val="28"/>
                <w:szCs w:val="28"/>
                <w:vertAlign w:val="superscript"/>
              </w:rPr>
              <w:t>3</w:t>
            </w:r>
          </w:p>
        </w:tc>
        <w:tc>
          <w:tcPr>
            <w:tcW w:w="1809" w:type="dxa"/>
            <w:shd w:val="clear" w:color="auto" w:fill="auto"/>
            <w:vAlign w:val="center"/>
          </w:tcPr>
          <w:p w:rsidR="00F21ECE" w:rsidRPr="00F619E9" w:rsidRDefault="00F21ECE" w:rsidP="00E26D08">
            <w:pPr>
              <w:ind w:left="-134" w:right="-105"/>
              <w:jc w:val="center"/>
              <w:rPr>
                <w:color w:val="000000"/>
                <w:sz w:val="28"/>
                <w:szCs w:val="28"/>
              </w:rPr>
            </w:pPr>
            <w:r w:rsidRPr="00F619E9">
              <w:rPr>
                <w:color w:val="000000"/>
                <w:sz w:val="28"/>
                <w:szCs w:val="28"/>
              </w:rPr>
              <w:t xml:space="preserve">с </w:t>
            </w:r>
            <w:r>
              <w:rPr>
                <w:color w:val="000000"/>
                <w:sz w:val="28"/>
                <w:szCs w:val="28"/>
              </w:rPr>
              <w:t>02</w:t>
            </w:r>
            <w:r w:rsidRPr="00F619E9">
              <w:rPr>
                <w:color w:val="000000"/>
                <w:sz w:val="28"/>
                <w:szCs w:val="28"/>
              </w:rPr>
              <w:t>.0</w:t>
            </w:r>
            <w:r>
              <w:rPr>
                <w:color w:val="000000"/>
                <w:sz w:val="28"/>
                <w:szCs w:val="28"/>
              </w:rPr>
              <w:t>9</w:t>
            </w:r>
            <w:r w:rsidRPr="00F619E9">
              <w:rPr>
                <w:color w:val="000000"/>
                <w:sz w:val="28"/>
                <w:szCs w:val="28"/>
              </w:rPr>
              <w:t>.2017</w:t>
            </w:r>
          </w:p>
          <w:p w:rsidR="00F21ECE" w:rsidRPr="004F0CF8" w:rsidRDefault="00F21ECE" w:rsidP="00E26D08">
            <w:pPr>
              <w:ind w:left="-134" w:right="-105"/>
              <w:jc w:val="center"/>
              <w:rPr>
                <w:color w:val="000000"/>
                <w:sz w:val="28"/>
                <w:szCs w:val="28"/>
              </w:rPr>
            </w:pPr>
            <w:r w:rsidRPr="00F619E9">
              <w:rPr>
                <w:color w:val="000000"/>
                <w:sz w:val="28"/>
                <w:szCs w:val="28"/>
              </w:rPr>
              <w:t>по 30.06.201</w:t>
            </w:r>
            <w:r>
              <w:rPr>
                <w:color w:val="000000"/>
                <w:sz w:val="28"/>
                <w:szCs w:val="28"/>
              </w:rPr>
              <w:t>8</w:t>
            </w:r>
          </w:p>
        </w:tc>
        <w:tc>
          <w:tcPr>
            <w:tcW w:w="1550" w:type="dxa"/>
            <w:shd w:val="clear" w:color="auto" w:fill="auto"/>
            <w:vAlign w:val="center"/>
          </w:tcPr>
          <w:p w:rsidR="00F21ECE" w:rsidRPr="009B5854" w:rsidRDefault="00F21ECE" w:rsidP="00E26D08">
            <w:pPr>
              <w:jc w:val="center"/>
              <w:rPr>
                <w:color w:val="000000"/>
                <w:sz w:val="28"/>
                <w:szCs w:val="28"/>
              </w:rPr>
            </w:pPr>
            <w:r w:rsidRPr="00F619E9">
              <w:rPr>
                <w:color w:val="000000"/>
                <w:sz w:val="28"/>
                <w:szCs w:val="28"/>
              </w:rPr>
              <w:t>35,92</w:t>
            </w:r>
          </w:p>
        </w:tc>
        <w:tc>
          <w:tcPr>
            <w:tcW w:w="1568" w:type="dxa"/>
            <w:shd w:val="clear" w:color="auto" w:fill="auto"/>
            <w:vAlign w:val="center"/>
          </w:tcPr>
          <w:p w:rsidR="00F21ECE" w:rsidRDefault="00F21ECE" w:rsidP="00E26D08">
            <w:pPr>
              <w:jc w:val="center"/>
            </w:pPr>
            <w:r w:rsidRPr="00170D83">
              <w:t>x</w:t>
            </w:r>
          </w:p>
        </w:tc>
      </w:tr>
      <w:tr w:rsidR="00F21ECE" w:rsidRPr="004F0CF8" w:rsidTr="00F21ECE">
        <w:tc>
          <w:tcPr>
            <w:tcW w:w="2694" w:type="dxa"/>
            <w:vMerge/>
            <w:shd w:val="clear" w:color="auto" w:fill="auto"/>
            <w:vAlign w:val="center"/>
          </w:tcPr>
          <w:p w:rsidR="00F21ECE" w:rsidRPr="004F0CF8" w:rsidRDefault="00F21ECE" w:rsidP="00E26D08">
            <w:pPr>
              <w:ind w:right="-2"/>
              <w:jc w:val="center"/>
              <w:rPr>
                <w:color w:val="000000"/>
                <w:sz w:val="28"/>
                <w:szCs w:val="28"/>
              </w:rPr>
            </w:pPr>
          </w:p>
        </w:tc>
        <w:tc>
          <w:tcPr>
            <w:tcW w:w="7053" w:type="dxa"/>
            <w:gridSpan w:val="4"/>
            <w:shd w:val="clear" w:color="auto" w:fill="auto"/>
            <w:vAlign w:val="center"/>
          </w:tcPr>
          <w:p w:rsidR="00F21ECE" w:rsidRPr="004F0CF8" w:rsidRDefault="00F21ECE" w:rsidP="00E26D08">
            <w:pPr>
              <w:ind w:right="-2"/>
              <w:jc w:val="center"/>
              <w:rPr>
                <w:color w:val="000000"/>
                <w:sz w:val="28"/>
                <w:szCs w:val="28"/>
              </w:rPr>
            </w:pPr>
            <w:r w:rsidRPr="004F0CF8">
              <w:rPr>
                <w:sz w:val="28"/>
                <w:szCs w:val="28"/>
              </w:rPr>
              <w:t>Население (</w:t>
            </w:r>
            <w:r w:rsidRPr="0027620F">
              <w:rPr>
                <w:sz w:val="28"/>
                <w:szCs w:val="28"/>
              </w:rPr>
              <w:t>тарифы указываются с учетом НДС</w:t>
            </w:r>
            <w:r w:rsidRPr="004F0CF8">
              <w:rPr>
                <w:sz w:val="28"/>
                <w:szCs w:val="28"/>
              </w:rPr>
              <w:t>) *</w:t>
            </w:r>
          </w:p>
        </w:tc>
      </w:tr>
      <w:tr w:rsidR="00F21ECE" w:rsidRPr="004F0CF8" w:rsidTr="00F21ECE">
        <w:trPr>
          <w:trHeight w:val="1032"/>
        </w:trPr>
        <w:tc>
          <w:tcPr>
            <w:tcW w:w="2694" w:type="dxa"/>
            <w:vMerge/>
            <w:shd w:val="clear" w:color="auto" w:fill="auto"/>
            <w:vAlign w:val="center"/>
          </w:tcPr>
          <w:p w:rsidR="00F21ECE" w:rsidRPr="004F0CF8" w:rsidRDefault="00F21ECE" w:rsidP="00E26D08">
            <w:pPr>
              <w:ind w:right="-2"/>
              <w:jc w:val="center"/>
              <w:rPr>
                <w:color w:val="000000"/>
                <w:sz w:val="28"/>
                <w:szCs w:val="28"/>
              </w:rPr>
            </w:pPr>
          </w:p>
        </w:tc>
        <w:tc>
          <w:tcPr>
            <w:tcW w:w="2126" w:type="dxa"/>
            <w:shd w:val="clear" w:color="auto" w:fill="auto"/>
            <w:vAlign w:val="center"/>
          </w:tcPr>
          <w:p w:rsidR="00F21ECE" w:rsidRPr="004F0CF8" w:rsidRDefault="00F21ECE" w:rsidP="00E26D08">
            <w:pPr>
              <w:ind w:right="-2"/>
              <w:jc w:val="center"/>
              <w:rPr>
                <w:color w:val="000000"/>
                <w:sz w:val="28"/>
                <w:szCs w:val="28"/>
              </w:rPr>
            </w:pPr>
            <w:r w:rsidRPr="004F0CF8">
              <w:rPr>
                <w:color w:val="000000"/>
                <w:sz w:val="28"/>
                <w:szCs w:val="28"/>
              </w:rPr>
              <w:t>Одноставочный</w:t>
            </w:r>
          </w:p>
          <w:p w:rsidR="00F21ECE" w:rsidRPr="004A73E5" w:rsidRDefault="00F21ECE" w:rsidP="00E26D08">
            <w:pPr>
              <w:ind w:right="-2"/>
              <w:jc w:val="center"/>
              <w:rPr>
                <w:color w:val="000000"/>
                <w:sz w:val="28"/>
                <w:szCs w:val="28"/>
                <w:vertAlign w:val="superscript"/>
              </w:rPr>
            </w:pPr>
            <w:r w:rsidRPr="004F0CF8">
              <w:rPr>
                <w:color w:val="000000"/>
                <w:sz w:val="28"/>
                <w:szCs w:val="28"/>
              </w:rPr>
              <w:t>руб./ м</w:t>
            </w:r>
            <w:r>
              <w:rPr>
                <w:color w:val="000000"/>
                <w:sz w:val="28"/>
                <w:szCs w:val="28"/>
                <w:vertAlign w:val="superscript"/>
              </w:rPr>
              <w:t>3</w:t>
            </w:r>
          </w:p>
        </w:tc>
        <w:tc>
          <w:tcPr>
            <w:tcW w:w="1809" w:type="dxa"/>
            <w:shd w:val="clear" w:color="auto" w:fill="auto"/>
            <w:vAlign w:val="center"/>
          </w:tcPr>
          <w:p w:rsidR="00F21ECE" w:rsidRPr="00F619E9" w:rsidRDefault="00F21ECE" w:rsidP="00E26D08">
            <w:pPr>
              <w:ind w:right="-2"/>
              <w:jc w:val="center"/>
              <w:rPr>
                <w:color w:val="000000"/>
                <w:sz w:val="28"/>
                <w:szCs w:val="28"/>
              </w:rPr>
            </w:pPr>
            <w:r w:rsidRPr="00F619E9">
              <w:rPr>
                <w:color w:val="000000"/>
                <w:sz w:val="28"/>
                <w:szCs w:val="28"/>
              </w:rPr>
              <w:t xml:space="preserve">с </w:t>
            </w:r>
            <w:r>
              <w:rPr>
                <w:color w:val="000000"/>
                <w:sz w:val="28"/>
                <w:szCs w:val="28"/>
              </w:rPr>
              <w:t>02</w:t>
            </w:r>
            <w:r w:rsidRPr="00F619E9">
              <w:rPr>
                <w:color w:val="000000"/>
                <w:sz w:val="28"/>
                <w:szCs w:val="28"/>
              </w:rPr>
              <w:t>.0</w:t>
            </w:r>
            <w:r>
              <w:rPr>
                <w:color w:val="000000"/>
                <w:sz w:val="28"/>
                <w:szCs w:val="28"/>
              </w:rPr>
              <w:t>9</w:t>
            </w:r>
            <w:r w:rsidRPr="00F619E9">
              <w:rPr>
                <w:color w:val="000000"/>
                <w:sz w:val="28"/>
                <w:szCs w:val="28"/>
              </w:rPr>
              <w:t>.2017</w:t>
            </w:r>
          </w:p>
          <w:p w:rsidR="00F21ECE" w:rsidRPr="004F0CF8" w:rsidRDefault="00F21ECE" w:rsidP="00E26D08">
            <w:pPr>
              <w:ind w:left="-134" w:right="-86"/>
              <w:jc w:val="center"/>
              <w:rPr>
                <w:color w:val="000000"/>
                <w:sz w:val="28"/>
                <w:szCs w:val="28"/>
              </w:rPr>
            </w:pPr>
            <w:r w:rsidRPr="00F619E9">
              <w:rPr>
                <w:color w:val="000000"/>
                <w:sz w:val="28"/>
                <w:szCs w:val="28"/>
              </w:rPr>
              <w:t>по 30.06.201</w:t>
            </w:r>
            <w:r>
              <w:rPr>
                <w:color w:val="000000"/>
                <w:sz w:val="28"/>
                <w:szCs w:val="28"/>
              </w:rPr>
              <w:t>8</w:t>
            </w:r>
          </w:p>
        </w:tc>
        <w:tc>
          <w:tcPr>
            <w:tcW w:w="1550" w:type="dxa"/>
            <w:shd w:val="clear" w:color="auto" w:fill="auto"/>
            <w:vAlign w:val="center"/>
          </w:tcPr>
          <w:p w:rsidR="00F21ECE" w:rsidRPr="009B5854" w:rsidRDefault="00F21ECE" w:rsidP="00E26D08">
            <w:pPr>
              <w:jc w:val="center"/>
              <w:rPr>
                <w:color w:val="000000"/>
                <w:sz w:val="28"/>
                <w:szCs w:val="28"/>
              </w:rPr>
            </w:pPr>
            <w:r w:rsidRPr="00F619E9">
              <w:rPr>
                <w:color w:val="000000"/>
                <w:sz w:val="28"/>
                <w:szCs w:val="28"/>
              </w:rPr>
              <w:t>42,39</w:t>
            </w:r>
          </w:p>
        </w:tc>
        <w:tc>
          <w:tcPr>
            <w:tcW w:w="1568" w:type="dxa"/>
            <w:shd w:val="clear" w:color="auto" w:fill="auto"/>
            <w:vAlign w:val="center"/>
          </w:tcPr>
          <w:p w:rsidR="00F21ECE" w:rsidRDefault="00F21ECE" w:rsidP="00E26D08">
            <w:pPr>
              <w:jc w:val="center"/>
            </w:pPr>
            <w:r w:rsidRPr="00170D83">
              <w:t>x</w:t>
            </w:r>
          </w:p>
        </w:tc>
      </w:tr>
    </w:tbl>
    <w:p w:rsidR="00F21ECE" w:rsidRDefault="00F21ECE" w:rsidP="00F21ECE">
      <w:pPr>
        <w:ind w:left="-142" w:right="-285" w:firstLine="709"/>
        <w:jc w:val="both"/>
        <w:rPr>
          <w:bCs/>
          <w:color w:val="000000"/>
          <w:kern w:val="32"/>
          <w:sz w:val="28"/>
          <w:szCs w:val="28"/>
        </w:rPr>
      </w:pPr>
    </w:p>
    <w:p w:rsidR="00F21ECE" w:rsidRPr="00F33A90" w:rsidRDefault="00F21ECE" w:rsidP="00F21ECE">
      <w:pPr>
        <w:ind w:left="426" w:right="423" w:firstLine="141"/>
        <w:jc w:val="both"/>
        <w:rPr>
          <w:bCs/>
          <w:color w:val="000000"/>
          <w:kern w:val="32"/>
          <w:sz w:val="28"/>
          <w:szCs w:val="28"/>
        </w:rPr>
      </w:pPr>
      <w:r>
        <w:rPr>
          <w:bCs/>
          <w:color w:val="000000"/>
          <w:kern w:val="32"/>
          <w:sz w:val="28"/>
          <w:szCs w:val="28"/>
        </w:rPr>
        <w:t>*</w:t>
      </w:r>
      <w:r w:rsidRPr="00F33A90">
        <w:rPr>
          <w:bCs/>
          <w:color w:val="000000"/>
          <w:kern w:val="32"/>
          <w:sz w:val="28"/>
          <w:szCs w:val="28"/>
        </w:rPr>
        <w:t xml:space="preserve"> Выделяется в целях реализации пункта 6 статьи 168 Налогового кодекса Российской Федерации (часть вторая).</w:t>
      </w:r>
    </w:p>
    <w:p w:rsidR="00F21ECE" w:rsidRPr="00F33A90" w:rsidRDefault="00F21ECE" w:rsidP="00F21ECE">
      <w:pPr>
        <w:ind w:left="426" w:right="423" w:firstLine="141"/>
        <w:rPr>
          <w:sz w:val="28"/>
          <w:szCs w:val="28"/>
        </w:rPr>
      </w:pPr>
    </w:p>
    <w:p w:rsidR="00F21ECE" w:rsidRDefault="00F21ECE" w:rsidP="00F21ECE">
      <w:pPr>
        <w:tabs>
          <w:tab w:val="left" w:pos="9356"/>
        </w:tabs>
        <w:ind w:left="4536" w:right="-2"/>
        <w:jc w:val="center"/>
        <w:rPr>
          <w:b/>
          <w:color w:val="000000"/>
          <w:sz w:val="28"/>
          <w:szCs w:val="28"/>
        </w:rPr>
      </w:pPr>
    </w:p>
    <w:p w:rsidR="00F21ECE" w:rsidRDefault="00F21ECE" w:rsidP="007B3BAE">
      <w:pPr>
        <w:ind w:left="284" w:right="281"/>
        <w:sectPr w:rsidR="00F21ECE" w:rsidSect="00F2440D">
          <w:pgSz w:w="11906" w:h="16838"/>
          <w:pgMar w:top="709" w:right="426" w:bottom="1134" w:left="709" w:header="709" w:footer="709" w:gutter="0"/>
          <w:cols w:space="708"/>
          <w:titlePg/>
          <w:docGrid w:linePitch="360"/>
        </w:sectPr>
      </w:pPr>
    </w:p>
    <w:p w:rsidR="00F21ECE" w:rsidRPr="00F1446A" w:rsidRDefault="0088652C" w:rsidP="00F21ECE">
      <w:pPr>
        <w:ind w:left="-567" w:right="-2" w:firstLine="6379"/>
        <w:jc w:val="center"/>
      </w:pPr>
      <w:r>
        <w:lastRenderedPageBreak/>
        <w:t>Приложение № 25</w:t>
      </w:r>
      <w:r w:rsidR="00F21ECE">
        <w:t xml:space="preserve"> </w:t>
      </w:r>
      <w:r w:rsidR="00F21ECE" w:rsidRPr="00F1446A">
        <w:t>к протоколу</w:t>
      </w:r>
    </w:p>
    <w:p w:rsidR="00F21ECE" w:rsidRDefault="00F21ECE" w:rsidP="00F21ECE">
      <w:pPr>
        <w:ind w:left="-567" w:right="-2" w:firstLine="6379"/>
        <w:jc w:val="center"/>
      </w:pPr>
      <w:r>
        <w:t>№ 40</w:t>
      </w:r>
      <w:r w:rsidRPr="00F1446A">
        <w:t xml:space="preserve"> заседания правления</w:t>
      </w:r>
    </w:p>
    <w:p w:rsidR="00F21ECE" w:rsidRDefault="00F21ECE" w:rsidP="00F21ECE">
      <w:pPr>
        <w:ind w:left="-567" w:right="-2" w:firstLine="6379"/>
        <w:jc w:val="center"/>
      </w:pPr>
      <w:r>
        <w:t>региональной энергетической</w:t>
      </w:r>
    </w:p>
    <w:p w:rsidR="00F21ECE" w:rsidRDefault="00F21ECE" w:rsidP="00F21ECE">
      <w:pPr>
        <w:ind w:left="-567" w:right="-2" w:firstLine="6379"/>
        <w:jc w:val="center"/>
      </w:pPr>
      <w:r>
        <w:t>комиссии Кемеровской</w:t>
      </w:r>
    </w:p>
    <w:p w:rsidR="00F21ECE" w:rsidRDefault="00F21ECE" w:rsidP="00F21ECE">
      <w:pPr>
        <w:ind w:left="-567" w:right="-2" w:firstLine="6379"/>
        <w:jc w:val="center"/>
      </w:pPr>
      <w:r>
        <w:t>области от 01.09.2017</w:t>
      </w:r>
    </w:p>
    <w:p w:rsidR="00F21ECE" w:rsidRDefault="00F21ECE" w:rsidP="00F21ECE">
      <w:pPr>
        <w:ind w:left="-567" w:right="-2" w:firstLine="6379"/>
        <w:jc w:val="center"/>
      </w:pPr>
    </w:p>
    <w:p w:rsidR="00F21ECE" w:rsidRDefault="00F21ECE" w:rsidP="00F21ECE">
      <w:pPr>
        <w:tabs>
          <w:tab w:val="left" w:pos="0"/>
        </w:tabs>
        <w:ind w:right="423"/>
        <w:jc w:val="center"/>
        <w:rPr>
          <w:b/>
          <w:bCs/>
          <w:sz w:val="28"/>
          <w:szCs w:val="28"/>
        </w:rPr>
      </w:pPr>
      <w:r>
        <w:rPr>
          <w:b/>
          <w:bCs/>
          <w:sz w:val="28"/>
          <w:szCs w:val="28"/>
        </w:rPr>
        <w:t>Т</w:t>
      </w:r>
      <w:r w:rsidRPr="00C03CE3">
        <w:rPr>
          <w:b/>
          <w:bCs/>
          <w:sz w:val="28"/>
          <w:szCs w:val="28"/>
        </w:rPr>
        <w:t xml:space="preserve">арифы </w:t>
      </w:r>
      <w:r w:rsidRPr="00196789">
        <w:rPr>
          <w:b/>
          <w:bCs/>
          <w:sz w:val="28"/>
          <w:szCs w:val="28"/>
        </w:rPr>
        <w:t>ООО «</w:t>
      </w:r>
      <w:r w:rsidRPr="00935CD7">
        <w:rPr>
          <w:b/>
          <w:bCs/>
          <w:sz w:val="28"/>
          <w:szCs w:val="28"/>
        </w:rPr>
        <w:t>Ижморская тепло-сетевая компания</w:t>
      </w:r>
      <w:r w:rsidRPr="00196789">
        <w:rPr>
          <w:b/>
          <w:bCs/>
          <w:sz w:val="28"/>
          <w:szCs w:val="28"/>
        </w:rPr>
        <w:t>»</w:t>
      </w:r>
      <w:r>
        <w:rPr>
          <w:b/>
          <w:bCs/>
          <w:sz w:val="28"/>
          <w:szCs w:val="28"/>
        </w:rPr>
        <w:t xml:space="preserve"> </w:t>
      </w:r>
      <w:r w:rsidRPr="00C03CE3">
        <w:rPr>
          <w:b/>
          <w:bCs/>
          <w:sz w:val="28"/>
          <w:szCs w:val="28"/>
        </w:rPr>
        <w:t xml:space="preserve">на горячую воду </w:t>
      </w:r>
    </w:p>
    <w:p w:rsidR="00F21ECE" w:rsidRPr="00C03CE3" w:rsidRDefault="00F21ECE" w:rsidP="00F21ECE">
      <w:pPr>
        <w:tabs>
          <w:tab w:val="left" w:pos="0"/>
        </w:tabs>
        <w:ind w:right="423"/>
        <w:jc w:val="center"/>
        <w:rPr>
          <w:b/>
          <w:bCs/>
          <w:sz w:val="28"/>
          <w:szCs w:val="28"/>
        </w:rPr>
      </w:pPr>
      <w:r w:rsidRPr="00C03CE3">
        <w:rPr>
          <w:b/>
          <w:bCs/>
          <w:sz w:val="28"/>
          <w:szCs w:val="28"/>
        </w:rPr>
        <w:t>в открытой системе горячего водоснабжения</w:t>
      </w:r>
      <w:r>
        <w:rPr>
          <w:b/>
          <w:bCs/>
          <w:sz w:val="28"/>
          <w:szCs w:val="28"/>
        </w:rPr>
        <w:t xml:space="preserve"> </w:t>
      </w:r>
      <w:r w:rsidRPr="00C03CE3">
        <w:rPr>
          <w:b/>
          <w:bCs/>
          <w:sz w:val="28"/>
          <w:szCs w:val="28"/>
        </w:rPr>
        <w:t>(теплоснабжения), реализуемую на потребительском рынке</w:t>
      </w:r>
      <w:r w:rsidRPr="00196789">
        <w:rPr>
          <w:b/>
          <w:bCs/>
          <w:sz w:val="28"/>
          <w:szCs w:val="28"/>
        </w:rPr>
        <w:t xml:space="preserve">, по узлу теплоснабжения сельские поселения Ижморского района, действующие с </w:t>
      </w:r>
      <w:r>
        <w:rPr>
          <w:b/>
          <w:bCs/>
          <w:sz w:val="28"/>
          <w:szCs w:val="28"/>
        </w:rPr>
        <w:t>02</w:t>
      </w:r>
      <w:r w:rsidRPr="00387317">
        <w:rPr>
          <w:b/>
          <w:bCs/>
          <w:sz w:val="28"/>
          <w:szCs w:val="28"/>
        </w:rPr>
        <w:t>.0</w:t>
      </w:r>
      <w:r>
        <w:rPr>
          <w:b/>
          <w:bCs/>
          <w:sz w:val="28"/>
          <w:szCs w:val="28"/>
        </w:rPr>
        <w:t>9</w:t>
      </w:r>
      <w:r w:rsidRPr="00387317">
        <w:rPr>
          <w:b/>
          <w:bCs/>
          <w:sz w:val="28"/>
          <w:szCs w:val="28"/>
        </w:rPr>
        <w:t>.2017 по 30.06.201</w:t>
      </w:r>
      <w:r>
        <w:rPr>
          <w:b/>
          <w:bCs/>
          <w:sz w:val="28"/>
          <w:szCs w:val="28"/>
        </w:rPr>
        <w:t>8</w:t>
      </w:r>
    </w:p>
    <w:p w:rsidR="00F21ECE" w:rsidRPr="00BB5523" w:rsidRDefault="00F21ECE" w:rsidP="00F21ECE">
      <w:pPr>
        <w:tabs>
          <w:tab w:val="left" w:pos="0"/>
        </w:tabs>
        <w:jc w:val="center"/>
        <w:rPr>
          <w:bCs/>
          <w:sz w:val="28"/>
          <w:szCs w:val="28"/>
        </w:rPr>
      </w:pPr>
    </w:p>
    <w:p w:rsidR="00F21ECE" w:rsidRDefault="00F21ECE" w:rsidP="00F21ECE">
      <w:pPr>
        <w:tabs>
          <w:tab w:val="left" w:pos="3052"/>
        </w:tabs>
        <w:jc w:val="center"/>
        <w:rPr>
          <w:b/>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3"/>
        <w:gridCol w:w="1220"/>
        <w:gridCol w:w="1220"/>
        <w:gridCol w:w="1250"/>
        <w:gridCol w:w="1418"/>
        <w:gridCol w:w="1275"/>
        <w:gridCol w:w="1276"/>
      </w:tblGrid>
      <w:tr w:rsidR="00F21ECE" w:rsidRPr="00940AC2" w:rsidTr="00F21ECE">
        <w:trPr>
          <w:trHeight w:val="549"/>
          <w:jc w:val="center"/>
        </w:trPr>
        <w:tc>
          <w:tcPr>
            <w:tcW w:w="1702" w:type="dxa"/>
            <w:vMerge w:val="restart"/>
            <w:shd w:val="clear" w:color="auto" w:fill="auto"/>
            <w:vAlign w:val="center"/>
          </w:tcPr>
          <w:p w:rsidR="00F21ECE" w:rsidRPr="00940AC2" w:rsidRDefault="00F21ECE" w:rsidP="00E26D08">
            <w:pPr>
              <w:tabs>
                <w:tab w:val="left" w:pos="3052"/>
              </w:tabs>
              <w:ind w:left="-108"/>
              <w:jc w:val="center"/>
              <w:rPr>
                <w:b/>
              </w:rPr>
            </w:pPr>
            <w:r w:rsidRPr="00940AC2">
              <w:t>Наименование регулируемой организации</w:t>
            </w:r>
          </w:p>
        </w:tc>
        <w:tc>
          <w:tcPr>
            <w:tcW w:w="1413" w:type="dxa"/>
            <w:vMerge w:val="restart"/>
            <w:vAlign w:val="center"/>
          </w:tcPr>
          <w:p w:rsidR="00F21ECE" w:rsidRPr="002C5123" w:rsidRDefault="00F21ECE" w:rsidP="00E26D08">
            <w:pPr>
              <w:ind w:left="-108" w:firstLine="47"/>
              <w:jc w:val="center"/>
            </w:pPr>
            <w:r w:rsidRPr="002C5123">
              <w:t>Период</w:t>
            </w:r>
          </w:p>
        </w:tc>
        <w:tc>
          <w:tcPr>
            <w:tcW w:w="1220" w:type="dxa"/>
            <w:vMerge w:val="restart"/>
            <w:vAlign w:val="center"/>
          </w:tcPr>
          <w:p w:rsidR="00F21ECE" w:rsidRPr="002C5123" w:rsidRDefault="00F21ECE" w:rsidP="00E26D08">
            <w:pPr>
              <w:ind w:left="-108" w:firstLine="47"/>
              <w:jc w:val="center"/>
            </w:pPr>
            <w:r w:rsidRPr="002C5123">
              <w:t>Тариф на горячую воду для населения,</w:t>
            </w:r>
          </w:p>
          <w:p w:rsidR="00F21ECE" w:rsidRPr="002C5123" w:rsidRDefault="00F21ECE" w:rsidP="00E26D08">
            <w:pPr>
              <w:ind w:left="-108" w:firstLine="47"/>
              <w:jc w:val="center"/>
            </w:pPr>
            <w:r w:rsidRPr="002C5123">
              <w:t>руб./м</w:t>
            </w:r>
            <w:r w:rsidRPr="002C5123">
              <w:rPr>
                <w:vertAlign w:val="superscript"/>
              </w:rPr>
              <w:t xml:space="preserve">3 </w:t>
            </w:r>
          </w:p>
          <w:p w:rsidR="00F21ECE" w:rsidRPr="002C5123" w:rsidRDefault="00F21ECE" w:rsidP="00E26D08">
            <w:pPr>
              <w:ind w:left="-108" w:right="-85" w:hanging="55"/>
              <w:jc w:val="center"/>
            </w:pPr>
            <w:r w:rsidRPr="002C5123">
              <w:t>(с учетом НДС)*</w:t>
            </w:r>
          </w:p>
        </w:tc>
        <w:tc>
          <w:tcPr>
            <w:tcW w:w="1220" w:type="dxa"/>
            <w:vMerge w:val="restart"/>
            <w:shd w:val="clear" w:color="auto" w:fill="auto"/>
            <w:vAlign w:val="center"/>
          </w:tcPr>
          <w:p w:rsidR="00F21ECE" w:rsidRPr="002C5123" w:rsidRDefault="00F21ECE" w:rsidP="00E26D08">
            <w:pPr>
              <w:ind w:left="-108" w:firstLine="47"/>
              <w:jc w:val="center"/>
            </w:pPr>
            <w:r w:rsidRPr="002C5123">
              <w:t>Тариф на горячую воду для прочих потреби-</w:t>
            </w:r>
          </w:p>
          <w:p w:rsidR="00F21ECE" w:rsidRPr="002C5123" w:rsidRDefault="00F21ECE" w:rsidP="00E26D08">
            <w:pPr>
              <w:ind w:left="-108" w:firstLine="47"/>
              <w:jc w:val="center"/>
            </w:pPr>
            <w:r w:rsidRPr="002C5123">
              <w:t>телей,</w:t>
            </w:r>
          </w:p>
          <w:p w:rsidR="00F21ECE" w:rsidRPr="002C5123" w:rsidRDefault="00F21ECE" w:rsidP="00E26D08">
            <w:pPr>
              <w:ind w:left="-108" w:firstLine="47"/>
              <w:jc w:val="center"/>
            </w:pPr>
            <w:r w:rsidRPr="002C5123">
              <w:t>руб./м</w:t>
            </w:r>
            <w:r w:rsidRPr="002C5123">
              <w:rPr>
                <w:vertAlign w:val="superscript"/>
              </w:rPr>
              <w:t>3</w:t>
            </w:r>
          </w:p>
          <w:p w:rsidR="00F21ECE" w:rsidRPr="002C5123" w:rsidRDefault="00F21ECE" w:rsidP="00E26D08">
            <w:pPr>
              <w:ind w:left="-108" w:firstLine="47"/>
              <w:jc w:val="center"/>
              <w:rPr>
                <w:b/>
              </w:rPr>
            </w:pPr>
            <w:r w:rsidRPr="002C5123">
              <w:t>(без НДС)</w:t>
            </w:r>
          </w:p>
        </w:tc>
        <w:tc>
          <w:tcPr>
            <w:tcW w:w="1250" w:type="dxa"/>
            <w:vMerge w:val="restart"/>
            <w:shd w:val="clear" w:color="auto" w:fill="auto"/>
            <w:vAlign w:val="center"/>
          </w:tcPr>
          <w:p w:rsidR="00F21ECE" w:rsidRPr="002C5123" w:rsidRDefault="00F21ECE" w:rsidP="00E26D08">
            <w:pPr>
              <w:ind w:left="-108" w:firstLine="47"/>
              <w:jc w:val="center"/>
            </w:pPr>
            <w:r w:rsidRPr="002C5123">
              <w:t>Компо-нент на теплоно-ситель,</w:t>
            </w:r>
          </w:p>
          <w:p w:rsidR="00F21ECE" w:rsidRPr="002C5123" w:rsidRDefault="00F21ECE" w:rsidP="00E26D08">
            <w:pPr>
              <w:ind w:left="-108" w:right="-108" w:hanging="26"/>
              <w:jc w:val="center"/>
            </w:pPr>
            <w:r w:rsidRPr="002C5123">
              <w:t>руб./м</w:t>
            </w:r>
            <w:r w:rsidRPr="002C5123">
              <w:rPr>
                <w:vertAlign w:val="superscript"/>
              </w:rPr>
              <w:t xml:space="preserve">3 </w:t>
            </w:r>
          </w:p>
          <w:p w:rsidR="00F21ECE" w:rsidRPr="002C5123" w:rsidRDefault="00F21ECE" w:rsidP="00E26D08">
            <w:pPr>
              <w:tabs>
                <w:tab w:val="left" w:pos="3052"/>
              </w:tabs>
              <w:jc w:val="center"/>
              <w:rPr>
                <w:b/>
              </w:rPr>
            </w:pPr>
            <w:r w:rsidRPr="002C5123">
              <w:t>(без НДС)**</w:t>
            </w:r>
          </w:p>
        </w:tc>
        <w:tc>
          <w:tcPr>
            <w:tcW w:w="3969" w:type="dxa"/>
            <w:gridSpan w:val="3"/>
            <w:shd w:val="clear" w:color="auto" w:fill="auto"/>
            <w:vAlign w:val="center"/>
          </w:tcPr>
          <w:p w:rsidR="00F21ECE" w:rsidRPr="002C5123" w:rsidRDefault="00F21ECE" w:rsidP="00E26D08">
            <w:pPr>
              <w:tabs>
                <w:tab w:val="left" w:pos="3052"/>
              </w:tabs>
              <w:jc w:val="center"/>
              <w:rPr>
                <w:b/>
              </w:rPr>
            </w:pPr>
            <w:r w:rsidRPr="002C5123">
              <w:t>Компонент на тепловую энергию</w:t>
            </w:r>
          </w:p>
        </w:tc>
      </w:tr>
      <w:tr w:rsidR="00F21ECE" w:rsidRPr="00940AC2" w:rsidTr="00F21ECE">
        <w:trPr>
          <w:trHeight w:val="288"/>
          <w:jc w:val="center"/>
        </w:trPr>
        <w:tc>
          <w:tcPr>
            <w:tcW w:w="1702" w:type="dxa"/>
            <w:vMerge/>
            <w:shd w:val="clear" w:color="auto" w:fill="auto"/>
            <w:vAlign w:val="center"/>
          </w:tcPr>
          <w:p w:rsidR="00F21ECE" w:rsidRPr="00940AC2" w:rsidRDefault="00F21ECE" w:rsidP="00E26D08">
            <w:pPr>
              <w:tabs>
                <w:tab w:val="left" w:pos="3052"/>
              </w:tabs>
              <w:jc w:val="center"/>
              <w:rPr>
                <w:b/>
              </w:rPr>
            </w:pPr>
          </w:p>
        </w:tc>
        <w:tc>
          <w:tcPr>
            <w:tcW w:w="1413" w:type="dxa"/>
            <w:vMerge/>
            <w:vAlign w:val="center"/>
          </w:tcPr>
          <w:p w:rsidR="00F21ECE" w:rsidRPr="002C5123" w:rsidRDefault="00F21ECE" w:rsidP="00E26D08">
            <w:pPr>
              <w:tabs>
                <w:tab w:val="left" w:pos="3052"/>
              </w:tabs>
              <w:jc w:val="center"/>
              <w:rPr>
                <w:b/>
              </w:rPr>
            </w:pPr>
          </w:p>
        </w:tc>
        <w:tc>
          <w:tcPr>
            <w:tcW w:w="1220" w:type="dxa"/>
            <w:vMerge/>
            <w:vAlign w:val="center"/>
          </w:tcPr>
          <w:p w:rsidR="00F21ECE" w:rsidRPr="002C5123" w:rsidRDefault="00F21ECE" w:rsidP="00E26D08">
            <w:pPr>
              <w:tabs>
                <w:tab w:val="left" w:pos="3052"/>
              </w:tabs>
              <w:jc w:val="center"/>
              <w:rPr>
                <w:b/>
              </w:rPr>
            </w:pPr>
          </w:p>
        </w:tc>
        <w:tc>
          <w:tcPr>
            <w:tcW w:w="1220" w:type="dxa"/>
            <w:vMerge/>
            <w:shd w:val="clear" w:color="auto" w:fill="auto"/>
            <w:vAlign w:val="center"/>
          </w:tcPr>
          <w:p w:rsidR="00F21ECE" w:rsidRPr="002C5123" w:rsidRDefault="00F21ECE" w:rsidP="00E26D08">
            <w:pPr>
              <w:tabs>
                <w:tab w:val="left" w:pos="3052"/>
              </w:tabs>
              <w:jc w:val="center"/>
              <w:rPr>
                <w:b/>
              </w:rPr>
            </w:pPr>
          </w:p>
        </w:tc>
        <w:tc>
          <w:tcPr>
            <w:tcW w:w="1250" w:type="dxa"/>
            <w:vMerge/>
            <w:shd w:val="clear" w:color="auto" w:fill="auto"/>
            <w:vAlign w:val="center"/>
          </w:tcPr>
          <w:p w:rsidR="00F21ECE" w:rsidRPr="002C5123" w:rsidRDefault="00F21ECE" w:rsidP="00E26D08">
            <w:pPr>
              <w:tabs>
                <w:tab w:val="left" w:pos="3052"/>
              </w:tabs>
              <w:jc w:val="center"/>
              <w:rPr>
                <w:b/>
              </w:rPr>
            </w:pPr>
          </w:p>
        </w:tc>
        <w:tc>
          <w:tcPr>
            <w:tcW w:w="1418" w:type="dxa"/>
            <w:vMerge w:val="restart"/>
            <w:shd w:val="clear" w:color="auto" w:fill="auto"/>
            <w:vAlign w:val="center"/>
          </w:tcPr>
          <w:p w:rsidR="00F21ECE" w:rsidRPr="002C5123" w:rsidRDefault="00F21ECE" w:rsidP="00E26D08">
            <w:pPr>
              <w:tabs>
                <w:tab w:val="left" w:pos="3052"/>
              </w:tabs>
              <w:ind w:left="-78" w:right="-151"/>
              <w:jc w:val="center"/>
              <w:rPr>
                <w:b/>
              </w:rPr>
            </w:pPr>
            <w:r w:rsidRPr="002C5123">
              <w:t>Односта-вочный, руб./Гкал     (без НДС)***</w:t>
            </w:r>
          </w:p>
        </w:tc>
        <w:tc>
          <w:tcPr>
            <w:tcW w:w="2551" w:type="dxa"/>
            <w:gridSpan w:val="2"/>
            <w:shd w:val="clear" w:color="auto" w:fill="auto"/>
            <w:vAlign w:val="center"/>
          </w:tcPr>
          <w:p w:rsidR="00F21ECE" w:rsidRPr="002C5123" w:rsidRDefault="00F21ECE" w:rsidP="00E26D08">
            <w:pPr>
              <w:tabs>
                <w:tab w:val="left" w:pos="3052"/>
              </w:tabs>
              <w:jc w:val="center"/>
              <w:rPr>
                <w:b/>
              </w:rPr>
            </w:pPr>
            <w:r w:rsidRPr="002C5123">
              <w:t>Двухставочный</w:t>
            </w:r>
          </w:p>
        </w:tc>
      </w:tr>
      <w:tr w:rsidR="00F21ECE" w:rsidRPr="00940AC2" w:rsidTr="00F21ECE">
        <w:trPr>
          <w:trHeight w:val="1565"/>
          <w:jc w:val="center"/>
        </w:trPr>
        <w:tc>
          <w:tcPr>
            <w:tcW w:w="1702" w:type="dxa"/>
            <w:vMerge/>
            <w:shd w:val="clear" w:color="auto" w:fill="auto"/>
            <w:vAlign w:val="center"/>
          </w:tcPr>
          <w:p w:rsidR="00F21ECE" w:rsidRPr="00940AC2" w:rsidRDefault="00F21ECE" w:rsidP="00E26D08">
            <w:pPr>
              <w:tabs>
                <w:tab w:val="left" w:pos="3052"/>
              </w:tabs>
              <w:jc w:val="center"/>
              <w:rPr>
                <w:b/>
              </w:rPr>
            </w:pPr>
          </w:p>
        </w:tc>
        <w:tc>
          <w:tcPr>
            <w:tcW w:w="1413" w:type="dxa"/>
            <w:vMerge/>
            <w:vAlign w:val="center"/>
          </w:tcPr>
          <w:p w:rsidR="00F21ECE" w:rsidRPr="002C5123" w:rsidRDefault="00F21ECE" w:rsidP="00E26D08">
            <w:pPr>
              <w:tabs>
                <w:tab w:val="left" w:pos="3052"/>
              </w:tabs>
              <w:jc w:val="center"/>
              <w:rPr>
                <w:b/>
              </w:rPr>
            </w:pPr>
          </w:p>
        </w:tc>
        <w:tc>
          <w:tcPr>
            <w:tcW w:w="1220" w:type="dxa"/>
            <w:vMerge/>
            <w:vAlign w:val="center"/>
          </w:tcPr>
          <w:p w:rsidR="00F21ECE" w:rsidRPr="002C5123" w:rsidRDefault="00F21ECE" w:rsidP="00E26D08">
            <w:pPr>
              <w:tabs>
                <w:tab w:val="left" w:pos="3052"/>
              </w:tabs>
              <w:jc w:val="center"/>
              <w:rPr>
                <w:b/>
              </w:rPr>
            </w:pPr>
          </w:p>
        </w:tc>
        <w:tc>
          <w:tcPr>
            <w:tcW w:w="1220" w:type="dxa"/>
            <w:vMerge/>
            <w:shd w:val="clear" w:color="auto" w:fill="auto"/>
            <w:vAlign w:val="center"/>
          </w:tcPr>
          <w:p w:rsidR="00F21ECE" w:rsidRPr="002C5123" w:rsidRDefault="00F21ECE" w:rsidP="00E26D08">
            <w:pPr>
              <w:tabs>
                <w:tab w:val="left" w:pos="3052"/>
              </w:tabs>
              <w:jc w:val="center"/>
              <w:rPr>
                <w:b/>
              </w:rPr>
            </w:pPr>
          </w:p>
        </w:tc>
        <w:tc>
          <w:tcPr>
            <w:tcW w:w="1250" w:type="dxa"/>
            <w:vMerge/>
            <w:shd w:val="clear" w:color="auto" w:fill="auto"/>
            <w:vAlign w:val="center"/>
          </w:tcPr>
          <w:p w:rsidR="00F21ECE" w:rsidRPr="002C5123" w:rsidRDefault="00F21ECE" w:rsidP="00E26D08">
            <w:pPr>
              <w:tabs>
                <w:tab w:val="left" w:pos="3052"/>
              </w:tabs>
              <w:jc w:val="center"/>
              <w:rPr>
                <w:b/>
              </w:rPr>
            </w:pPr>
          </w:p>
        </w:tc>
        <w:tc>
          <w:tcPr>
            <w:tcW w:w="1418" w:type="dxa"/>
            <w:vMerge/>
            <w:shd w:val="clear" w:color="auto" w:fill="auto"/>
            <w:vAlign w:val="center"/>
          </w:tcPr>
          <w:p w:rsidR="00F21ECE" w:rsidRPr="002C5123" w:rsidRDefault="00F21ECE" w:rsidP="00E26D08">
            <w:pPr>
              <w:tabs>
                <w:tab w:val="left" w:pos="3052"/>
              </w:tabs>
              <w:jc w:val="center"/>
              <w:rPr>
                <w:b/>
              </w:rPr>
            </w:pPr>
          </w:p>
        </w:tc>
        <w:tc>
          <w:tcPr>
            <w:tcW w:w="1275" w:type="dxa"/>
            <w:shd w:val="clear" w:color="auto" w:fill="auto"/>
            <w:vAlign w:val="center"/>
          </w:tcPr>
          <w:p w:rsidR="00F21ECE" w:rsidRPr="002C5123" w:rsidRDefault="00F21ECE" w:rsidP="00E26D08">
            <w:pPr>
              <w:ind w:left="-95" w:right="-65"/>
              <w:jc w:val="center"/>
            </w:pPr>
            <w:r w:rsidRPr="002C5123">
              <w:t>Ставка за мощность, тыс.руб./</w:t>
            </w:r>
          </w:p>
          <w:p w:rsidR="00F21ECE" w:rsidRDefault="00F21ECE" w:rsidP="00E26D08">
            <w:pPr>
              <w:ind w:left="-95" w:right="-65"/>
              <w:jc w:val="center"/>
            </w:pPr>
            <w:r w:rsidRPr="002C5123">
              <w:t>Гкал/час</w:t>
            </w:r>
            <w:r>
              <w:t>/</w:t>
            </w:r>
            <w:r w:rsidRPr="002C5123">
              <w:t xml:space="preserve"> </w:t>
            </w:r>
          </w:p>
          <w:p w:rsidR="00F21ECE" w:rsidRPr="002C5123" w:rsidRDefault="00F21ECE" w:rsidP="00E26D08">
            <w:pPr>
              <w:ind w:left="-95" w:right="-65"/>
              <w:jc w:val="center"/>
            </w:pPr>
            <w:r w:rsidRPr="002C5123">
              <w:t>в мес.</w:t>
            </w:r>
          </w:p>
        </w:tc>
        <w:tc>
          <w:tcPr>
            <w:tcW w:w="1276" w:type="dxa"/>
            <w:shd w:val="clear" w:color="auto" w:fill="auto"/>
            <w:vAlign w:val="center"/>
          </w:tcPr>
          <w:p w:rsidR="00F21ECE" w:rsidRPr="002C5123" w:rsidRDefault="00F21ECE" w:rsidP="00E26D08">
            <w:pPr>
              <w:jc w:val="center"/>
            </w:pPr>
            <w:r w:rsidRPr="002C5123">
              <w:t>Ставка за тепловую энергию, руб./Гкал</w:t>
            </w:r>
          </w:p>
        </w:tc>
      </w:tr>
      <w:tr w:rsidR="00F21ECE" w:rsidRPr="00831B2A" w:rsidTr="00F21ECE">
        <w:trPr>
          <w:trHeight w:val="489"/>
          <w:jc w:val="center"/>
        </w:trPr>
        <w:tc>
          <w:tcPr>
            <w:tcW w:w="1702" w:type="dxa"/>
            <w:shd w:val="clear" w:color="auto" w:fill="auto"/>
            <w:vAlign w:val="center"/>
          </w:tcPr>
          <w:p w:rsidR="00F21ECE" w:rsidRPr="00196789" w:rsidRDefault="00F21ECE" w:rsidP="00E26D08">
            <w:pPr>
              <w:tabs>
                <w:tab w:val="left" w:pos="3052"/>
              </w:tabs>
              <w:ind w:left="-108" w:right="-108"/>
              <w:jc w:val="center"/>
              <w:rPr>
                <w:bCs/>
                <w:kern w:val="32"/>
              </w:rPr>
            </w:pPr>
            <w:r w:rsidRPr="00196789">
              <w:rPr>
                <w:bCs/>
                <w:kern w:val="32"/>
              </w:rPr>
              <w:t>ООО «</w:t>
            </w:r>
            <w:r w:rsidRPr="00935CD7">
              <w:rPr>
                <w:bCs/>
                <w:kern w:val="32"/>
              </w:rPr>
              <w:t>Ижморская тепло-сетевая компания</w:t>
            </w:r>
            <w:r w:rsidRPr="00196789">
              <w:rPr>
                <w:bCs/>
                <w:kern w:val="32"/>
              </w:rPr>
              <w:t>»</w:t>
            </w:r>
          </w:p>
        </w:tc>
        <w:tc>
          <w:tcPr>
            <w:tcW w:w="1413" w:type="dxa"/>
            <w:vAlign w:val="center"/>
          </w:tcPr>
          <w:p w:rsidR="00F21ECE" w:rsidRDefault="00F21ECE" w:rsidP="00E26D08">
            <w:pPr>
              <w:tabs>
                <w:tab w:val="left" w:pos="3052"/>
              </w:tabs>
              <w:ind w:left="-353" w:right="-263"/>
              <w:jc w:val="center"/>
            </w:pPr>
            <w:r>
              <w:t xml:space="preserve">с 02.09.2017 </w:t>
            </w:r>
          </w:p>
          <w:p w:rsidR="00F21ECE" w:rsidRPr="002C5123" w:rsidRDefault="00F21ECE" w:rsidP="00E26D08">
            <w:pPr>
              <w:tabs>
                <w:tab w:val="left" w:pos="3052"/>
              </w:tabs>
              <w:ind w:left="-211" w:right="-122"/>
              <w:jc w:val="center"/>
            </w:pPr>
            <w:r>
              <w:t>по 30.06.2018</w:t>
            </w:r>
          </w:p>
        </w:tc>
        <w:tc>
          <w:tcPr>
            <w:tcW w:w="1220" w:type="dxa"/>
            <w:shd w:val="clear" w:color="auto" w:fill="auto"/>
            <w:vAlign w:val="center"/>
          </w:tcPr>
          <w:p w:rsidR="00F21ECE" w:rsidRPr="002C5123" w:rsidRDefault="00F21ECE" w:rsidP="00E26D08">
            <w:pPr>
              <w:jc w:val="center"/>
              <w:rPr>
                <w:color w:val="000000"/>
              </w:rPr>
            </w:pPr>
            <w:r>
              <w:rPr>
                <w:color w:val="000000"/>
              </w:rPr>
              <w:t>361,18</w:t>
            </w:r>
          </w:p>
        </w:tc>
        <w:tc>
          <w:tcPr>
            <w:tcW w:w="1220" w:type="dxa"/>
            <w:shd w:val="clear" w:color="auto" w:fill="auto"/>
            <w:vAlign w:val="center"/>
          </w:tcPr>
          <w:p w:rsidR="00F21ECE" w:rsidRPr="002C5123" w:rsidRDefault="00F21ECE" w:rsidP="00E26D08">
            <w:pPr>
              <w:jc w:val="center"/>
              <w:rPr>
                <w:color w:val="000000"/>
              </w:rPr>
            </w:pPr>
            <w:r>
              <w:rPr>
                <w:color w:val="000000"/>
              </w:rPr>
              <w:t>306,09</w:t>
            </w:r>
          </w:p>
        </w:tc>
        <w:tc>
          <w:tcPr>
            <w:tcW w:w="1250" w:type="dxa"/>
            <w:shd w:val="clear" w:color="auto" w:fill="auto"/>
            <w:vAlign w:val="center"/>
          </w:tcPr>
          <w:p w:rsidR="00F21ECE" w:rsidRPr="002C5123" w:rsidRDefault="00F21ECE" w:rsidP="00E26D08">
            <w:pPr>
              <w:jc w:val="center"/>
              <w:rPr>
                <w:color w:val="000000"/>
              </w:rPr>
            </w:pPr>
            <w:r>
              <w:rPr>
                <w:color w:val="000000"/>
              </w:rPr>
              <w:t>35,92</w:t>
            </w:r>
          </w:p>
        </w:tc>
        <w:tc>
          <w:tcPr>
            <w:tcW w:w="1418" w:type="dxa"/>
            <w:shd w:val="clear" w:color="auto" w:fill="auto"/>
            <w:vAlign w:val="center"/>
          </w:tcPr>
          <w:p w:rsidR="00F21ECE" w:rsidRPr="002C5123" w:rsidRDefault="00F21ECE" w:rsidP="00E26D08">
            <w:pPr>
              <w:jc w:val="center"/>
              <w:rPr>
                <w:color w:val="000000"/>
              </w:rPr>
            </w:pPr>
            <w:r>
              <w:rPr>
                <w:color w:val="000000"/>
              </w:rPr>
              <w:t>4508,45</w:t>
            </w:r>
          </w:p>
        </w:tc>
        <w:tc>
          <w:tcPr>
            <w:tcW w:w="1275" w:type="dxa"/>
            <w:shd w:val="clear" w:color="auto" w:fill="auto"/>
            <w:vAlign w:val="center"/>
          </w:tcPr>
          <w:p w:rsidR="00F21ECE" w:rsidRPr="002C5123" w:rsidRDefault="00F21ECE" w:rsidP="00E26D08">
            <w:pPr>
              <w:ind w:left="-95" w:right="-35"/>
              <w:jc w:val="center"/>
            </w:pPr>
            <w:r w:rsidRPr="002C5123">
              <w:t>х</w:t>
            </w:r>
          </w:p>
        </w:tc>
        <w:tc>
          <w:tcPr>
            <w:tcW w:w="1276" w:type="dxa"/>
            <w:shd w:val="clear" w:color="auto" w:fill="auto"/>
            <w:vAlign w:val="center"/>
          </w:tcPr>
          <w:p w:rsidR="00F21ECE" w:rsidRPr="002C5123" w:rsidRDefault="00F21ECE" w:rsidP="00E26D08">
            <w:pPr>
              <w:jc w:val="center"/>
            </w:pPr>
            <w:r w:rsidRPr="002C5123">
              <w:t>х</w:t>
            </w:r>
          </w:p>
        </w:tc>
      </w:tr>
    </w:tbl>
    <w:p w:rsidR="00F21ECE" w:rsidRDefault="00F21ECE" w:rsidP="00F21ECE">
      <w:pPr>
        <w:rPr>
          <w:b/>
        </w:rPr>
      </w:pPr>
    </w:p>
    <w:p w:rsidR="00F21ECE" w:rsidRPr="000B549A" w:rsidRDefault="00F21ECE" w:rsidP="00F21ECE">
      <w:pPr>
        <w:ind w:left="142" w:right="-2"/>
        <w:jc w:val="both"/>
        <w:rPr>
          <w:color w:val="000000"/>
          <w:sz w:val="26"/>
          <w:szCs w:val="26"/>
        </w:rPr>
      </w:pPr>
      <w:r w:rsidRPr="000B549A">
        <w:rPr>
          <w:bCs/>
          <w:color w:val="000000"/>
          <w:kern w:val="32"/>
          <w:sz w:val="26"/>
          <w:szCs w:val="26"/>
        </w:rPr>
        <w:t>* Тариф для населения указывается в целях реализации пункта 6 статьи 168 Налогового кодекса Российской Федерации (часть вторая).</w:t>
      </w:r>
    </w:p>
    <w:p w:rsidR="00F21ECE" w:rsidRPr="000B549A" w:rsidRDefault="00F21ECE" w:rsidP="00F21ECE">
      <w:pPr>
        <w:ind w:left="142"/>
        <w:jc w:val="both"/>
        <w:rPr>
          <w:bCs/>
          <w:color w:val="000000"/>
          <w:kern w:val="32"/>
          <w:sz w:val="26"/>
          <w:szCs w:val="26"/>
        </w:rPr>
      </w:pPr>
      <w:r w:rsidRPr="000B549A">
        <w:rPr>
          <w:bCs/>
          <w:color w:val="000000"/>
          <w:kern w:val="32"/>
          <w:sz w:val="26"/>
          <w:szCs w:val="26"/>
        </w:rPr>
        <w:t>** Тариф</w:t>
      </w:r>
      <w:r w:rsidRPr="000B549A">
        <w:rPr>
          <w:bCs/>
          <w:color w:val="000000"/>
          <w:sz w:val="26"/>
          <w:szCs w:val="26"/>
        </w:rPr>
        <w:t xml:space="preserve"> </w:t>
      </w:r>
      <w:r w:rsidRPr="000B549A">
        <w:rPr>
          <w:bCs/>
          <w:color w:val="000000"/>
          <w:kern w:val="32"/>
          <w:sz w:val="26"/>
          <w:szCs w:val="26"/>
        </w:rPr>
        <w:t xml:space="preserve">на теплоноситель </w:t>
      </w:r>
      <w:r w:rsidRPr="000B549A">
        <w:rPr>
          <w:bCs/>
          <w:color w:val="000000"/>
          <w:sz w:val="26"/>
          <w:szCs w:val="26"/>
        </w:rPr>
        <w:t xml:space="preserve">для </w:t>
      </w:r>
      <w:r>
        <w:rPr>
          <w:bCs/>
          <w:color w:val="000000"/>
          <w:kern w:val="32"/>
          <w:sz w:val="26"/>
          <w:szCs w:val="26"/>
        </w:rPr>
        <w:t>ООО «</w:t>
      </w:r>
      <w:r w:rsidRPr="00935CD7">
        <w:rPr>
          <w:bCs/>
          <w:color w:val="000000"/>
          <w:kern w:val="32"/>
          <w:sz w:val="26"/>
          <w:szCs w:val="26"/>
        </w:rPr>
        <w:t>Ижморская тепло-сетевая компания</w:t>
      </w:r>
      <w:r w:rsidRPr="00196789">
        <w:rPr>
          <w:bCs/>
          <w:color w:val="000000"/>
          <w:kern w:val="32"/>
          <w:sz w:val="26"/>
          <w:szCs w:val="26"/>
        </w:rPr>
        <w:t>»</w:t>
      </w:r>
      <w:r>
        <w:rPr>
          <w:bCs/>
          <w:color w:val="000000"/>
          <w:kern w:val="32"/>
          <w:sz w:val="26"/>
          <w:szCs w:val="26"/>
        </w:rPr>
        <w:t>, реализуемый на потребительском рынке</w:t>
      </w:r>
      <w:r w:rsidRPr="00196789">
        <w:rPr>
          <w:bCs/>
          <w:color w:val="000000"/>
          <w:kern w:val="32"/>
          <w:sz w:val="26"/>
          <w:szCs w:val="26"/>
        </w:rPr>
        <w:t>, по узлу теплоснабжения сельские поселения Ижморского района</w:t>
      </w:r>
      <w:r w:rsidRPr="000B549A">
        <w:rPr>
          <w:bCs/>
          <w:color w:val="000000"/>
          <w:kern w:val="32"/>
          <w:sz w:val="26"/>
          <w:szCs w:val="26"/>
        </w:rPr>
        <w:t xml:space="preserve">, установлен постановлением региональной энергетической комиссии Кемеровской области </w:t>
      </w:r>
      <w:r>
        <w:rPr>
          <w:bCs/>
          <w:color w:val="000000"/>
          <w:kern w:val="32"/>
          <w:sz w:val="26"/>
          <w:szCs w:val="26"/>
        </w:rPr>
        <w:t>от «1» сентя</w:t>
      </w:r>
      <w:r w:rsidRPr="00387317">
        <w:rPr>
          <w:bCs/>
          <w:color w:val="000000"/>
          <w:kern w:val="32"/>
          <w:sz w:val="26"/>
          <w:szCs w:val="26"/>
        </w:rPr>
        <w:t>бря</w:t>
      </w:r>
      <w:r>
        <w:rPr>
          <w:bCs/>
          <w:color w:val="000000"/>
          <w:kern w:val="32"/>
          <w:sz w:val="26"/>
          <w:szCs w:val="26"/>
        </w:rPr>
        <w:t xml:space="preserve"> 2017 г. № 184</w:t>
      </w:r>
      <w:r w:rsidRPr="000B549A">
        <w:rPr>
          <w:bCs/>
          <w:color w:val="000000"/>
          <w:kern w:val="32"/>
          <w:sz w:val="26"/>
          <w:szCs w:val="26"/>
        </w:rPr>
        <w:t>.</w:t>
      </w:r>
    </w:p>
    <w:p w:rsidR="00F21ECE" w:rsidRPr="000B549A" w:rsidRDefault="00F21ECE" w:rsidP="00F21ECE">
      <w:pPr>
        <w:ind w:left="142"/>
        <w:jc w:val="both"/>
        <w:rPr>
          <w:bCs/>
          <w:color w:val="000000"/>
          <w:kern w:val="32"/>
          <w:sz w:val="26"/>
          <w:szCs w:val="26"/>
        </w:rPr>
      </w:pPr>
      <w:r w:rsidRPr="000B549A">
        <w:rPr>
          <w:bCs/>
          <w:color w:val="000000"/>
          <w:kern w:val="32"/>
          <w:sz w:val="26"/>
          <w:szCs w:val="26"/>
        </w:rPr>
        <w:t>*** Тариф</w:t>
      </w:r>
      <w:r w:rsidRPr="000B549A">
        <w:rPr>
          <w:bCs/>
          <w:color w:val="000000"/>
          <w:sz w:val="26"/>
          <w:szCs w:val="26"/>
        </w:rPr>
        <w:t xml:space="preserve"> </w:t>
      </w:r>
      <w:r w:rsidRPr="000B549A">
        <w:rPr>
          <w:bCs/>
          <w:color w:val="000000"/>
          <w:kern w:val="32"/>
          <w:sz w:val="26"/>
          <w:szCs w:val="26"/>
        </w:rPr>
        <w:t xml:space="preserve">на тепловую энергию </w:t>
      </w:r>
      <w:r w:rsidRPr="000B549A">
        <w:rPr>
          <w:bCs/>
          <w:color w:val="000000"/>
          <w:sz w:val="26"/>
          <w:szCs w:val="26"/>
        </w:rPr>
        <w:t xml:space="preserve">для </w:t>
      </w:r>
      <w:r w:rsidRPr="00196789">
        <w:rPr>
          <w:bCs/>
          <w:color w:val="000000"/>
          <w:kern w:val="32"/>
          <w:sz w:val="26"/>
          <w:szCs w:val="26"/>
        </w:rPr>
        <w:t>ООО «</w:t>
      </w:r>
      <w:r w:rsidRPr="00935CD7">
        <w:rPr>
          <w:bCs/>
          <w:color w:val="000000"/>
          <w:kern w:val="32"/>
          <w:sz w:val="26"/>
          <w:szCs w:val="26"/>
        </w:rPr>
        <w:t>Ижморская тепло-сетевая компания»,</w:t>
      </w:r>
      <w:r w:rsidRPr="00196789">
        <w:rPr>
          <w:bCs/>
          <w:color w:val="000000"/>
          <w:kern w:val="32"/>
          <w:sz w:val="26"/>
          <w:szCs w:val="26"/>
        </w:rPr>
        <w:t xml:space="preserve"> реализуемый на потребительском рынке, по узлу теплоснабжения сельские поселения Ижморского района</w:t>
      </w:r>
      <w:r w:rsidRPr="000B549A">
        <w:rPr>
          <w:bCs/>
          <w:color w:val="000000"/>
          <w:kern w:val="32"/>
          <w:sz w:val="26"/>
          <w:szCs w:val="26"/>
        </w:rPr>
        <w:t>, установлен постановлением региональной энергетической комиссии Кемеровской области</w:t>
      </w:r>
      <w:r>
        <w:rPr>
          <w:bCs/>
          <w:color w:val="000000"/>
          <w:kern w:val="32"/>
          <w:sz w:val="26"/>
          <w:szCs w:val="26"/>
        </w:rPr>
        <w:t xml:space="preserve"> от «1</w:t>
      </w:r>
      <w:r w:rsidRPr="000B549A">
        <w:rPr>
          <w:bCs/>
          <w:color w:val="000000"/>
          <w:kern w:val="32"/>
          <w:sz w:val="26"/>
          <w:szCs w:val="26"/>
        </w:rPr>
        <w:t>»</w:t>
      </w:r>
      <w:r>
        <w:rPr>
          <w:bCs/>
          <w:color w:val="000000"/>
          <w:kern w:val="32"/>
          <w:sz w:val="26"/>
          <w:szCs w:val="26"/>
        </w:rPr>
        <w:t xml:space="preserve"> сентя</w:t>
      </w:r>
      <w:r w:rsidRPr="00387317">
        <w:rPr>
          <w:bCs/>
          <w:color w:val="000000"/>
          <w:kern w:val="32"/>
          <w:sz w:val="26"/>
          <w:szCs w:val="26"/>
        </w:rPr>
        <w:t>бря</w:t>
      </w:r>
      <w:r>
        <w:rPr>
          <w:bCs/>
          <w:color w:val="000000"/>
          <w:kern w:val="32"/>
          <w:sz w:val="26"/>
          <w:szCs w:val="26"/>
        </w:rPr>
        <w:t xml:space="preserve"> </w:t>
      </w:r>
      <w:r w:rsidRPr="000B549A">
        <w:rPr>
          <w:bCs/>
          <w:color w:val="000000"/>
          <w:kern w:val="32"/>
          <w:sz w:val="26"/>
          <w:szCs w:val="26"/>
        </w:rPr>
        <w:t>201</w:t>
      </w:r>
      <w:r>
        <w:rPr>
          <w:bCs/>
          <w:color w:val="000000"/>
          <w:kern w:val="32"/>
          <w:sz w:val="26"/>
          <w:szCs w:val="26"/>
        </w:rPr>
        <w:t>7 г. № 183</w:t>
      </w:r>
      <w:r w:rsidRPr="000B549A">
        <w:rPr>
          <w:bCs/>
          <w:color w:val="000000"/>
          <w:kern w:val="32"/>
          <w:sz w:val="26"/>
          <w:szCs w:val="26"/>
        </w:rPr>
        <w:t>.</w:t>
      </w:r>
    </w:p>
    <w:p w:rsidR="00F21ECE" w:rsidRPr="00D679AE" w:rsidRDefault="00F21ECE" w:rsidP="00F21ECE">
      <w:pPr>
        <w:ind w:firstLine="425"/>
        <w:rPr>
          <w:bCs/>
          <w:color w:val="000000"/>
          <w:kern w:val="32"/>
        </w:rPr>
      </w:pPr>
    </w:p>
    <w:p w:rsidR="000A3328" w:rsidRDefault="000A3328" w:rsidP="007B3BAE">
      <w:pPr>
        <w:ind w:left="284" w:right="281"/>
        <w:sectPr w:rsidR="000A3328" w:rsidSect="00F2440D">
          <w:pgSz w:w="11906" w:h="16838"/>
          <w:pgMar w:top="709" w:right="426" w:bottom="1134" w:left="709" w:header="709" w:footer="709" w:gutter="0"/>
          <w:cols w:space="708"/>
          <w:titlePg/>
          <w:docGrid w:linePitch="360"/>
        </w:sectPr>
      </w:pPr>
    </w:p>
    <w:p w:rsidR="000A3328" w:rsidRPr="00F1446A" w:rsidRDefault="00820E87" w:rsidP="000A3328">
      <w:pPr>
        <w:ind w:left="-567" w:right="-2" w:firstLine="6379"/>
        <w:jc w:val="center"/>
      </w:pPr>
      <w:r>
        <w:lastRenderedPageBreak/>
        <w:t>Приложение № 26</w:t>
      </w:r>
      <w:r w:rsidR="000A3328">
        <w:t xml:space="preserve"> </w:t>
      </w:r>
      <w:r w:rsidR="000A3328" w:rsidRPr="00F1446A">
        <w:t>к протоколу</w:t>
      </w:r>
    </w:p>
    <w:p w:rsidR="000A3328" w:rsidRDefault="000A3328" w:rsidP="000A3328">
      <w:pPr>
        <w:ind w:left="-567" w:right="-2" w:firstLine="6379"/>
        <w:jc w:val="center"/>
      </w:pPr>
      <w:r>
        <w:t>№ 40</w:t>
      </w:r>
      <w:r w:rsidRPr="00F1446A">
        <w:t xml:space="preserve"> заседания правления</w:t>
      </w:r>
    </w:p>
    <w:p w:rsidR="000A3328" w:rsidRDefault="000A3328" w:rsidP="000A3328">
      <w:pPr>
        <w:ind w:left="-567" w:right="-2" w:firstLine="6379"/>
        <w:jc w:val="center"/>
      </w:pPr>
      <w:r>
        <w:t>региональной энергетической</w:t>
      </w:r>
    </w:p>
    <w:p w:rsidR="000A3328" w:rsidRDefault="000A3328" w:rsidP="000A3328">
      <w:pPr>
        <w:ind w:left="-567" w:right="-2" w:firstLine="6379"/>
        <w:jc w:val="center"/>
      </w:pPr>
      <w:r>
        <w:t>комиссии Кемеровской</w:t>
      </w:r>
    </w:p>
    <w:p w:rsidR="00820E87" w:rsidRDefault="000A3328" w:rsidP="000A3328">
      <w:pPr>
        <w:ind w:left="-567" w:right="-2" w:firstLine="6379"/>
        <w:jc w:val="center"/>
      </w:pPr>
      <w:r>
        <w:t>области от 01.09.2017</w:t>
      </w:r>
    </w:p>
    <w:tbl>
      <w:tblPr>
        <w:tblW w:w="10206" w:type="dxa"/>
        <w:jc w:val="center"/>
        <w:tblLayout w:type="fixed"/>
        <w:tblLook w:val="04A0" w:firstRow="1" w:lastRow="0" w:firstColumn="1" w:lastColumn="0" w:noHBand="0" w:noVBand="1"/>
      </w:tblPr>
      <w:tblGrid>
        <w:gridCol w:w="10206"/>
      </w:tblGrid>
      <w:tr w:rsidR="00820E87" w:rsidTr="00820E87">
        <w:trPr>
          <w:trHeight w:val="660"/>
          <w:jc w:val="center"/>
        </w:trPr>
        <w:tc>
          <w:tcPr>
            <w:tcW w:w="10206" w:type="dxa"/>
            <w:vAlign w:val="center"/>
            <w:hideMark/>
          </w:tcPr>
          <w:p w:rsidR="00820E87" w:rsidRDefault="00820E87" w:rsidP="00E26D08">
            <w:pPr>
              <w:ind w:left="4995"/>
              <w:jc w:val="center"/>
              <w:rPr>
                <w:b/>
                <w:bCs/>
                <w:sz w:val="28"/>
                <w:szCs w:val="28"/>
              </w:rPr>
            </w:pPr>
          </w:p>
          <w:p w:rsidR="00820E87" w:rsidRPr="00500D3A" w:rsidRDefault="00820E87" w:rsidP="00E26D08">
            <w:pPr>
              <w:ind w:right="318"/>
              <w:jc w:val="center"/>
              <w:rPr>
                <w:b/>
                <w:bCs/>
                <w:sz w:val="28"/>
                <w:szCs w:val="28"/>
              </w:rPr>
            </w:pPr>
            <w:r>
              <w:rPr>
                <w:b/>
                <w:bCs/>
                <w:sz w:val="28"/>
                <w:szCs w:val="28"/>
              </w:rPr>
              <w:t>Т</w:t>
            </w:r>
            <w:r w:rsidRPr="00500D3A">
              <w:rPr>
                <w:b/>
                <w:bCs/>
                <w:sz w:val="28"/>
                <w:szCs w:val="28"/>
                <w:lang w:val="x-none"/>
              </w:rPr>
              <w:t xml:space="preserve">арифы </w:t>
            </w:r>
            <w:r w:rsidRPr="009C613D">
              <w:rPr>
                <w:b/>
                <w:bCs/>
                <w:sz w:val="28"/>
                <w:szCs w:val="28"/>
              </w:rPr>
              <w:t>ООО «</w:t>
            </w:r>
            <w:r w:rsidRPr="00124F1C">
              <w:rPr>
                <w:b/>
                <w:bCs/>
                <w:sz w:val="28"/>
                <w:szCs w:val="28"/>
              </w:rPr>
              <w:t>Ижморская тепло-сетевая компания</w:t>
            </w:r>
            <w:r w:rsidRPr="009C613D">
              <w:rPr>
                <w:b/>
                <w:bCs/>
                <w:sz w:val="28"/>
                <w:szCs w:val="28"/>
              </w:rPr>
              <w:t>»</w:t>
            </w:r>
          </w:p>
          <w:p w:rsidR="00820E87" w:rsidRDefault="00820E87" w:rsidP="00E26D08">
            <w:pPr>
              <w:ind w:right="318"/>
              <w:jc w:val="center"/>
              <w:rPr>
                <w:b/>
                <w:bCs/>
                <w:color w:val="000000"/>
                <w:kern w:val="32"/>
                <w:sz w:val="28"/>
                <w:szCs w:val="28"/>
              </w:rPr>
            </w:pPr>
            <w:r w:rsidRPr="00500D3A">
              <w:rPr>
                <w:b/>
                <w:bCs/>
                <w:sz w:val="28"/>
                <w:szCs w:val="28"/>
                <w:lang w:val="x-none"/>
              </w:rPr>
              <w:t>на тепловую энергию, реализуем</w:t>
            </w:r>
            <w:r w:rsidRPr="00500D3A">
              <w:rPr>
                <w:b/>
                <w:bCs/>
                <w:sz w:val="28"/>
                <w:szCs w:val="28"/>
              </w:rPr>
              <w:t xml:space="preserve">ую </w:t>
            </w:r>
            <w:r w:rsidRPr="00500D3A">
              <w:rPr>
                <w:b/>
                <w:bCs/>
                <w:sz w:val="28"/>
                <w:szCs w:val="28"/>
                <w:lang w:val="x-none"/>
              </w:rPr>
              <w:t>на потребительском рынке</w:t>
            </w:r>
            <w:r w:rsidRPr="005454C6">
              <w:rPr>
                <w:b/>
                <w:bCs/>
                <w:color w:val="000000"/>
                <w:kern w:val="32"/>
                <w:sz w:val="28"/>
                <w:szCs w:val="28"/>
              </w:rPr>
              <w:t xml:space="preserve"> </w:t>
            </w:r>
          </w:p>
          <w:p w:rsidR="00820E87" w:rsidRPr="009E4921" w:rsidRDefault="00820E87" w:rsidP="00E26D08">
            <w:pPr>
              <w:ind w:right="318"/>
              <w:jc w:val="center"/>
              <w:rPr>
                <w:b/>
                <w:sz w:val="28"/>
                <w:szCs w:val="28"/>
              </w:rPr>
            </w:pPr>
            <w:r w:rsidRPr="00A15A58">
              <w:rPr>
                <w:b/>
                <w:bCs/>
                <w:color w:val="000000"/>
                <w:kern w:val="32"/>
                <w:sz w:val="28"/>
                <w:szCs w:val="28"/>
              </w:rPr>
              <w:t>пгт. Ижморский</w:t>
            </w:r>
            <w:r w:rsidRPr="00F02527">
              <w:rPr>
                <w:b/>
                <w:sz w:val="28"/>
                <w:szCs w:val="28"/>
              </w:rPr>
              <w:t xml:space="preserve">, </w:t>
            </w:r>
            <w:r>
              <w:rPr>
                <w:b/>
                <w:sz w:val="28"/>
                <w:szCs w:val="28"/>
              </w:rPr>
              <w:t xml:space="preserve">на период </w:t>
            </w:r>
            <w:r w:rsidRPr="00AB730B">
              <w:rPr>
                <w:b/>
                <w:sz w:val="28"/>
                <w:szCs w:val="28"/>
              </w:rPr>
              <w:t xml:space="preserve">с </w:t>
            </w:r>
            <w:r>
              <w:rPr>
                <w:b/>
                <w:sz w:val="28"/>
                <w:szCs w:val="28"/>
              </w:rPr>
              <w:t>02</w:t>
            </w:r>
            <w:r w:rsidRPr="00D2489A">
              <w:rPr>
                <w:b/>
                <w:sz w:val="28"/>
                <w:szCs w:val="28"/>
              </w:rPr>
              <w:t>.09.2017 по 30.06.2018</w:t>
            </w:r>
          </w:p>
          <w:tbl>
            <w:tblPr>
              <w:tblpPr w:leftFromText="180" w:rightFromText="180" w:vertAnchor="text" w:horzAnchor="margin" w:tblpY="15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8"/>
              <w:gridCol w:w="845"/>
              <w:gridCol w:w="1701"/>
              <w:gridCol w:w="992"/>
              <w:gridCol w:w="709"/>
              <w:gridCol w:w="851"/>
              <w:gridCol w:w="196"/>
              <w:gridCol w:w="512"/>
              <w:gridCol w:w="222"/>
              <w:gridCol w:w="771"/>
            </w:tblGrid>
            <w:tr w:rsidR="00820E87" w:rsidRPr="001C2364" w:rsidTr="00E26D08">
              <w:trPr>
                <w:trHeight w:val="1430"/>
              </w:trPr>
              <w:tc>
                <w:tcPr>
                  <w:tcW w:w="1413" w:type="dxa"/>
                  <w:vMerge w:val="restart"/>
                  <w:shd w:val="clear" w:color="auto" w:fill="auto"/>
                  <w:vAlign w:val="center"/>
                </w:tcPr>
                <w:p w:rsidR="00820E87" w:rsidRPr="001C2364" w:rsidRDefault="00820E87" w:rsidP="00E26D08">
                  <w:pPr>
                    <w:ind w:left="-113" w:right="-150"/>
                    <w:jc w:val="center"/>
                  </w:pPr>
                  <w:r w:rsidRPr="001C2364">
                    <w:t>Наимено-вание регули-руемой организации</w:t>
                  </w:r>
                </w:p>
              </w:tc>
              <w:tc>
                <w:tcPr>
                  <w:tcW w:w="1848" w:type="dxa"/>
                  <w:vMerge w:val="restart"/>
                  <w:shd w:val="clear" w:color="auto" w:fill="auto"/>
                  <w:vAlign w:val="center"/>
                </w:tcPr>
                <w:p w:rsidR="00820E87" w:rsidRPr="001C2364" w:rsidRDefault="00820E87" w:rsidP="00E26D08">
                  <w:pPr>
                    <w:ind w:right="-2"/>
                    <w:jc w:val="center"/>
                  </w:pPr>
                  <w:r w:rsidRPr="001C2364">
                    <w:t>Вид тарифа</w:t>
                  </w:r>
                </w:p>
              </w:tc>
              <w:tc>
                <w:tcPr>
                  <w:tcW w:w="845" w:type="dxa"/>
                  <w:vMerge w:val="restart"/>
                  <w:shd w:val="clear" w:color="auto" w:fill="auto"/>
                  <w:vAlign w:val="center"/>
                </w:tcPr>
                <w:p w:rsidR="00820E87" w:rsidRPr="001C2364" w:rsidRDefault="00820E87" w:rsidP="00E26D08">
                  <w:pPr>
                    <w:ind w:right="-2"/>
                    <w:jc w:val="center"/>
                  </w:pPr>
                  <w:r w:rsidRPr="001C2364">
                    <w:t>Год</w:t>
                  </w:r>
                </w:p>
              </w:tc>
              <w:tc>
                <w:tcPr>
                  <w:tcW w:w="1701" w:type="dxa"/>
                  <w:shd w:val="clear" w:color="auto" w:fill="auto"/>
                  <w:vAlign w:val="center"/>
                </w:tcPr>
                <w:p w:rsidR="00820E87" w:rsidRPr="001C2364" w:rsidRDefault="00820E87" w:rsidP="00E26D08">
                  <w:pPr>
                    <w:ind w:right="-2"/>
                    <w:jc w:val="center"/>
                  </w:pPr>
                  <w:r w:rsidRPr="001C2364">
                    <w:t>Вода</w:t>
                  </w:r>
                </w:p>
              </w:tc>
              <w:tc>
                <w:tcPr>
                  <w:tcW w:w="3260" w:type="dxa"/>
                  <w:gridSpan w:val="5"/>
                  <w:shd w:val="clear" w:color="auto" w:fill="auto"/>
                  <w:vAlign w:val="center"/>
                </w:tcPr>
                <w:p w:rsidR="00820E87" w:rsidRPr="001C2364" w:rsidRDefault="00820E87" w:rsidP="00E26D08">
                  <w:pPr>
                    <w:ind w:right="-2"/>
                    <w:jc w:val="center"/>
                    <w:rPr>
                      <w:sz w:val="28"/>
                      <w:szCs w:val="28"/>
                    </w:rPr>
                  </w:pPr>
                  <w:r w:rsidRPr="001C2364">
                    <w:t>Отборный пар давлением</w:t>
                  </w:r>
                </w:p>
              </w:tc>
              <w:tc>
                <w:tcPr>
                  <w:tcW w:w="993" w:type="dxa"/>
                  <w:gridSpan w:val="2"/>
                  <w:vMerge w:val="restart"/>
                  <w:shd w:val="clear" w:color="auto" w:fill="auto"/>
                  <w:vAlign w:val="center"/>
                </w:tcPr>
                <w:p w:rsidR="00820E87" w:rsidRPr="001C2364" w:rsidRDefault="00820E87" w:rsidP="00E26D08">
                  <w:pPr>
                    <w:ind w:left="-108" w:right="-45" w:firstLine="23"/>
                    <w:jc w:val="center"/>
                  </w:pPr>
                  <w:r w:rsidRPr="001C2364">
                    <w:t>Острый и редуци-рован</w:t>
                  </w:r>
                  <w:r>
                    <w:t>-</w:t>
                  </w:r>
                  <w:r w:rsidRPr="001C2364">
                    <w:t>ный пар</w:t>
                  </w:r>
                </w:p>
              </w:tc>
            </w:tr>
            <w:tr w:rsidR="00820E87" w:rsidRPr="001C2364" w:rsidTr="00E26D08">
              <w:trPr>
                <w:trHeight w:val="728"/>
              </w:trPr>
              <w:tc>
                <w:tcPr>
                  <w:tcW w:w="1413" w:type="dxa"/>
                  <w:vMerge/>
                  <w:shd w:val="clear" w:color="auto" w:fill="auto"/>
                  <w:vAlign w:val="center"/>
                </w:tcPr>
                <w:p w:rsidR="00820E87" w:rsidRPr="001C2364" w:rsidRDefault="00820E87" w:rsidP="00E26D08">
                  <w:pPr>
                    <w:ind w:right="-2"/>
                    <w:jc w:val="center"/>
                  </w:pPr>
                </w:p>
              </w:tc>
              <w:tc>
                <w:tcPr>
                  <w:tcW w:w="1848" w:type="dxa"/>
                  <w:vMerge/>
                  <w:shd w:val="clear" w:color="auto" w:fill="auto"/>
                  <w:vAlign w:val="center"/>
                </w:tcPr>
                <w:p w:rsidR="00820E87" w:rsidRPr="001C2364" w:rsidRDefault="00820E87" w:rsidP="00E26D08">
                  <w:pPr>
                    <w:ind w:right="-2"/>
                    <w:jc w:val="center"/>
                  </w:pPr>
                </w:p>
              </w:tc>
              <w:tc>
                <w:tcPr>
                  <w:tcW w:w="845" w:type="dxa"/>
                  <w:vMerge/>
                  <w:shd w:val="clear" w:color="auto" w:fill="auto"/>
                  <w:vAlign w:val="center"/>
                </w:tcPr>
                <w:p w:rsidR="00820E87" w:rsidRPr="001C2364" w:rsidRDefault="00820E87" w:rsidP="00E26D08">
                  <w:pPr>
                    <w:ind w:right="-2"/>
                    <w:jc w:val="center"/>
                  </w:pPr>
                </w:p>
              </w:tc>
              <w:tc>
                <w:tcPr>
                  <w:tcW w:w="1701" w:type="dxa"/>
                  <w:shd w:val="clear" w:color="auto" w:fill="auto"/>
                  <w:vAlign w:val="center"/>
                </w:tcPr>
                <w:p w:rsidR="00820E87" w:rsidRPr="00D2489A" w:rsidRDefault="00820E87" w:rsidP="00E26D08">
                  <w:pPr>
                    <w:ind w:left="-108" w:right="-108"/>
                    <w:jc w:val="center"/>
                  </w:pPr>
                  <w:r w:rsidRPr="00D2489A">
                    <w:t xml:space="preserve">с </w:t>
                  </w:r>
                  <w:r>
                    <w:t>02</w:t>
                  </w:r>
                  <w:r w:rsidRPr="00D2489A">
                    <w:t>.09.2017</w:t>
                  </w:r>
                </w:p>
                <w:p w:rsidR="00820E87" w:rsidRPr="00D2489A" w:rsidRDefault="00820E87" w:rsidP="00E26D08">
                  <w:pPr>
                    <w:ind w:left="-108" w:right="-108"/>
                    <w:jc w:val="center"/>
                    <w:rPr>
                      <w:highlight w:val="yellow"/>
                    </w:rPr>
                  </w:pPr>
                  <w:r w:rsidRPr="00D2489A">
                    <w:t>по 30.06.2018</w:t>
                  </w:r>
                </w:p>
                <w:p w:rsidR="00820E87" w:rsidRPr="00D2489A" w:rsidRDefault="00820E87" w:rsidP="00E26D08">
                  <w:pPr>
                    <w:ind w:left="-174" w:right="-109"/>
                    <w:jc w:val="center"/>
                    <w:rPr>
                      <w:highlight w:val="yellow"/>
                    </w:rPr>
                  </w:pPr>
                </w:p>
              </w:tc>
              <w:tc>
                <w:tcPr>
                  <w:tcW w:w="992" w:type="dxa"/>
                  <w:shd w:val="clear" w:color="auto" w:fill="auto"/>
                  <w:vAlign w:val="center"/>
                </w:tcPr>
                <w:p w:rsidR="00820E87" w:rsidRPr="001C2364" w:rsidRDefault="00820E87" w:rsidP="00E26D08">
                  <w:pPr>
                    <w:ind w:right="-2"/>
                    <w:jc w:val="center"/>
                    <w:rPr>
                      <w:vertAlign w:val="superscript"/>
                    </w:rPr>
                  </w:pPr>
                  <w:r w:rsidRPr="001C2364">
                    <w:t>от 1,2 до 2,5 кг/см</w:t>
                  </w:r>
                  <w:r w:rsidRPr="001C2364">
                    <w:rPr>
                      <w:vertAlign w:val="superscript"/>
                    </w:rPr>
                    <w:t>2</w:t>
                  </w:r>
                </w:p>
              </w:tc>
              <w:tc>
                <w:tcPr>
                  <w:tcW w:w="709" w:type="dxa"/>
                  <w:shd w:val="clear" w:color="auto" w:fill="auto"/>
                  <w:vAlign w:val="center"/>
                </w:tcPr>
                <w:p w:rsidR="00820E87" w:rsidRPr="001C2364" w:rsidRDefault="00820E87" w:rsidP="00E26D08">
                  <w:pPr>
                    <w:ind w:left="-108" w:right="-124"/>
                    <w:jc w:val="center"/>
                    <w:rPr>
                      <w:sz w:val="28"/>
                      <w:szCs w:val="28"/>
                    </w:rPr>
                  </w:pPr>
                  <w:r w:rsidRPr="001C2364">
                    <w:t>от 2,5 до 7,0 кг/см</w:t>
                  </w:r>
                  <w:r w:rsidRPr="001C2364">
                    <w:rPr>
                      <w:vertAlign w:val="superscript"/>
                    </w:rPr>
                    <w:t>2</w:t>
                  </w:r>
                </w:p>
              </w:tc>
              <w:tc>
                <w:tcPr>
                  <w:tcW w:w="851" w:type="dxa"/>
                  <w:shd w:val="clear" w:color="auto" w:fill="auto"/>
                  <w:vAlign w:val="center"/>
                </w:tcPr>
                <w:p w:rsidR="00820E87" w:rsidRPr="001C2364" w:rsidRDefault="00820E87" w:rsidP="00E26D08">
                  <w:pPr>
                    <w:ind w:left="-92" w:right="-107"/>
                    <w:jc w:val="center"/>
                    <w:rPr>
                      <w:sz w:val="28"/>
                      <w:szCs w:val="28"/>
                    </w:rPr>
                  </w:pPr>
                  <w:r w:rsidRPr="001C2364">
                    <w:t>от 7,0 до 13,0 кг/см</w:t>
                  </w:r>
                  <w:r w:rsidRPr="001C2364">
                    <w:rPr>
                      <w:vertAlign w:val="superscript"/>
                    </w:rPr>
                    <w:t>2</w:t>
                  </w:r>
                </w:p>
              </w:tc>
              <w:tc>
                <w:tcPr>
                  <w:tcW w:w="708" w:type="dxa"/>
                  <w:gridSpan w:val="2"/>
                  <w:shd w:val="clear" w:color="auto" w:fill="auto"/>
                  <w:vAlign w:val="center"/>
                </w:tcPr>
                <w:p w:rsidR="00820E87" w:rsidRPr="001C2364" w:rsidRDefault="00820E87" w:rsidP="00E26D08">
                  <w:pPr>
                    <w:ind w:left="-131" w:right="-108" w:firstLine="22"/>
                    <w:jc w:val="center"/>
                    <w:rPr>
                      <w:sz w:val="28"/>
                      <w:szCs w:val="28"/>
                    </w:rPr>
                  </w:pPr>
                  <w:r w:rsidRPr="001C2364">
                    <w:t>свыше 13,0 кг/см</w:t>
                  </w:r>
                  <w:r w:rsidRPr="001C2364">
                    <w:rPr>
                      <w:vertAlign w:val="superscript"/>
                    </w:rPr>
                    <w:t>2</w:t>
                  </w:r>
                </w:p>
              </w:tc>
              <w:tc>
                <w:tcPr>
                  <w:tcW w:w="993" w:type="dxa"/>
                  <w:gridSpan w:val="2"/>
                  <w:vMerge/>
                  <w:shd w:val="clear" w:color="auto" w:fill="auto"/>
                  <w:vAlign w:val="center"/>
                </w:tcPr>
                <w:p w:rsidR="00820E87" w:rsidRPr="001C2364" w:rsidRDefault="00820E87" w:rsidP="00E26D08">
                  <w:pPr>
                    <w:ind w:right="-2"/>
                    <w:jc w:val="center"/>
                  </w:pPr>
                </w:p>
              </w:tc>
            </w:tr>
            <w:tr w:rsidR="00820E87" w:rsidRPr="001C2364" w:rsidTr="00E26D08">
              <w:trPr>
                <w:trHeight w:val="481"/>
              </w:trPr>
              <w:tc>
                <w:tcPr>
                  <w:tcW w:w="1413" w:type="dxa"/>
                  <w:vMerge w:val="restart"/>
                  <w:shd w:val="clear" w:color="auto" w:fill="auto"/>
                  <w:vAlign w:val="center"/>
                </w:tcPr>
                <w:p w:rsidR="00820E87" w:rsidRPr="00DE38B1" w:rsidRDefault="00820E87" w:rsidP="00E26D08">
                  <w:pPr>
                    <w:ind w:left="-113" w:right="-108"/>
                    <w:jc w:val="center"/>
                    <w:rPr>
                      <w:bCs/>
                      <w:color w:val="000000"/>
                      <w:kern w:val="32"/>
                    </w:rPr>
                  </w:pPr>
                  <w:r w:rsidRPr="00DE38B1">
                    <w:rPr>
                      <w:bCs/>
                      <w:color w:val="000000"/>
                      <w:kern w:val="32"/>
                    </w:rPr>
                    <w:t>ООО «</w:t>
                  </w:r>
                  <w:r w:rsidRPr="00D2489A">
                    <w:rPr>
                      <w:bCs/>
                      <w:color w:val="000000"/>
                      <w:kern w:val="32"/>
                    </w:rPr>
                    <w:t>Ижморская тепло-сетевая компания»</w:t>
                  </w:r>
                </w:p>
                <w:p w:rsidR="00820E87" w:rsidRPr="00E554D6" w:rsidRDefault="00820E87" w:rsidP="00E26D08">
                  <w:pPr>
                    <w:ind w:left="-113" w:right="-108"/>
                    <w:jc w:val="center"/>
                  </w:pPr>
                </w:p>
              </w:tc>
              <w:tc>
                <w:tcPr>
                  <w:tcW w:w="8647" w:type="dxa"/>
                  <w:gridSpan w:val="10"/>
                  <w:shd w:val="clear" w:color="auto" w:fill="auto"/>
                  <w:vAlign w:val="center"/>
                </w:tcPr>
                <w:p w:rsidR="00820E87" w:rsidRPr="001C2364" w:rsidRDefault="00820E87" w:rsidP="00E26D08">
                  <w:pPr>
                    <w:ind w:right="-2"/>
                    <w:jc w:val="center"/>
                  </w:pPr>
                  <w:r w:rsidRPr="001C2364">
                    <w:t>Для потребителей, в случае отсутствия дифференциаци</w:t>
                  </w:r>
                  <w:r>
                    <w:t>и</w:t>
                  </w:r>
                  <w:r w:rsidRPr="001C2364">
                    <w:t xml:space="preserve"> тарифов по схеме подключения</w:t>
                  </w:r>
                  <w:r>
                    <w:t xml:space="preserve"> </w:t>
                  </w:r>
                  <w:r w:rsidRPr="007A3021">
                    <w:t>(</w:t>
                  </w:r>
                  <w:r>
                    <w:t xml:space="preserve">без учета </w:t>
                  </w:r>
                  <w:r w:rsidRPr="007A3021">
                    <w:t>НДС)</w:t>
                  </w:r>
                </w:p>
              </w:tc>
            </w:tr>
            <w:tr w:rsidR="00820E87" w:rsidRPr="001C2364" w:rsidTr="00E26D08">
              <w:trPr>
                <w:trHeight w:val="848"/>
              </w:trPr>
              <w:tc>
                <w:tcPr>
                  <w:tcW w:w="1413" w:type="dxa"/>
                  <w:vMerge/>
                  <w:shd w:val="clear" w:color="auto" w:fill="auto"/>
                  <w:vAlign w:val="center"/>
                </w:tcPr>
                <w:p w:rsidR="00820E87" w:rsidRPr="001C2364" w:rsidRDefault="00820E87" w:rsidP="00E26D08">
                  <w:pPr>
                    <w:ind w:right="-2"/>
                    <w:jc w:val="center"/>
                  </w:pPr>
                </w:p>
              </w:tc>
              <w:tc>
                <w:tcPr>
                  <w:tcW w:w="1848" w:type="dxa"/>
                  <w:shd w:val="clear" w:color="auto" w:fill="auto"/>
                  <w:vAlign w:val="center"/>
                </w:tcPr>
                <w:p w:rsidR="00820E87" w:rsidRPr="001C2364" w:rsidRDefault="00820E87" w:rsidP="00E26D08">
                  <w:pPr>
                    <w:ind w:right="-2"/>
                    <w:jc w:val="center"/>
                  </w:pPr>
                  <w:r w:rsidRPr="001C2364">
                    <w:t>Одноставочный</w:t>
                  </w:r>
                </w:p>
                <w:p w:rsidR="00820E87" w:rsidRPr="001C2364" w:rsidRDefault="00820E87" w:rsidP="00E26D08">
                  <w:pPr>
                    <w:ind w:left="-108" w:right="-103"/>
                    <w:jc w:val="center"/>
                  </w:pPr>
                  <w:r w:rsidRPr="001C2364">
                    <w:t>руб./Гкал</w:t>
                  </w:r>
                </w:p>
              </w:tc>
              <w:tc>
                <w:tcPr>
                  <w:tcW w:w="845" w:type="dxa"/>
                  <w:shd w:val="clear" w:color="auto" w:fill="auto"/>
                  <w:vAlign w:val="center"/>
                </w:tcPr>
                <w:p w:rsidR="00820E87" w:rsidRDefault="00820E87" w:rsidP="00E26D08">
                  <w:pPr>
                    <w:ind w:left="-2" w:right="-2"/>
                    <w:jc w:val="center"/>
                  </w:pPr>
                  <w:r w:rsidRPr="001C2364">
                    <w:t>201</w:t>
                  </w:r>
                  <w:r>
                    <w:t>7-</w:t>
                  </w:r>
                </w:p>
                <w:p w:rsidR="00820E87" w:rsidRPr="001C2364" w:rsidRDefault="00820E87" w:rsidP="00E26D08">
                  <w:pPr>
                    <w:ind w:left="-2" w:right="-2"/>
                  </w:pPr>
                  <w:r>
                    <w:t xml:space="preserve"> 2018</w:t>
                  </w:r>
                </w:p>
              </w:tc>
              <w:tc>
                <w:tcPr>
                  <w:tcW w:w="1701" w:type="dxa"/>
                  <w:shd w:val="clear" w:color="auto" w:fill="auto"/>
                  <w:vAlign w:val="center"/>
                </w:tcPr>
                <w:p w:rsidR="00820E87" w:rsidRPr="00C97B53" w:rsidRDefault="00820E87" w:rsidP="00E26D08">
                  <w:pPr>
                    <w:ind w:right="-2"/>
                    <w:jc w:val="center"/>
                  </w:pPr>
                  <w:r w:rsidRPr="00AB730B">
                    <w:t>2433,53</w:t>
                  </w:r>
                </w:p>
              </w:tc>
              <w:tc>
                <w:tcPr>
                  <w:tcW w:w="992" w:type="dxa"/>
                  <w:shd w:val="clear" w:color="auto" w:fill="auto"/>
                  <w:vAlign w:val="center"/>
                </w:tcPr>
                <w:p w:rsidR="00820E87" w:rsidRPr="001C2364" w:rsidRDefault="00820E87" w:rsidP="00E26D08">
                  <w:pPr>
                    <w:ind w:right="-2"/>
                    <w:jc w:val="center"/>
                    <w:rPr>
                      <w:lang w:val="en-US"/>
                    </w:rPr>
                  </w:pPr>
                  <w:r w:rsidRPr="001C2364">
                    <w:rPr>
                      <w:lang w:val="en-US"/>
                    </w:rPr>
                    <w:t>x</w:t>
                  </w:r>
                </w:p>
              </w:tc>
              <w:tc>
                <w:tcPr>
                  <w:tcW w:w="709" w:type="dxa"/>
                  <w:shd w:val="clear" w:color="auto" w:fill="auto"/>
                  <w:vAlign w:val="center"/>
                </w:tcPr>
                <w:p w:rsidR="00820E87" w:rsidRPr="001C2364" w:rsidRDefault="00820E87" w:rsidP="00E26D08">
                  <w:pPr>
                    <w:ind w:right="-2"/>
                    <w:jc w:val="center"/>
                    <w:rPr>
                      <w:lang w:val="en-US"/>
                    </w:rPr>
                  </w:pPr>
                  <w:r w:rsidRPr="001C2364">
                    <w:rPr>
                      <w:lang w:val="en-US"/>
                    </w:rPr>
                    <w:t>x</w:t>
                  </w:r>
                </w:p>
              </w:tc>
              <w:tc>
                <w:tcPr>
                  <w:tcW w:w="1047" w:type="dxa"/>
                  <w:gridSpan w:val="2"/>
                  <w:shd w:val="clear" w:color="auto" w:fill="auto"/>
                  <w:vAlign w:val="center"/>
                </w:tcPr>
                <w:p w:rsidR="00820E87" w:rsidRPr="001C2364" w:rsidRDefault="00820E87" w:rsidP="00E26D08">
                  <w:pPr>
                    <w:ind w:right="-2"/>
                    <w:jc w:val="center"/>
                    <w:rPr>
                      <w:lang w:val="en-US"/>
                    </w:rPr>
                  </w:pPr>
                  <w:r w:rsidRPr="001C2364">
                    <w:rPr>
                      <w:lang w:val="en-US"/>
                    </w:rPr>
                    <w:t>x</w:t>
                  </w:r>
                </w:p>
              </w:tc>
              <w:tc>
                <w:tcPr>
                  <w:tcW w:w="734" w:type="dxa"/>
                  <w:gridSpan w:val="2"/>
                  <w:shd w:val="clear" w:color="auto" w:fill="auto"/>
                  <w:vAlign w:val="center"/>
                </w:tcPr>
                <w:p w:rsidR="00820E87" w:rsidRPr="001C2364" w:rsidRDefault="00820E87" w:rsidP="00E26D08">
                  <w:pPr>
                    <w:ind w:right="-2"/>
                    <w:jc w:val="center"/>
                    <w:rPr>
                      <w:lang w:val="en-US"/>
                    </w:rPr>
                  </w:pPr>
                  <w:r w:rsidRPr="001C2364">
                    <w:rPr>
                      <w:lang w:val="en-US"/>
                    </w:rPr>
                    <w:t>x</w:t>
                  </w:r>
                </w:p>
              </w:tc>
              <w:tc>
                <w:tcPr>
                  <w:tcW w:w="771" w:type="dxa"/>
                  <w:shd w:val="clear" w:color="auto" w:fill="auto"/>
                  <w:vAlign w:val="center"/>
                </w:tcPr>
                <w:p w:rsidR="00820E87" w:rsidRPr="001C2364" w:rsidRDefault="00820E87" w:rsidP="00E26D08">
                  <w:pPr>
                    <w:ind w:right="-2"/>
                    <w:jc w:val="center"/>
                    <w:rPr>
                      <w:lang w:val="en-US"/>
                    </w:rPr>
                  </w:pPr>
                  <w:r w:rsidRPr="001C2364">
                    <w:rPr>
                      <w:lang w:val="en-US"/>
                    </w:rPr>
                    <w:t>x</w:t>
                  </w:r>
                </w:p>
              </w:tc>
            </w:tr>
            <w:tr w:rsidR="00820E87" w:rsidRPr="001C2364" w:rsidTr="00E26D08">
              <w:trPr>
                <w:trHeight w:val="289"/>
              </w:trPr>
              <w:tc>
                <w:tcPr>
                  <w:tcW w:w="1413" w:type="dxa"/>
                  <w:vMerge/>
                  <w:shd w:val="clear" w:color="auto" w:fill="auto"/>
                  <w:vAlign w:val="center"/>
                </w:tcPr>
                <w:p w:rsidR="00820E87" w:rsidRPr="001C2364" w:rsidRDefault="00820E87" w:rsidP="00E26D08">
                  <w:pPr>
                    <w:ind w:right="-2"/>
                    <w:jc w:val="center"/>
                  </w:pPr>
                </w:p>
              </w:tc>
              <w:tc>
                <w:tcPr>
                  <w:tcW w:w="1848" w:type="dxa"/>
                  <w:shd w:val="clear" w:color="auto" w:fill="auto"/>
                  <w:vAlign w:val="center"/>
                </w:tcPr>
                <w:p w:rsidR="00820E87" w:rsidRPr="001C2364" w:rsidRDefault="00820E87" w:rsidP="00E26D08">
                  <w:pPr>
                    <w:ind w:right="-2"/>
                    <w:jc w:val="center"/>
                  </w:pPr>
                  <w:r w:rsidRPr="001C2364">
                    <w:t>Двухставочный</w:t>
                  </w:r>
                </w:p>
              </w:tc>
              <w:tc>
                <w:tcPr>
                  <w:tcW w:w="845" w:type="dxa"/>
                  <w:shd w:val="clear" w:color="auto" w:fill="auto"/>
                  <w:vAlign w:val="center"/>
                </w:tcPr>
                <w:p w:rsidR="00820E87" w:rsidRPr="001C2364" w:rsidRDefault="00820E87" w:rsidP="00E26D08">
                  <w:pPr>
                    <w:jc w:val="center"/>
                  </w:pPr>
                  <w:r w:rsidRPr="001C2364">
                    <w:t>x</w:t>
                  </w:r>
                </w:p>
              </w:tc>
              <w:tc>
                <w:tcPr>
                  <w:tcW w:w="1701" w:type="dxa"/>
                  <w:shd w:val="clear" w:color="auto" w:fill="auto"/>
                  <w:vAlign w:val="center"/>
                </w:tcPr>
                <w:p w:rsidR="00820E87" w:rsidRPr="001C2364" w:rsidRDefault="00820E87" w:rsidP="00E26D08">
                  <w:pPr>
                    <w:jc w:val="center"/>
                  </w:pPr>
                  <w:r w:rsidRPr="001C2364">
                    <w:t>x</w:t>
                  </w:r>
                </w:p>
              </w:tc>
              <w:tc>
                <w:tcPr>
                  <w:tcW w:w="992" w:type="dxa"/>
                  <w:shd w:val="clear" w:color="auto" w:fill="auto"/>
                  <w:vAlign w:val="center"/>
                </w:tcPr>
                <w:p w:rsidR="00820E87" w:rsidRPr="001C2364" w:rsidRDefault="00820E87" w:rsidP="00E26D08">
                  <w:pPr>
                    <w:jc w:val="center"/>
                  </w:pPr>
                  <w:r w:rsidRPr="001C2364">
                    <w:t>x</w:t>
                  </w:r>
                </w:p>
              </w:tc>
              <w:tc>
                <w:tcPr>
                  <w:tcW w:w="709" w:type="dxa"/>
                  <w:shd w:val="clear" w:color="auto" w:fill="auto"/>
                  <w:vAlign w:val="center"/>
                </w:tcPr>
                <w:p w:rsidR="00820E87" w:rsidRPr="001C2364" w:rsidRDefault="00820E87" w:rsidP="00E26D08">
                  <w:pPr>
                    <w:ind w:right="-2"/>
                    <w:jc w:val="center"/>
                    <w:rPr>
                      <w:lang w:val="en-US"/>
                    </w:rPr>
                  </w:pPr>
                  <w:r w:rsidRPr="001C2364">
                    <w:rPr>
                      <w:lang w:val="en-US"/>
                    </w:rPr>
                    <w:t>x</w:t>
                  </w:r>
                </w:p>
              </w:tc>
              <w:tc>
                <w:tcPr>
                  <w:tcW w:w="1047" w:type="dxa"/>
                  <w:gridSpan w:val="2"/>
                  <w:shd w:val="clear" w:color="auto" w:fill="auto"/>
                  <w:vAlign w:val="center"/>
                </w:tcPr>
                <w:p w:rsidR="00820E87" w:rsidRPr="001C2364" w:rsidRDefault="00820E87" w:rsidP="00E26D08">
                  <w:pPr>
                    <w:ind w:right="-2"/>
                    <w:jc w:val="center"/>
                    <w:rPr>
                      <w:lang w:val="en-US"/>
                    </w:rPr>
                  </w:pPr>
                  <w:r w:rsidRPr="001C2364">
                    <w:rPr>
                      <w:lang w:val="en-US"/>
                    </w:rPr>
                    <w:t>x</w:t>
                  </w:r>
                </w:p>
              </w:tc>
              <w:tc>
                <w:tcPr>
                  <w:tcW w:w="734" w:type="dxa"/>
                  <w:gridSpan w:val="2"/>
                  <w:shd w:val="clear" w:color="auto" w:fill="auto"/>
                  <w:vAlign w:val="center"/>
                </w:tcPr>
                <w:p w:rsidR="00820E87" w:rsidRPr="001C2364" w:rsidRDefault="00820E87" w:rsidP="00E26D08">
                  <w:pPr>
                    <w:ind w:right="-2"/>
                    <w:jc w:val="center"/>
                    <w:rPr>
                      <w:lang w:val="en-US"/>
                    </w:rPr>
                  </w:pPr>
                  <w:r w:rsidRPr="001C2364">
                    <w:rPr>
                      <w:lang w:val="en-US"/>
                    </w:rPr>
                    <w:t>x</w:t>
                  </w:r>
                </w:p>
              </w:tc>
              <w:tc>
                <w:tcPr>
                  <w:tcW w:w="771" w:type="dxa"/>
                  <w:shd w:val="clear" w:color="auto" w:fill="auto"/>
                  <w:vAlign w:val="center"/>
                </w:tcPr>
                <w:p w:rsidR="00820E87" w:rsidRPr="001C2364" w:rsidRDefault="00820E87" w:rsidP="00E26D08">
                  <w:pPr>
                    <w:ind w:right="-2"/>
                    <w:jc w:val="center"/>
                    <w:rPr>
                      <w:lang w:val="en-US"/>
                    </w:rPr>
                  </w:pPr>
                  <w:r w:rsidRPr="001C2364">
                    <w:rPr>
                      <w:lang w:val="en-US"/>
                    </w:rPr>
                    <w:t>x</w:t>
                  </w:r>
                </w:p>
              </w:tc>
            </w:tr>
            <w:tr w:rsidR="00820E87" w:rsidRPr="001C2364" w:rsidTr="00E26D08">
              <w:trPr>
                <w:trHeight w:val="962"/>
              </w:trPr>
              <w:tc>
                <w:tcPr>
                  <w:tcW w:w="1413" w:type="dxa"/>
                  <w:vMerge/>
                  <w:shd w:val="clear" w:color="auto" w:fill="auto"/>
                  <w:vAlign w:val="center"/>
                </w:tcPr>
                <w:p w:rsidR="00820E87" w:rsidRPr="001C2364" w:rsidRDefault="00820E87" w:rsidP="00E26D08">
                  <w:pPr>
                    <w:ind w:right="-2"/>
                    <w:jc w:val="center"/>
                  </w:pPr>
                </w:p>
              </w:tc>
              <w:tc>
                <w:tcPr>
                  <w:tcW w:w="1848" w:type="dxa"/>
                  <w:shd w:val="clear" w:color="auto" w:fill="auto"/>
                  <w:vAlign w:val="center"/>
                </w:tcPr>
                <w:p w:rsidR="00820E87" w:rsidRPr="001C2364" w:rsidRDefault="00820E87" w:rsidP="00E26D08">
                  <w:pPr>
                    <w:ind w:right="-2"/>
                    <w:jc w:val="center"/>
                  </w:pPr>
                  <w:r w:rsidRPr="001C2364">
                    <w:t>Ставка за тепловую энергию, руб./Гкал</w:t>
                  </w:r>
                </w:p>
              </w:tc>
              <w:tc>
                <w:tcPr>
                  <w:tcW w:w="845" w:type="dxa"/>
                  <w:shd w:val="clear" w:color="auto" w:fill="auto"/>
                  <w:vAlign w:val="center"/>
                </w:tcPr>
                <w:p w:rsidR="00820E87" w:rsidRPr="001C2364" w:rsidRDefault="00820E87" w:rsidP="00E26D08">
                  <w:pPr>
                    <w:jc w:val="center"/>
                  </w:pPr>
                  <w:r w:rsidRPr="001C2364">
                    <w:t>x</w:t>
                  </w:r>
                </w:p>
              </w:tc>
              <w:tc>
                <w:tcPr>
                  <w:tcW w:w="1701" w:type="dxa"/>
                  <w:shd w:val="clear" w:color="auto" w:fill="auto"/>
                  <w:vAlign w:val="center"/>
                </w:tcPr>
                <w:p w:rsidR="00820E87" w:rsidRPr="001C2364" w:rsidRDefault="00820E87" w:rsidP="00E26D08">
                  <w:pPr>
                    <w:jc w:val="center"/>
                  </w:pPr>
                  <w:r w:rsidRPr="001C2364">
                    <w:t>x</w:t>
                  </w:r>
                </w:p>
              </w:tc>
              <w:tc>
                <w:tcPr>
                  <w:tcW w:w="992" w:type="dxa"/>
                  <w:shd w:val="clear" w:color="auto" w:fill="auto"/>
                  <w:vAlign w:val="center"/>
                </w:tcPr>
                <w:p w:rsidR="00820E87" w:rsidRPr="001C2364" w:rsidRDefault="00820E87" w:rsidP="00E26D08">
                  <w:pPr>
                    <w:jc w:val="center"/>
                  </w:pPr>
                  <w:r w:rsidRPr="001C2364">
                    <w:t>x</w:t>
                  </w:r>
                </w:p>
              </w:tc>
              <w:tc>
                <w:tcPr>
                  <w:tcW w:w="709" w:type="dxa"/>
                  <w:shd w:val="clear" w:color="auto" w:fill="auto"/>
                  <w:vAlign w:val="center"/>
                </w:tcPr>
                <w:p w:rsidR="00820E87" w:rsidRPr="001C2364" w:rsidRDefault="00820E87" w:rsidP="00E26D08">
                  <w:pPr>
                    <w:ind w:right="-2"/>
                    <w:jc w:val="center"/>
                    <w:rPr>
                      <w:lang w:val="en-US"/>
                    </w:rPr>
                  </w:pPr>
                  <w:r w:rsidRPr="001C2364">
                    <w:rPr>
                      <w:lang w:val="en-US"/>
                    </w:rPr>
                    <w:t>x</w:t>
                  </w:r>
                </w:p>
              </w:tc>
              <w:tc>
                <w:tcPr>
                  <w:tcW w:w="1047" w:type="dxa"/>
                  <w:gridSpan w:val="2"/>
                  <w:shd w:val="clear" w:color="auto" w:fill="auto"/>
                  <w:vAlign w:val="center"/>
                </w:tcPr>
                <w:p w:rsidR="00820E87" w:rsidRPr="001C2364" w:rsidRDefault="00820E87" w:rsidP="00E26D08">
                  <w:pPr>
                    <w:ind w:right="-2"/>
                    <w:jc w:val="center"/>
                    <w:rPr>
                      <w:lang w:val="en-US"/>
                    </w:rPr>
                  </w:pPr>
                  <w:r w:rsidRPr="001C2364">
                    <w:rPr>
                      <w:lang w:val="en-US"/>
                    </w:rPr>
                    <w:t>x</w:t>
                  </w:r>
                </w:p>
              </w:tc>
              <w:tc>
                <w:tcPr>
                  <w:tcW w:w="734" w:type="dxa"/>
                  <w:gridSpan w:val="2"/>
                  <w:shd w:val="clear" w:color="auto" w:fill="auto"/>
                  <w:vAlign w:val="center"/>
                </w:tcPr>
                <w:p w:rsidR="00820E87" w:rsidRPr="001C2364" w:rsidRDefault="00820E87" w:rsidP="00E26D08">
                  <w:pPr>
                    <w:ind w:right="-2"/>
                    <w:jc w:val="center"/>
                    <w:rPr>
                      <w:lang w:val="en-US"/>
                    </w:rPr>
                  </w:pPr>
                  <w:r w:rsidRPr="001C2364">
                    <w:rPr>
                      <w:lang w:val="en-US"/>
                    </w:rPr>
                    <w:t>x</w:t>
                  </w:r>
                </w:p>
              </w:tc>
              <w:tc>
                <w:tcPr>
                  <w:tcW w:w="771" w:type="dxa"/>
                  <w:shd w:val="clear" w:color="auto" w:fill="auto"/>
                  <w:vAlign w:val="center"/>
                </w:tcPr>
                <w:p w:rsidR="00820E87" w:rsidRPr="001C2364" w:rsidRDefault="00820E87" w:rsidP="00E26D08">
                  <w:pPr>
                    <w:ind w:right="-2"/>
                    <w:jc w:val="center"/>
                    <w:rPr>
                      <w:lang w:val="en-US"/>
                    </w:rPr>
                  </w:pPr>
                  <w:r w:rsidRPr="001C2364">
                    <w:rPr>
                      <w:lang w:val="en-US"/>
                    </w:rPr>
                    <w:t>x</w:t>
                  </w:r>
                </w:p>
              </w:tc>
            </w:tr>
            <w:tr w:rsidR="00820E87" w:rsidRPr="001C2364" w:rsidTr="00E26D08">
              <w:trPr>
                <w:trHeight w:val="1225"/>
              </w:trPr>
              <w:tc>
                <w:tcPr>
                  <w:tcW w:w="1413" w:type="dxa"/>
                  <w:vMerge/>
                  <w:shd w:val="clear" w:color="auto" w:fill="auto"/>
                  <w:vAlign w:val="center"/>
                </w:tcPr>
                <w:p w:rsidR="00820E87" w:rsidRPr="001C2364" w:rsidRDefault="00820E87" w:rsidP="00E26D08">
                  <w:pPr>
                    <w:ind w:right="-2"/>
                    <w:jc w:val="center"/>
                  </w:pPr>
                </w:p>
              </w:tc>
              <w:tc>
                <w:tcPr>
                  <w:tcW w:w="1848" w:type="dxa"/>
                  <w:shd w:val="clear" w:color="auto" w:fill="auto"/>
                  <w:vAlign w:val="center"/>
                </w:tcPr>
                <w:p w:rsidR="00820E87" w:rsidRDefault="00820E87" w:rsidP="00E26D08">
                  <w:pPr>
                    <w:ind w:right="-2"/>
                    <w:jc w:val="center"/>
                  </w:pPr>
                  <w:r w:rsidRPr="001C2364">
                    <w:t xml:space="preserve">Ставка за содержание тепловой мощности, </w:t>
                  </w:r>
                </w:p>
                <w:p w:rsidR="00820E87" w:rsidRPr="001C2364" w:rsidRDefault="00820E87" w:rsidP="00E26D08">
                  <w:pPr>
                    <w:ind w:right="-2"/>
                    <w:jc w:val="center"/>
                  </w:pPr>
                  <w:r>
                    <w:t>тыс.</w:t>
                  </w:r>
                  <w:r w:rsidRPr="001C2364">
                    <w:t>руб./Гкал/ч в мес.</w:t>
                  </w:r>
                </w:p>
              </w:tc>
              <w:tc>
                <w:tcPr>
                  <w:tcW w:w="845" w:type="dxa"/>
                  <w:shd w:val="clear" w:color="auto" w:fill="auto"/>
                  <w:vAlign w:val="center"/>
                </w:tcPr>
                <w:p w:rsidR="00820E87" w:rsidRPr="001C2364" w:rsidRDefault="00820E87" w:rsidP="00E26D08">
                  <w:pPr>
                    <w:jc w:val="center"/>
                  </w:pPr>
                  <w:r w:rsidRPr="001C2364">
                    <w:t>x</w:t>
                  </w:r>
                </w:p>
              </w:tc>
              <w:tc>
                <w:tcPr>
                  <w:tcW w:w="1701" w:type="dxa"/>
                  <w:shd w:val="clear" w:color="auto" w:fill="auto"/>
                  <w:vAlign w:val="center"/>
                </w:tcPr>
                <w:p w:rsidR="00820E87" w:rsidRPr="001C2364" w:rsidRDefault="00820E87" w:rsidP="00E26D08">
                  <w:pPr>
                    <w:jc w:val="center"/>
                  </w:pPr>
                  <w:r w:rsidRPr="001C2364">
                    <w:t>x</w:t>
                  </w:r>
                </w:p>
              </w:tc>
              <w:tc>
                <w:tcPr>
                  <w:tcW w:w="992" w:type="dxa"/>
                  <w:shd w:val="clear" w:color="auto" w:fill="auto"/>
                  <w:vAlign w:val="center"/>
                </w:tcPr>
                <w:p w:rsidR="00820E87" w:rsidRPr="001C2364" w:rsidRDefault="00820E87" w:rsidP="00E26D08">
                  <w:pPr>
                    <w:jc w:val="center"/>
                  </w:pPr>
                  <w:r w:rsidRPr="001C2364">
                    <w:t>x</w:t>
                  </w:r>
                </w:p>
              </w:tc>
              <w:tc>
                <w:tcPr>
                  <w:tcW w:w="709" w:type="dxa"/>
                  <w:shd w:val="clear" w:color="auto" w:fill="auto"/>
                  <w:vAlign w:val="center"/>
                </w:tcPr>
                <w:p w:rsidR="00820E87" w:rsidRPr="001C2364" w:rsidRDefault="00820E87" w:rsidP="00E26D08">
                  <w:pPr>
                    <w:ind w:right="-2"/>
                    <w:jc w:val="center"/>
                    <w:rPr>
                      <w:lang w:val="en-US"/>
                    </w:rPr>
                  </w:pPr>
                  <w:r w:rsidRPr="001C2364">
                    <w:rPr>
                      <w:lang w:val="en-US"/>
                    </w:rPr>
                    <w:t>x</w:t>
                  </w:r>
                </w:p>
              </w:tc>
              <w:tc>
                <w:tcPr>
                  <w:tcW w:w="1047" w:type="dxa"/>
                  <w:gridSpan w:val="2"/>
                  <w:shd w:val="clear" w:color="auto" w:fill="auto"/>
                  <w:vAlign w:val="center"/>
                </w:tcPr>
                <w:p w:rsidR="00820E87" w:rsidRPr="001C2364" w:rsidRDefault="00820E87" w:rsidP="00E26D08">
                  <w:pPr>
                    <w:ind w:right="-2"/>
                    <w:jc w:val="center"/>
                    <w:rPr>
                      <w:lang w:val="en-US"/>
                    </w:rPr>
                  </w:pPr>
                  <w:r w:rsidRPr="001C2364">
                    <w:rPr>
                      <w:lang w:val="en-US"/>
                    </w:rPr>
                    <w:t>x</w:t>
                  </w:r>
                </w:p>
              </w:tc>
              <w:tc>
                <w:tcPr>
                  <w:tcW w:w="734" w:type="dxa"/>
                  <w:gridSpan w:val="2"/>
                  <w:shd w:val="clear" w:color="auto" w:fill="auto"/>
                  <w:vAlign w:val="center"/>
                </w:tcPr>
                <w:p w:rsidR="00820E87" w:rsidRPr="001C2364" w:rsidRDefault="00820E87" w:rsidP="00E26D08">
                  <w:pPr>
                    <w:ind w:right="-2"/>
                    <w:jc w:val="center"/>
                    <w:rPr>
                      <w:lang w:val="en-US"/>
                    </w:rPr>
                  </w:pPr>
                  <w:r w:rsidRPr="001C2364">
                    <w:rPr>
                      <w:lang w:val="en-US"/>
                    </w:rPr>
                    <w:t>x</w:t>
                  </w:r>
                </w:p>
              </w:tc>
              <w:tc>
                <w:tcPr>
                  <w:tcW w:w="771" w:type="dxa"/>
                  <w:shd w:val="clear" w:color="auto" w:fill="auto"/>
                  <w:vAlign w:val="center"/>
                </w:tcPr>
                <w:p w:rsidR="00820E87" w:rsidRPr="001C2364" w:rsidRDefault="00820E87" w:rsidP="00E26D08">
                  <w:pPr>
                    <w:ind w:right="-2"/>
                    <w:jc w:val="center"/>
                    <w:rPr>
                      <w:lang w:val="en-US"/>
                    </w:rPr>
                  </w:pPr>
                  <w:r w:rsidRPr="001C2364">
                    <w:rPr>
                      <w:lang w:val="en-US"/>
                    </w:rPr>
                    <w:t>x</w:t>
                  </w:r>
                </w:p>
              </w:tc>
            </w:tr>
            <w:tr w:rsidR="00820E87" w:rsidRPr="001C2364" w:rsidTr="00E26D08">
              <w:trPr>
                <w:trHeight w:val="247"/>
              </w:trPr>
              <w:tc>
                <w:tcPr>
                  <w:tcW w:w="1413" w:type="dxa"/>
                  <w:vMerge/>
                  <w:shd w:val="clear" w:color="auto" w:fill="auto"/>
                  <w:vAlign w:val="center"/>
                </w:tcPr>
                <w:p w:rsidR="00820E87" w:rsidRPr="001C2364" w:rsidRDefault="00820E87" w:rsidP="00E26D08">
                  <w:pPr>
                    <w:ind w:right="-2"/>
                    <w:jc w:val="center"/>
                  </w:pPr>
                </w:p>
              </w:tc>
              <w:tc>
                <w:tcPr>
                  <w:tcW w:w="8647" w:type="dxa"/>
                  <w:gridSpan w:val="10"/>
                  <w:shd w:val="clear" w:color="auto" w:fill="auto"/>
                  <w:vAlign w:val="center"/>
                </w:tcPr>
                <w:p w:rsidR="00820E87" w:rsidRPr="001C2364" w:rsidRDefault="00820E87" w:rsidP="00E26D08">
                  <w:pPr>
                    <w:ind w:right="-2"/>
                    <w:jc w:val="center"/>
                  </w:pPr>
                  <w:r w:rsidRPr="0040193C">
                    <w:t>Население (тарифы указываются с учетом НДС) *</w:t>
                  </w:r>
                </w:p>
              </w:tc>
            </w:tr>
            <w:tr w:rsidR="00820E87" w:rsidRPr="001C2364" w:rsidTr="00E26D08">
              <w:trPr>
                <w:trHeight w:val="863"/>
              </w:trPr>
              <w:tc>
                <w:tcPr>
                  <w:tcW w:w="1413" w:type="dxa"/>
                  <w:vMerge/>
                  <w:shd w:val="clear" w:color="auto" w:fill="auto"/>
                  <w:vAlign w:val="center"/>
                </w:tcPr>
                <w:p w:rsidR="00820E87" w:rsidRPr="001C2364" w:rsidRDefault="00820E87" w:rsidP="00E26D08">
                  <w:pPr>
                    <w:ind w:right="-2"/>
                    <w:jc w:val="center"/>
                  </w:pPr>
                </w:p>
              </w:tc>
              <w:tc>
                <w:tcPr>
                  <w:tcW w:w="1848" w:type="dxa"/>
                  <w:shd w:val="clear" w:color="auto" w:fill="auto"/>
                  <w:vAlign w:val="center"/>
                </w:tcPr>
                <w:p w:rsidR="00820E87" w:rsidRPr="001C2364" w:rsidRDefault="00820E87" w:rsidP="00E26D08">
                  <w:pPr>
                    <w:ind w:right="-2"/>
                    <w:jc w:val="center"/>
                  </w:pPr>
                  <w:r w:rsidRPr="001C2364">
                    <w:t>Одноставочный</w:t>
                  </w:r>
                </w:p>
                <w:p w:rsidR="00820E87" w:rsidRPr="001C2364" w:rsidRDefault="00820E87" w:rsidP="00E26D08">
                  <w:pPr>
                    <w:ind w:right="-2"/>
                    <w:jc w:val="center"/>
                  </w:pPr>
                  <w:r w:rsidRPr="001C2364">
                    <w:t>руб./Гкал</w:t>
                  </w:r>
                </w:p>
              </w:tc>
              <w:tc>
                <w:tcPr>
                  <w:tcW w:w="845" w:type="dxa"/>
                  <w:shd w:val="clear" w:color="auto" w:fill="auto"/>
                  <w:vAlign w:val="center"/>
                </w:tcPr>
                <w:p w:rsidR="00820E87" w:rsidRDefault="00820E87" w:rsidP="00E26D08">
                  <w:pPr>
                    <w:jc w:val="center"/>
                  </w:pPr>
                  <w:r>
                    <w:t>2017-</w:t>
                  </w:r>
                </w:p>
                <w:p w:rsidR="00820E87" w:rsidRPr="001C2364" w:rsidRDefault="00820E87" w:rsidP="00E26D08">
                  <w:r>
                    <w:t xml:space="preserve"> 2018</w:t>
                  </w:r>
                </w:p>
              </w:tc>
              <w:tc>
                <w:tcPr>
                  <w:tcW w:w="1701" w:type="dxa"/>
                  <w:shd w:val="clear" w:color="auto" w:fill="auto"/>
                  <w:vAlign w:val="center"/>
                </w:tcPr>
                <w:p w:rsidR="00820E87" w:rsidRPr="001D738A" w:rsidRDefault="00820E87" w:rsidP="00E26D08">
                  <w:pPr>
                    <w:ind w:right="-2"/>
                    <w:jc w:val="center"/>
                  </w:pPr>
                  <w:r w:rsidRPr="00AB730B">
                    <w:t>2871,57</w:t>
                  </w:r>
                </w:p>
                <w:p w:rsidR="00820E87" w:rsidRPr="001D738A" w:rsidRDefault="00820E87" w:rsidP="00E26D08">
                  <w:pPr>
                    <w:ind w:right="-2"/>
                    <w:jc w:val="center"/>
                  </w:pPr>
                </w:p>
              </w:tc>
              <w:tc>
                <w:tcPr>
                  <w:tcW w:w="992" w:type="dxa"/>
                  <w:shd w:val="clear" w:color="auto" w:fill="auto"/>
                  <w:vAlign w:val="center"/>
                </w:tcPr>
                <w:p w:rsidR="00820E87" w:rsidRPr="001C2364" w:rsidRDefault="00820E87" w:rsidP="00E26D08">
                  <w:pPr>
                    <w:ind w:right="-2"/>
                    <w:jc w:val="center"/>
                    <w:rPr>
                      <w:lang w:val="en-US"/>
                    </w:rPr>
                  </w:pPr>
                  <w:r w:rsidRPr="001C2364">
                    <w:rPr>
                      <w:lang w:val="en-US"/>
                    </w:rPr>
                    <w:t>x</w:t>
                  </w:r>
                </w:p>
              </w:tc>
              <w:tc>
                <w:tcPr>
                  <w:tcW w:w="709" w:type="dxa"/>
                  <w:shd w:val="clear" w:color="auto" w:fill="auto"/>
                  <w:vAlign w:val="center"/>
                </w:tcPr>
                <w:p w:rsidR="00820E87" w:rsidRPr="001C2364" w:rsidRDefault="00820E87" w:rsidP="00E26D08">
                  <w:pPr>
                    <w:ind w:right="-2"/>
                    <w:jc w:val="center"/>
                    <w:rPr>
                      <w:lang w:val="en-US"/>
                    </w:rPr>
                  </w:pPr>
                  <w:r w:rsidRPr="001C2364">
                    <w:rPr>
                      <w:lang w:val="en-US"/>
                    </w:rPr>
                    <w:t>x</w:t>
                  </w:r>
                </w:p>
              </w:tc>
              <w:tc>
                <w:tcPr>
                  <w:tcW w:w="1047" w:type="dxa"/>
                  <w:gridSpan w:val="2"/>
                  <w:shd w:val="clear" w:color="auto" w:fill="auto"/>
                  <w:vAlign w:val="center"/>
                </w:tcPr>
                <w:p w:rsidR="00820E87" w:rsidRPr="001C2364" w:rsidRDefault="00820E87" w:rsidP="00E26D08">
                  <w:pPr>
                    <w:ind w:right="-2"/>
                    <w:jc w:val="center"/>
                    <w:rPr>
                      <w:lang w:val="en-US"/>
                    </w:rPr>
                  </w:pPr>
                  <w:r w:rsidRPr="001C2364">
                    <w:rPr>
                      <w:lang w:val="en-US"/>
                    </w:rPr>
                    <w:t>x</w:t>
                  </w:r>
                </w:p>
              </w:tc>
              <w:tc>
                <w:tcPr>
                  <w:tcW w:w="734" w:type="dxa"/>
                  <w:gridSpan w:val="2"/>
                  <w:shd w:val="clear" w:color="auto" w:fill="auto"/>
                  <w:vAlign w:val="center"/>
                </w:tcPr>
                <w:p w:rsidR="00820E87" w:rsidRPr="001C2364" w:rsidRDefault="00820E87" w:rsidP="00E26D08">
                  <w:pPr>
                    <w:ind w:right="-2"/>
                    <w:jc w:val="center"/>
                    <w:rPr>
                      <w:lang w:val="en-US"/>
                    </w:rPr>
                  </w:pPr>
                  <w:r w:rsidRPr="001C2364">
                    <w:rPr>
                      <w:lang w:val="en-US"/>
                    </w:rPr>
                    <w:t>x</w:t>
                  </w:r>
                </w:p>
              </w:tc>
              <w:tc>
                <w:tcPr>
                  <w:tcW w:w="771" w:type="dxa"/>
                  <w:shd w:val="clear" w:color="auto" w:fill="auto"/>
                  <w:vAlign w:val="center"/>
                </w:tcPr>
                <w:p w:rsidR="00820E87" w:rsidRPr="001C2364" w:rsidRDefault="00820E87" w:rsidP="00E26D08">
                  <w:pPr>
                    <w:ind w:right="-2"/>
                    <w:jc w:val="center"/>
                    <w:rPr>
                      <w:lang w:val="en-US"/>
                    </w:rPr>
                  </w:pPr>
                  <w:r w:rsidRPr="001C2364">
                    <w:rPr>
                      <w:lang w:val="en-US"/>
                    </w:rPr>
                    <w:t>x</w:t>
                  </w:r>
                </w:p>
              </w:tc>
            </w:tr>
            <w:tr w:rsidR="00820E87" w:rsidRPr="001C2364" w:rsidTr="00E26D08">
              <w:trPr>
                <w:trHeight w:val="260"/>
              </w:trPr>
              <w:tc>
                <w:tcPr>
                  <w:tcW w:w="1413" w:type="dxa"/>
                  <w:vMerge/>
                  <w:shd w:val="clear" w:color="auto" w:fill="auto"/>
                  <w:vAlign w:val="center"/>
                </w:tcPr>
                <w:p w:rsidR="00820E87" w:rsidRPr="001C2364" w:rsidRDefault="00820E87" w:rsidP="00E26D08">
                  <w:pPr>
                    <w:ind w:right="-2"/>
                    <w:jc w:val="center"/>
                  </w:pPr>
                </w:p>
              </w:tc>
              <w:tc>
                <w:tcPr>
                  <w:tcW w:w="1848" w:type="dxa"/>
                  <w:shd w:val="clear" w:color="auto" w:fill="auto"/>
                  <w:vAlign w:val="center"/>
                </w:tcPr>
                <w:p w:rsidR="00820E87" w:rsidRPr="001C2364" w:rsidRDefault="00820E87" w:rsidP="00E26D08">
                  <w:pPr>
                    <w:ind w:right="-2"/>
                    <w:jc w:val="center"/>
                  </w:pPr>
                  <w:r w:rsidRPr="001C2364">
                    <w:t>Двухставочный</w:t>
                  </w:r>
                </w:p>
              </w:tc>
              <w:tc>
                <w:tcPr>
                  <w:tcW w:w="845" w:type="dxa"/>
                  <w:shd w:val="clear" w:color="auto" w:fill="auto"/>
                  <w:vAlign w:val="center"/>
                </w:tcPr>
                <w:p w:rsidR="00820E87" w:rsidRPr="001C2364" w:rsidRDefault="00820E87" w:rsidP="00E26D08">
                  <w:pPr>
                    <w:jc w:val="center"/>
                  </w:pPr>
                  <w:r w:rsidRPr="001C2364">
                    <w:t>x</w:t>
                  </w:r>
                </w:p>
              </w:tc>
              <w:tc>
                <w:tcPr>
                  <w:tcW w:w="1701" w:type="dxa"/>
                  <w:shd w:val="clear" w:color="auto" w:fill="auto"/>
                  <w:vAlign w:val="center"/>
                </w:tcPr>
                <w:p w:rsidR="00820E87" w:rsidRPr="001C2364" w:rsidRDefault="00820E87" w:rsidP="00E26D08">
                  <w:pPr>
                    <w:jc w:val="center"/>
                  </w:pPr>
                  <w:r w:rsidRPr="001C2364">
                    <w:t>x</w:t>
                  </w:r>
                </w:p>
              </w:tc>
              <w:tc>
                <w:tcPr>
                  <w:tcW w:w="992" w:type="dxa"/>
                  <w:shd w:val="clear" w:color="auto" w:fill="auto"/>
                  <w:vAlign w:val="center"/>
                </w:tcPr>
                <w:p w:rsidR="00820E87" w:rsidRPr="001C2364" w:rsidRDefault="00820E87" w:rsidP="00E26D08">
                  <w:pPr>
                    <w:jc w:val="center"/>
                  </w:pPr>
                  <w:r w:rsidRPr="001C2364">
                    <w:t>x</w:t>
                  </w:r>
                </w:p>
              </w:tc>
              <w:tc>
                <w:tcPr>
                  <w:tcW w:w="709" w:type="dxa"/>
                  <w:shd w:val="clear" w:color="auto" w:fill="auto"/>
                  <w:vAlign w:val="center"/>
                </w:tcPr>
                <w:p w:rsidR="00820E87" w:rsidRPr="001C2364" w:rsidRDefault="00820E87" w:rsidP="00E26D08">
                  <w:pPr>
                    <w:ind w:right="-2"/>
                    <w:jc w:val="center"/>
                    <w:rPr>
                      <w:lang w:val="en-US"/>
                    </w:rPr>
                  </w:pPr>
                  <w:r w:rsidRPr="001C2364">
                    <w:rPr>
                      <w:lang w:val="en-US"/>
                    </w:rPr>
                    <w:t>x</w:t>
                  </w:r>
                </w:p>
              </w:tc>
              <w:tc>
                <w:tcPr>
                  <w:tcW w:w="1047" w:type="dxa"/>
                  <w:gridSpan w:val="2"/>
                  <w:shd w:val="clear" w:color="auto" w:fill="auto"/>
                  <w:vAlign w:val="center"/>
                </w:tcPr>
                <w:p w:rsidR="00820E87" w:rsidRPr="001C2364" w:rsidRDefault="00820E87" w:rsidP="00E26D08">
                  <w:pPr>
                    <w:ind w:right="-2"/>
                    <w:jc w:val="center"/>
                    <w:rPr>
                      <w:lang w:val="en-US"/>
                    </w:rPr>
                  </w:pPr>
                  <w:r w:rsidRPr="001C2364">
                    <w:rPr>
                      <w:lang w:val="en-US"/>
                    </w:rPr>
                    <w:t>x</w:t>
                  </w:r>
                </w:p>
              </w:tc>
              <w:tc>
                <w:tcPr>
                  <w:tcW w:w="734" w:type="dxa"/>
                  <w:gridSpan w:val="2"/>
                  <w:shd w:val="clear" w:color="auto" w:fill="auto"/>
                  <w:vAlign w:val="center"/>
                </w:tcPr>
                <w:p w:rsidR="00820E87" w:rsidRPr="001C2364" w:rsidRDefault="00820E87" w:rsidP="00E26D08">
                  <w:pPr>
                    <w:ind w:right="-2"/>
                    <w:jc w:val="center"/>
                    <w:rPr>
                      <w:lang w:val="en-US"/>
                    </w:rPr>
                  </w:pPr>
                  <w:r w:rsidRPr="001C2364">
                    <w:rPr>
                      <w:lang w:val="en-US"/>
                    </w:rPr>
                    <w:t>x</w:t>
                  </w:r>
                </w:p>
              </w:tc>
              <w:tc>
                <w:tcPr>
                  <w:tcW w:w="771" w:type="dxa"/>
                  <w:shd w:val="clear" w:color="auto" w:fill="auto"/>
                  <w:vAlign w:val="center"/>
                </w:tcPr>
                <w:p w:rsidR="00820E87" w:rsidRPr="001C2364" w:rsidRDefault="00820E87" w:rsidP="00E26D08">
                  <w:pPr>
                    <w:ind w:right="-2"/>
                    <w:jc w:val="center"/>
                    <w:rPr>
                      <w:lang w:val="en-US"/>
                    </w:rPr>
                  </w:pPr>
                  <w:r w:rsidRPr="001C2364">
                    <w:rPr>
                      <w:lang w:val="en-US"/>
                    </w:rPr>
                    <w:t>x</w:t>
                  </w:r>
                </w:p>
              </w:tc>
            </w:tr>
            <w:tr w:rsidR="00820E87" w:rsidRPr="001C2364" w:rsidTr="00E26D08">
              <w:trPr>
                <w:trHeight w:val="962"/>
              </w:trPr>
              <w:tc>
                <w:tcPr>
                  <w:tcW w:w="1413" w:type="dxa"/>
                  <w:vMerge/>
                  <w:shd w:val="clear" w:color="auto" w:fill="auto"/>
                  <w:vAlign w:val="center"/>
                </w:tcPr>
                <w:p w:rsidR="00820E87" w:rsidRPr="001C2364" w:rsidRDefault="00820E87" w:rsidP="00E26D08">
                  <w:pPr>
                    <w:ind w:right="-2"/>
                    <w:jc w:val="center"/>
                  </w:pPr>
                </w:p>
              </w:tc>
              <w:tc>
                <w:tcPr>
                  <w:tcW w:w="1848" w:type="dxa"/>
                  <w:shd w:val="clear" w:color="auto" w:fill="auto"/>
                  <w:vAlign w:val="center"/>
                </w:tcPr>
                <w:p w:rsidR="00820E87" w:rsidRPr="001C2364" w:rsidRDefault="00820E87" w:rsidP="00E26D08">
                  <w:pPr>
                    <w:ind w:right="-2"/>
                    <w:jc w:val="center"/>
                  </w:pPr>
                  <w:r w:rsidRPr="001C2364">
                    <w:t>Ставка за тепловую энергию, руб./Гкал</w:t>
                  </w:r>
                </w:p>
              </w:tc>
              <w:tc>
                <w:tcPr>
                  <w:tcW w:w="845" w:type="dxa"/>
                  <w:shd w:val="clear" w:color="auto" w:fill="auto"/>
                  <w:vAlign w:val="center"/>
                </w:tcPr>
                <w:p w:rsidR="00820E87" w:rsidRPr="001C2364" w:rsidRDefault="00820E87" w:rsidP="00E26D08">
                  <w:pPr>
                    <w:jc w:val="center"/>
                  </w:pPr>
                  <w:r w:rsidRPr="001C2364">
                    <w:t>x</w:t>
                  </w:r>
                </w:p>
              </w:tc>
              <w:tc>
                <w:tcPr>
                  <w:tcW w:w="1701" w:type="dxa"/>
                  <w:shd w:val="clear" w:color="auto" w:fill="auto"/>
                  <w:vAlign w:val="center"/>
                </w:tcPr>
                <w:p w:rsidR="00820E87" w:rsidRPr="001C2364" w:rsidRDefault="00820E87" w:rsidP="00E26D08">
                  <w:pPr>
                    <w:jc w:val="center"/>
                  </w:pPr>
                  <w:r w:rsidRPr="001C2364">
                    <w:t>x</w:t>
                  </w:r>
                </w:p>
              </w:tc>
              <w:tc>
                <w:tcPr>
                  <w:tcW w:w="992" w:type="dxa"/>
                  <w:shd w:val="clear" w:color="auto" w:fill="auto"/>
                  <w:vAlign w:val="center"/>
                </w:tcPr>
                <w:p w:rsidR="00820E87" w:rsidRPr="001C2364" w:rsidRDefault="00820E87" w:rsidP="00E26D08">
                  <w:pPr>
                    <w:jc w:val="center"/>
                  </w:pPr>
                  <w:r w:rsidRPr="001C2364">
                    <w:t>x</w:t>
                  </w:r>
                </w:p>
              </w:tc>
              <w:tc>
                <w:tcPr>
                  <w:tcW w:w="709" w:type="dxa"/>
                  <w:shd w:val="clear" w:color="auto" w:fill="auto"/>
                  <w:vAlign w:val="center"/>
                </w:tcPr>
                <w:p w:rsidR="00820E87" w:rsidRPr="001C2364" w:rsidRDefault="00820E87" w:rsidP="00E26D08">
                  <w:pPr>
                    <w:ind w:right="-2"/>
                    <w:jc w:val="center"/>
                    <w:rPr>
                      <w:lang w:val="en-US"/>
                    </w:rPr>
                  </w:pPr>
                  <w:r w:rsidRPr="001C2364">
                    <w:rPr>
                      <w:lang w:val="en-US"/>
                    </w:rPr>
                    <w:t>x</w:t>
                  </w:r>
                </w:p>
              </w:tc>
              <w:tc>
                <w:tcPr>
                  <w:tcW w:w="1047" w:type="dxa"/>
                  <w:gridSpan w:val="2"/>
                  <w:shd w:val="clear" w:color="auto" w:fill="auto"/>
                  <w:vAlign w:val="center"/>
                </w:tcPr>
                <w:p w:rsidR="00820E87" w:rsidRPr="001C2364" w:rsidRDefault="00820E87" w:rsidP="00E26D08">
                  <w:pPr>
                    <w:ind w:right="-2"/>
                    <w:jc w:val="center"/>
                    <w:rPr>
                      <w:lang w:val="en-US"/>
                    </w:rPr>
                  </w:pPr>
                  <w:r w:rsidRPr="001C2364">
                    <w:rPr>
                      <w:lang w:val="en-US"/>
                    </w:rPr>
                    <w:t>x</w:t>
                  </w:r>
                </w:p>
              </w:tc>
              <w:tc>
                <w:tcPr>
                  <w:tcW w:w="734" w:type="dxa"/>
                  <w:gridSpan w:val="2"/>
                  <w:shd w:val="clear" w:color="auto" w:fill="auto"/>
                  <w:vAlign w:val="center"/>
                </w:tcPr>
                <w:p w:rsidR="00820E87" w:rsidRPr="001C2364" w:rsidRDefault="00820E87" w:rsidP="00E26D08">
                  <w:pPr>
                    <w:ind w:right="-2"/>
                    <w:jc w:val="center"/>
                    <w:rPr>
                      <w:lang w:val="en-US"/>
                    </w:rPr>
                  </w:pPr>
                  <w:r w:rsidRPr="001C2364">
                    <w:rPr>
                      <w:lang w:val="en-US"/>
                    </w:rPr>
                    <w:t>x</w:t>
                  </w:r>
                </w:p>
              </w:tc>
              <w:tc>
                <w:tcPr>
                  <w:tcW w:w="771" w:type="dxa"/>
                  <w:shd w:val="clear" w:color="auto" w:fill="auto"/>
                  <w:vAlign w:val="center"/>
                </w:tcPr>
                <w:p w:rsidR="00820E87" w:rsidRPr="001C2364" w:rsidRDefault="00820E87" w:rsidP="00E26D08">
                  <w:pPr>
                    <w:ind w:right="-2"/>
                    <w:jc w:val="center"/>
                    <w:rPr>
                      <w:lang w:val="en-US"/>
                    </w:rPr>
                  </w:pPr>
                  <w:r w:rsidRPr="001C2364">
                    <w:rPr>
                      <w:lang w:val="en-US"/>
                    </w:rPr>
                    <w:t>x</w:t>
                  </w:r>
                </w:p>
              </w:tc>
            </w:tr>
            <w:tr w:rsidR="00820E87" w:rsidRPr="001C2364" w:rsidTr="00E26D08">
              <w:trPr>
                <w:trHeight w:val="1456"/>
              </w:trPr>
              <w:tc>
                <w:tcPr>
                  <w:tcW w:w="1413" w:type="dxa"/>
                  <w:vMerge/>
                  <w:shd w:val="clear" w:color="auto" w:fill="auto"/>
                  <w:vAlign w:val="center"/>
                </w:tcPr>
                <w:p w:rsidR="00820E87" w:rsidRPr="001C2364" w:rsidRDefault="00820E87" w:rsidP="00E26D08">
                  <w:pPr>
                    <w:ind w:right="-2"/>
                    <w:jc w:val="center"/>
                  </w:pPr>
                </w:p>
              </w:tc>
              <w:tc>
                <w:tcPr>
                  <w:tcW w:w="1848" w:type="dxa"/>
                  <w:shd w:val="clear" w:color="auto" w:fill="auto"/>
                  <w:vAlign w:val="center"/>
                </w:tcPr>
                <w:p w:rsidR="00820E87" w:rsidRDefault="00820E87" w:rsidP="00E26D08">
                  <w:pPr>
                    <w:ind w:right="-2"/>
                    <w:jc w:val="center"/>
                  </w:pPr>
                  <w:r w:rsidRPr="001C2364">
                    <w:t xml:space="preserve">Ставка за содержание тепловой мощности, </w:t>
                  </w:r>
                </w:p>
                <w:p w:rsidR="00820E87" w:rsidRPr="001C2364" w:rsidRDefault="00820E87" w:rsidP="00E26D08">
                  <w:pPr>
                    <w:ind w:right="-2"/>
                    <w:jc w:val="center"/>
                  </w:pPr>
                  <w:r>
                    <w:t>тыс.</w:t>
                  </w:r>
                  <w:r w:rsidRPr="001C2364">
                    <w:t>руб./Гкал/ч в мес.</w:t>
                  </w:r>
                </w:p>
              </w:tc>
              <w:tc>
                <w:tcPr>
                  <w:tcW w:w="845" w:type="dxa"/>
                  <w:shd w:val="clear" w:color="auto" w:fill="auto"/>
                  <w:vAlign w:val="center"/>
                </w:tcPr>
                <w:p w:rsidR="00820E87" w:rsidRPr="001C2364" w:rsidRDefault="00820E87" w:rsidP="00E26D08">
                  <w:pPr>
                    <w:jc w:val="center"/>
                  </w:pPr>
                  <w:r w:rsidRPr="001C2364">
                    <w:t>x</w:t>
                  </w:r>
                </w:p>
              </w:tc>
              <w:tc>
                <w:tcPr>
                  <w:tcW w:w="1701" w:type="dxa"/>
                  <w:shd w:val="clear" w:color="auto" w:fill="auto"/>
                  <w:vAlign w:val="center"/>
                </w:tcPr>
                <w:p w:rsidR="00820E87" w:rsidRPr="001C2364" w:rsidRDefault="00820E87" w:rsidP="00E26D08">
                  <w:pPr>
                    <w:jc w:val="center"/>
                  </w:pPr>
                  <w:r w:rsidRPr="001C2364">
                    <w:t>x</w:t>
                  </w:r>
                </w:p>
              </w:tc>
              <w:tc>
                <w:tcPr>
                  <w:tcW w:w="992" w:type="dxa"/>
                  <w:shd w:val="clear" w:color="auto" w:fill="auto"/>
                  <w:vAlign w:val="center"/>
                </w:tcPr>
                <w:p w:rsidR="00820E87" w:rsidRPr="001C2364" w:rsidRDefault="00820E87" w:rsidP="00E26D08">
                  <w:pPr>
                    <w:jc w:val="center"/>
                  </w:pPr>
                  <w:r w:rsidRPr="001C2364">
                    <w:t>x</w:t>
                  </w:r>
                </w:p>
              </w:tc>
              <w:tc>
                <w:tcPr>
                  <w:tcW w:w="709" w:type="dxa"/>
                  <w:shd w:val="clear" w:color="auto" w:fill="auto"/>
                  <w:vAlign w:val="center"/>
                </w:tcPr>
                <w:p w:rsidR="00820E87" w:rsidRPr="001C2364" w:rsidRDefault="00820E87" w:rsidP="00E26D08">
                  <w:pPr>
                    <w:ind w:right="-2"/>
                    <w:jc w:val="center"/>
                  </w:pPr>
                  <w:r w:rsidRPr="001C2364">
                    <w:rPr>
                      <w:lang w:val="en-US"/>
                    </w:rPr>
                    <w:t>x</w:t>
                  </w:r>
                </w:p>
              </w:tc>
              <w:tc>
                <w:tcPr>
                  <w:tcW w:w="1047" w:type="dxa"/>
                  <w:gridSpan w:val="2"/>
                  <w:shd w:val="clear" w:color="auto" w:fill="auto"/>
                  <w:vAlign w:val="center"/>
                </w:tcPr>
                <w:p w:rsidR="00820E87" w:rsidRPr="001C2364" w:rsidRDefault="00820E87" w:rsidP="00E26D08">
                  <w:pPr>
                    <w:ind w:right="-2"/>
                    <w:jc w:val="center"/>
                  </w:pPr>
                  <w:r w:rsidRPr="001C2364">
                    <w:rPr>
                      <w:lang w:val="en-US"/>
                    </w:rPr>
                    <w:t>x</w:t>
                  </w:r>
                </w:p>
              </w:tc>
              <w:tc>
                <w:tcPr>
                  <w:tcW w:w="734" w:type="dxa"/>
                  <w:gridSpan w:val="2"/>
                  <w:shd w:val="clear" w:color="auto" w:fill="auto"/>
                  <w:vAlign w:val="center"/>
                </w:tcPr>
                <w:p w:rsidR="00820E87" w:rsidRPr="001C2364" w:rsidRDefault="00820E87" w:rsidP="00E26D08">
                  <w:pPr>
                    <w:ind w:right="-2"/>
                    <w:jc w:val="center"/>
                  </w:pPr>
                  <w:r w:rsidRPr="001C2364">
                    <w:rPr>
                      <w:lang w:val="en-US"/>
                    </w:rPr>
                    <w:t>x</w:t>
                  </w:r>
                </w:p>
              </w:tc>
              <w:tc>
                <w:tcPr>
                  <w:tcW w:w="771" w:type="dxa"/>
                  <w:shd w:val="clear" w:color="auto" w:fill="auto"/>
                  <w:vAlign w:val="center"/>
                </w:tcPr>
                <w:p w:rsidR="00820E87" w:rsidRPr="001C2364" w:rsidRDefault="00820E87" w:rsidP="00E26D08">
                  <w:pPr>
                    <w:ind w:right="-2"/>
                    <w:jc w:val="center"/>
                  </w:pPr>
                  <w:r w:rsidRPr="001C2364">
                    <w:rPr>
                      <w:lang w:val="en-US"/>
                    </w:rPr>
                    <w:t>x</w:t>
                  </w:r>
                </w:p>
              </w:tc>
            </w:tr>
          </w:tbl>
          <w:p w:rsidR="00820E87" w:rsidRPr="00AC4C84" w:rsidRDefault="00820E87" w:rsidP="00E26D08">
            <w:pPr>
              <w:ind w:right="-1278" w:firstLine="601"/>
              <w:jc w:val="center"/>
              <w:rPr>
                <w:b/>
                <w:bCs/>
              </w:rPr>
            </w:pPr>
          </w:p>
        </w:tc>
      </w:tr>
    </w:tbl>
    <w:p w:rsidR="00820E87" w:rsidRPr="00820E87" w:rsidRDefault="00820E87" w:rsidP="00820E87">
      <w:pPr>
        <w:ind w:left="-426" w:right="169" w:firstLine="426"/>
        <w:jc w:val="both"/>
        <w:rPr>
          <w:sz w:val="26"/>
          <w:szCs w:val="26"/>
        </w:rPr>
      </w:pPr>
      <w:r w:rsidRPr="009C1754">
        <w:rPr>
          <w:sz w:val="26"/>
          <w:szCs w:val="26"/>
        </w:rPr>
        <w:t>* Выделяется в целях реализации пункта 6 статьи 168 Налогового кодекса Росси</w:t>
      </w:r>
      <w:r>
        <w:rPr>
          <w:sz w:val="26"/>
          <w:szCs w:val="26"/>
        </w:rPr>
        <w:t>йской Федерации (часть вторая).</w:t>
      </w:r>
    </w:p>
    <w:p w:rsidR="00820E87" w:rsidRDefault="00820E87" w:rsidP="000A3328">
      <w:pPr>
        <w:ind w:left="-567" w:right="-2" w:firstLine="6379"/>
        <w:jc w:val="center"/>
        <w:sectPr w:rsidR="00820E87">
          <w:footerReference w:type="default" r:id="rId18"/>
          <w:pgSz w:w="11906" w:h="16838"/>
          <w:pgMar w:top="1134" w:right="850" w:bottom="1134" w:left="1701" w:header="708" w:footer="708" w:gutter="0"/>
          <w:cols w:space="708"/>
          <w:docGrid w:linePitch="360"/>
        </w:sectPr>
      </w:pPr>
    </w:p>
    <w:p w:rsidR="00820E87" w:rsidRDefault="00820E87" w:rsidP="000A3328">
      <w:pPr>
        <w:ind w:left="-567" w:right="-2" w:firstLine="6379"/>
        <w:jc w:val="center"/>
      </w:pPr>
    </w:p>
    <w:p w:rsidR="00820E87" w:rsidRPr="00F1446A" w:rsidRDefault="00820E87" w:rsidP="00820E87">
      <w:pPr>
        <w:ind w:left="-567" w:right="-2" w:firstLine="6379"/>
        <w:jc w:val="center"/>
      </w:pPr>
      <w:r>
        <w:t xml:space="preserve">Приложение № 27 </w:t>
      </w:r>
      <w:r w:rsidRPr="00F1446A">
        <w:t>к протоколу</w:t>
      </w:r>
    </w:p>
    <w:p w:rsidR="00820E87" w:rsidRDefault="00820E87" w:rsidP="00820E87">
      <w:pPr>
        <w:ind w:left="-567" w:right="-2" w:firstLine="6379"/>
        <w:jc w:val="center"/>
      </w:pPr>
      <w:r>
        <w:t>№ 40</w:t>
      </w:r>
      <w:r w:rsidRPr="00F1446A">
        <w:t xml:space="preserve"> заседания правления</w:t>
      </w:r>
    </w:p>
    <w:p w:rsidR="00820E87" w:rsidRDefault="00820E87" w:rsidP="00820E87">
      <w:pPr>
        <w:ind w:left="-567" w:right="-2" w:firstLine="6379"/>
        <w:jc w:val="center"/>
      </w:pPr>
      <w:r>
        <w:t>региональной энергетической</w:t>
      </w:r>
    </w:p>
    <w:p w:rsidR="00820E87" w:rsidRDefault="00820E87" w:rsidP="00820E87">
      <w:pPr>
        <w:ind w:left="-567" w:right="-2" w:firstLine="6379"/>
        <w:jc w:val="center"/>
      </w:pPr>
      <w:r>
        <w:t>комиссии Кемеровской</w:t>
      </w:r>
    </w:p>
    <w:p w:rsidR="00820E87" w:rsidRDefault="00820E87" w:rsidP="00820E87">
      <w:pPr>
        <w:ind w:left="-567" w:right="-2" w:firstLine="6379"/>
        <w:jc w:val="center"/>
      </w:pPr>
      <w:r>
        <w:t>области от 01.09.2017</w:t>
      </w:r>
    </w:p>
    <w:p w:rsidR="00820E87" w:rsidRDefault="00820E87" w:rsidP="000A3328">
      <w:pPr>
        <w:ind w:left="-567" w:right="-2" w:firstLine="6379"/>
        <w:jc w:val="center"/>
      </w:pPr>
    </w:p>
    <w:p w:rsidR="00820E87" w:rsidRPr="00F46D0D" w:rsidRDefault="00820E87" w:rsidP="00820E87">
      <w:pPr>
        <w:spacing w:line="276" w:lineRule="auto"/>
        <w:ind w:firstLine="360"/>
        <w:jc w:val="center"/>
        <w:rPr>
          <w:sz w:val="28"/>
          <w:szCs w:val="28"/>
        </w:rPr>
      </w:pPr>
      <w:r w:rsidRPr="00F46D0D">
        <w:rPr>
          <w:sz w:val="28"/>
          <w:szCs w:val="28"/>
        </w:rPr>
        <w:t>Информация о технико-экономических показателях, учтенных при установле</w:t>
      </w:r>
      <w:r>
        <w:rPr>
          <w:sz w:val="28"/>
          <w:szCs w:val="28"/>
        </w:rPr>
        <w:t>нии тарифов на тепловую энергию</w:t>
      </w:r>
      <w:r>
        <w:rPr>
          <w:sz w:val="28"/>
          <w:szCs w:val="28"/>
        </w:rPr>
        <w:br/>
      </w:r>
      <w:r w:rsidRPr="00E14294">
        <w:rPr>
          <w:sz w:val="28"/>
          <w:szCs w:val="28"/>
        </w:rPr>
        <w:t>ООО «Ижморская тепло-сетевая компания»</w:t>
      </w:r>
      <w:r>
        <w:rPr>
          <w:sz w:val="28"/>
          <w:szCs w:val="28"/>
        </w:rPr>
        <w:t xml:space="preserve"> (Ижморский район)</w:t>
      </w:r>
    </w:p>
    <w:p w:rsidR="00820E87" w:rsidRDefault="00820E87" w:rsidP="00820E87">
      <w:pPr>
        <w:spacing w:line="276" w:lineRule="auto"/>
        <w:ind w:firstLine="360"/>
        <w:jc w:val="both"/>
        <w:rPr>
          <w:sz w:val="28"/>
          <w:szCs w:val="28"/>
        </w:rPr>
      </w:pPr>
    </w:p>
    <w:p w:rsidR="00820E87" w:rsidRPr="00F46D0D" w:rsidRDefault="00820E87" w:rsidP="00820E87">
      <w:pPr>
        <w:spacing w:line="276" w:lineRule="auto"/>
        <w:ind w:firstLine="360"/>
        <w:jc w:val="both"/>
        <w:rPr>
          <w:sz w:val="28"/>
          <w:szCs w:val="28"/>
        </w:rPr>
      </w:pPr>
      <w:r w:rsidRPr="00F46D0D">
        <w:rPr>
          <w:sz w:val="28"/>
          <w:szCs w:val="28"/>
        </w:rPr>
        <w:t xml:space="preserve">Вид деятельности: Теплоснабжение </w:t>
      </w:r>
    </w:p>
    <w:p w:rsidR="00820E87" w:rsidRPr="00F46D0D" w:rsidRDefault="00820E87" w:rsidP="00820E87">
      <w:pPr>
        <w:spacing w:line="276" w:lineRule="auto"/>
        <w:ind w:left="360"/>
        <w:jc w:val="both"/>
        <w:rPr>
          <w:sz w:val="28"/>
          <w:szCs w:val="28"/>
        </w:rPr>
      </w:pPr>
      <w:r>
        <w:rPr>
          <w:sz w:val="28"/>
          <w:szCs w:val="28"/>
        </w:rPr>
        <w:t>Вид тарифа: Тепловая энергия</w:t>
      </w:r>
    </w:p>
    <w:p w:rsidR="00820E87" w:rsidRPr="00F46D0D" w:rsidRDefault="00820E87" w:rsidP="00820E87">
      <w:pPr>
        <w:spacing w:line="276" w:lineRule="auto"/>
        <w:ind w:left="360"/>
        <w:jc w:val="both"/>
        <w:rPr>
          <w:sz w:val="28"/>
          <w:szCs w:val="28"/>
        </w:rPr>
      </w:pPr>
      <w:r w:rsidRPr="00F46D0D">
        <w:rPr>
          <w:sz w:val="28"/>
          <w:szCs w:val="28"/>
        </w:rPr>
        <w:t xml:space="preserve">Для потребителей </w:t>
      </w:r>
      <w:r>
        <w:rPr>
          <w:sz w:val="28"/>
          <w:szCs w:val="28"/>
        </w:rPr>
        <w:t>пгт. Ижморский</w:t>
      </w:r>
      <w:r w:rsidRPr="00F46D0D">
        <w:rPr>
          <w:sz w:val="28"/>
          <w:szCs w:val="28"/>
        </w:rPr>
        <w:t>:</w:t>
      </w:r>
    </w:p>
    <w:p w:rsidR="00820E87" w:rsidRDefault="00820E87" w:rsidP="00820E87">
      <w:pPr>
        <w:spacing w:line="276" w:lineRule="auto"/>
        <w:jc w:val="center"/>
        <w:rPr>
          <w:sz w:val="23"/>
          <w:szCs w:val="23"/>
        </w:rPr>
      </w:pPr>
    </w:p>
    <w:p w:rsidR="00820E87" w:rsidRPr="006E78D6" w:rsidRDefault="00820E87" w:rsidP="00820E87">
      <w:pPr>
        <w:spacing w:line="276" w:lineRule="auto"/>
        <w:jc w:val="center"/>
        <w:rPr>
          <w:sz w:val="28"/>
          <w:szCs w:val="28"/>
        </w:rPr>
      </w:pPr>
      <w:r w:rsidRPr="006E78D6">
        <w:rPr>
          <w:sz w:val="28"/>
          <w:szCs w:val="28"/>
        </w:rPr>
        <w:t>Основные показатели, используемые при расчете тарифов:</w:t>
      </w:r>
    </w:p>
    <w:p w:rsidR="00820E87" w:rsidRPr="006E78D6" w:rsidRDefault="00820E87" w:rsidP="00820E87">
      <w:pPr>
        <w:numPr>
          <w:ilvl w:val="0"/>
          <w:numId w:val="12"/>
        </w:numPr>
        <w:spacing w:line="276" w:lineRule="auto"/>
        <w:ind w:left="284"/>
        <w:jc w:val="center"/>
        <w:rPr>
          <w:sz w:val="28"/>
          <w:szCs w:val="28"/>
        </w:rPr>
      </w:pPr>
      <w:r w:rsidRPr="006E78D6">
        <w:rPr>
          <w:sz w:val="28"/>
          <w:szCs w:val="28"/>
        </w:rPr>
        <w:t>Физические показатели:</w:t>
      </w:r>
    </w:p>
    <w:tbl>
      <w:tblPr>
        <w:tblW w:w="9645" w:type="dxa"/>
        <w:jc w:val="center"/>
        <w:tblLayout w:type="fixed"/>
        <w:tblLook w:val="04A0" w:firstRow="1" w:lastRow="0" w:firstColumn="1" w:lastColumn="0" w:noHBand="0" w:noVBand="1"/>
      </w:tblPr>
      <w:tblGrid>
        <w:gridCol w:w="3971"/>
        <w:gridCol w:w="1193"/>
        <w:gridCol w:w="1641"/>
        <w:gridCol w:w="1304"/>
        <w:gridCol w:w="1536"/>
      </w:tblGrid>
      <w:tr w:rsidR="00820E87" w:rsidRPr="00F46D0D" w:rsidTr="00820E87">
        <w:trPr>
          <w:trHeight w:val="353"/>
          <w:jc w:val="center"/>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820E87" w:rsidRPr="00F46D0D" w:rsidRDefault="00820E87" w:rsidP="00E26D08">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820E87" w:rsidRPr="00F46D0D" w:rsidRDefault="00820E87" w:rsidP="00E26D08">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820E87" w:rsidRPr="00F46D0D" w:rsidRDefault="00820E87" w:rsidP="00E26D08">
            <w:pPr>
              <w:jc w:val="center"/>
              <w:rPr>
                <w:bCs/>
                <w:sz w:val="20"/>
                <w:szCs w:val="20"/>
              </w:rPr>
            </w:pPr>
            <w:r w:rsidRPr="00F46D0D">
              <w:rPr>
                <w:bCs/>
                <w:sz w:val="20"/>
                <w:szCs w:val="20"/>
              </w:rPr>
              <w:t>Предложения предприятия на … год</w:t>
            </w:r>
          </w:p>
        </w:tc>
        <w:tc>
          <w:tcPr>
            <w:tcW w:w="2840" w:type="dxa"/>
            <w:gridSpan w:val="2"/>
            <w:tcBorders>
              <w:top w:val="single" w:sz="4" w:space="0" w:color="auto"/>
              <w:left w:val="single" w:sz="4" w:space="0" w:color="auto"/>
              <w:bottom w:val="nil"/>
              <w:right w:val="single" w:sz="4" w:space="0" w:color="auto"/>
            </w:tcBorders>
            <w:vAlign w:val="center"/>
            <w:hideMark/>
          </w:tcPr>
          <w:p w:rsidR="00820E87" w:rsidRPr="00F46D0D" w:rsidRDefault="00820E87" w:rsidP="00E26D08">
            <w:pPr>
              <w:jc w:val="center"/>
              <w:rPr>
                <w:bCs/>
                <w:sz w:val="20"/>
                <w:szCs w:val="20"/>
              </w:rPr>
            </w:pPr>
            <w:r w:rsidRPr="00F46D0D">
              <w:rPr>
                <w:bCs/>
                <w:sz w:val="20"/>
                <w:szCs w:val="20"/>
              </w:rPr>
              <w:t>Предложение экспертов на</w:t>
            </w:r>
            <w:r>
              <w:rPr>
                <w:bCs/>
                <w:sz w:val="20"/>
                <w:szCs w:val="20"/>
              </w:rPr>
              <w:t xml:space="preserve"> 2017 </w:t>
            </w:r>
            <w:r w:rsidRPr="00F46D0D">
              <w:rPr>
                <w:bCs/>
                <w:sz w:val="20"/>
                <w:szCs w:val="20"/>
              </w:rPr>
              <w:t xml:space="preserve">год </w:t>
            </w:r>
          </w:p>
        </w:tc>
      </w:tr>
      <w:tr w:rsidR="00820E87" w:rsidRPr="00F46D0D" w:rsidTr="00820E87">
        <w:trPr>
          <w:trHeight w:val="405"/>
          <w:jc w:val="center"/>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820E87" w:rsidRPr="00F46D0D" w:rsidRDefault="00820E87" w:rsidP="00E26D08">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820E87" w:rsidRPr="00F46D0D" w:rsidRDefault="00820E87" w:rsidP="00E26D08">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820E87" w:rsidRPr="00F46D0D" w:rsidRDefault="00820E87" w:rsidP="00E26D08">
            <w:pPr>
              <w:rPr>
                <w:bCs/>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hideMark/>
          </w:tcPr>
          <w:p w:rsidR="00820E87" w:rsidRPr="00F46D0D" w:rsidRDefault="00820E87" w:rsidP="00E26D08">
            <w:pPr>
              <w:rPr>
                <w:bCs/>
                <w:sz w:val="20"/>
                <w:szCs w:val="20"/>
              </w:rPr>
            </w:pPr>
            <w:r w:rsidRPr="00F46D0D">
              <w:rPr>
                <w:bCs/>
                <w:sz w:val="20"/>
                <w:szCs w:val="20"/>
              </w:rPr>
              <w:t xml:space="preserve">1 полугодие </w:t>
            </w:r>
          </w:p>
        </w:tc>
        <w:tc>
          <w:tcPr>
            <w:tcW w:w="1536"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rPr>
                <w:bCs/>
                <w:sz w:val="20"/>
                <w:szCs w:val="20"/>
              </w:rPr>
            </w:pPr>
            <w:r w:rsidRPr="00F46D0D">
              <w:rPr>
                <w:bCs/>
                <w:sz w:val="20"/>
                <w:szCs w:val="20"/>
              </w:rPr>
              <w:t>2 полугодие</w:t>
            </w:r>
          </w:p>
        </w:tc>
      </w:tr>
      <w:tr w:rsidR="00820E87" w:rsidRPr="00F46D0D" w:rsidTr="00820E87">
        <w:trPr>
          <w:trHeight w:val="345"/>
          <w:jc w:val="center"/>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820E87" w:rsidRPr="00F46D0D" w:rsidRDefault="00820E87" w:rsidP="00E26D08">
            <w:pPr>
              <w:jc w:val="center"/>
              <w:rPr>
                <w:bCs/>
                <w:sz w:val="20"/>
                <w:szCs w:val="20"/>
              </w:rPr>
            </w:pPr>
            <w:r w:rsidRPr="00F46D0D">
              <w:rPr>
                <w:bCs/>
                <w:sz w:val="20"/>
                <w:szCs w:val="20"/>
              </w:rPr>
              <w:t>Производство и отпуск тепловой энергии (теплоносителя)</w:t>
            </w:r>
          </w:p>
        </w:tc>
      </w:tr>
      <w:tr w:rsidR="00820E87" w:rsidRPr="00F46D0D" w:rsidTr="00820E87">
        <w:trPr>
          <w:trHeight w:val="255"/>
          <w:jc w:val="center"/>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820E87" w:rsidRPr="00F46D0D" w:rsidRDefault="00820E87" w:rsidP="00E26D08">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820E87" w:rsidRPr="00F46D0D" w:rsidRDefault="00820E87" w:rsidP="00E26D08">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jc w:val="right"/>
              <w:rPr>
                <w:sz w:val="20"/>
                <w:szCs w:val="20"/>
              </w:rPr>
            </w:pPr>
            <w:r w:rsidRPr="00F46D0D">
              <w:rPr>
                <w:sz w:val="20"/>
                <w:szCs w:val="20"/>
              </w:rPr>
              <w:t> </w:t>
            </w:r>
          </w:p>
        </w:tc>
        <w:tc>
          <w:tcPr>
            <w:tcW w:w="1304"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jc w:val="right"/>
              <w:rPr>
                <w:sz w:val="20"/>
                <w:szCs w:val="20"/>
              </w:rPr>
            </w:pPr>
            <w:r w:rsidRPr="00F46D0D">
              <w:rPr>
                <w:sz w:val="20"/>
                <w:szCs w:val="20"/>
              </w:rPr>
              <w:t> </w:t>
            </w: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5</w:t>
            </w:r>
          </w:p>
        </w:tc>
      </w:tr>
      <w:tr w:rsidR="00820E87" w:rsidRPr="00F46D0D" w:rsidTr="00820E87">
        <w:trPr>
          <w:trHeight w:val="255"/>
          <w:jc w:val="center"/>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820E87" w:rsidRPr="00F46D0D" w:rsidRDefault="00820E87" w:rsidP="00E26D08">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820E87" w:rsidRPr="00F46D0D" w:rsidRDefault="00820E87" w:rsidP="00E26D08">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jc w:val="right"/>
              <w:rPr>
                <w:sz w:val="20"/>
                <w:szCs w:val="20"/>
              </w:rPr>
            </w:pPr>
            <w:r w:rsidRPr="00F46D0D">
              <w:rPr>
                <w:sz w:val="20"/>
                <w:szCs w:val="20"/>
              </w:rPr>
              <w:t> </w:t>
            </w:r>
          </w:p>
        </w:tc>
        <w:tc>
          <w:tcPr>
            <w:tcW w:w="1304"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jc w:val="right"/>
              <w:rPr>
                <w:sz w:val="20"/>
                <w:szCs w:val="20"/>
              </w:rPr>
            </w:pPr>
            <w:r w:rsidRPr="00F46D0D">
              <w:rPr>
                <w:sz w:val="20"/>
                <w:szCs w:val="20"/>
              </w:rPr>
              <w:t> </w:t>
            </w: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85"/>
          <w:jc w:val="center"/>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820E87" w:rsidRPr="00F46D0D" w:rsidRDefault="00820E87" w:rsidP="00E26D08">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820E87" w:rsidRPr="00F46D0D" w:rsidRDefault="00820E87" w:rsidP="00E26D08">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jc w:val="right"/>
              <w:rPr>
                <w:sz w:val="20"/>
                <w:szCs w:val="20"/>
              </w:rPr>
            </w:pPr>
            <w:r w:rsidRPr="00F46D0D">
              <w:rPr>
                <w:sz w:val="20"/>
                <w:szCs w:val="20"/>
              </w:rPr>
              <w:t> </w:t>
            </w:r>
          </w:p>
        </w:tc>
        <w:tc>
          <w:tcPr>
            <w:tcW w:w="1304"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jc w:val="right"/>
              <w:rPr>
                <w:sz w:val="20"/>
                <w:szCs w:val="20"/>
              </w:rPr>
            </w:pPr>
            <w:r w:rsidRPr="00F46D0D">
              <w:rPr>
                <w:sz w:val="20"/>
                <w:szCs w:val="20"/>
              </w:rPr>
              <w:t> </w:t>
            </w: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85"/>
          <w:jc w:val="center"/>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820E87" w:rsidRPr="00F46D0D" w:rsidRDefault="00820E87" w:rsidP="00E26D08">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820E87" w:rsidRPr="00F46D0D" w:rsidRDefault="00820E87" w:rsidP="00E26D08">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820E87" w:rsidRPr="00F46D0D" w:rsidRDefault="00820E87" w:rsidP="00E26D08">
            <w:pPr>
              <w:jc w:val="right"/>
              <w:rPr>
                <w:sz w:val="20"/>
                <w:szCs w:val="20"/>
              </w:rPr>
            </w:pPr>
          </w:p>
        </w:tc>
        <w:tc>
          <w:tcPr>
            <w:tcW w:w="1304" w:type="dxa"/>
            <w:tcBorders>
              <w:top w:val="single" w:sz="4" w:space="0" w:color="auto"/>
              <w:left w:val="nil"/>
              <w:bottom w:val="single" w:sz="4" w:space="0" w:color="auto"/>
              <w:right w:val="single" w:sz="4" w:space="0" w:color="auto"/>
            </w:tcBorders>
            <w:shd w:val="clear" w:color="auto" w:fill="FFFFFF"/>
            <w:noWrap/>
            <w:vAlign w:val="center"/>
          </w:tcPr>
          <w:p w:rsidR="00820E87" w:rsidRPr="00F46D0D" w:rsidRDefault="00820E87" w:rsidP="00E26D08">
            <w:pPr>
              <w:jc w:val="right"/>
              <w:rPr>
                <w:sz w:val="20"/>
                <w:szCs w:val="20"/>
              </w:rPr>
            </w:pP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85"/>
          <w:jc w:val="center"/>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820E87" w:rsidRPr="00F46D0D" w:rsidRDefault="00820E87" w:rsidP="00E26D08">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820E87" w:rsidRPr="00F46D0D" w:rsidRDefault="00820E87" w:rsidP="00E26D08">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820E87" w:rsidRPr="00F46D0D" w:rsidRDefault="00820E87" w:rsidP="00E26D08">
            <w:pPr>
              <w:jc w:val="right"/>
              <w:rPr>
                <w:sz w:val="20"/>
                <w:szCs w:val="20"/>
              </w:rPr>
            </w:pPr>
          </w:p>
        </w:tc>
        <w:tc>
          <w:tcPr>
            <w:tcW w:w="1304" w:type="dxa"/>
            <w:tcBorders>
              <w:top w:val="single" w:sz="4" w:space="0" w:color="auto"/>
              <w:left w:val="nil"/>
              <w:bottom w:val="single" w:sz="4" w:space="0" w:color="auto"/>
              <w:right w:val="single" w:sz="4" w:space="0" w:color="auto"/>
            </w:tcBorders>
            <w:shd w:val="clear" w:color="auto" w:fill="FFFFFF"/>
            <w:noWrap/>
            <w:vAlign w:val="center"/>
          </w:tcPr>
          <w:p w:rsidR="00820E87" w:rsidRPr="00F46D0D" w:rsidRDefault="00820E87" w:rsidP="00E26D08">
            <w:pPr>
              <w:jc w:val="right"/>
              <w:rPr>
                <w:sz w:val="20"/>
                <w:szCs w:val="20"/>
              </w:rPr>
            </w:pP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24 360,81</w:t>
            </w:r>
          </w:p>
        </w:tc>
      </w:tr>
      <w:tr w:rsidR="00820E87" w:rsidRPr="00F46D0D" w:rsidTr="00820E87">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21 559,44</w:t>
            </w:r>
          </w:p>
        </w:tc>
      </w:tr>
      <w:tr w:rsidR="00820E87" w:rsidRPr="00F46D0D" w:rsidTr="00820E87">
        <w:trPr>
          <w:trHeight w:val="315"/>
          <w:jc w:val="center"/>
        </w:trPr>
        <w:tc>
          <w:tcPr>
            <w:tcW w:w="3971"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9 591,77</w:t>
            </w:r>
          </w:p>
        </w:tc>
      </w:tr>
      <w:tr w:rsidR="00820E87" w:rsidRPr="00F46D0D" w:rsidTr="00820E87">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6 254,57</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8"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8" w:space="0" w:color="auto"/>
            </w:tcBorders>
            <w:shd w:val="clear" w:color="auto" w:fill="FFFFFF"/>
          </w:tcPr>
          <w:p w:rsidR="00820E87" w:rsidRPr="00F46D0D" w:rsidRDefault="00820E87" w:rsidP="00E26D08">
            <w:pPr>
              <w:jc w:val="right"/>
              <w:rPr>
                <w:sz w:val="20"/>
                <w:szCs w:val="20"/>
              </w:rPr>
            </w:pPr>
            <w:r>
              <w:rPr>
                <w:sz w:val="20"/>
                <w:szCs w:val="20"/>
              </w:rPr>
              <w:t>5 565,43</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 xml:space="preserve">        Отпуск иным потребителям в паре от 7 до 13</w:t>
            </w:r>
            <w:r>
              <w:rPr>
                <w:sz w:val="20"/>
                <w:szCs w:val="20"/>
              </w:rPr>
              <w:t xml:space="preserve"> </w:t>
            </w:r>
            <w:r w:rsidRPr="00F46D0D">
              <w:rPr>
                <w:sz w:val="20"/>
                <w:szCs w:val="20"/>
              </w:rPr>
              <w:t>кГс/см</w:t>
            </w:r>
            <w:r w:rsidRPr="00594A24">
              <w:rPr>
                <w:sz w:val="20"/>
                <w:szCs w:val="20"/>
                <w:vertAlign w:val="superscript"/>
              </w:rPr>
              <w:t>2</w:t>
            </w:r>
          </w:p>
        </w:tc>
        <w:tc>
          <w:tcPr>
            <w:tcW w:w="1193" w:type="dxa"/>
            <w:tcBorders>
              <w:top w:val="nil"/>
              <w:left w:val="nil"/>
              <w:bottom w:val="single" w:sz="4" w:space="0" w:color="auto"/>
              <w:right w:val="single" w:sz="4" w:space="0" w:color="auto"/>
            </w:tcBorders>
          </w:tcPr>
          <w:p w:rsidR="00820E87" w:rsidRPr="00F46D0D" w:rsidRDefault="00820E87" w:rsidP="00E26D08">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8"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8"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820E87" w:rsidRPr="00F46D0D" w:rsidRDefault="00820E87" w:rsidP="00E26D08">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8"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8" w:space="0" w:color="auto"/>
            </w:tcBorders>
            <w:shd w:val="clear" w:color="auto" w:fill="FFFFFF"/>
          </w:tcPr>
          <w:p w:rsidR="00820E87" w:rsidRPr="00F46D0D" w:rsidRDefault="00820E87" w:rsidP="00E26D08">
            <w:pPr>
              <w:jc w:val="right"/>
              <w:rPr>
                <w:sz w:val="20"/>
                <w:szCs w:val="20"/>
              </w:rPr>
            </w:pPr>
            <w:r>
              <w:rPr>
                <w:sz w:val="20"/>
                <w:szCs w:val="20"/>
              </w:rPr>
              <w:t>147,67</w:t>
            </w:r>
          </w:p>
        </w:tc>
      </w:tr>
      <w:tr w:rsidR="00820E87" w:rsidRPr="00F46D0D" w:rsidTr="00820E87">
        <w:trPr>
          <w:trHeight w:val="270"/>
          <w:jc w:val="center"/>
        </w:trPr>
        <w:tc>
          <w:tcPr>
            <w:tcW w:w="3971" w:type="dxa"/>
            <w:tcBorders>
              <w:top w:val="nil"/>
              <w:left w:val="single" w:sz="8" w:space="0" w:color="auto"/>
              <w:bottom w:val="single" w:sz="4" w:space="0" w:color="auto"/>
              <w:right w:val="single" w:sz="4" w:space="0" w:color="auto"/>
            </w:tcBorders>
            <w:noWrap/>
            <w:vAlign w:val="bottom"/>
            <w:hideMark/>
          </w:tcPr>
          <w:p w:rsidR="00820E87" w:rsidRPr="00F46D0D" w:rsidRDefault="00820E87" w:rsidP="00E26D08">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8"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8" w:space="0" w:color="auto"/>
            </w:tcBorders>
            <w:shd w:val="clear" w:color="auto" w:fill="FFFFFF"/>
          </w:tcPr>
          <w:p w:rsidR="00820E87" w:rsidRPr="00F46D0D" w:rsidRDefault="00820E87" w:rsidP="00E26D08">
            <w:pPr>
              <w:jc w:val="right"/>
              <w:rPr>
                <w:sz w:val="20"/>
                <w:szCs w:val="20"/>
              </w:rPr>
            </w:pPr>
            <w:r>
              <w:rPr>
                <w:sz w:val="20"/>
                <w:szCs w:val="20"/>
              </w:rPr>
              <w:t>21 411,78</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820E87" w:rsidRPr="00F46D0D" w:rsidRDefault="00820E87" w:rsidP="00E26D08">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8"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8" w:space="0" w:color="auto"/>
            </w:tcBorders>
            <w:shd w:val="clear" w:color="auto" w:fill="FFFFFF"/>
          </w:tcPr>
          <w:p w:rsidR="00820E87" w:rsidRPr="00F46D0D" w:rsidRDefault="00820E87" w:rsidP="00E26D08">
            <w:pPr>
              <w:jc w:val="right"/>
              <w:rPr>
                <w:sz w:val="20"/>
                <w:szCs w:val="20"/>
              </w:rPr>
            </w:pPr>
            <w:r>
              <w:rPr>
                <w:sz w:val="20"/>
                <w:szCs w:val="20"/>
              </w:rPr>
              <w:t>915,97</w:t>
            </w:r>
          </w:p>
        </w:tc>
      </w:tr>
      <w:tr w:rsidR="00820E87" w:rsidRPr="00F46D0D" w:rsidTr="00820E87">
        <w:trPr>
          <w:trHeight w:val="523"/>
          <w:jc w:val="center"/>
        </w:trPr>
        <w:tc>
          <w:tcPr>
            <w:tcW w:w="3971" w:type="dxa"/>
            <w:tcBorders>
              <w:top w:val="nil"/>
              <w:left w:val="single" w:sz="8" w:space="0" w:color="auto"/>
              <w:bottom w:val="single" w:sz="4" w:space="0" w:color="auto"/>
              <w:right w:val="single" w:sz="4" w:space="0" w:color="auto"/>
            </w:tcBorders>
            <w:vAlign w:val="bottom"/>
            <w:hideMark/>
          </w:tcPr>
          <w:p w:rsidR="00820E87" w:rsidRPr="00F46D0D" w:rsidRDefault="00820E87" w:rsidP="00E26D08">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8"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8"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858"/>
          <w:jc w:val="center"/>
        </w:trPr>
        <w:tc>
          <w:tcPr>
            <w:tcW w:w="3971" w:type="dxa"/>
            <w:tcBorders>
              <w:top w:val="nil"/>
              <w:left w:val="single" w:sz="8" w:space="0" w:color="auto"/>
              <w:bottom w:val="single" w:sz="8" w:space="0" w:color="auto"/>
              <w:right w:val="single" w:sz="4" w:space="0" w:color="auto"/>
            </w:tcBorders>
            <w:vAlign w:val="bottom"/>
            <w:hideMark/>
          </w:tcPr>
          <w:p w:rsidR="00820E87" w:rsidRPr="00F46D0D" w:rsidRDefault="00820E87" w:rsidP="00E26D08">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820E87" w:rsidRPr="00F46D0D" w:rsidRDefault="00820E87" w:rsidP="00E26D08">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8" w:space="0" w:color="auto"/>
              <w:right w:val="single" w:sz="8"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8" w:space="0" w:color="auto"/>
              <w:right w:val="single" w:sz="8" w:space="0" w:color="auto"/>
            </w:tcBorders>
            <w:shd w:val="clear" w:color="auto" w:fill="FFFFFF"/>
          </w:tcPr>
          <w:p w:rsidR="00820E87" w:rsidRPr="00F46D0D" w:rsidRDefault="00820E87" w:rsidP="00E26D08">
            <w:pPr>
              <w:jc w:val="right"/>
              <w:rPr>
                <w:sz w:val="20"/>
                <w:szCs w:val="20"/>
              </w:rPr>
            </w:pPr>
            <w:r>
              <w:rPr>
                <w:sz w:val="20"/>
                <w:szCs w:val="20"/>
              </w:rPr>
              <w:t>1 885,40</w:t>
            </w:r>
          </w:p>
        </w:tc>
      </w:tr>
      <w:tr w:rsidR="00820E87" w:rsidRPr="00F46D0D" w:rsidTr="00820E87">
        <w:trPr>
          <w:trHeight w:val="210"/>
          <w:jc w:val="center"/>
        </w:trPr>
        <w:tc>
          <w:tcPr>
            <w:tcW w:w="8109" w:type="dxa"/>
            <w:gridSpan w:val="4"/>
            <w:tcBorders>
              <w:top w:val="nil"/>
              <w:left w:val="single" w:sz="8" w:space="0" w:color="auto"/>
              <w:bottom w:val="single" w:sz="8" w:space="0" w:color="auto"/>
              <w:right w:val="single" w:sz="8" w:space="0" w:color="auto"/>
            </w:tcBorders>
            <w:vAlign w:val="bottom"/>
            <w:hideMark/>
          </w:tcPr>
          <w:p w:rsidR="00820E87" w:rsidRPr="00F46D0D" w:rsidRDefault="00820E87" w:rsidP="00E26D08">
            <w:pPr>
              <w:jc w:val="center"/>
              <w:rPr>
                <w:sz w:val="20"/>
                <w:szCs w:val="20"/>
              </w:rPr>
            </w:pPr>
            <w:r w:rsidRPr="00F46D0D">
              <w:rPr>
                <w:sz w:val="20"/>
                <w:szCs w:val="20"/>
              </w:rPr>
              <w:t>Покупная теплоэнергия</w:t>
            </w:r>
          </w:p>
        </w:tc>
        <w:tc>
          <w:tcPr>
            <w:tcW w:w="1536" w:type="dxa"/>
            <w:tcBorders>
              <w:top w:val="nil"/>
              <w:left w:val="single" w:sz="8" w:space="0" w:color="auto"/>
              <w:bottom w:val="single" w:sz="8" w:space="0" w:color="auto"/>
              <w:right w:val="single" w:sz="8" w:space="0" w:color="auto"/>
            </w:tcBorders>
          </w:tcPr>
          <w:p w:rsidR="00820E87" w:rsidRPr="00F46D0D" w:rsidRDefault="00820E87" w:rsidP="00E26D08">
            <w:pPr>
              <w:jc w:val="center"/>
              <w:rPr>
                <w:sz w:val="20"/>
                <w:szCs w:val="20"/>
              </w:rPr>
            </w:pPr>
          </w:p>
        </w:tc>
      </w:tr>
      <w:tr w:rsidR="00820E87" w:rsidRPr="00F46D0D" w:rsidTr="00820E87">
        <w:trPr>
          <w:trHeight w:val="344"/>
          <w:jc w:val="center"/>
        </w:trPr>
        <w:tc>
          <w:tcPr>
            <w:tcW w:w="3971" w:type="dxa"/>
            <w:tcBorders>
              <w:top w:val="nil"/>
              <w:left w:val="single" w:sz="8" w:space="0" w:color="auto"/>
              <w:bottom w:val="single" w:sz="8" w:space="0" w:color="auto"/>
              <w:right w:val="single" w:sz="4" w:space="0" w:color="auto"/>
            </w:tcBorders>
            <w:vAlign w:val="bottom"/>
            <w:hideMark/>
          </w:tcPr>
          <w:p w:rsidR="00820E87" w:rsidRPr="00F46D0D" w:rsidRDefault="00820E87" w:rsidP="00E26D08">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820E87" w:rsidRPr="00F46D0D" w:rsidRDefault="00820E87" w:rsidP="00E26D08">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8" w:space="0" w:color="auto"/>
              <w:right w:val="single" w:sz="8"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8" w:space="0" w:color="auto"/>
              <w:right w:val="single" w:sz="8" w:space="0" w:color="auto"/>
            </w:tcBorders>
            <w:shd w:val="clear" w:color="auto" w:fill="FFFFFF"/>
          </w:tcPr>
          <w:p w:rsidR="00820E87" w:rsidRPr="00F46D0D" w:rsidRDefault="00820E87" w:rsidP="00E26D08">
            <w:pPr>
              <w:rPr>
                <w:sz w:val="20"/>
                <w:szCs w:val="20"/>
              </w:rPr>
            </w:pPr>
          </w:p>
        </w:tc>
      </w:tr>
      <w:tr w:rsidR="00820E87" w:rsidRPr="00F46D0D" w:rsidTr="00820E87">
        <w:trPr>
          <w:trHeight w:val="207"/>
          <w:jc w:val="center"/>
        </w:trPr>
        <w:tc>
          <w:tcPr>
            <w:tcW w:w="3971" w:type="dxa"/>
            <w:tcBorders>
              <w:top w:val="nil"/>
              <w:left w:val="single" w:sz="8" w:space="0" w:color="auto"/>
              <w:bottom w:val="single" w:sz="8" w:space="0" w:color="auto"/>
              <w:right w:val="single" w:sz="4" w:space="0" w:color="auto"/>
            </w:tcBorders>
            <w:vAlign w:val="bottom"/>
            <w:hideMark/>
          </w:tcPr>
          <w:p w:rsidR="00820E87" w:rsidRPr="00F46D0D" w:rsidRDefault="00820E87" w:rsidP="00E26D08">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820E87" w:rsidRPr="00F46D0D" w:rsidRDefault="00820E87" w:rsidP="00E26D08">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8" w:space="0" w:color="auto"/>
              <w:right w:val="single" w:sz="8"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8" w:space="0" w:color="auto"/>
              <w:right w:val="single" w:sz="8" w:space="0" w:color="auto"/>
            </w:tcBorders>
            <w:shd w:val="clear" w:color="auto" w:fill="FFFFFF"/>
          </w:tcPr>
          <w:p w:rsidR="00820E87" w:rsidRPr="00F46D0D" w:rsidRDefault="00820E87" w:rsidP="00E26D08">
            <w:pPr>
              <w:rPr>
                <w:sz w:val="20"/>
                <w:szCs w:val="20"/>
              </w:rPr>
            </w:pPr>
          </w:p>
        </w:tc>
      </w:tr>
      <w:tr w:rsidR="00820E87" w:rsidRPr="00F46D0D" w:rsidTr="00820E87">
        <w:trPr>
          <w:trHeight w:val="207"/>
          <w:jc w:val="center"/>
        </w:trPr>
        <w:tc>
          <w:tcPr>
            <w:tcW w:w="3971" w:type="dxa"/>
            <w:tcBorders>
              <w:top w:val="nil"/>
              <w:left w:val="single" w:sz="8" w:space="0" w:color="auto"/>
              <w:bottom w:val="single" w:sz="8" w:space="0" w:color="auto"/>
              <w:right w:val="single" w:sz="4" w:space="0" w:color="auto"/>
            </w:tcBorders>
            <w:vAlign w:val="bottom"/>
            <w:hideMark/>
          </w:tcPr>
          <w:p w:rsidR="00820E87" w:rsidRPr="00F46D0D" w:rsidRDefault="00820E87" w:rsidP="00E26D08">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820E87" w:rsidRPr="00F46D0D" w:rsidRDefault="00820E87" w:rsidP="00E26D08">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8" w:space="0" w:color="auto"/>
              <w:right w:val="single" w:sz="8"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8" w:space="0" w:color="auto"/>
              <w:right w:val="single" w:sz="8" w:space="0" w:color="auto"/>
            </w:tcBorders>
            <w:shd w:val="clear" w:color="auto" w:fill="FFFFFF"/>
          </w:tcPr>
          <w:p w:rsidR="00820E87" w:rsidRPr="00F46D0D" w:rsidRDefault="00820E87" w:rsidP="00E26D08">
            <w:pPr>
              <w:rPr>
                <w:sz w:val="20"/>
                <w:szCs w:val="20"/>
              </w:rPr>
            </w:pPr>
          </w:p>
        </w:tc>
      </w:tr>
      <w:tr w:rsidR="00820E87" w:rsidRPr="00F46D0D" w:rsidTr="00820E87">
        <w:trPr>
          <w:trHeight w:val="207"/>
          <w:jc w:val="center"/>
        </w:trPr>
        <w:tc>
          <w:tcPr>
            <w:tcW w:w="3971" w:type="dxa"/>
            <w:tcBorders>
              <w:top w:val="nil"/>
              <w:left w:val="single" w:sz="8" w:space="0" w:color="auto"/>
              <w:bottom w:val="single" w:sz="8" w:space="0" w:color="auto"/>
              <w:right w:val="single" w:sz="4" w:space="0" w:color="auto"/>
            </w:tcBorders>
            <w:vAlign w:val="bottom"/>
            <w:hideMark/>
          </w:tcPr>
          <w:p w:rsidR="00820E87" w:rsidRPr="00F46D0D" w:rsidRDefault="00820E87" w:rsidP="00E26D08">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820E87" w:rsidRPr="00F46D0D" w:rsidRDefault="00820E87" w:rsidP="00E26D08">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8"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8" w:space="0" w:color="auto"/>
              <w:right w:val="single" w:sz="8"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8" w:space="0" w:color="auto"/>
              <w:right w:val="single" w:sz="8" w:space="0" w:color="auto"/>
            </w:tcBorders>
            <w:shd w:val="clear" w:color="auto" w:fill="FFFFFF"/>
          </w:tcPr>
          <w:p w:rsidR="00820E87" w:rsidRPr="00F46D0D" w:rsidRDefault="00820E87" w:rsidP="00E26D08">
            <w:pPr>
              <w:rPr>
                <w:sz w:val="20"/>
                <w:szCs w:val="20"/>
              </w:rPr>
            </w:pPr>
          </w:p>
        </w:tc>
      </w:tr>
      <w:tr w:rsidR="00820E87" w:rsidRPr="00F46D0D" w:rsidTr="00820E87">
        <w:trPr>
          <w:trHeight w:val="390"/>
          <w:jc w:val="center"/>
        </w:trPr>
        <w:tc>
          <w:tcPr>
            <w:tcW w:w="8109" w:type="dxa"/>
            <w:gridSpan w:val="4"/>
            <w:tcBorders>
              <w:top w:val="nil"/>
              <w:left w:val="single" w:sz="8" w:space="0" w:color="auto"/>
              <w:bottom w:val="nil"/>
              <w:right w:val="nil"/>
            </w:tcBorders>
            <w:hideMark/>
          </w:tcPr>
          <w:p w:rsidR="00820E87" w:rsidRPr="00F46D0D" w:rsidRDefault="00820E87" w:rsidP="00E26D08">
            <w:pPr>
              <w:jc w:val="center"/>
              <w:rPr>
                <w:bCs/>
                <w:sz w:val="20"/>
                <w:szCs w:val="20"/>
              </w:rPr>
            </w:pPr>
            <w:r w:rsidRPr="00F46D0D">
              <w:rPr>
                <w:bCs/>
                <w:sz w:val="20"/>
                <w:szCs w:val="20"/>
              </w:rPr>
              <w:t>Топливо</w:t>
            </w:r>
          </w:p>
        </w:tc>
        <w:tc>
          <w:tcPr>
            <w:tcW w:w="1536" w:type="dxa"/>
            <w:tcBorders>
              <w:top w:val="nil"/>
              <w:left w:val="single" w:sz="8" w:space="0" w:color="auto"/>
              <w:bottom w:val="nil"/>
              <w:right w:val="nil"/>
            </w:tcBorders>
          </w:tcPr>
          <w:p w:rsidR="00820E87" w:rsidRPr="00F46D0D" w:rsidRDefault="00820E87" w:rsidP="00E26D08">
            <w:pPr>
              <w:jc w:val="center"/>
              <w:rPr>
                <w:bCs/>
                <w:sz w:val="20"/>
                <w:szCs w:val="20"/>
              </w:rPr>
            </w:pPr>
          </w:p>
        </w:tc>
      </w:tr>
      <w:tr w:rsidR="00820E87" w:rsidRPr="00F46D0D" w:rsidTr="00820E87">
        <w:trPr>
          <w:trHeight w:val="300"/>
          <w:jc w:val="center"/>
        </w:trPr>
        <w:tc>
          <w:tcPr>
            <w:tcW w:w="3971" w:type="dxa"/>
            <w:tcBorders>
              <w:top w:val="single" w:sz="8" w:space="0" w:color="auto"/>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lastRenderedPageBreak/>
              <w:t>Удельный расход условного топлива, в т.</w:t>
            </w:r>
            <w:r>
              <w:rPr>
                <w:sz w:val="20"/>
                <w:szCs w:val="20"/>
              </w:rPr>
              <w:t xml:space="preserve"> </w:t>
            </w:r>
            <w:r w:rsidRPr="00F46D0D">
              <w:rPr>
                <w:sz w:val="20"/>
                <w:szCs w:val="20"/>
              </w:rPr>
              <w:t>ч.</w:t>
            </w:r>
          </w:p>
        </w:tc>
        <w:tc>
          <w:tcPr>
            <w:tcW w:w="1193" w:type="dxa"/>
            <w:tcBorders>
              <w:top w:val="single" w:sz="8" w:space="0" w:color="auto"/>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кг у.т./Гкал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820E87" w:rsidRPr="00F46D0D" w:rsidRDefault="00820E87" w:rsidP="00E26D08">
            <w:pPr>
              <w:jc w:val="right"/>
              <w:rPr>
                <w:sz w:val="20"/>
                <w:szCs w:val="20"/>
              </w:rPr>
            </w:pPr>
            <w:r w:rsidRPr="00F46D0D">
              <w:rPr>
                <w:sz w:val="20"/>
                <w:szCs w:val="20"/>
              </w:rPr>
              <w:t> </w:t>
            </w:r>
          </w:p>
        </w:tc>
        <w:tc>
          <w:tcPr>
            <w:tcW w:w="1304" w:type="dxa"/>
            <w:tcBorders>
              <w:top w:val="single" w:sz="8" w:space="0" w:color="auto"/>
              <w:left w:val="nil"/>
              <w:bottom w:val="single" w:sz="4" w:space="0" w:color="auto"/>
              <w:right w:val="single" w:sz="4" w:space="0" w:color="auto"/>
            </w:tcBorders>
            <w:shd w:val="clear" w:color="auto" w:fill="FFFFFF"/>
            <w:vAlign w:val="center"/>
            <w:hideMark/>
          </w:tcPr>
          <w:p w:rsidR="00820E87" w:rsidRPr="00F46D0D" w:rsidRDefault="00820E87" w:rsidP="00E26D08">
            <w:pPr>
              <w:jc w:val="right"/>
              <w:rPr>
                <w:sz w:val="20"/>
                <w:szCs w:val="20"/>
              </w:rPr>
            </w:pPr>
            <w:r w:rsidRPr="00F46D0D">
              <w:rPr>
                <w:sz w:val="20"/>
                <w:szCs w:val="20"/>
              </w:rPr>
              <w:t> </w:t>
            </w:r>
          </w:p>
        </w:tc>
        <w:tc>
          <w:tcPr>
            <w:tcW w:w="1536" w:type="dxa"/>
            <w:tcBorders>
              <w:top w:val="single" w:sz="8"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215,24</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215,24</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820E87" w:rsidRPr="00F46D0D" w:rsidRDefault="00820E87" w:rsidP="00E26D08">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255"/>
          <w:jc w:val="center"/>
        </w:trPr>
        <w:tc>
          <w:tcPr>
            <w:tcW w:w="3971" w:type="dxa"/>
            <w:tcBorders>
              <w:top w:val="single" w:sz="4" w:space="0" w:color="auto"/>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820E87" w:rsidRPr="00F46D0D" w:rsidRDefault="00820E87" w:rsidP="00E26D08">
            <w:r w:rsidRPr="00F46D0D">
              <w:rPr>
                <w:sz w:val="20"/>
                <w:szCs w:val="20"/>
              </w:rPr>
              <w:t>кг у.т./Гкал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single" w:sz="4" w:space="0" w:color="auto"/>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820E87" w:rsidRPr="00F46D0D" w:rsidRDefault="00820E87" w:rsidP="00E26D08">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820E87" w:rsidRPr="00F46D0D" w:rsidRDefault="00820E87" w:rsidP="00E26D08">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820E87" w:rsidRPr="00F46D0D" w:rsidRDefault="00820E87" w:rsidP="00E26D08">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270"/>
          <w:jc w:val="center"/>
        </w:trPr>
        <w:tc>
          <w:tcPr>
            <w:tcW w:w="3971" w:type="dxa"/>
            <w:tcBorders>
              <w:top w:val="nil"/>
              <w:left w:val="single" w:sz="8" w:space="0" w:color="auto"/>
              <w:bottom w:val="single" w:sz="4" w:space="0" w:color="auto"/>
              <w:right w:val="single" w:sz="4" w:space="0" w:color="auto"/>
            </w:tcBorders>
            <w:noWrap/>
            <w:vAlign w:val="center"/>
            <w:hideMark/>
          </w:tcPr>
          <w:p w:rsidR="00820E87" w:rsidRPr="00F46D0D" w:rsidRDefault="00820E87" w:rsidP="00E26D08">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820E87" w:rsidRPr="00F46D0D" w:rsidRDefault="00820E87" w:rsidP="00E26D08">
            <w:pPr>
              <w:jc w:val="right"/>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vAlign w:val="center"/>
            <w:hideMark/>
          </w:tcPr>
          <w:p w:rsidR="00820E87" w:rsidRPr="00F46D0D" w:rsidRDefault="00820E87" w:rsidP="00E26D08">
            <w:pPr>
              <w:jc w:val="right"/>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0,682</w:t>
            </w:r>
          </w:p>
        </w:tc>
      </w:tr>
      <w:tr w:rsidR="00820E87" w:rsidRPr="00F46D0D" w:rsidTr="00820E87">
        <w:trPr>
          <w:trHeight w:val="270"/>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0,682</w:t>
            </w:r>
          </w:p>
        </w:tc>
      </w:tr>
      <w:tr w:rsidR="00820E87" w:rsidRPr="00F46D0D" w:rsidTr="00820E87">
        <w:trPr>
          <w:trHeight w:val="270"/>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820E87" w:rsidRPr="00F46D0D" w:rsidRDefault="00820E87" w:rsidP="00E26D08">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70"/>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820E87" w:rsidRPr="00F46D0D" w:rsidRDefault="00820E87" w:rsidP="00E26D08">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70"/>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820E87" w:rsidRPr="00F46D0D" w:rsidRDefault="00820E87" w:rsidP="00E26D08">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70"/>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820E87" w:rsidRPr="00F46D0D" w:rsidRDefault="00820E87" w:rsidP="00E26D08">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70"/>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820E87" w:rsidRPr="00F46D0D" w:rsidRDefault="00820E87" w:rsidP="00E26D08">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300"/>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315,67</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315,67</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м</w:t>
            </w:r>
            <w:r w:rsidRPr="00594A24">
              <w:rPr>
                <w:sz w:val="20"/>
                <w:szCs w:val="20"/>
                <w:vertAlign w:val="superscript"/>
              </w:rPr>
              <w:t>3</w:t>
            </w: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м</w:t>
            </w:r>
            <w:r w:rsidRPr="00594A24">
              <w:rPr>
                <w:sz w:val="20"/>
                <w:szCs w:val="20"/>
                <w:vertAlign w:val="superscript"/>
              </w:rPr>
              <w:t>3</w:t>
            </w: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м</w:t>
            </w:r>
            <w:r w:rsidRPr="00594A24">
              <w:rPr>
                <w:sz w:val="20"/>
                <w:szCs w:val="20"/>
                <w:vertAlign w:val="superscript"/>
              </w:rPr>
              <w:t>3</w:t>
            </w: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31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7 400,81</w:t>
            </w:r>
          </w:p>
        </w:tc>
      </w:tr>
      <w:tr w:rsidR="00820E87" w:rsidRPr="00F46D0D" w:rsidTr="00820E87">
        <w:trPr>
          <w:trHeight w:val="300"/>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7 400,81</w:t>
            </w:r>
          </w:p>
        </w:tc>
      </w:tr>
      <w:tr w:rsidR="00820E87" w:rsidRPr="00F46D0D" w:rsidTr="00820E87">
        <w:trPr>
          <w:trHeight w:val="300"/>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300"/>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300"/>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тыс.</w:t>
            </w:r>
            <w:r>
              <w:rPr>
                <w:sz w:val="20"/>
                <w:szCs w:val="20"/>
              </w:rPr>
              <w:t xml:space="preserve"> </w:t>
            </w:r>
            <w:r w:rsidRPr="00F46D0D">
              <w:rPr>
                <w:sz w:val="20"/>
                <w:szCs w:val="20"/>
              </w:rPr>
              <w:t>м</w:t>
            </w:r>
            <w:r w:rsidRPr="00594A24">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300"/>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тыс.</w:t>
            </w:r>
            <w:r>
              <w:rPr>
                <w:sz w:val="20"/>
                <w:szCs w:val="20"/>
              </w:rPr>
              <w:t xml:space="preserve"> </w:t>
            </w:r>
            <w:r w:rsidRPr="00F46D0D">
              <w:rPr>
                <w:sz w:val="20"/>
                <w:szCs w:val="20"/>
              </w:rPr>
              <w:t>м</w:t>
            </w:r>
            <w:r w:rsidRPr="00594A24">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300"/>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тыс.</w:t>
            </w:r>
            <w:r>
              <w:rPr>
                <w:sz w:val="20"/>
                <w:szCs w:val="20"/>
              </w:rPr>
              <w:t xml:space="preserve"> </w:t>
            </w:r>
            <w:r w:rsidRPr="00F46D0D">
              <w:rPr>
                <w:sz w:val="20"/>
                <w:szCs w:val="20"/>
              </w:rPr>
              <w:t>м</w:t>
            </w:r>
            <w:r w:rsidRPr="00594A24">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jc w:val="right"/>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jc w:val="right"/>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1,00</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jc w:val="right"/>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jc w:val="right"/>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0,20</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jc w:val="right"/>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jc w:val="right"/>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jc w:val="right"/>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jc w:val="right"/>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0,80</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jc w:val="right"/>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jc w:val="right"/>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7 474,81</w:t>
            </w:r>
          </w:p>
        </w:tc>
      </w:tr>
      <w:tr w:rsidR="00820E87" w:rsidRPr="00F46D0D" w:rsidTr="00820E87">
        <w:trPr>
          <w:trHeight w:val="510"/>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jc w:val="right"/>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vAlign w:val="center"/>
            <w:hideMark/>
          </w:tcPr>
          <w:p w:rsidR="00820E87" w:rsidRPr="00F46D0D" w:rsidRDefault="00820E87" w:rsidP="00E26D08">
            <w:pPr>
              <w:jc w:val="right"/>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7 474,81</w:t>
            </w:r>
          </w:p>
        </w:tc>
      </w:tr>
      <w:tr w:rsidR="00820E87" w:rsidRPr="00F46D0D" w:rsidTr="00820E87">
        <w:trPr>
          <w:trHeight w:val="540"/>
          <w:jc w:val="center"/>
        </w:trPr>
        <w:tc>
          <w:tcPr>
            <w:tcW w:w="3971" w:type="dxa"/>
            <w:tcBorders>
              <w:top w:val="single" w:sz="4" w:space="0" w:color="auto"/>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jc w:val="right"/>
              <w:rPr>
                <w:sz w:val="20"/>
                <w:szCs w:val="20"/>
              </w:rPr>
            </w:pPr>
            <w:r w:rsidRPr="00F46D0D">
              <w:rPr>
                <w:sz w:val="20"/>
                <w:szCs w:val="20"/>
              </w:rPr>
              <w:t> </w:t>
            </w:r>
          </w:p>
        </w:tc>
        <w:tc>
          <w:tcPr>
            <w:tcW w:w="1304"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jc w:val="right"/>
              <w:rPr>
                <w:sz w:val="20"/>
                <w:szCs w:val="20"/>
              </w:rPr>
            </w:pPr>
            <w:r w:rsidRPr="00F46D0D">
              <w:rPr>
                <w:sz w:val="20"/>
                <w:szCs w:val="20"/>
              </w:rPr>
              <w:t> </w:t>
            </w: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820E87" w:rsidRPr="00F46D0D" w:rsidRDefault="00820E87" w:rsidP="00E26D08">
            <w:pPr>
              <w:jc w:val="right"/>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hideMark/>
          </w:tcPr>
          <w:p w:rsidR="00820E87" w:rsidRPr="00F46D0D" w:rsidRDefault="00820E87" w:rsidP="00E26D08">
            <w:pPr>
              <w:jc w:val="right"/>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1 592,80</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1 592,80</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руб./т.</w:t>
            </w:r>
            <w:r>
              <w:rPr>
                <w:sz w:val="20"/>
                <w:szCs w:val="20"/>
              </w:rPr>
              <w:t xml:space="preserve"> </w:t>
            </w:r>
            <w:r w:rsidRPr="00F46D0D">
              <w:rPr>
                <w:sz w:val="20"/>
                <w:szCs w:val="20"/>
              </w:rPr>
              <w:t>м</w:t>
            </w:r>
            <w:r w:rsidRPr="00594A24">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руб./т.</w:t>
            </w:r>
            <w:r>
              <w:rPr>
                <w:sz w:val="20"/>
                <w:szCs w:val="20"/>
              </w:rPr>
              <w:t xml:space="preserve"> </w:t>
            </w:r>
            <w:r w:rsidRPr="00F46D0D">
              <w:rPr>
                <w:sz w:val="20"/>
                <w:szCs w:val="20"/>
              </w:rPr>
              <w:t>м</w:t>
            </w:r>
            <w:r w:rsidRPr="00594A24">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руб./т.</w:t>
            </w:r>
            <w:r>
              <w:rPr>
                <w:sz w:val="20"/>
                <w:szCs w:val="20"/>
              </w:rPr>
              <w:t xml:space="preserve"> </w:t>
            </w:r>
            <w:r w:rsidRPr="00F46D0D">
              <w:rPr>
                <w:sz w:val="20"/>
                <w:szCs w:val="20"/>
              </w:rPr>
              <w:t>м</w:t>
            </w:r>
            <w:r w:rsidRPr="00594A24">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31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Стоимость топлива, всего, в т.</w:t>
            </w:r>
            <w:r>
              <w:rPr>
                <w:sz w:val="20"/>
                <w:szCs w:val="20"/>
              </w:rPr>
              <w:t xml:space="preserve"> </w:t>
            </w:r>
            <w:r w:rsidRPr="00F46D0D">
              <w:rPr>
                <w:sz w:val="20"/>
                <w:szCs w:val="20"/>
              </w:rPr>
              <w:t>ч.</w:t>
            </w:r>
            <w:r>
              <w:rPr>
                <w:sz w:val="20"/>
                <w:szCs w:val="20"/>
              </w:rPr>
              <w:t>:</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820E87" w:rsidRPr="00F46D0D" w:rsidRDefault="00820E87" w:rsidP="00E26D08">
            <w:pPr>
              <w:jc w:val="right"/>
              <w:rPr>
                <w:bCs/>
                <w:color w:val="FF0000"/>
                <w:sz w:val="20"/>
                <w:szCs w:val="20"/>
              </w:rPr>
            </w:pPr>
            <w:r w:rsidRPr="00F46D0D">
              <w:rPr>
                <w:bCs/>
                <w:color w:val="FF0000"/>
                <w:sz w:val="20"/>
                <w:szCs w:val="20"/>
              </w:rPr>
              <w:t> </w:t>
            </w:r>
          </w:p>
        </w:tc>
        <w:tc>
          <w:tcPr>
            <w:tcW w:w="1304" w:type="dxa"/>
            <w:tcBorders>
              <w:top w:val="nil"/>
              <w:left w:val="nil"/>
              <w:bottom w:val="single" w:sz="4" w:space="0" w:color="auto"/>
              <w:right w:val="single" w:sz="4" w:space="0" w:color="auto"/>
            </w:tcBorders>
            <w:shd w:val="clear" w:color="auto" w:fill="FFFFFF"/>
            <w:hideMark/>
          </w:tcPr>
          <w:p w:rsidR="00820E87" w:rsidRPr="00F46D0D" w:rsidRDefault="00820E87" w:rsidP="00E26D08">
            <w:pPr>
              <w:jc w:val="right"/>
              <w:rPr>
                <w:bCs/>
                <w:color w:val="FF0000"/>
                <w:sz w:val="20"/>
                <w:szCs w:val="20"/>
              </w:rPr>
            </w:pPr>
            <w:r w:rsidRPr="00F46D0D">
              <w:rPr>
                <w:bCs/>
                <w:color w:val="FF0000"/>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6E78D6" w:rsidRDefault="00820E87" w:rsidP="00E26D08">
            <w:pPr>
              <w:jc w:val="right"/>
              <w:rPr>
                <w:bCs/>
                <w:sz w:val="20"/>
                <w:szCs w:val="20"/>
              </w:rPr>
            </w:pPr>
            <w:r>
              <w:rPr>
                <w:bCs/>
                <w:sz w:val="20"/>
                <w:szCs w:val="20"/>
              </w:rPr>
              <w:t>11 905,86</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6E78D6" w:rsidRDefault="00820E87" w:rsidP="00E26D08">
            <w:pPr>
              <w:jc w:val="right"/>
              <w:rPr>
                <w:sz w:val="20"/>
                <w:szCs w:val="20"/>
              </w:rPr>
            </w:pPr>
            <w:r>
              <w:rPr>
                <w:sz w:val="20"/>
                <w:szCs w:val="20"/>
              </w:rPr>
              <w:t>11 905,86</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тыс. руб</w:t>
            </w:r>
            <w:r>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тыс. руб</w:t>
            </w:r>
            <w:r>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lastRenderedPageBreak/>
              <w:t>-природный газ</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тыс. руб</w:t>
            </w:r>
            <w:r>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тыс. руб</w:t>
            </w:r>
            <w:r>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тыс. руб</w:t>
            </w:r>
            <w:r>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Стоимость расходов по транспортировке, всего, в т.</w:t>
            </w:r>
            <w:r>
              <w:rPr>
                <w:sz w:val="20"/>
                <w:szCs w:val="20"/>
              </w:rPr>
              <w:t xml:space="preserve"> </w:t>
            </w:r>
            <w:r w:rsidRPr="00F46D0D">
              <w:rPr>
                <w:sz w:val="20"/>
                <w:szCs w:val="20"/>
              </w:rPr>
              <w:t>ч.:</w:t>
            </w:r>
          </w:p>
        </w:tc>
        <w:tc>
          <w:tcPr>
            <w:tcW w:w="1193" w:type="dxa"/>
            <w:tcBorders>
              <w:top w:val="nil"/>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820E87" w:rsidRPr="00F46D0D" w:rsidRDefault="00820E87" w:rsidP="00E26D08">
            <w:pPr>
              <w:jc w:val="right"/>
              <w:rPr>
                <w:bCs/>
                <w:sz w:val="20"/>
                <w:szCs w:val="20"/>
              </w:rPr>
            </w:pPr>
            <w:r w:rsidRPr="00F46D0D">
              <w:rPr>
                <w:bCs/>
                <w:sz w:val="20"/>
                <w:szCs w:val="20"/>
              </w:rPr>
              <w:t> </w:t>
            </w:r>
          </w:p>
        </w:tc>
        <w:tc>
          <w:tcPr>
            <w:tcW w:w="1304" w:type="dxa"/>
            <w:tcBorders>
              <w:top w:val="nil"/>
              <w:left w:val="nil"/>
              <w:bottom w:val="single" w:sz="4" w:space="0" w:color="auto"/>
              <w:right w:val="single" w:sz="4" w:space="0" w:color="auto"/>
            </w:tcBorders>
            <w:shd w:val="clear" w:color="auto" w:fill="FFFFFF"/>
            <w:vAlign w:val="center"/>
            <w:hideMark/>
          </w:tcPr>
          <w:p w:rsidR="00820E87" w:rsidRPr="00F46D0D" w:rsidRDefault="00820E87" w:rsidP="00E26D08">
            <w:pPr>
              <w:jc w:val="right"/>
              <w:rPr>
                <w:bCs/>
                <w:sz w:val="20"/>
                <w:szCs w:val="20"/>
              </w:rPr>
            </w:pPr>
            <w:r w:rsidRPr="00F46D0D">
              <w:rPr>
                <w:bCs/>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bCs/>
                <w:sz w:val="20"/>
                <w:szCs w:val="20"/>
              </w:rPr>
            </w:pPr>
            <w:r>
              <w:rPr>
                <w:bCs/>
                <w:sz w:val="20"/>
                <w:szCs w:val="20"/>
              </w:rPr>
              <w:t>752,20</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noWrap/>
            <w:hideMark/>
          </w:tcPr>
          <w:p w:rsidR="00820E87" w:rsidRPr="00F46D0D" w:rsidRDefault="00820E87" w:rsidP="00E26D08">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820E87" w:rsidRPr="00F46D0D" w:rsidRDefault="00820E87" w:rsidP="00E26D08">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820E87" w:rsidRPr="00F46D0D" w:rsidRDefault="00820E87" w:rsidP="00E26D08">
            <w:pPr>
              <w:jc w:val="right"/>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752,20</w:t>
            </w:r>
          </w:p>
        </w:tc>
      </w:tr>
      <w:tr w:rsidR="00820E87" w:rsidRPr="00F46D0D" w:rsidTr="00820E87">
        <w:trPr>
          <w:trHeight w:val="285"/>
          <w:jc w:val="center"/>
        </w:trPr>
        <w:tc>
          <w:tcPr>
            <w:tcW w:w="3971" w:type="dxa"/>
            <w:tcBorders>
              <w:top w:val="nil"/>
              <w:left w:val="single" w:sz="8" w:space="0" w:color="auto"/>
              <w:bottom w:val="single" w:sz="4" w:space="0" w:color="auto"/>
              <w:right w:val="single" w:sz="4" w:space="0" w:color="auto"/>
            </w:tcBorders>
          </w:tcPr>
          <w:p w:rsidR="00820E87" w:rsidRPr="00F46D0D" w:rsidRDefault="00820E87" w:rsidP="00E26D08">
            <w:pPr>
              <w:rPr>
                <w:sz w:val="20"/>
                <w:szCs w:val="20"/>
              </w:rPr>
            </w:pPr>
            <w:r>
              <w:rPr>
                <w:sz w:val="20"/>
                <w:szCs w:val="20"/>
              </w:rPr>
              <w:t xml:space="preserve">     </w:t>
            </w:r>
            <w:r w:rsidRPr="00F46D0D">
              <w:rPr>
                <w:sz w:val="20"/>
                <w:szCs w:val="20"/>
              </w:rPr>
              <w:t>-</w:t>
            </w:r>
            <w:r>
              <w:rPr>
                <w:sz w:val="20"/>
                <w:szCs w:val="20"/>
              </w:rPr>
              <w:t xml:space="preserve"> железнодорожные перевозки </w:t>
            </w:r>
          </w:p>
        </w:tc>
        <w:tc>
          <w:tcPr>
            <w:tcW w:w="1193" w:type="dxa"/>
            <w:tcBorders>
              <w:top w:val="nil"/>
              <w:left w:val="nil"/>
              <w:bottom w:val="single" w:sz="4" w:space="0" w:color="auto"/>
              <w:right w:val="single" w:sz="4" w:space="0" w:color="auto"/>
            </w:tcBorders>
            <w:vAlign w:val="center"/>
          </w:tcPr>
          <w:p w:rsidR="00820E87" w:rsidRPr="00F46D0D" w:rsidRDefault="00820E87" w:rsidP="00E26D08">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85"/>
          <w:jc w:val="center"/>
        </w:trPr>
        <w:tc>
          <w:tcPr>
            <w:tcW w:w="3971" w:type="dxa"/>
            <w:tcBorders>
              <w:top w:val="nil"/>
              <w:left w:val="single" w:sz="8" w:space="0" w:color="auto"/>
              <w:bottom w:val="single" w:sz="4" w:space="0" w:color="auto"/>
              <w:right w:val="single" w:sz="4" w:space="0" w:color="auto"/>
            </w:tcBorders>
          </w:tcPr>
          <w:p w:rsidR="00820E87" w:rsidRPr="00F46D0D" w:rsidRDefault="00820E87" w:rsidP="00E26D08">
            <w:pPr>
              <w:rPr>
                <w:sz w:val="20"/>
                <w:szCs w:val="20"/>
              </w:rPr>
            </w:pPr>
            <w:r>
              <w:rPr>
                <w:sz w:val="20"/>
                <w:szCs w:val="20"/>
              </w:rPr>
              <w:t xml:space="preserve">     </w:t>
            </w:r>
            <w:r w:rsidRPr="00F46D0D">
              <w:rPr>
                <w:sz w:val="20"/>
                <w:szCs w:val="20"/>
              </w:rPr>
              <w:t>-</w:t>
            </w:r>
            <w:r>
              <w:rPr>
                <w:sz w:val="20"/>
                <w:szCs w:val="20"/>
              </w:rPr>
              <w:t>погрузка, разгрузка и прочие услуги</w:t>
            </w:r>
          </w:p>
        </w:tc>
        <w:tc>
          <w:tcPr>
            <w:tcW w:w="1193" w:type="dxa"/>
            <w:tcBorders>
              <w:top w:val="nil"/>
              <w:left w:val="nil"/>
              <w:bottom w:val="single" w:sz="4" w:space="0" w:color="auto"/>
              <w:right w:val="single" w:sz="4" w:space="0" w:color="auto"/>
            </w:tcBorders>
            <w:vAlign w:val="center"/>
          </w:tcPr>
          <w:p w:rsidR="00820E87" w:rsidRPr="00F46D0D" w:rsidRDefault="00820E87" w:rsidP="00E26D08">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600"/>
          <w:jc w:val="center"/>
        </w:trPr>
        <w:tc>
          <w:tcPr>
            <w:tcW w:w="3971"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bCs/>
                <w:color w:val="FF0000"/>
                <w:sz w:val="20"/>
                <w:szCs w:val="20"/>
              </w:rPr>
            </w:pPr>
            <w:r w:rsidRPr="00F46D0D">
              <w:rPr>
                <w:bCs/>
                <w:color w:val="FF0000"/>
                <w:sz w:val="20"/>
                <w:szCs w:val="20"/>
              </w:rPr>
              <w:t> </w:t>
            </w:r>
          </w:p>
        </w:tc>
        <w:tc>
          <w:tcPr>
            <w:tcW w:w="1304"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332E8E" w:rsidRDefault="00820E87" w:rsidP="00E26D08">
            <w:pPr>
              <w:rPr>
                <w:bCs/>
                <w:sz w:val="20"/>
                <w:szCs w:val="20"/>
              </w:rPr>
            </w:pPr>
            <w:r w:rsidRPr="00332E8E">
              <w:rPr>
                <w:bCs/>
                <w:sz w:val="20"/>
                <w:szCs w:val="20"/>
              </w:rPr>
              <w:t> </w:t>
            </w:r>
          </w:p>
        </w:tc>
        <w:tc>
          <w:tcPr>
            <w:tcW w:w="1536" w:type="dxa"/>
            <w:tcBorders>
              <w:top w:val="nil"/>
              <w:left w:val="nil"/>
              <w:bottom w:val="single" w:sz="8" w:space="0" w:color="auto"/>
              <w:right w:val="single" w:sz="4" w:space="0" w:color="auto"/>
            </w:tcBorders>
            <w:shd w:val="clear" w:color="auto" w:fill="FFFFFF"/>
          </w:tcPr>
          <w:p w:rsidR="00820E87" w:rsidRPr="00332E8E" w:rsidRDefault="00820E87" w:rsidP="00E26D08">
            <w:pPr>
              <w:jc w:val="right"/>
              <w:rPr>
                <w:bCs/>
                <w:sz w:val="20"/>
                <w:szCs w:val="20"/>
              </w:rPr>
            </w:pPr>
            <w:r>
              <w:rPr>
                <w:bCs/>
                <w:sz w:val="20"/>
                <w:szCs w:val="20"/>
              </w:rPr>
              <w:t>12 658,06</w:t>
            </w:r>
          </w:p>
        </w:tc>
      </w:tr>
      <w:tr w:rsidR="00820E87" w:rsidRPr="00F46D0D" w:rsidTr="00820E87">
        <w:trPr>
          <w:trHeight w:val="600"/>
          <w:jc w:val="center"/>
        </w:trPr>
        <w:tc>
          <w:tcPr>
            <w:tcW w:w="3971"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820E87" w:rsidRPr="00F46D0D" w:rsidRDefault="00820E87" w:rsidP="00E26D08">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820E87" w:rsidRPr="00F46D0D" w:rsidRDefault="00820E87" w:rsidP="00E26D08">
            <w:pPr>
              <w:rPr>
                <w:bCs/>
                <w:color w:val="FF0000"/>
                <w:sz w:val="20"/>
                <w:szCs w:val="20"/>
              </w:rPr>
            </w:pPr>
          </w:p>
        </w:tc>
        <w:tc>
          <w:tcPr>
            <w:tcW w:w="1304" w:type="dxa"/>
            <w:tcBorders>
              <w:top w:val="single" w:sz="4" w:space="0" w:color="auto"/>
              <w:left w:val="nil"/>
              <w:bottom w:val="single" w:sz="4" w:space="0" w:color="auto"/>
              <w:right w:val="single" w:sz="4" w:space="0" w:color="auto"/>
            </w:tcBorders>
            <w:shd w:val="clear" w:color="auto" w:fill="FFFFFF"/>
            <w:noWrap/>
            <w:vAlign w:val="center"/>
          </w:tcPr>
          <w:p w:rsidR="00820E87" w:rsidRPr="00F46D0D" w:rsidRDefault="00820E87" w:rsidP="00E26D08">
            <w:pPr>
              <w:rPr>
                <w:bCs/>
                <w:color w:val="FF0000"/>
                <w:sz w:val="20"/>
                <w:szCs w:val="20"/>
              </w:rPr>
            </w:pPr>
          </w:p>
        </w:tc>
        <w:tc>
          <w:tcPr>
            <w:tcW w:w="1536" w:type="dxa"/>
            <w:tcBorders>
              <w:top w:val="nil"/>
              <w:left w:val="nil"/>
              <w:bottom w:val="single" w:sz="8" w:space="0" w:color="auto"/>
              <w:right w:val="single" w:sz="4" w:space="0" w:color="auto"/>
            </w:tcBorders>
            <w:shd w:val="clear" w:color="auto" w:fill="FFFFFF"/>
          </w:tcPr>
          <w:p w:rsidR="00820E87" w:rsidRPr="00F46D0D" w:rsidRDefault="00820E87" w:rsidP="00E26D08">
            <w:pPr>
              <w:rPr>
                <w:bCs/>
                <w:color w:val="FF0000"/>
                <w:sz w:val="20"/>
                <w:szCs w:val="20"/>
              </w:rPr>
            </w:pPr>
          </w:p>
        </w:tc>
      </w:tr>
      <w:tr w:rsidR="00820E87" w:rsidRPr="00F46D0D" w:rsidTr="00820E87">
        <w:trPr>
          <w:trHeight w:val="330"/>
          <w:jc w:val="center"/>
        </w:trPr>
        <w:tc>
          <w:tcPr>
            <w:tcW w:w="9645" w:type="dxa"/>
            <w:gridSpan w:val="5"/>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center"/>
              <w:rPr>
                <w:bCs/>
                <w:sz w:val="20"/>
                <w:szCs w:val="20"/>
              </w:rPr>
            </w:pPr>
            <w:r w:rsidRPr="00F46D0D">
              <w:rPr>
                <w:bCs/>
                <w:sz w:val="20"/>
                <w:szCs w:val="20"/>
              </w:rPr>
              <w:t>Электроэнергия</w:t>
            </w:r>
          </w:p>
        </w:tc>
      </w:tr>
      <w:tr w:rsidR="00820E87" w:rsidRPr="00F46D0D" w:rsidTr="00820E87">
        <w:trPr>
          <w:trHeight w:val="330"/>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820E87" w:rsidRPr="00F46D0D" w:rsidRDefault="00820E87" w:rsidP="00E26D08">
            <w:pPr>
              <w:rPr>
                <w:sz w:val="20"/>
                <w:szCs w:val="20"/>
              </w:rPr>
            </w:pPr>
            <w:r w:rsidRPr="00F46D0D">
              <w:rPr>
                <w:sz w:val="20"/>
                <w:szCs w:val="20"/>
              </w:rPr>
              <w:t>Общий расход электроэнергии, в т.</w:t>
            </w:r>
            <w:r>
              <w:rPr>
                <w:sz w:val="20"/>
                <w:szCs w:val="20"/>
              </w:rPr>
              <w:t xml:space="preserve"> </w:t>
            </w:r>
            <w:r w:rsidRPr="00F46D0D">
              <w:rPr>
                <w:sz w:val="20"/>
                <w:szCs w:val="20"/>
              </w:rPr>
              <w:t>ч.:</w:t>
            </w:r>
          </w:p>
        </w:tc>
        <w:tc>
          <w:tcPr>
            <w:tcW w:w="1193" w:type="dxa"/>
            <w:tcBorders>
              <w:top w:val="single" w:sz="4" w:space="0" w:color="auto"/>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0E87" w:rsidRPr="00F46D0D" w:rsidRDefault="00820E87" w:rsidP="00E26D08">
            <w:pPr>
              <w:jc w:val="right"/>
              <w:rPr>
                <w:sz w:val="20"/>
                <w:szCs w:val="20"/>
              </w:rPr>
            </w:pPr>
            <w:r w:rsidRPr="00F46D0D">
              <w:rPr>
                <w:sz w:val="20"/>
                <w:szCs w:val="20"/>
              </w:rPr>
              <w:t> </w:t>
            </w:r>
          </w:p>
        </w:tc>
        <w:tc>
          <w:tcPr>
            <w:tcW w:w="1304" w:type="dxa"/>
            <w:tcBorders>
              <w:top w:val="single" w:sz="4" w:space="0" w:color="auto"/>
              <w:left w:val="nil"/>
              <w:bottom w:val="single" w:sz="4" w:space="0" w:color="auto"/>
              <w:right w:val="single" w:sz="4" w:space="0" w:color="auto"/>
            </w:tcBorders>
            <w:shd w:val="clear" w:color="auto" w:fill="FFFFFF"/>
            <w:vAlign w:val="center"/>
            <w:hideMark/>
          </w:tcPr>
          <w:p w:rsidR="00820E87" w:rsidRPr="00F46D0D" w:rsidRDefault="00820E87" w:rsidP="00E26D08">
            <w:pPr>
              <w:jc w:val="right"/>
              <w:rPr>
                <w:sz w:val="20"/>
                <w:szCs w:val="20"/>
              </w:rPr>
            </w:pPr>
            <w:r w:rsidRPr="00F46D0D">
              <w:rPr>
                <w:sz w:val="20"/>
                <w:szCs w:val="20"/>
              </w:rPr>
              <w:t> </w:t>
            </w:r>
          </w:p>
        </w:tc>
        <w:tc>
          <w:tcPr>
            <w:tcW w:w="1536" w:type="dxa"/>
            <w:tcBorders>
              <w:top w:val="single" w:sz="8"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1 054,60</w:t>
            </w:r>
          </w:p>
        </w:tc>
      </w:tr>
      <w:tr w:rsidR="00820E87" w:rsidRPr="00F46D0D" w:rsidTr="00820E87">
        <w:trPr>
          <w:trHeight w:val="330"/>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820E87" w:rsidRPr="00F46D0D" w:rsidRDefault="00820E87" w:rsidP="00E26D08">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820E87" w:rsidRPr="00F46D0D" w:rsidRDefault="00820E87" w:rsidP="00E26D08">
            <w:pPr>
              <w:jc w:val="right"/>
              <w:rPr>
                <w:sz w:val="20"/>
                <w:szCs w:val="20"/>
              </w:rPr>
            </w:pPr>
          </w:p>
        </w:tc>
        <w:tc>
          <w:tcPr>
            <w:tcW w:w="1304" w:type="dxa"/>
            <w:tcBorders>
              <w:top w:val="single" w:sz="4" w:space="0" w:color="auto"/>
              <w:left w:val="nil"/>
              <w:bottom w:val="single" w:sz="4" w:space="0" w:color="auto"/>
              <w:right w:val="single" w:sz="4" w:space="0" w:color="auto"/>
            </w:tcBorders>
            <w:shd w:val="clear" w:color="auto" w:fill="FFFFFF"/>
            <w:vAlign w:val="center"/>
          </w:tcPr>
          <w:p w:rsidR="00820E87" w:rsidRPr="00F46D0D" w:rsidRDefault="00820E87" w:rsidP="00E26D08">
            <w:pPr>
              <w:jc w:val="right"/>
              <w:rPr>
                <w:sz w:val="20"/>
                <w:szCs w:val="20"/>
              </w:rPr>
            </w:pPr>
          </w:p>
        </w:tc>
        <w:tc>
          <w:tcPr>
            <w:tcW w:w="1536" w:type="dxa"/>
            <w:tcBorders>
              <w:top w:val="single" w:sz="8"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330"/>
          <w:jc w:val="center"/>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820E87" w:rsidRPr="00F46D0D" w:rsidRDefault="00820E87" w:rsidP="00E26D08">
            <w:pPr>
              <w:rPr>
                <w:sz w:val="20"/>
                <w:szCs w:val="20"/>
              </w:rPr>
            </w:pPr>
            <w:r w:rsidRPr="00F46D0D">
              <w:rPr>
                <w:sz w:val="20"/>
                <w:szCs w:val="20"/>
              </w:rPr>
              <w:t xml:space="preserve"> -по СН I</w:t>
            </w:r>
          </w:p>
        </w:tc>
        <w:tc>
          <w:tcPr>
            <w:tcW w:w="1193" w:type="dxa"/>
            <w:tcBorders>
              <w:top w:val="single" w:sz="4" w:space="0" w:color="auto"/>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rPr>
                <w:sz w:val="20"/>
                <w:szCs w:val="20"/>
              </w:rPr>
            </w:pPr>
          </w:p>
        </w:tc>
      </w:tr>
      <w:tr w:rsidR="00820E87" w:rsidRPr="00F46D0D" w:rsidTr="00820E87">
        <w:trPr>
          <w:trHeight w:val="330"/>
          <w:jc w:val="center"/>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820E87" w:rsidRPr="00F46D0D" w:rsidRDefault="00820E87" w:rsidP="00E26D08">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single" w:sz="4" w:space="0" w:color="auto"/>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330"/>
          <w:jc w:val="center"/>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820E87" w:rsidRPr="00F46D0D" w:rsidRDefault="00820E87" w:rsidP="00E26D08">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single" w:sz="4" w:space="0" w:color="auto"/>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1 054,60</w:t>
            </w:r>
          </w:p>
        </w:tc>
      </w:tr>
      <w:tr w:rsidR="00820E87" w:rsidRPr="00F46D0D" w:rsidTr="00820E87">
        <w:trPr>
          <w:trHeight w:val="375"/>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820E87" w:rsidRPr="00F46D0D" w:rsidRDefault="00820E87" w:rsidP="00E26D08">
            <w:pPr>
              <w:rPr>
                <w:sz w:val="20"/>
                <w:szCs w:val="20"/>
              </w:rPr>
            </w:pPr>
            <w:r w:rsidRPr="00F46D0D">
              <w:rPr>
                <w:sz w:val="20"/>
                <w:szCs w:val="20"/>
              </w:rPr>
              <w:t>Средневзвешенный тариф за 1 кВтч потреблен.</w:t>
            </w:r>
            <w:r>
              <w:rPr>
                <w:sz w:val="20"/>
                <w:szCs w:val="20"/>
              </w:rPr>
              <w:t xml:space="preserve"> </w:t>
            </w:r>
            <w:r w:rsidRPr="00F46D0D">
              <w:rPr>
                <w:sz w:val="20"/>
                <w:szCs w:val="20"/>
              </w:rPr>
              <w:t>эл</w:t>
            </w:r>
            <w:r>
              <w:rPr>
                <w:sz w:val="20"/>
                <w:szCs w:val="20"/>
              </w:rPr>
              <w:t>ектро</w:t>
            </w:r>
            <w:r w:rsidRPr="00F46D0D">
              <w:rPr>
                <w:sz w:val="20"/>
                <w:szCs w:val="20"/>
              </w:rPr>
              <w:t>энергии, в т.</w:t>
            </w:r>
            <w:r>
              <w:rPr>
                <w:sz w:val="20"/>
                <w:szCs w:val="20"/>
              </w:rPr>
              <w:t xml:space="preserve"> </w:t>
            </w:r>
            <w:r w:rsidRPr="00F46D0D">
              <w:rPr>
                <w:sz w:val="20"/>
                <w:szCs w:val="20"/>
              </w:rPr>
              <w:t>ч.:</w:t>
            </w:r>
          </w:p>
        </w:tc>
        <w:tc>
          <w:tcPr>
            <w:tcW w:w="1193" w:type="dxa"/>
            <w:tcBorders>
              <w:top w:val="single" w:sz="4" w:space="0" w:color="auto"/>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0E87" w:rsidRPr="00F46D0D" w:rsidRDefault="00820E87" w:rsidP="00E26D08">
            <w:pPr>
              <w:jc w:val="right"/>
              <w:rPr>
                <w:sz w:val="20"/>
                <w:szCs w:val="20"/>
              </w:rPr>
            </w:pPr>
            <w:r w:rsidRPr="00F46D0D">
              <w:rPr>
                <w:sz w:val="20"/>
                <w:szCs w:val="20"/>
              </w:rPr>
              <w:t> </w:t>
            </w:r>
          </w:p>
        </w:tc>
        <w:tc>
          <w:tcPr>
            <w:tcW w:w="1304" w:type="dxa"/>
            <w:tcBorders>
              <w:top w:val="single" w:sz="4" w:space="0" w:color="auto"/>
              <w:left w:val="nil"/>
              <w:bottom w:val="single" w:sz="4" w:space="0" w:color="auto"/>
              <w:right w:val="single" w:sz="4" w:space="0" w:color="auto"/>
            </w:tcBorders>
            <w:shd w:val="clear" w:color="auto" w:fill="FFFFFF"/>
            <w:vAlign w:val="center"/>
            <w:hideMark/>
          </w:tcPr>
          <w:p w:rsidR="00820E87" w:rsidRPr="00F46D0D" w:rsidRDefault="00820E87" w:rsidP="00E26D08">
            <w:pPr>
              <w:jc w:val="right"/>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4,759</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noWrap/>
            <w:vAlign w:val="center"/>
            <w:hideMark/>
          </w:tcPr>
          <w:p w:rsidR="00820E87" w:rsidRPr="00F46D0D" w:rsidRDefault="00820E87" w:rsidP="00E26D08">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820E87" w:rsidRPr="00F46D0D" w:rsidRDefault="00820E87" w:rsidP="00E26D08">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820E87" w:rsidRPr="00594A24" w:rsidRDefault="00820E87" w:rsidP="00E26D08">
            <w:pPr>
              <w:rPr>
                <w:sz w:val="20"/>
                <w:szCs w:val="20"/>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820E87" w:rsidRPr="00F46D0D" w:rsidRDefault="00820E87" w:rsidP="00E26D08">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single" w:sz="4" w:space="0" w:color="auto"/>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4,759</w:t>
            </w:r>
          </w:p>
        </w:tc>
      </w:tr>
      <w:tr w:rsidR="00820E87" w:rsidRPr="00F46D0D" w:rsidTr="00820E87">
        <w:trPr>
          <w:trHeight w:val="475"/>
          <w:jc w:val="center"/>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820E87" w:rsidRPr="00F46D0D" w:rsidRDefault="00820E87" w:rsidP="00E26D08">
            <w:pPr>
              <w:rPr>
                <w:sz w:val="20"/>
                <w:szCs w:val="20"/>
              </w:rPr>
            </w:pPr>
            <w:r w:rsidRPr="00F46D0D">
              <w:rPr>
                <w:sz w:val="20"/>
                <w:szCs w:val="20"/>
              </w:rPr>
              <w:t>Заявленная мощность, всего, в т.</w:t>
            </w:r>
            <w:r>
              <w:rPr>
                <w:sz w:val="20"/>
                <w:szCs w:val="20"/>
              </w:rPr>
              <w:t xml:space="preserve"> </w:t>
            </w:r>
            <w:r w:rsidRPr="00F46D0D">
              <w:rPr>
                <w:sz w:val="20"/>
                <w:szCs w:val="20"/>
              </w:rPr>
              <w:t>ч.:</w:t>
            </w:r>
          </w:p>
        </w:tc>
        <w:tc>
          <w:tcPr>
            <w:tcW w:w="1193" w:type="dxa"/>
            <w:tcBorders>
              <w:top w:val="single" w:sz="4" w:space="0" w:color="auto"/>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single" w:sz="4" w:space="0" w:color="auto"/>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noWrap/>
            <w:vAlign w:val="center"/>
            <w:hideMark/>
          </w:tcPr>
          <w:p w:rsidR="00820E87" w:rsidRPr="00F46D0D" w:rsidRDefault="00820E87" w:rsidP="00E26D08">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820E87" w:rsidRPr="00F46D0D" w:rsidRDefault="00820E87" w:rsidP="00E26D08">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820E87" w:rsidRPr="00F46D0D" w:rsidRDefault="00820E87" w:rsidP="00E26D08">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820E87" w:rsidRPr="00F46D0D" w:rsidRDefault="00820E87" w:rsidP="00E26D08">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820E87" w:rsidRPr="00F46D0D" w:rsidRDefault="00820E87" w:rsidP="00E26D08">
            <w:pPr>
              <w:rPr>
                <w:sz w:val="20"/>
                <w:szCs w:val="20"/>
              </w:rPr>
            </w:pPr>
            <w:r w:rsidRPr="00F46D0D">
              <w:rPr>
                <w:sz w:val="20"/>
                <w:szCs w:val="20"/>
              </w:rPr>
              <w:t>Средневзвешенный тариф за 1 кВт заявленной мощности, в</w:t>
            </w:r>
            <w:r>
              <w:rPr>
                <w:sz w:val="20"/>
                <w:szCs w:val="20"/>
              </w:rPr>
              <w:t xml:space="preserve"> т</w:t>
            </w:r>
            <w:r w:rsidRPr="00F46D0D">
              <w:rPr>
                <w:sz w:val="20"/>
                <w:szCs w:val="20"/>
              </w:rPr>
              <w:t>.ч.</w:t>
            </w:r>
            <w:r>
              <w:rPr>
                <w:sz w:val="20"/>
                <w:szCs w:val="20"/>
              </w:rPr>
              <w:t>:</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noWrap/>
            <w:vAlign w:val="center"/>
            <w:hideMark/>
          </w:tcPr>
          <w:p w:rsidR="00820E87" w:rsidRPr="00F46D0D" w:rsidRDefault="00820E87" w:rsidP="00E26D08">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820E87" w:rsidRPr="00F46D0D" w:rsidRDefault="00820E87" w:rsidP="00E26D08">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820E87" w:rsidRPr="00F46D0D" w:rsidRDefault="00820E87" w:rsidP="00E26D08">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820E87" w:rsidRPr="00F46D0D" w:rsidRDefault="00820E87" w:rsidP="00E26D08">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vAlign w:val="center"/>
            <w:hideMark/>
          </w:tcPr>
          <w:p w:rsidR="00820E87" w:rsidRPr="00F46D0D" w:rsidRDefault="00820E87" w:rsidP="00E26D08">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vAlign w:val="center"/>
            <w:hideMark/>
          </w:tcPr>
          <w:p w:rsidR="00820E87" w:rsidRPr="00F46D0D" w:rsidRDefault="00820E87" w:rsidP="00E26D08">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vAlign w:val="center"/>
            <w:hideMark/>
          </w:tcPr>
          <w:p w:rsidR="00820E87" w:rsidRPr="00F46D0D" w:rsidRDefault="00820E87" w:rsidP="00E26D08">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43,29</w:t>
            </w:r>
          </w:p>
        </w:tc>
      </w:tr>
      <w:tr w:rsidR="00820E87" w:rsidRPr="00F46D0D" w:rsidTr="00820E87">
        <w:trPr>
          <w:trHeight w:val="543"/>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820E87" w:rsidRPr="00F46D0D" w:rsidRDefault="00820E87" w:rsidP="00E26D08">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820E87" w:rsidRPr="00F46D0D" w:rsidRDefault="00820E87" w:rsidP="00E26D08">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single" w:sz="4" w:space="0" w:color="auto"/>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5 018,56</w:t>
            </w:r>
          </w:p>
        </w:tc>
      </w:tr>
      <w:tr w:rsidR="00820E87" w:rsidRPr="00F46D0D" w:rsidTr="00820E87">
        <w:trPr>
          <w:trHeight w:val="375"/>
          <w:jc w:val="center"/>
        </w:trPr>
        <w:tc>
          <w:tcPr>
            <w:tcW w:w="8109" w:type="dxa"/>
            <w:gridSpan w:val="4"/>
            <w:tcBorders>
              <w:top w:val="single" w:sz="4" w:space="0" w:color="auto"/>
              <w:left w:val="single" w:sz="4" w:space="0" w:color="auto"/>
              <w:bottom w:val="single" w:sz="4" w:space="0" w:color="auto"/>
              <w:right w:val="single" w:sz="4" w:space="0" w:color="auto"/>
            </w:tcBorders>
            <w:vAlign w:val="center"/>
            <w:hideMark/>
          </w:tcPr>
          <w:p w:rsidR="00820E87" w:rsidRPr="00F46D0D" w:rsidRDefault="00820E87" w:rsidP="00E26D08">
            <w:pPr>
              <w:jc w:val="center"/>
              <w:rPr>
                <w:bCs/>
                <w:sz w:val="20"/>
                <w:szCs w:val="20"/>
              </w:rPr>
            </w:pPr>
            <w:r w:rsidRPr="00F46D0D">
              <w:rPr>
                <w:bCs/>
                <w:sz w:val="20"/>
                <w:szCs w:val="20"/>
              </w:rPr>
              <w:t>Вода и водоотведение</w:t>
            </w:r>
          </w:p>
        </w:tc>
        <w:tc>
          <w:tcPr>
            <w:tcW w:w="1536"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bCs/>
                <w:sz w:val="20"/>
                <w:szCs w:val="20"/>
              </w:rPr>
            </w:pPr>
          </w:p>
        </w:tc>
      </w:tr>
      <w:tr w:rsidR="00820E87" w:rsidRPr="00F46D0D" w:rsidTr="00820E87">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Общее количество воды, всего, в т.</w:t>
            </w:r>
            <w:r>
              <w:rPr>
                <w:sz w:val="20"/>
                <w:szCs w:val="20"/>
              </w:rPr>
              <w:t xml:space="preserve"> </w:t>
            </w:r>
            <w:r w:rsidRPr="00F46D0D">
              <w:rPr>
                <w:sz w:val="20"/>
                <w:szCs w:val="20"/>
              </w:rPr>
              <w:t>ч.:</w:t>
            </w:r>
          </w:p>
        </w:tc>
        <w:tc>
          <w:tcPr>
            <w:tcW w:w="1193" w:type="dxa"/>
            <w:tcBorders>
              <w:top w:val="single" w:sz="4" w:space="0" w:color="auto"/>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тыс. м</w:t>
            </w:r>
            <w:r w:rsidRPr="00594A24">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0,45</w:t>
            </w:r>
          </w:p>
        </w:tc>
      </w:tr>
      <w:tr w:rsidR="00820E87" w:rsidRPr="00F46D0D" w:rsidTr="00820E87">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тыс. м</w:t>
            </w:r>
            <w:r w:rsidRPr="00594A24">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0,45</w:t>
            </w:r>
          </w:p>
        </w:tc>
      </w:tr>
      <w:tr w:rsidR="00820E87" w:rsidRPr="00F46D0D" w:rsidTr="00820E87">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тыс. м</w:t>
            </w:r>
            <w:r w:rsidRPr="00594A24">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single" w:sz="4" w:space="0" w:color="auto"/>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тыс. м</w:t>
            </w:r>
            <w:r w:rsidRPr="00594A24">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single" w:sz="4" w:space="0" w:color="auto"/>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single" w:sz="4" w:space="0" w:color="auto"/>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руб./м</w:t>
            </w:r>
            <w:r w:rsidRPr="00594A24">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35,92</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руб./м</w:t>
            </w:r>
            <w:r w:rsidRPr="00594A24">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руб./м</w:t>
            </w:r>
            <w:r w:rsidRPr="00594A24">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304" w:type="dxa"/>
            <w:tcBorders>
              <w:top w:val="nil"/>
              <w:left w:val="nil"/>
              <w:bottom w:val="single" w:sz="4" w:space="0" w:color="auto"/>
              <w:right w:val="single" w:sz="4" w:space="0" w:color="auto"/>
            </w:tcBorders>
            <w:shd w:val="clear" w:color="auto" w:fill="FFFFFF"/>
            <w:noWrap/>
            <w:vAlign w:val="center"/>
            <w:hideMark/>
          </w:tcPr>
          <w:p w:rsidR="00820E87" w:rsidRPr="00F46D0D" w:rsidRDefault="00820E87" w:rsidP="00E26D08">
            <w:pPr>
              <w:rPr>
                <w:sz w:val="20"/>
                <w:szCs w:val="20"/>
              </w:rPr>
            </w:pPr>
            <w:r w:rsidRPr="00F46D0D">
              <w:rPr>
                <w:sz w:val="20"/>
                <w:szCs w:val="20"/>
              </w:rPr>
              <w:t> </w:t>
            </w: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Стоимость воды и водоотведения, всего, в т.ч</w:t>
            </w:r>
            <w:r>
              <w:rPr>
                <w:sz w:val="20"/>
                <w:szCs w:val="20"/>
              </w:rPr>
              <w:t>.:</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16,27</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lastRenderedPageBreak/>
              <w:t>-стоимость воды</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r>
              <w:rPr>
                <w:sz w:val="20"/>
                <w:szCs w:val="20"/>
              </w:rPr>
              <w:t>16,27</w:t>
            </w: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Общий расход реагентов, в т.</w:t>
            </w:r>
            <w:r>
              <w:rPr>
                <w:sz w:val="20"/>
                <w:szCs w:val="20"/>
              </w:rPr>
              <w:t xml:space="preserve"> </w:t>
            </w:r>
            <w:r w:rsidRPr="00F46D0D">
              <w:rPr>
                <w:sz w:val="20"/>
                <w:szCs w:val="20"/>
              </w:rPr>
              <w:t>ч.:</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r w:rsidR="00820E87" w:rsidRPr="00F46D0D" w:rsidTr="00820E87">
        <w:trPr>
          <w:trHeight w:val="255"/>
          <w:jc w:val="center"/>
        </w:trPr>
        <w:tc>
          <w:tcPr>
            <w:tcW w:w="3971" w:type="dxa"/>
            <w:tcBorders>
              <w:top w:val="nil"/>
              <w:left w:val="single" w:sz="8" w:space="0" w:color="auto"/>
              <w:bottom w:val="single" w:sz="4" w:space="0" w:color="auto"/>
              <w:right w:val="single" w:sz="4" w:space="0" w:color="auto"/>
            </w:tcBorders>
            <w:hideMark/>
          </w:tcPr>
          <w:p w:rsidR="00820E87" w:rsidRPr="00F46D0D" w:rsidRDefault="00820E87" w:rsidP="00E26D08">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820E87" w:rsidRPr="00F46D0D" w:rsidRDefault="00820E87" w:rsidP="00E26D08">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304" w:type="dxa"/>
            <w:tcBorders>
              <w:top w:val="nil"/>
              <w:left w:val="nil"/>
              <w:bottom w:val="single" w:sz="4" w:space="0" w:color="auto"/>
              <w:right w:val="single" w:sz="4" w:space="0" w:color="auto"/>
            </w:tcBorders>
            <w:shd w:val="clear" w:color="auto" w:fill="FFFFFF"/>
            <w:noWrap/>
            <w:vAlign w:val="center"/>
          </w:tcPr>
          <w:p w:rsidR="00820E87" w:rsidRPr="00F46D0D" w:rsidRDefault="00820E87" w:rsidP="00E26D08">
            <w:pPr>
              <w:rPr>
                <w:sz w:val="20"/>
                <w:szCs w:val="20"/>
              </w:rPr>
            </w:pPr>
          </w:p>
        </w:tc>
        <w:tc>
          <w:tcPr>
            <w:tcW w:w="1536" w:type="dxa"/>
            <w:tcBorders>
              <w:top w:val="nil"/>
              <w:left w:val="nil"/>
              <w:bottom w:val="single" w:sz="4" w:space="0" w:color="auto"/>
              <w:right w:val="single" w:sz="4" w:space="0" w:color="auto"/>
            </w:tcBorders>
            <w:shd w:val="clear" w:color="auto" w:fill="FFFFFF"/>
          </w:tcPr>
          <w:p w:rsidR="00820E87" w:rsidRPr="00F46D0D" w:rsidRDefault="00820E87" w:rsidP="00E26D08">
            <w:pPr>
              <w:jc w:val="right"/>
              <w:rPr>
                <w:sz w:val="20"/>
                <w:szCs w:val="20"/>
              </w:rPr>
            </w:pPr>
          </w:p>
        </w:tc>
      </w:tr>
    </w:tbl>
    <w:p w:rsidR="00820E87" w:rsidRPr="005904F1" w:rsidRDefault="00820E87" w:rsidP="00820E87">
      <w:pPr>
        <w:spacing w:line="276" w:lineRule="auto"/>
        <w:ind w:firstLine="567"/>
        <w:jc w:val="both"/>
        <w:rPr>
          <w:sz w:val="28"/>
          <w:szCs w:val="28"/>
        </w:rPr>
      </w:pPr>
    </w:p>
    <w:p w:rsidR="00820E87" w:rsidRPr="005904F1" w:rsidRDefault="00820E87" w:rsidP="00820E87">
      <w:pPr>
        <w:spacing w:line="276" w:lineRule="auto"/>
        <w:ind w:firstLine="567"/>
        <w:jc w:val="both"/>
        <w:rPr>
          <w:sz w:val="28"/>
          <w:szCs w:val="28"/>
        </w:rPr>
      </w:pPr>
    </w:p>
    <w:p w:rsidR="00820E87" w:rsidRPr="005904F1" w:rsidRDefault="00820E87" w:rsidP="00820E87">
      <w:pPr>
        <w:spacing w:line="276" w:lineRule="auto"/>
        <w:ind w:firstLine="567"/>
        <w:jc w:val="both"/>
        <w:rPr>
          <w:sz w:val="28"/>
          <w:szCs w:val="28"/>
        </w:rPr>
      </w:pPr>
    </w:p>
    <w:p w:rsidR="00820E87" w:rsidRPr="005904F1" w:rsidRDefault="00820E87" w:rsidP="00820E87">
      <w:pPr>
        <w:spacing w:line="276" w:lineRule="auto"/>
        <w:ind w:firstLine="567"/>
        <w:jc w:val="both"/>
        <w:rPr>
          <w:sz w:val="28"/>
          <w:szCs w:val="28"/>
        </w:rPr>
      </w:pPr>
    </w:p>
    <w:p w:rsidR="00820E87" w:rsidRPr="006E78D6" w:rsidRDefault="00820E87" w:rsidP="00820E87">
      <w:pPr>
        <w:pStyle w:val="af2"/>
        <w:numPr>
          <w:ilvl w:val="0"/>
          <w:numId w:val="12"/>
        </w:numPr>
        <w:spacing w:after="160" w:line="276" w:lineRule="auto"/>
        <w:ind w:left="284"/>
        <w:jc w:val="center"/>
        <w:rPr>
          <w:sz w:val="28"/>
          <w:szCs w:val="28"/>
        </w:rPr>
      </w:pPr>
      <w:r w:rsidRPr="006E78D6">
        <w:rPr>
          <w:sz w:val="28"/>
          <w:szCs w:val="28"/>
        </w:rPr>
        <w:t>Применяемые индексы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820E87" w:rsidRPr="00F46D0D" w:rsidTr="00E26D08">
        <w:trPr>
          <w:trHeight w:val="411"/>
        </w:trPr>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center"/>
              <w:rPr>
                <w:sz w:val="23"/>
                <w:szCs w:val="23"/>
              </w:rPr>
            </w:pPr>
            <w:r w:rsidRPr="00F46D0D">
              <w:rPr>
                <w:sz w:val="23"/>
                <w:szCs w:val="23"/>
              </w:rPr>
              <w:t>Принято при расчете тарифа</w:t>
            </w:r>
          </w:p>
        </w:tc>
      </w:tr>
      <w:tr w:rsidR="00820E87" w:rsidRPr="00F46D0D" w:rsidTr="00E26D08">
        <w:trPr>
          <w:trHeight w:val="381"/>
        </w:trPr>
        <w:tc>
          <w:tcPr>
            <w:tcW w:w="371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r>
              <w:rPr>
                <w:sz w:val="23"/>
                <w:szCs w:val="23"/>
              </w:rPr>
              <w:t>2018</w:t>
            </w:r>
            <w:r w:rsidRPr="00F46D0D">
              <w:rPr>
                <w:sz w:val="23"/>
                <w:szCs w:val="23"/>
              </w:rPr>
              <w:t xml:space="preserve"> год</w:t>
            </w: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center"/>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center"/>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-доменный газ</w:t>
            </w: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rPr>
          <w:trHeight w:val="425"/>
        </w:trPr>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cente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rPr>
          <w:trHeight w:val="385"/>
        </w:trPr>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jc w:val="cente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r w:rsidR="00820E87" w:rsidRPr="00F46D0D" w:rsidTr="00E26D08">
        <w:tc>
          <w:tcPr>
            <w:tcW w:w="3715" w:type="dxa"/>
            <w:tcBorders>
              <w:top w:val="single" w:sz="4" w:space="0" w:color="auto"/>
              <w:left w:val="single" w:sz="4" w:space="0" w:color="auto"/>
              <w:bottom w:val="single" w:sz="4" w:space="0" w:color="auto"/>
              <w:right w:val="single" w:sz="4" w:space="0" w:color="auto"/>
            </w:tcBorders>
            <w:hideMark/>
          </w:tcPr>
          <w:p w:rsidR="00820E87" w:rsidRPr="00F46D0D" w:rsidRDefault="00820E87" w:rsidP="00E26D08">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820E87" w:rsidRPr="00F46D0D" w:rsidRDefault="00820E87" w:rsidP="00E26D08">
            <w:pPr>
              <w:jc w:val="both"/>
              <w:rPr>
                <w:sz w:val="23"/>
                <w:szCs w:val="23"/>
              </w:rPr>
            </w:pPr>
          </w:p>
        </w:tc>
      </w:tr>
    </w:tbl>
    <w:p w:rsidR="00820E87" w:rsidRDefault="00820E87" w:rsidP="00820E87">
      <w:pPr>
        <w:pStyle w:val="af2"/>
        <w:spacing w:line="276" w:lineRule="auto"/>
        <w:ind w:left="1920"/>
        <w:jc w:val="both"/>
        <w:rPr>
          <w:sz w:val="28"/>
          <w:szCs w:val="28"/>
        </w:rPr>
      </w:pPr>
    </w:p>
    <w:p w:rsidR="00820E87" w:rsidRDefault="00820E87" w:rsidP="00820E87">
      <w:pPr>
        <w:pStyle w:val="af2"/>
        <w:spacing w:line="276" w:lineRule="auto"/>
        <w:ind w:left="1920"/>
        <w:jc w:val="both"/>
        <w:rPr>
          <w:sz w:val="28"/>
          <w:szCs w:val="28"/>
        </w:rPr>
        <w:sectPr w:rsidR="00820E87">
          <w:pgSz w:w="11906" w:h="16838"/>
          <w:pgMar w:top="1134" w:right="850" w:bottom="1134" w:left="1701" w:header="708" w:footer="708" w:gutter="0"/>
          <w:cols w:space="708"/>
          <w:docGrid w:linePitch="360"/>
        </w:sectPr>
      </w:pPr>
    </w:p>
    <w:p w:rsidR="00820E87" w:rsidRDefault="00820E87" w:rsidP="00820E87">
      <w:pPr>
        <w:pStyle w:val="af2"/>
        <w:numPr>
          <w:ilvl w:val="0"/>
          <w:numId w:val="12"/>
        </w:numPr>
        <w:spacing w:after="160" w:line="276" w:lineRule="auto"/>
        <w:ind w:left="284"/>
        <w:jc w:val="center"/>
        <w:rPr>
          <w:bCs/>
          <w:sz w:val="28"/>
          <w:szCs w:val="28"/>
        </w:rPr>
      </w:pPr>
      <w:r w:rsidRPr="006E78D6">
        <w:rPr>
          <w:bCs/>
          <w:sz w:val="28"/>
          <w:szCs w:val="28"/>
        </w:rPr>
        <w:lastRenderedPageBreak/>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19"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820E87" w:rsidRPr="006E78D6" w:rsidRDefault="00820E87" w:rsidP="00820E87">
      <w:pPr>
        <w:pStyle w:val="af2"/>
        <w:spacing w:line="276" w:lineRule="auto"/>
        <w:ind w:left="284"/>
        <w:rPr>
          <w:bCs/>
          <w:sz w:val="28"/>
          <w:szCs w:val="28"/>
        </w:rPr>
      </w:pPr>
    </w:p>
    <w:p w:rsidR="00820E87" w:rsidRDefault="00820E87" w:rsidP="00820E87">
      <w:pPr>
        <w:pStyle w:val="ConsPlusNormal"/>
        <w:spacing w:line="276" w:lineRule="auto"/>
        <w:ind w:left="360"/>
        <w:jc w:val="center"/>
        <w:rPr>
          <w:rFonts w:ascii="Times New Roman" w:hAnsi="Times New Roman" w:cs="Times New Roman"/>
          <w:bCs/>
          <w:sz w:val="28"/>
          <w:szCs w:val="28"/>
        </w:rPr>
      </w:pPr>
      <w:r w:rsidRPr="003350BC">
        <w:rPr>
          <w:noProof/>
        </w:rPr>
        <w:drawing>
          <wp:inline distT="0" distB="0" distL="0" distR="0" wp14:anchorId="2CDC06CC" wp14:editId="0FFD8905">
            <wp:extent cx="5734050" cy="6886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179" cy="6886730"/>
                    </a:xfrm>
                    <a:prstGeom prst="rect">
                      <a:avLst/>
                    </a:prstGeom>
                    <a:noFill/>
                    <a:ln>
                      <a:noFill/>
                    </a:ln>
                  </pic:spPr>
                </pic:pic>
              </a:graphicData>
            </a:graphic>
          </wp:inline>
        </w:drawing>
      </w:r>
    </w:p>
    <w:p w:rsidR="00820E87" w:rsidRDefault="00820E87" w:rsidP="00820E87">
      <w:pPr>
        <w:pStyle w:val="ConsPlusNormal"/>
        <w:spacing w:line="276" w:lineRule="auto"/>
        <w:ind w:left="360"/>
        <w:jc w:val="both"/>
        <w:rPr>
          <w:rFonts w:ascii="Times New Roman" w:hAnsi="Times New Roman" w:cs="Times New Roman"/>
          <w:bCs/>
          <w:sz w:val="28"/>
          <w:szCs w:val="28"/>
        </w:rPr>
      </w:pPr>
    </w:p>
    <w:p w:rsidR="00820E87" w:rsidRDefault="00820E87" w:rsidP="00820E87">
      <w:pPr>
        <w:pStyle w:val="ConsPlusNormal"/>
        <w:spacing w:line="276" w:lineRule="auto"/>
        <w:ind w:left="360"/>
        <w:jc w:val="both"/>
        <w:rPr>
          <w:rFonts w:ascii="Times New Roman" w:hAnsi="Times New Roman" w:cs="Times New Roman"/>
          <w:bCs/>
          <w:sz w:val="28"/>
          <w:szCs w:val="28"/>
        </w:rPr>
        <w:sectPr w:rsidR="00820E87">
          <w:pgSz w:w="11906" w:h="16838"/>
          <w:pgMar w:top="1134" w:right="850" w:bottom="1134" w:left="1701" w:header="708" w:footer="708" w:gutter="0"/>
          <w:cols w:space="708"/>
          <w:docGrid w:linePitch="360"/>
        </w:sectPr>
      </w:pPr>
    </w:p>
    <w:p w:rsidR="00820E87" w:rsidRPr="006E78D6" w:rsidRDefault="00820E87" w:rsidP="00820E87">
      <w:pPr>
        <w:pStyle w:val="af2"/>
        <w:numPr>
          <w:ilvl w:val="0"/>
          <w:numId w:val="12"/>
        </w:numPr>
        <w:spacing w:after="160" w:line="276" w:lineRule="auto"/>
        <w:ind w:left="0" w:firstLine="0"/>
        <w:jc w:val="center"/>
        <w:rPr>
          <w:sz w:val="28"/>
          <w:szCs w:val="28"/>
        </w:rPr>
      </w:pPr>
      <w:r w:rsidRPr="006E78D6">
        <w:rPr>
          <w:sz w:val="28"/>
          <w:szCs w:val="28"/>
        </w:rPr>
        <w:lastRenderedPageBreak/>
        <w:t xml:space="preserve">Расчет тарифов на тепловую энергию </w:t>
      </w:r>
      <w:r>
        <w:rPr>
          <w:sz w:val="28"/>
          <w:szCs w:val="28"/>
        </w:rPr>
        <w:br/>
      </w:r>
      <w:r w:rsidRPr="00E14294">
        <w:rPr>
          <w:sz w:val="28"/>
          <w:szCs w:val="28"/>
        </w:rPr>
        <w:t>ООО «Ижморская тепло-сетевая компания»</w:t>
      </w:r>
      <w:r>
        <w:rPr>
          <w:sz w:val="28"/>
          <w:szCs w:val="28"/>
        </w:rPr>
        <w:t xml:space="preserve"> (Ижморский район)</w:t>
      </w:r>
    </w:p>
    <w:tbl>
      <w:tblPr>
        <w:tblStyle w:val="a3"/>
        <w:tblW w:w="9328" w:type="dxa"/>
        <w:jc w:val="center"/>
        <w:tblLook w:val="04A0" w:firstRow="1" w:lastRow="0" w:firstColumn="1" w:lastColumn="0" w:noHBand="0" w:noVBand="1"/>
      </w:tblPr>
      <w:tblGrid>
        <w:gridCol w:w="1983"/>
        <w:gridCol w:w="2407"/>
        <w:gridCol w:w="3037"/>
        <w:gridCol w:w="1901"/>
      </w:tblGrid>
      <w:tr w:rsidR="00820E87" w:rsidRPr="005E0BBD" w:rsidTr="00E26D08">
        <w:trPr>
          <w:trHeight w:val="1144"/>
          <w:jc w:val="center"/>
        </w:trPr>
        <w:tc>
          <w:tcPr>
            <w:tcW w:w="1983" w:type="dxa"/>
            <w:tcBorders>
              <w:bottom w:val="single" w:sz="4" w:space="0" w:color="auto"/>
            </w:tcBorders>
            <w:vAlign w:val="center"/>
          </w:tcPr>
          <w:p w:rsidR="00820E87" w:rsidRPr="005E0BBD" w:rsidRDefault="00820E87" w:rsidP="00E26D08">
            <w:pPr>
              <w:jc w:val="center"/>
              <w:rPr>
                <w:sz w:val="28"/>
                <w:szCs w:val="28"/>
              </w:rPr>
            </w:pPr>
            <w:r>
              <w:rPr>
                <w:sz w:val="28"/>
                <w:szCs w:val="28"/>
              </w:rPr>
              <w:t>Период</w:t>
            </w:r>
            <w:r w:rsidRPr="005E0BBD">
              <w:rPr>
                <w:sz w:val="28"/>
                <w:szCs w:val="28"/>
              </w:rPr>
              <w:t xml:space="preserve"> </w:t>
            </w:r>
          </w:p>
        </w:tc>
        <w:tc>
          <w:tcPr>
            <w:tcW w:w="2407" w:type="dxa"/>
            <w:vAlign w:val="center"/>
          </w:tcPr>
          <w:p w:rsidR="00820E87" w:rsidRPr="005E0BBD" w:rsidRDefault="00820E87" w:rsidP="00E26D08">
            <w:pPr>
              <w:jc w:val="center"/>
              <w:rPr>
                <w:sz w:val="28"/>
                <w:szCs w:val="28"/>
              </w:rPr>
            </w:pPr>
            <w:r w:rsidRPr="005E0BBD">
              <w:rPr>
                <w:sz w:val="28"/>
                <w:szCs w:val="28"/>
              </w:rPr>
              <w:t>Календарная разбивка</w:t>
            </w:r>
          </w:p>
        </w:tc>
        <w:tc>
          <w:tcPr>
            <w:tcW w:w="3037" w:type="dxa"/>
            <w:vAlign w:val="center"/>
          </w:tcPr>
          <w:p w:rsidR="00820E87" w:rsidRPr="005E0BBD" w:rsidRDefault="00820E87" w:rsidP="00E26D08">
            <w:pPr>
              <w:jc w:val="center"/>
              <w:rPr>
                <w:sz w:val="28"/>
                <w:szCs w:val="28"/>
              </w:rPr>
            </w:pPr>
            <w:r w:rsidRPr="005E0BBD">
              <w:rPr>
                <w:sz w:val="28"/>
                <w:szCs w:val="28"/>
              </w:rPr>
              <w:t>Тарифы по предложению экспертной группы,</w:t>
            </w:r>
          </w:p>
          <w:p w:rsidR="00820E87" w:rsidRPr="005E0BBD" w:rsidRDefault="00820E87" w:rsidP="00E26D08">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(руб./куб.м)</w:t>
            </w:r>
          </w:p>
        </w:tc>
        <w:tc>
          <w:tcPr>
            <w:tcW w:w="1901" w:type="dxa"/>
            <w:vAlign w:val="center"/>
          </w:tcPr>
          <w:p w:rsidR="00820E87" w:rsidRPr="005E0BBD" w:rsidRDefault="00820E87" w:rsidP="00E26D08">
            <w:pPr>
              <w:jc w:val="center"/>
              <w:rPr>
                <w:sz w:val="28"/>
                <w:szCs w:val="28"/>
              </w:rPr>
            </w:pPr>
            <w:r w:rsidRPr="005E0BBD">
              <w:rPr>
                <w:sz w:val="28"/>
                <w:szCs w:val="28"/>
              </w:rPr>
              <w:t>Темп роста к предыдущему периоду, %</w:t>
            </w:r>
          </w:p>
        </w:tc>
      </w:tr>
      <w:tr w:rsidR="00820E87" w:rsidRPr="00F46D0D" w:rsidTr="00E26D08">
        <w:trPr>
          <w:trHeight w:val="362"/>
          <w:jc w:val="center"/>
        </w:trPr>
        <w:tc>
          <w:tcPr>
            <w:tcW w:w="1983" w:type="dxa"/>
            <w:tcBorders>
              <w:bottom w:val="single" w:sz="4" w:space="0" w:color="auto"/>
            </w:tcBorders>
          </w:tcPr>
          <w:p w:rsidR="00820E87" w:rsidRPr="005E0BBD" w:rsidRDefault="00820E87" w:rsidP="00E26D08">
            <w:pPr>
              <w:jc w:val="center"/>
              <w:rPr>
                <w:sz w:val="28"/>
                <w:szCs w:val="28"/>
              </w:rPr>
            </w:pPr>
            <w:r w:rsidRPr="005E0BBD">
              <w:rPr>
                <w:sz w:val="28"/>
                <w:szCs w:val="28"/>
              </w:rPr>
              <w:t>2017</w:t>
            </w:r>
            <w:r>
              <w:rPr>
                <w:sz w:val="28"/>
                <w:szCs w:val="28"/>
              </w:rPr>
              <w:t>-2018 г</w:t>
            </w:r>
            <w:r w:rsidRPr="005E0BBD">
              <w:rPr>
                <w:sz w:val="28"/>
                <w:szCs w:val="28"/>
              </w:rPr>
              <w:t>г.</w:t>
            </w:r>
          </w:p>
        </w:tc>
        <w:tc>
          <w:tcPr>
            <w:tcW w:w="2407" w:type="dxa"/>
          </w:tcPr>
          <w:p w:rsidR="00820E87" w:rsidRPr="005E0BBD" w:rsidRDefault="00820E87" w:rsidP="00E26D08">
            <w:pPr>
              <w:jc w:val="center"/>
              <w:rPr>
                <w:sz w:val="28"/>
                <w:szCs w:val="28"/>
              </w:rPr>
            </w:pPr>
            <w:r w:rsidRPr="005E0BBD">
              <w:rPr>
                <w:sz w:val="28"/>
                <w:szCs w:val="28"/>
              </w:rPr>
              <w:t xml:space="preserve">с </w:t>
            </w:r>
            <w:r>
              <w:rPr>
                <w:sz w:val="28"/>
                <w:szCs w:val="28"/>
              </w:rPr>
              <w:t>02.09</w:t>
            </w:r>
            <w:r w:rsidRPr="005E0BBD">
              <w:rPr>
                <w:sz w:val="28"/>
                <w:szCs w:val="28"/>
              </w:rPr>
              <w:t>. по 30.06.</w:t>
            </w:r>
          </w:p>
        </w:tc>
        <w:tc>
          <w:tcPr>
            <w:tcW w:w="3037" w:type="dxa"/>
          </w:tcPr>
          <w:p w:rsidR="00820E87" w:rsidRPr="005E0BBD" w:rsidRDefault="00820E87" w:rsidP="00E26D08">
            <w:pPr>
              <w:jc w:val="center"/>
              <w:rPr>
                <w:sz w:val="28"/>
                <w:szCs w:val="28"/>
              </w:rPr>
            </w:pPr>
            <w:r>
              <w:rPr>
                <w:sz w:val="28"/>
                <w:szCs w:val="28"/>
              </w:rPr>
              <w:t>2 433,53</w:t>
            </w:r>
          </w:p>
        </w:tc>
        <w:tc>
          <w:tcPr>
            <w:tcW w:w="1901" w:type="dxa"/>
          </w:tcPr>
          <w:p w:rsidR="00820E87" w:rsidRPr="005E0BBD" w:rsidRDefault="00820E87" w:rsidP="00E26D08">
            <w:pPr>
              <w:jc w:val="center"/>
              <w:rPr>
                <w:sz w:val="28"/>
                <w:szCs w:val="28"/>
              </w:rPr>
            </w:pPr>
            <w:r w:rsidRPr="005E0BBD">
              <w:rPr>
                <w:sz w:val="28"/>
                <w:szCs w:val="28"/>
              </w:rPr>
              <w:t>0,0</w:t>
            </w:r>
            <w:r>
              <w:rPr>
                <w:sz w:val="28"/>
                <w:szCs w:val="28"/>
              </w:rPr>
              <w:t>0</w:t>
            </w:r>
          </w:p>
        </w:tc>
      </w:tr>
    </w:tbl>
    <w:p w:rsidR="00820E87" w:rsidRPr="006E78D6" w:rsidRDefault="00820E87" w:rsidP="00820E87">
      <w:pPr>
        <w:pStyle w:val="ConsPlusNormal"/>
        <w:spacing w:line="276" w:lineRule="auto"/>
        <w:jc w:val="both"/>
        <w:rPr>
          <w:rFonts w:ascii="Times New Roman" w:hAnsi="Times New Roman" w:cs="Times New Roman"/>
          <w:bCs/>
          <w:sz w:val="28"/>
          <w:szCs w:val="28"/>
        </w:rPr>
      </w:pPr>
    </w:p>
    <w:p w:rsidR="00820E87" w:rsidRPr="006E78D6" w:rsidRDefault="00820E87" w:rsidP="00820E87">
      <w:pPr>
        <w:pStyle w:val="af2"/>
        <w:numPr>
          <w:ilvl w:val="0"/>
          <w:numId w:val="12"/>
        </w:numPr>
        <w:spacing w:after="160" w:line="276" w:lineRule="auto"/>
        <w:ind w:left="0" w:firstLine="0"/>
        <w:jc w:val="center"/>
        <w:rPr>
          <w:sz w:val="28"/>
          <w:szCs w:val="28"/>
        </w:rPr>
      </w:pPr>
      <w:r w:rsidRPr="006E78D6">
        <w:rPr>
          <w:sz w:val="28"/>
          <w:szCs w:val="28"/>
        </w:rPr>
        <w:t xml:space="preserve">Расчет тарифов на </w:t>
      </w:r>
      <w:r>
        <w:rPr>
          <w:sz w:val="28"/>
          <w:szCs w:val="28"/>
        </w:rPr>
        <w:t>теплоноситель</w:t>
      </w:r>
      <w:r w:rsidRPr="006E78D6">
        <w:rPr>
          <w:sz w:val="28"/>
          <w:szCs w:val="28"/>
        </w:rPr>
        <w:t xml:space="preserve"> </w:t>
      </w:r>
      <w:r>
        <w:rPr>
          <w:sz w:val="28"/>
          <w:szCs w:val="28"/>
        </w:rPr>
        <w:br/>
      </w:r>
      <w:bookmarkStart w:id="5" w:name="_Hlk491974406"/>
      <w:r w:rsidRPr="00E14294">
        <w:rPr>
          <w:sz w:val="28"/>
          <w:szCs w:val="28"/>
        </w:rPr>
        <w:t>ООО «Ижморская тепло-сетевая компания»</w:t>
      </w:r>
      <w:bookmarkEnd w:id="5"/>
      <w:r>
        <w:rPr>
          <w:sz w:val="28"/>
          <w:szCs w:val="28"/>
        </w:rPr>
        <w:t xml:space="preserve"> (Ижморский район)</w:t>
      </w:r>
    </w:p>
    <w:tbl>
      <w:tblPr>
        <w:tblStyle w:val="a3"/>
        <w:tblW w:w="9328" w:type="dxa"/>
        <w:jc w:val="center"/>
        <w:tblLook w:val="04A0" w:firstRow="1" w:lastRow="0" w:firstColumn="1" w:lastColumn="0" w:noHBand="0" w:noVBand="1"/>
      </w:tblPr>
      <w:tblGrid>
        <w:gridCol w:w="1983"/>
        <w:gridCol w:w="2407"/>
        <w:gridCol w:w="3037"/>
        <w:gridCol w:w="1901"/>
      </w:tblGrid>
      <w:tr w:rsidR="00820E87" w:rsidRPr="005E0BBD" w:rsidTr="00E26D08">
        <w:trPr>
          <w:trHeight w:val="1144"/>
          <w:jc w:val="center"/>
        </w:trPr>
        <w:tc>
          <w:tcPr>
            <w:tcW w:w="1983" w:type="dxa"/>
            <w:tcBorders>
              <w:bottom w:val="single" w:sz="4" w:space="0" w:color="auto"/>
            </w:tcBorders>
            <w:vAlign w:val="center"/>
          </w:tcPr>
          <w:p w:rsidR="00820E87" w:rsidRPr="005E0BBD" w:rsidRDefault="00820E87" w:rsidP="00E26D08">
            <w:pPr>
              <w:jc w:val="center"/>
              <w:rPr>
                <w:sz w:val="28"/>
                <w:szCs w:val="28"/>
              </w:rPr>
            </w:pPr>
            <w:r>
              <w:rPr>
                <w:sz w:val="28"/>
                <w:szCs w:val="28"/>
              </w:rPr>
              <w:t>Период</w:t>
            </w:r>
          </w:p>
        </w:tc>
        <w:tc>
          <w:tcPr>
            <w:tcW w:w="2407" w:type="dxa"/>
            <w:vAlign w:val="center"/>
          </w:tcPr>
          <w:p w:rsidR="00820E87" w:rsidRPr="005E0BBD" w:rsidRDefault="00820E87" w:rsidP="00E26D08">
            <w:pPr>
              <w:jc w:val="center"/>
              <w:rPr>
                <w:sz w:val="28"/>
                <w:szCs w:val="28"/>
              </w:rPr>
            </w:pPr>
            <w:r w:rsidRPr="005E0BBD">
              <w:rPr>
                <w:sz w:val="28"/>
                <w:szCs w:val="28"/>
              </w:rPr>
              <w:t>Календарная разбивка</w:t>
            </w:r>
          </w:p>
        </w:tc>
        <w:tc>
          <w:tcPr>
            <w:tcW w:w="3037" w:type="dxa"/>
            <w:vAlign w:val="center"/>
          </w:tcPr>
          <w:p w:rsidR="00820E87" w:rsidRPr="005E0BBD" w:rsidRDefault="00820E87" w:rsidP="00E26D08">
            <w:pPr>
              <w:jc w:val="center"/>
              <w:rPr>
                <w:sz w:val="28"/>
                <w:szCs w:val="28"/>
              </w:rPr>
            </w:pPr>
            <w:r w:rsidRPr="005E0BBD">
              <w:rPr>
                <w:sz w:val="28"/>
                <w:szCs w:val="28"/>
              </w:rPr>
              <w:t>Тарифы по предложению экспертной группы,</w:t>
            </w:r>
          </w:p>
          <w:p w:rsidR="00820E87" w:rsidRPr="005E0BBD" w:rsidRDefault="00820E87" w:rsidP="00E26D08">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(руб./куб.м)</w:t>
            </w:r>
          </w:p>
        </w:tc>
        <w:tc>
          <w:tcPr>
            <w:tcW w:w="1901" w:type="dxa"/>
            <w:vAlign w:val="center"/>
          </w:tcPr>
          <w:p w:rsidR="00820E87" w:rsidRPr="005E0BBD" w:rsidRDefault="00820E87" w:rsidP="00E26D08">
            <w:pPr>
              <w:jc w:val="center"/>
              <w:rPr>
                <w:sz w:val="28"/>
                <w:szCs w:val="28"/>
              </w:rPr>
            </w:pPr>
            <w:r w:rsidRPr="005E0BBD">
              <w:rPr>
                <w:sz w:val="28"/>
                <w:szCs w:val="28"/>
              </w:rPr>
              <w:t>Темп роста к предыдущему периоду, %</w:t>
            </w:r>
          </w:p>
        </w:tc>
      </w:tr>
      <w:tr w:rsidR="00820E87" w:rsidRPr="00F46D0D" w:rsidTr="00E26D08">
        <w:trPr>
          <w:trHeight w:val="362"/>
          <w:jc w:val="center"/>
        </w:trPr>
        <w:tc>
          <w:tcPr>
            <w:tcW w:w="1983" w:type="dxa"/>
            <w:tcBorders>
              <w:bottom w:val="single" w:sz="4" w:space="0" w:color="auto"/>
            </w:tcBorders>
          </w:tcPr>
          <w:p w:rsidR="00820E87" w:rsidRPr="005E0BBD" w:rsidRDefault="00820E87" w:rsidP="00E26D08">
            <w:pPr>
              <w:jc w:val="center"/>
              <w:rPr>
                <w:sz w:val="28"/>
                <w:szCs w:val="28"/>
              </w:rPr>
            </w:pPr>
            <w:r w:rsidRPr="005E0BBD">
              <w:rPr>
                <w:sz w:val="28"/>
                <w:szCs w:val="28"/>
              </w:rPr>
              <w:t>2017</w:t>
            </w:r>
            <w:r>
              <w:rPr>
                <w:sz w:val="28"/>
                <w:szCs w:val="28"/>
              </w:rPr>
              <w:t>-2018 г</w:t>
            </w:r>
            <w:r w:rsidRPr="005E0BBD">
              <w:rPr>
                <w:sz w:val="28"/>
                <w:szCs w:val="28"/>
              </w:rPr>
              <w:t>г.</w:t>
            </w:r>
          </w:p>
        </w:tc>
        <w:tc>
          <w:tcPr>
            <w:tcW w:w="2407" w:type="dxa"/>
          </w:tcPr>
          <w:p w:rsidR="00820E87" w:rsidRPr="005E0BBD" w:rsidRDefault="00820E87" w:rsidP="00E26D08">
            <w:pPr>
              <w:jc w:val="center"/>
              <w:rPr>
                <w:sz w:val="28"/>
                <w:szCs w:val="28"/>
              </w:rPr>
            </w:pPr>
            <w:r w:rsidRPr="005E0BBD">
              <w:rPr>
                <w:sz w:val="28"/>
                <w:szCs w:val="28"/>
              </w:rPr>
              <w:t xml:space="preserve">с </w:t>
            </w:r>
            <w:r>
              <w:rPr>
                <w:sz w:val="28"/>
                <w:szCs w:val="28"/>
              </w:rPr>
              <w:t>02.09</w:t>
            </w:r>
            <w:r w:rsidRPr="005E0BBD">
              <w:rPr>
                <w:sz w:val="28"/>
                <w:szCs w:val="28"/>
              </w:rPr>
              <w:t>. по 30.06.</w:t>
            </w:r>
          </w:p>
        </w:tc>
        <w:tc>
          <w:tcPr>
            <w:tcW w:w="3037" w:type="dxa"/>
          </w:tcPr>
          <w:p w:rsidR="00820E87" w:rsidRPr="005E0BBD" w:rsidRDefault="00820E87" w:rsidP="00E26D08">
            <w:pPr>
              <w:jc w:val="center"/>
              <w:rPr>
                <w:sz w:val="28"/>
                <w:szCs w:val="28"/>
              </w:rPr>
            </w:pPr>
            <w:r>
              <w:rPr>
                <w:sz w:val="28"/>
                <w:szCs w:val="28"/>
              </w:rPr>
              <w:t>35,92</w:t>
            </w:r>
          </w:p>
        </w:tc>
        <w:tc>
          <w:tcPr>
            <w:tcW w:w="1901" w:type="dxa"/>
          </w:tcPr>
          <w:p w:rsidR="00820E87" w:rsidRPr="005E0BBD" w:rsidRDefault="00820E87" w:rsidP="00E26D08">
            <w:pPr>
              <w:jc w:val="center"/>
              <w:rPr>
                <w:sz w:val="28"/>
                <w:szCs w:val="28"/>
              </w:rPr>
            </w:pPr>
            <w:r w:rsidRPr="005E0BBD">
              <w:rPr>
                <w:sz w:val="28"/>
                <w:szCs w:val="28"/>
              </w:rPr>
              <w:t>0,0</w:t>
            </w:r>
            <w:r>
              <w:rPr>
                <w:sz w:val="28"/>
                <w:szCs w:val="28"/>
              </w:rPr>
              <w:t>0</w:t>
            </w:r>
          </w:p>
        </w:tc>
      </w:tr>
    </w:tbl>
    <w:p w:rsidR="00820E87" w:rsidRPr="006E78D6" w:rsidRDefault="00820E87" w:rsidP="00820E87">
      <w:pPr>
        <w:spacing w:line="276" w:lineRule="auto"/>
        <w:jc w:val="both"/>
        <w:rPr>
          <w:sz w:val="28"/>
          <w:szCs w:val="28"/>
        </w:rPr>
      </w:pPr>
    </w:p>
    <w:p w:rsidR="00820E87" w:rsidRPr="006E78D6" w:rsidRDefault="00820E87" w:rsidP="00820E87">
      <w:pPr>
        <w:pStyle w:val="af2"/>
        <w:numPr>
          <w:ilvl w:val="0"/>
          <w:numId w:val="12"/>
        </w:numPr>
        <w:spacing w:after="160" w:line="276" w:lineRule="auto"/>
        <w:ind w:left="0" w:firstLine="0"/>
        <w:jc w:val="center"/>
        <w:rPr>
          <w:sz w:val="28"/>
          <w:szCs w:val="28"/>
        </w:rPr>
      </w:pPr>
      <w:r w:rsidRPr="006E78D6">
        <w:rPr>
          <w:sz w:val="28"/>
          <w:szCs w:val="28"/>
        </w:rPr>
        <w:t xml:space="preserve">Расчет тарифов на </w:t>
      </w:r>
      <w:r>
        <w:rPr>
          <w:sz w:val="28"/>
          <w:szCs w:val="28"/>
        </w:rPr>
        <w:t>горячую воду</w:t>
      </w:r>
      <w:r>
        <w:rPr>
          <w:sz w:val="28"/>
          <w:szCs w:val="28"/>
        </w:rPr>
        <w:br/>
        <w:t>в открытой системе горячего водоснабжения</w:t>
      </w:r>
      <w:r w:rsidRPr="006E78D6">
        <w:rPr>
          <w:sz w:val="28"/>
          <w:szCs w:val="28"/>
        </w:rPr>
        <w:t xml:space="preserve"> </w:t>
      </w:r>
      <w:r>
        <w:rPr>
          <w:sz w:val="28"/>
          <w:szCs w:val="28"/>
        </w:rPr>
        <w:br/>
      </w:r>
      <w:r w:rsidRPr="00E14294">
        <w:rPr>
          <w:sz w:val="28"/>
          <w:szCs w:val="28"/>
        </w:rPr>
        <w:t>ООО «Ижморская тепло-сетевая компания»</w:t>
      </w:r>
      <w:r>
        <w:rPr>
          <w:sz w:val="28"/>
          <w:szCs w:val="28"/>
        </w:rPr>
        <w:t xml:space="preserve"> (Ижморский район)</w:t>
      </w:r>
    </w:p>
    <w:tbl>
      <w:tblPr>
        <w:tblStyle w:val="a3"/>
        <w:tblW w:w="9328" w:type="dxa"/>
        <w:jc w:val="center"/>
        <w:tblLook w:val="04A0" w:firstRow="1" w:lastRow="0" w:firstColumn="1" w:lastColumn="0" w:noHBand="0" w:noVBand="1"/>
      </w:tblPr>
      <w:tblGrid>
        <w:gridCol w:w="1983"/>
        <w:gridCol w:w="2407"/>
        <w:gridCol w:w="3037"/>
        <w:gridCol w:w="1901"/>
      </w:tblGrid>
      <w:tr w:rsidR="00820E87" w:rsidRPr="005E0BBD" w:rsidTr="00E26D08">
        <w:trPr>
          <w:trHeight w:val="1144"/>
          <w:jc w:val="center"/>
        </w:trPr>
        <w:tc>
          <w:tcPr>
            <w:tcW w:w="1983" w:type="dxa"/>
            <w:tcBorders>
              <w:bottom w:val="single" w:sz="4" w:space="0" w:color="auto"/>
            </w:tcBorders>
            <w:vAlign w:val="center"/>
          </w:tcPr>
          <w:p w:rsidR="00820E87" w:rsidRPr="005E0BBD" w:rsidRDefault="00820E87" w:rsidP="00E26D08">
            <w:pPr>
              <w:jc w:val="center"/>
              <w:rPr>
                <w:sz w:val="28"/>
                <w:szCs w:val="28"/>
              </w:rPr>
            </w:pPr>
            <w:r>
              <w:rPr>
                <w:sz w:val="28"/>
                <w:szCs w:val="28"/>
              </w:rPr>
              <w:t>Период</w:t>
            </w:r>
          </w:p>
        </w:tc>
        <w:tc>
          <w:tcPr>
            <w:tcW w:w="2407" w:type="dxa"/>
            <w:vAlign w:val="center"/>
          </w:tcPr>
          <w:p w:rsidR="00820E87" w:rsidRPr="005E0BBD" w:rsidRDefault="00820E87" w:rsidP="00E26D08">
            <w:pPr>
              <w:jc w:val="center"/>
              <w:rPr>
                <w:sz w:val="28"/>
                <w:szCs w:val="28"/>
              </w:rPr>
            </w:pPr>
            <w:r w:rsidRPr="005E0BBD">
              <w:rPr>
                <w:sz w:val="28"/>
                <w:szCs w:val="28"/>
              </w:rPr>
              <w:t>Календарная разбивка</w:t>
            </w:r>
          </w:p>
        </w:tc>
        <w:tc>
          <w:tcPr>
            <w:tcW w:w="3037" w:type="dxa"/>
            <w:vAlign w:val="center"/>
          </w:tcPr>
          <w:p w:rsidR="00820E87" w:rsidRPr="005E0BBD" w:rsidRDefault="00820E87" w:rsidP="00E26D08">
            <w:pPr>
              <w:jc w:val="center"/>
              <w:rPr>
                <w:sz w:val="28"/>
                <w:szCs w:val="28"/>
              </w:rPr>
            </w:pPr>
            <w:r w:rsidRPr="005E0BBD">
              <w:rPr>
                <w:sz w:val="28"/>
                <w:szCs w:val="28"/>
              </w:rPr>
              <w:t>Тарифы по предложению экспертной группы,</w:t>
            </w:r>
          </w:p>
          <w:p w:rsidR="00820E87" w:rsidRPr="005E0BBD" w:rsidRDefault="00820E87" w:rsidP="00E26D08">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(руб./куб.м)</w:t>
            </w:r>
          </w:p>
        </w:tc>
        <w:tc>
          <w:tcPr>
            <w:tcW w:w="1901" w:type="dxa"/>
            <w:vAlign w:val="center"/>
          </w:tcPr>
          <w:p w:rsidR="00820E87" w:rsidRPr="005E0BBD" w:rsidRDefault="00820E87" w:rsidP="00E26D08">
            <w:pPr>
              <w:jc w:val="center"/>
              <w:rPr>
                <w:sz w:val="28"/>
                <w:szCs w:val="28"/>
              </w:rPr>
            </w:pPr>
            <w:r w:rsidRPr="005E0BBD">
              <w:rPr>
                <w:sz w:val="28"/>
                <w:szCs w:val="28"/>
              </w:rPr>
              <w:t>Темп роста к предыдущему периоду, %</w:t>
            </w:r>
          </w:p>
        </w:tc>
      </w:tr>
      <w:tr w:rsidR="00820E87" w:rsidRPr="00F46D0D" w:rsidTr="00E26D08">
        <w:trPr>
          <w:trHeight w:val="362"/>
          <w:jc w:val="center"/>
        </w:trPr>
        <w:tc>
          <w:tcPr>
            <w:tcW w:w="1983" w:type="dxa"/>
            <w:tcBorders>
              <w:bottom w:val="single" w:sz="4" w:space="0" w:color="auto"/>
            </w:tcBorders>
          </w:tcPr>
          <w:p w:rsidR="00820E87" w:rsidRPr="005E0BBD" w:rsidRDefault="00820E87" w:rsidP="00E26D08">
            <w:pPr>
              <w:jc w:val="center"/>
              <w:rPr>
                <w:sz w:val="28"/>
                <w:szCs w:val="28"/>
              </w:rPr>
            </w:pPr>
            <w:r w:rsidRPr="005E0BBD">
              <w:rPr>
                <w:sz w:val="28"/>
                <w:szCs w:val="28"/>
              </w:rPr>
              <w:t>2017</w:t>
            </w:r>
            <w:r>
              <w:rPr>
                <w:sz w:val="28"/>
                <w:szCs w:val="28"/>
              </w:rPr>
              <w:t>-2018 г</w:t>
            </w:r>
            <w:r w:rsidRPr="005E0BBD">
              <w:rPr>
                <w:sz w:val="28"/>
                <w:szCs w:val="28"/>
              </w:rPr>
              <w:t>г.</w:t>
            </w:r>
          </w:p>
        </w:tc>
        <w:tc>
          <w:tcPr>
            <w:tcW w:w="2407" w:type="dxa"/>
          </w:tcPr>
          <w:p w:rsidR="00820E87" w:rsidRPr="005E0BBD" w:rsidRDefault="00820E87" w:rsidP="00E26D08">
            <w:pPr>
              <w:jc w:val="center"/>
              <w:rPr>
                <w:sz w:val="28"/>
                <w:szCs w:val="28"/>
              </w:rPr>
            </w:pPr>
            <w:r w:rsidRPr="005E0BBD">
              <w:rPr>
                <w:sz w:val="28"/>
                <w:szCs w:val="28"/>
              </w:rPr>
              <w:t xml:space="preserve">с </w:t>
            </w:r>
            <w:r>
              <w:rPr>
                <w:sz w:val="28"/>
                <w:szCs w:val="28"/>
              </w:rPr>
              <w:t>02.09</w:t>
            </w:r>
            <w:r w:rsidRPr="005E0BBD">
              <w:rPr>
                <w:sz w:val="28"/>
                <w:szCs w:val="28"/>
              </w:rPr>
              <w:t>. по 30.06.</w:t>
            </w:r>
          </w:p>
        </w:tc>
        <w:tc>
          <w:tcPr>
            <w:tcW w:w="3037" w:type="dxa"/>
          </w:tcPr>
          <w:p w:rsidR="00820E87" w:rsidRPr="005E0BBD" w:rsidRDefault="00820E87" w:rsidP="00E26D08">
            <w:pPr>
              <w:jc w:val="center"/>
              <w:rPr>
                <w:sz w:val="28"/>
                <w:szCs w:val="28"/>
              </w:rPr>
            </w:pPr>
            <w:r>
              <w:rPr>
                <w:sz w:val="28"/>
                <w:szCs w:val="28"/>
              </w:rPr>
              <w:t>194,11</w:t>
            </w:r>
          </w:p>
        </w:tc>
        <w:tc>
          <w:tcPr>
            <w:tcW w:w="1901" w:type="dxa"/>
          </w:tcPr>
          <w:p w:rsidR="00820E87" w:rsidRPr="005E0BBD" w:rsidRDefault="00820E87" w:rsidP="00E26D08">
            <w:pPr>
              <w:jc w:val="center"/>
              <w:rPr>
                <w:sz w:val="28"/>
                <w:szCs w:val="28"/>
              </w:rPr>
            </w:pPr>
            <w:r w:rsidRPr="005E0BBD">
              <w:rPr>
                <w:sz w:val="28"/>
                <w:szCs w:val="28"/>
              </w:rPr>
              <w:t>0,0</w:t>
            </w:r>
            <w:r>
              <w:rPr>
                <w:sz w:val="28"/>
                <w:szCs w:val="28"/>
              </w:rPr>
              <w:t>0</w:t>
            </w:r>
          </w:p>
        </w:tc>
      </w:tr>
    </w:tbl>
    <w:p w:rsidR="00820E87" w:rsidRDefault="00820E87" w:rsidP="00820E87">
      <w:pPr>
        <w:spacing w:line="276" w:lineRule="auto"/>
        <w:jc w:val="both"/>
        <w:rPr>
          <w:sz w:val="28"/>
          <w:szCs w:val="28"/>
        </w:rPr>
      </w:pPr>
    </w:p>
    <w:p w:rsidR="00820E87" w:rsidRDefault="00820E87" w:rsidP="00820E87">
      <w:pPr>
        <w:spacing w:line="276" w:lineRule="auto"/>
        <w:jc w:val="both"/>
        <w:rPr>
          <w:sz w:val="28"/>
          <w:szCs w:val="28"/>
        </w:rPr>
      </w:pPr>
    </w:p>
    <w:p w:rsidR="00820E87" w:rsidRDefault="00820E87" w:rsidP="00820E87">
      <w:pPr>
        <w:ind w:right="-2"/>
      </w:pPr>
    </w:p>
    <w:p w:rsidR="00820E87" w:rsidRDefault="00820E87" w:rsidP="000A3328">
      <w:pPr>
        <w:ind w:left="-567" w:right="-2" w:firstLine="6379"/>
        <w:jc w:val="center"/>
      </w:pPr>
    </w:p>
    <w:p w:rsidR="00820E87" w:rsidRDefault="00820E87" w:rsidP="000A3328">
      <w:pPr>
        <w:ind w:left="-567" w:right="-2" w:firstLine="6379"/>
        <w:jc w:val="center"/>
      </w:pPr>
    </w:p>
    <w:p w:rsidR="00820E87" w:rsidRDefault="00820E87" w:rsidP="000A3328">
      <w:pPr>
        <w:ind w:left="-567" w:right="-2" w:firstLine="6379"/>
        <w:jc w:val="center"/>
        <w:sectPr w:rsidR="00820E87" w:rsidSect="00F2440D">
          <w:pgSz w:w="11906" w:h="16838"/>
          <w:pgMar w:top="709" w:right="426" w:bottom="1134" w:left="709" w:header="709" w:footer="709" w:gutter="0"/>
          <w:cols w:space="708"/>
          <w:titlePg/>
          <w:docGrid w:linePitch="360"/>
        </w:sectPr>
      </w:pPr>
    </w:p>
    <w:p w:rsidR="000A3328" w:rsidRDefault="000A3328" w:rsidP="000A3328">
      <w:pPr>
        <w:ind w:left="-567" w:right="-2" w:firstLine="6379"/>
        <w:jc w:val="center"/>
      </w:pPr>
    </w:p>
    <w:p w:rsidR="00820E87" w:rsidRPr="00F1446A" w:rsidRDefault="00820E87" w:rsidP="00820E87">
      <w:pPr>
        <w:ind w:left="-567" w:right="-2" w:firstLine="6379"/>
        <w:jc w:val="center"/>
      </w:pPr>
      <w:r>
        <w:t xml:space="preserve">Приложение № 28 </w:t>
      </w:r>
      <w:r w:rsidRPr="00F1446A">
        <w:t>к протоколу</w:t>
      </w:r>
    </w:p>
    <w:p w:rsidR="00820E87" w:rsidRDefault="00820E87" w:rsidP="00820E87">
      <w:pPr>
        <w:ind w:left="-567" w:right="-2" w:firstLine="6379"/>
        <w:jc w:val="center"/>
      </w:pPr>
      <w:r>
        <w:t>№ 40</w:t>
      </w:r>
      <w:r w:rsidRPr="00F1446A">
        <w:t xml:space="preserve"> заседания правления</w:t>
      </w:r>
    </w:p>
    <w:p w:rsidR="00820E87" w:rsidRDefault="00820E87" w:rsidP="00820E87">
      <w:pPr>
        <w:ind w:left="-567" w:right="-2" w:firstLine="6379"/>
        <w:jc w:val="center"/>
      </w:pPr>
      <w:r>
        <w:t>региональной энергетической</w:t>
      </w:r>
    </w:p>
    <w:p w:rsidR="00820E87" w:rsidRDefault="00820E87" w:rsidP="00820E87">
      <w:pPr>
        <w:ind w:left="-567" w:right="-2" w:firstLine="6379"/>
        <w:jc w:val="center"/>
      </w:pPr>
      <w:r>
        <w:t>комиссии Кемеровской</w:t>
      </w:r>
    </w:p>
    <w:p w:rsidR="00820E87" w:rsidRDefault="00820E87" w:rsidP="00820E87">
      <w:pPr>
        <w:ind w:left="-567" w:right="-2" w:firstLine="6379"/>
        <w:jc w:val="center"/>
      </w:pPr>
      <w:r>
        <w:t>области от 01.09.2017</w:t>
      </w:r>
    </w:p>
    <w:p w:rsidR="00820E87" w:rsidRDefault="00820E87" w:rsidP="000A3328">
      <w:pPr>
        <w:ind w:left="-567" w:right="-2" w:firstLine="6379"/>
        <w:jc w:val="center"/>
      </w:pPr>
    </w:p>
    <w:tbl>
      <w:tblPr>
        <w:tblW w:w="10177" w:type="dxa"/>
        <w:jc w:val="center"/>
        <w:tblLook w:val="04A0" w:firstRow="1" w:lastRow="0" w:firstColumn="1" w:lastColumn="0" w:noHBand="0" w:noVBand="1"/>
      </w:tblPr>
      <w:tblGrid>
        <w:gridCol w:w="10177"/>
      </w:tblGrid>
      <w:tr w:rsidR="00820E87" w:rsidRPr="00E260D2" w:rsidTr="00820E87">
        <w:trPr>
          <w:trHeight w:val="1294"/>
          <w:jc w:val="center"/>
        </w:trPr>
        <w:tc>
          <w:tcPr>
            <w:tcW w:w="10177" w:type="dxa"/>
            <w:tcBorders>
              <w:top w:val="nil"/>
              <w:left w:val="nil"/>
              <w:bottom w:val="nil"/>
              <w:right w:val="nil"/>
            </w:tcBorders>
            <w:shd w:val="clear" w:color="auto" w:fill="auto"/>
            <w:vAlign w:val="bottom"/>
          </w:tcPr>
          <w:p w:rsidR="00820E87" w:rsidRDefault="00820E87" w:rsidP="00E26D08">
            <w:pPr>
              <w:ind w:left="794"/>
              <w:jc w:val="center"/>
              <w:rPr>
                <w:b/>
                <w:bCs/>
                <w:sz w:val="28"/>
                <w:szCs w:val="28"/>
              </w:rPr>
            </w:pPr>
          </w:p>
          <w:p w:rsidR="00820E87" w:rsidRDefault="00820E87" w:rsidP="00E26D08">
            <w:pPr>
              <w:ind w:left="227" w:right="236"/>
              <w:jc w:val="center"/>
              <w:rPr>
                <w:b/>
                <w:bCs/>
                <w:sz w:val="28"/>
                <w:szCs w:val="28"/>
              </w:rPr>
            </w:pPr>
            <w:r>
              <w:rPr>
                <w:b/>
                <w:bCs/>
                <w:sz w:val="28"/>
                <w:szCs w:val="28"/>
              </w:rPr>
              <w:t>Т</w:t>
            </w:r>
            <w:r w:rsidRPr="00EE5BB3">
              <w:rPr>
                <w:b/>
                <w:bCs/>
                <w:sz w:val="28"/>
                <w:szCs w:val="28"/>
              </w:rPr>
              <w:t xml:space="preserve">арифы </w:t>
            </w:r>
            <w:r w:rsidRPr="00F32BDC">
              <w:rPr>
                <w:b/>
                <w:bCs/>
                <w:color w:val="000000"/>
                <w:kern w:val="32"/>
                <w:sz w:val="28"/>
                <w:szCs w:val="28"/>
              </w:rPr>
              <w:t>ООО «</w:t>
            </w:r>
            <w:r w:rsidRPr="003D1341">
              <w:rPr>
                <w:b/>
                <w:bCs/>
                <w:color w:val="000000"/>
                <w:kern w:val="32"/>
                <w:sz w:val="28"/>
                <w:szCs w:val="28"/>
              </w:rPr>
              <w:t>Ижморская тепло-сетевая компания</w:t>
            </w:r>
            <w:r w:rsidRPr="00F32BDC">
              <w:rPr>
                <w:b/>
                <w:bCs/>
                <w:color w:val="000000"/>
                <w:kern w:val="32"/>
                <w:sz w:val="28"/>
                <w:szCs w:val="28"/>
              </w:rPr>
              <w:t>»</w:t>
            </w:r>
            <w:r>
              <w:rPr>
                <w:b/>
                <w:bCs/>
                <w:sz w:val="28"/>
                <w:szCs w:val="28"/>
              </w:rPr>
              <w:t xml:space="preserve"> </w:t>
            </w:r>
          </w:p>
          <w:p w:rsidR="00820E87" w:rsidRDefault="00820E87" w:rsidP="00E26D08">
            <w:pPr>
              <w:ind w:left="227" w:right="236"/>
              <w:jc w:val="center"/>
              <w:rPr>
                <w:b/>
                <w:bCs/>
                <w:color w:val="000000"/>
                <w:kern w:val="32"/>
                <w:sz w:val="28"/>
                <w:szCs w:val="28"/>
              </w:rPr>
            </w:pPr>
            <w:r w:rsidRPr="00EE5BB3">
              <w:rPr>
                <w:b/>
                <w:bCs/>
                <w:sz w:val="28"/>
                <w:szCs w:val="28"/>
              </w:rPr>
              <w:t>на теплоноситель, реализуемый на потребительском рынке</w:t>
            </w:r>
            <w:r w:rsidRPr="00EE5BB3">
              <w:rPr>
                <w:b/>
                <w:bCs/>
                <w:color w:val="000000"/>
                <w:kern w:val="32"/>
                <w:sz w:val="28"/>
                <w:szCs w:val="28"/>
              </w:rPr>
              <w:t xml:space="preserve"> </w:t>
            </w:r>
          </w:p>
          <w:p w:rsidR="00820E87" w:rsidRPr="00082040" w:rsidRDefault="00820E87" w:rsidP="00E26D08">
            <w:pPr>
              <w:ind w:left="227" w:right="236"/>
              <w:jc w:val="center"/>
              <w:rPr>
                <w:b/>
                <w:bCs/>
                <w:sz w:val="28"/>
                <w:szCs w:val="28"/>
              </w:rPr>
            </w:pPr>
            <w:r w:rsidRPr="00714DBE">
              <w:rPr>
                <w:b/>
                <w:bCs/>
                <w:sz w:val="28"/>
                <w:szCs w:val="28"/>
              </w:rPr>
              <w:t>пгт. Ижморский</w:t>
            </w:r>
            <w:r w:rsidRPr="00F32BDC">
              <w:rPr>
                <w:b/>
                <w:bCs/>
                <w:sz w:val="28"/>
                <w:szCs w:val="28"/>
              </w:rPr>
              <w:t xml:space="preserve">, </w:t>
            </w:r>
            <w:r>
              <w:rPr>
                <w:b/>
                <w:bCs/>
                <w:sz w:val="28"/>
                <w:szCs w:val="28"/>
              </w:rPr>
              <w:t xml:space="preserve">на период </w:t>
            </w:r>
            <w:r w:rsidRPr="00F32BDC">
              <w:rPr>
                <w:b/>
                <w:bCs/>
                <w:sz w:val="28"/>
                <w:szCs w:val="28"/>
              </w:rPr>
              <w:t xml:space="preserve">с </w:t>
            </w:r>
            <w:r>
              <w:rPr>
                <w:b/>
                <w:bCs/>
                <w:sz w:val="28"/>
                <w:szCs w:val="28"/>
              </w:rPr>
              <w:t>02</w:t>
            </w:r>
            <w:r w:rsidRPr="00A34D26">
              <w:rPr>
                <w:b/>
                <w:bCs/>
                <w:sz w:val="28"/>
                <w:szCs w:val="28"/>
              </w:rPr>
              <w:t>.0</w:t>
            </w:r>
            <w:r>
              <w:rPr>
                <w:b/>
                <w:bCs/>
                <w:sz w:val="28"/>
                <w:szCs w:val="28"/>
              </w:rPr>
              <w:t>9</w:t>
            </w:r>
            <w:r w:rsidRPr="00A34D26">
              <w:rPr>
                <w:b/>
                <w:bCs/>
                <w:sz w:val="28"/>
                <w:szCs w:val="28"/>
              </w:rPr>
              <w:t>.2017 по 30.06.201</w:t>
            </w:r>
            <w:r>
              <w:rPr>
                <w:b/>
                <w:bCs/>
                <w:sz w:val="28"/>
                <w:szCs w:val="28"/>
              </w:rPr>
              <w:t>8</w:t>
            </w:r>
          </w:p>
          <w:p w:rsidR="00820E87" w:rsidRPr="00E260D2" w:rsidRDefault="00820E87" w:rsidP="00E26D08">
            <w:pPr>
              <w:jc w:val="center"/>
              <w:rPr>
                <w:bCs/>
                <w:sz w:val="28"/>
                <w:szCs w:val="28"/>
              </w:rPr>
            </w:pPr>
          </w:p>
        </w:tc>
      </w:tr>
    </w:tbl>
    <w:p w:rsidR="00820E87" w:rsidRPr="00BB5803" w:rsidRDefault="00820E87" w:rsidP="00820E87">
      <w:pPr>
        <w:rPr>
          <w:vanish/>
        </w:rPr>
      </w:pPr>
    </w:p>
    <w:tbl>
      <w:tblPr>
        <w:tblpPr w:leftFromText="180" w:rightFromText="180" w:vertAnchor="text" w:horzAnchor="margin" w:tblpXSpec="center" w:tblpY="36"/>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94"/>
        <w:gridCol w:w="2126"/>
        <w:gridCol w:w="1833"/>
        <w:gridCol w:w="1550"/>
        <w:gridCol w:w="1543"/>
      </w:tblGrid>
      <w:tr w:rsidR="00820E87" w:rsidRPr="004F0CF8" w:rsidTr="00820E87">
        <w:tc>
          <w:tcPr>
            <w:tcW w:w="2694" w:type="dxa"/>
            <w:vMerge w:val="restart"/>
            <w:shd w:val="clear" w:color="auto" w:fill="auto"/>
            <w:vAlign w:val="center"/>
          </w:tcPr>
          <w:p w:rsidR="00820E87" w:rsidRPr="009B5854" w:rsidRDefault="00820E87" w:rsidP="00E26D08">
            <w:pPr>
              <w:ind w:right="-2"/>
              <w:jc w:val="center"/>
              <w:rPr>
                <w:color w:val="000000"/>
                <w:sz w:val="28"/>
                <w:szCs w:val="28"/>
              </w:rPr>
            </w:pPr>
            <w:r w:rsidRPr="009B5854">
              <w:rPr>
                <w:color w:val="000000"/>
                <w:sz w:val="28"/>
                <w:szCs w:val="28"/>
              </w:rPr>
              <w:t>Наименование регулируемой организации</w:t>
            </w:r>
          </w:p>
        </w:tc>
        <w:tc>
          <w:tcPr>
            <w:tcW w:w="2126" w:type="dxa"/>
            <w:vMerge w:val="restart"/>
            <w:shd w:val="clear" w:color="auto" w:fill="auto"/>
            <w:vAlign w:val="center"/>
          </w:tcPr>
          <w:p w:rsidR="00820E87" w:rsidRPr="009B5854" w:rsidRDefault="00820E87" w:rsidP="00E26D08">
            <w:pPr>
              <w:ind w:right="-2"/>
              <w:jc w:val="center"/>
              <w:rPr>
                <w:color w:val="000000"/>
                <w:sz w:val="28"/>
                <w:szCs w:val="28"/>
              </w:rPr>
            </w:pPr>
            <w:r w:rsidRPr="009B5854">
              <w:rPr>
                <w:color w:val="000000"/>
                <w:sz w:val="28"/>
                <w:szCs w:val="28"/>
              </w:rPr>
              <w:t>Вид тарифа</w:t>
            </w:r>
          </w:p>
        </w:tc>
        <w:tc>
          <w:tcPr>
            <w:tcW w:w="1833" w:type="dxa"/>
            <w:vMerge w:val="restart"/>
            <w:shd w:val="clear" w:color="auto" w:fill="auto"/>
            <w:vAlign w:val="center"/>
          </w:tcPr>
          <w:p w:rsidR="00820E87" w:rsidRPr="009B5854" w:rsidRDefault="00820E87" w:rsidP="00E26D08">
            <w:pPr>
              <w:ind w:right="-2"/>
              <w:jc w:val="center"/>
              <w:rPr>
                <w:color w:val="000000"/>
                <w:sz w:val="28"/>
                <w:szCs w:val="28"/>
              </w:rPr>
            </w:pPr>
            <w:r w:rsidRPr="009B5854">
              <w:rPr>
                <w:color w:val="000000"/>
                <w:sz w:val="28"/>
                <w:szCs w:val="28"/>
              </w:rPr>
              <w:t>Период</w:t>
            </w:r>
          </w:p>
        </w:tc>
        <w:tc>
          <w:tcPr>
            <w:tcW w:w="3093" w:type="dxa"/>
            <w:gridSpan w:val="2"/>
            <w:shd w:val="clear" w:color="auto" w:fill="auto"/>
            <w:vAlign w:val="center"/>
          </w:tcPr>
          <w:p w:rsidR="00820E87" w:rsidRPr="009B5854" w:rsidRDefault="00820E87" w:rsidP="00E26D08">
            <w:pPr>
              <w:ind w:right="-2"/>
              <w:jc w:val="center"/>
              <w:rPr>
                <w:color w:val="000000"/>
                <w:sz w:val="28"/>
                <w:szCs w:val="28"/>
              </w:rPr>
            </w:pPr>
            <w:r w:rsidRPr="009B5854">
              <w:rPr>
                <w:color w:val="000000"/>
                <w:sz w:val="28"/>
                <w:szCs w:val="28"/>
              </w:rPr>
              <w:t>Вид теплоносителя</w:t>
            </w:r>
          </w:p>
        </w:tc>
      </w:tr>
      <w:tr w:rsidR="00820E87" w:rsidRPr="004F0CF8" w:rsidTr="00820E87">
        <w:trPr>
          <w:trHeight w:val="740"/>
        </w:trPr>
        <w:tc>
          <w:tcPr>
            <w:tcW w:w="2694" w:type="dxa"/>
            <w:vMerge/>
            <w:shd w:val="clear" w:color="auto" w:fill="auto"/>
            <w:vAlign w:val="center"/>
          </w:tcPr>
          <w:p w:rsidR="00820E87" w:rsidRPr="009B5854" w:rsidRDefault="00820E87" w:rsidP="00E26D08">
            <w:pPr>
              <w:ind w:right="-2"/>
              <w:jc w:val="center"/>
              <w:rPr>
                <w:color w:val="000000"/>
                <w:sz w:val="28"/>
                <w:szCs w:val="28"/>
              </w:rPr>
            </w:pPr>
          </w:p>
        </w:tc>
        <w:tc>
          <w:tcPr>
            <w:tcW w:w="2126" w:type="dxa"/>
            <w:vMerge/>
            <w:shd w:val="clear" w:color="auto" w:fill="auto"/>
            <w:vAlign w:val="center"/>
          </w:tcPr>
          <w:p w:rsidR="00820E87" w:rsidRPr="009B5854" w:rsidRDefault="00820E87" w:rsidP="00E26D08">
            <w:pPr>
              <w:ind w:right="-2"/>
              <w:jc w:val="center"/>
              <w:rPr>
                <w:color w:val="000000"/>
                <w:sz w:val="28"/>
                <w:szCs w:val="28"/>
              </w:rPr>
            </w:pPr>
          </w:p>
        </w:tc>
        <w:tc>
          <w:tcPr>
            <w:tcW w:w="1833" w:type="dxa"/>
            <w:vMerge/>
            <w:shd w:val="clear" w:color="auto" w:fill="auto"/>
            <w:vAlign w:val="center"/>
          </w:tcPr>
          <w:p w:rsidR="00820E87" w:rsidRPr="009B5854" w:rsidRDefault="00820E87" w:rsidP="00E26D08">
            <w:pPr>
              <w:ind w:right="-2"/>
              <w:jc w:val="center"/>
              <w:rPr>
                <w:color w:val="000000"/>
                <w:sz w:val="28"/>
                <w:szCs w:val="28"/>
              </w:rPr>
            </w:pPr>
          </w:p>
        </w:tc>
        <w:tc>
          <w:tcPr>
            <w:tcW w:w="1550" w:type="dxa"/>
            <w:shd w:val="clear" w:color="auto" w:fill="auto"/>
            <w:vAlign w:val="center"/>
          </w:tcPr>
          <w:p w:rsidR="00820E87" w:rsidRPr="009B5854" w:rsidRDefault="00820E87" w:rsidP="00E26D08">
            <w:pPr>
              <w:ind w:right="-2"/>
              <w:jc w:val="center"/>
              <w:rPr>
                <w:color w:val="000000"/>
                <w:sz w:val="28"/>
                <w:szCs w:val="28"/>
              </w:rPr>
            </w:pPr>
            <w:r w:rsidRPr="009B5854">
              <w:rPr>
                <w:color w:val="000000"/>
                <w:sz w:val="28"/>
                <w:szCs w:val="28"/>
              </w:rPr>
              <w:t>вода</w:t>
            </w:r>
          </w:p>
        </w:tc>
        <w:tc>
          <w:tcPr>
            <w:tcW w:w="1543" w:type="dxa"/>
            <w:shd w:val="clear" w:color="auto" w:fill="auto"/>
            <w:vAlign w:val="center"/>
          </w:tcPr>
          <w:p w:rsidR="00820E87" w:rsidRPr="009B5854" w:rsidRDefault="00820E87" w:rsidP="00E26D08">
            <w:pPr>
              <w:ind w:right="-2"/>
              <w:jc w:val="center"/>
              <w:rPr>
                <w:color w:val="000000"/>
                <w:sz w:val="28"/>
                <w:szCs w:val="28"/>
              </w:rPr>
            </w:pPr>
            <w:r w:rsidRPr="009B5854">
              <w:rPr>
                <w:color w:val="000000"/>
                <w:sz w:val="28"/>
                <w:szCs w:val="28"/>
              </w:rPr>
              <w:t>пар</w:t>
            </w:r>
          </w:p>
        </w:tc>
      </w:tr>
      <w:tr w:rsidR="00820E87" w:rsidRPr="004F0CF8" w:rsidTr="00820E87">
        <w:tc>
          <w:tcPr>
            <w:tcW w:w="9746" w:type="dxa"/>
            <w:gridSpan w:val="5"/>
            <w:shd w:val="clear" w:color="auto" w:fill="auto"/>
            <w:vAlign w:val="center"/>
          </w:tcPr>
          <w:p w:rsidR="00820E87" w:rsidRDefault="00820E87" w:rsidP="00E26D08">
            <w:pPr>
              <w:ind w:right="-2"/>
              <w:jc w:val="center"/>
              <w:rPr>
                <w:sz w:val="28"/>
                <w:szCs w:val="28"/>
              </w:rPr>
            </w:pPr>
            <w:r w:rsidRPr="009B5854">
              <w:rPr>
                <w:sz w:val="28"/>
                <w:szCs w:val="28"/>
              </w:rPr>
              <w:t>Тариф на теплоноситель, поставляемый теплоснабжающей организацией, владеющей источником (источниками) тепловой энергии,</w:t>
            </w:r>
          </w:p>
          <w:p w:rsidR="00820E87" w:rsidRPr="009B5854" w:rsidRDefault="00820E87" w:rsidP="00E26D08">
            <w:pPr>
              <w:ind w:right="-2"/>
              <w:jc w:val="center"/>
              <w:rPr>
                <w:color w:val="000000"/>
                <w:sz w:val="28"/>
                <w:szCs w:val="28"/>
              </w:rPr>
            </w:pPr>
            <w:r w:rsidRPr="009B5854">
              <w:rPr>
                <w:sz w:val="28"/>
                <w:szCs w:val="28"/>
              </w:rPr>
              <w:t>на котором производится теплоноситель (без НДС)</w:t>
            </w:r>
          </w:p>
        </w:tc>
      </w:tr>
      <w:tr w:rsidR="00820E87" w:rsidRPr="004F0CF8" w:rsidTr="00820E87">
        <w:tc>
          <w:tcPr>
            <w:tcW w:w="2694" w:type="dxa"/>
            <w:shd w:val="clear" w:color="auto" w:fill="auto"/>
            <w:vAlign w:val="center"/>
          </w:tcPr>
          <w:p w:rsidR="00820E87" w:rsidRPr="00082040" w:rsidRDefault="00820E87" w:rsidP="00E26D08">
            <w:pPr>
              <w:ind w:right="-74"/>
              <w:jc w:val="center"/>
              <w:rPr>
                <w:bCs/>
                <w:color w:val="000000"/>
                <w:kern w:val="32"/>
                <w:sz w:val="28"/>
                <w:szCs w:val="28"/>
              </w:rPr>
            </w:pPr>
            <w:r w:rsidRPr="00F32BDC">
              <w:rPr>
                <w:bCs/>
                <w:color w:val="000000"/>
                <w:kern w:val="32"/>
                <w:sz w:val="28"/>
                <w:szCs w:val="28"/>
              </w:rPr>
              <w:t>О</w:t>
            </w:r>
            <w:r>
              <w:rPr>
                <w:bCs/>
                <w:color w:val="000000"/>
                <w:kern w:val="32"/>
                <w:sz w:val="28"/>
                <w:szCs w:val="28"/>
              </w:rPr>
              <w:t>ОО «</w:t>
            </w:r>
            <w:r w:rsidRPr="003D1341">
              <w:rPr>
                <w:bCs/>
                <w:color w:val="000000"/>
                <w:kern w:val="32"/>
                <w:sz w:val="28"/>
                <w:szCs w:val="28"/>
              </w:rPr>
              <w:t>Ижморская тепло-сетевая компания»</w:t>
            </w:r>
          </w:p>
        </w:tc>
        <w:tc>
          <w:tcPr>
            <w:tcW w:w="2126" w:type="dxa"/>
            <w:shd w:val="clear" w:color="auto" w:fill="auto"/>
            <w:vAlign w:val="center"/>
          </w:tcPr>
          <w:p w:rsidR="00820E87" w:rsidRPr="009B5854" w:rsidRDefault="00820E87" w:rsidP="00E26D08">
            <w:pPr>
              <w:jc w:val="center"/>
              <w:rPr>
                <w:sz w:val="28"/>
                <w:szCs w:val="28"/>
              </w:rPr>
            </w:pPr>
            <w:r w:rsidRPr="009B5854">
              <w:rPr>
                <w:sz w:val="28"/>
                <w:szCs w:val="28"/>
              </w:rPr>
              <w:t>Одноставочный</w:t>
            </w:r>
          </w:p>
          <w:p w:rsidR="00820E87" w:rsidRPr="009B5854" w:rsidRDefault="00820E87" w:rsidP="00E26D08">
            <w:pPr>
              <w:ind w:right="-2"/>
              <w:jc w:val="center"/>
              <w:rPr>
                <w:color w:val="000000"/>
                <w:sz w:val="28"/>
                <w:szCs w:val="28"/>
              </w:rPr>
            </w:pPr>
            <w:r w:rsidRPr="009B5854">
              <w:rPr>
                <w:sz w:val="28"/>
                <w:szCs w:val="28"/>
              </w:rPr>
              <w:t>руб./</w:t>
            </w:r>
            <w:r w:rsidRPr="009B5854">
              <w:rPr>
                <w:rFonts w:eastAsia="Calibri"/>
                <w:color w:val="000000"/>
                <w:sz w:val="28"/>
                <w:szCs w:val="28"/>
              </w:rPr>
              <w:t xml:space="preserve"> </w:t>
            </w:r>
            <w:r w:rsidRPr="009B5854">
              <w:rPr>
                <w:sz w:val="28"/>
                <w:szCs w:val="28"/>
              </w:rPr>
              <w:t>м</w:t>
            </w:r>
            <w:r w:rsidRPr="009B5854">
              <w:rPr>
                <w:sz w:val="28"/>
                <w:szCs w:val="28"/>
                <w:vertAlign w:val="superscript"/>
              </w:rPr>
              <w:t>3</w:t>
            </w:r>
          </w:p>
        </w:tc>
        <w:tc>
          <w:tcPr>
            <w:tcW w:w="1833" w:type="dxa"/>
            <w:shd w:val="clear" w:color="auto" w:fill="auto"/>
            <w:vAlign w:val="center"/>
          </w:tcPr>
          <w:p w:rsidR="00820E87" w:rsidRPr="00A34D26" w:rsidRDefault="00820E87" w:rsidP="00E26D08">
            <w:pPr>
              <w:ind w:right="-84"/>
              <w:jc w:val="center"/>
              <w:rPr>
                <w:color w:val="000000"/>
                <w:sz w:val="28"/>
                <w:szCs w:val="28"/>
              </w:rPr>
            </w:pPr>
            <w:r w:rsidRPr="00A34D26">
              <w:rPr>
                <w:color w:val="000000"/>
                <w:sz w:val="28"/>
                <w:szCs w:val="28"/>
              </w:rPr>
              <w:t xml:space="preserve">с </w:t>
            </w:r>
            <w:r>
              <w:rPr>
                <w:color w:val="000000"/>
                <w:sz w:val="28"/>
                <w:szCs w:val="28"/>
              </w:rPr>
              <w:t>02</w:t>
            </w:r>
            <w:r w:rsidRPr="00A34D26">
              <w:rPr>
                <w:color w:val="000000"/>
                <w:sz w:val="28"/>
                <w:szCs w:val="28"/>
              </w:rPr>
              <w:t>.0</w:t>
            </w:r>
            <w:r>
              <w:rPr>
                <w:color w:val="000000"/>
                <w:sz w:val="28"/>
                <w:szCs w:val="28"/>
              </w:rPr>
              <w:t>9</w:t>
            </w:r>
            <w:r w:rsidRPr="00A34D26">
              <w:rPr>
                <w:color w:val="000000"/>
                <w:sz w:val="28"/>
                <w:szCs w:val="28"/>
              </w:rPr>
              <w:t>.2017</w:t>
            </w:r>
          </w:p>
          <w:p w:rsidR="00820E87" w:rsidRPr="009B5854" w:rsidRDefault="00820E87" w:rsidP="00E26D08">
            <w:pPr>
              <w:ind w:right="-84"/>
              <w:jc w:val="center"/>
              <w:rPr>
                <w:color w:val="000000"/>
                <w:sz w:val="28"/>
                <w:szCs w:val="28"/>
              </w:rPr>
            </w:pPr>
            <w:r w:rsidRPr="00A34D26">
              <w:rPr>
                <w:color w:val="000000"/>
                <w:sz w:val="28"/>
                <w:szCs w:val="28"/>
              </w:rPr>
              <w:t>по 30.06.201</w:t>
            </w:r>
            <w:r>
              <w:rPr>
                <w:color w:val="000000"/>
                <w:sz w:val="28"/>
                <w:szCs w:val="28"/>
              </w:rPr>
              <w:t>8</w:t>
            </w:r>
          </w:p>
        </w:tc>
        <w:tc>
          <w:tcPr>
            <w:tcW w:w="1550" w:type="dxa"/>
            <w:shd w:val="clear" w:color="auto" w:fill="auto"/>
            <w:vAlign w:val="center"/>
          </w:tcPr>
          <w:p w:rsidR="00820E87" w:rsidRPr="009B5854" w:rsidRDefault="00820E87" w:rsidP="00E26D08">
            <w:pPr>
              <w:jc w:val="center"/>
              <w:rPr>
                <w:color w:val="000000"/>
                <w:sz w:val="28"/>
                <w:szCs w:val="28"/>
              </w:rPr>
            </w:pPr>
            <w:r w:rsidRPr="00A34D26">
              <w:rPr>
                <w:color w:val="000000"/>
                <w:sz w:val="28"/>
                <w:szCs w:val="28"/>
              </w:rPr>
              <w:t>35,92</w:t>
            </w:r>
          </w:p>
        </w:tc>
        <w:tc>
          <w:tcPr>
            <w:tcW w:w="1543" w:type="dxa"/>
            <w:shd w:val="clear" w:color="auto" w:fill="auto"/>
            <w:vAlign w:val="center"/>
          </w:tcPr>
          <w:p w:rsidR="00820E87" w:rsidRPr="009B5854" w:rsidRDefault="00820E87" w:rsidP="00E26D08">
            <w:pPr>
              <w:jc w:val="center"/>
            </w:pPr>
            <w:r w:rsidRPr="009B5854">
              <w:t>x</w:t>
            </w:r>
          </w:p>
        </w:tc>
      </w:tr>
      <w:tr w:rsidR="00820E87" w:rsidRPr="004F0CF8" w:rsidTr="00820E87">
        <w:tc>
          <w:tcPr>
            <w:tcW w:w="9746" w:type="dxa"/>
            <w:gridSpan w:val="5"/>
            <w:shd w:val="clear" w:color="auto" w:fill="auto"/>
            <w:vAlign w:val="center"/>
          </w:tcPr>
          <w:p w:rsidR="00820E87" w:rsidRPr="009B5854" w:rsidRDefault="00820E87" w:rsidP="00E26D08">
            <w:pPr>
              <w:ind w:right="-2"/>
              <w:jc w:val="center"/>
              <w:rPr>
                <w:color w:val="000000"/>
                <w:sz w:val="28"/>
                <w:szCs w:val="28"/>
              </w:rPr>
            </w:pPr>
            <w:r w:rsidRPr="009B5854">
              <w:rPr>
                <w:sz w:val="28"/>
                <w:szCs w:val="28"/>
              </w:rPr>
              <w:t>Тариф на теплоноситель, поставляемый потребителям</w:t>
            </w:r>
            <w:r>
              <w:rPr>
                <w:sz w:val="28"/>
                <w:szCs w:val="28"/>
              </w:rPr>
              <w:t xml:space="preserve"> (без НДС)</w:t>
            </w:r>
          </w:p>
        </w:tc>
      </w:tr>
      <w:tr w:rsidR="00820E87" w:rsidRPr="004F0CF8" w:rsidTr="00820E87">
        <w:trPr>
          <w:trHeight w:val="915"/>
        </w:trPr>
        <w:tc>
          <w:tcPr>
            <w:tcW w:w="2694" w:type="dxa"/>
            <w:vMerge w:val="restart"/>
            <w:shd w:val="clear" w:color="auto" w:fill="auto"/>
            <w:vAlign w:val="center"/>
          </w:tcPr>
          <w:p w:rsidR="00820E87" w:rsidRPr="009C65F9" w:rsidRDefault="00820E87" w:rsidP="00E26D08">
            <w:pPr>
              <w:ind w:right="-74"/>
              <w:jc w:val="center"/>
              <w:rPr>
                <w:color w:val="000000"/>
                <w:sz w:val="28"/>
                <w:szCs w:val="28"/>
              </w:rPr>
            </w:pPr>
            <w:r w:rsidRPr="00F32BDC">
              <w:rPr>
                <w:bCs/>
                <w:color w:val="000000"/>
                <w:kern w:val="32"/>
                <w:sz w:val="28"/>
                <w:szCs w:val="28"/>
              </w:rPr>
              <w:t>ООО «</w:t>
            </w:r>
            <w:r w:rsidRPr="003D1341">
              <w:rPr>
                <w:bCs/>
                <w:color w:val="000000"/>
                <w:kern w:val="32"/>
                <w:sz w:val="28"/>
                <w:szCs w:val="28"/>
              </w:rPr>
              <w:t>Ижморская тепло-сетевая компания</w:t>
            </w:r>
            <w:r w:rsidRPr="00F32BDC">
              <w:rPr>
                <w:bCs/>
                <w:color w:val="000000"/>
                <w:kern w:val="32"/>
                <w:sz w:val="28"/>
                <w:szCs w:val="28"/>
              </w:rPr>
              <w:t>»</w:t>
            </w:r>
          </w:p>
        </w:tc>
        <w:tc>
          <w:tcPr>
            <w:tcW w:w="2126" w:type="dxa"/>
            <w:shd w:val="clear" w:color="auto" w:fill="auto"/>
            <w:vAlign w:val="center"/>
          </w:tcPr>
          <w:p w:rsidR="00820E87" w:rsidRPr="004F0CF8" w:rsidRDefault="00820E87" w:rsidP="00E26D08">
            <w:pPr>
              <w:ind w:right="-2"/>
              <w:jc w:val="center"/>
              <w:rPr>
                <w:color w:val="000000"/>
                <w:sz w:val="28"/>
                <w:szCs w:val="28"/>
              </w:rPr>
            </w:pPr>
            <w:r w:rsidRPr="004F0CF8">
              <w:rPr>
                <w:color w:val="000000"/>
                <w:sz w:val="28"/>
                <w:szCs w:val="28"/>
              </w:rPr>
              <w:t>Одноставочный</w:t>
            </w:r>
          </w:p>
          <w:p w:rsidR="00820E87" w:rsidRPr="004A73E5" w:rsidRDefault="00820E87" w:rsidP="00E26D08">
            <w:pPr>
              <w:ind w:right="-2"/>
              <w:jc w:val="center"/>
              <w:rPr>
                <w:color w:val="000000"/>
                <w:sz w:val="28"/>
                <w:szCs w:val="28"/>
                <w:vertAlign w:val="superscript"/>
              </w:rPr>
            </w:pPr>
            <w:r w:rsidRPr="004F0CF8">
              <w:rPr>
                <w:color w:val="000000"/>
                <w:sz w:val="28"/>
                <w:szCs w:val="28"/>
              </w:rPr>
              <w:t>руб./ м</w:t>
            </w:r>
            <w:r>
              <w:rPr>
                <w:color w:val="000000"/>
                <w:sz w:val="28"/>
                <w:szCs w:val="28"/>
                <w:vertAlign w:val="superscript"/>
              </w:rPr>
              <w:t>3</w:t>
            </w:r>
          </w:p>
        </w:tc>
        <w:tc>
          <w:tcPr>
            <w:tcW w:w="1833" w:type="dxa"/>
            <w:shd w:val="clear" w:color="auto" w:fill="auto"/>
            <w:vAlign w:val="center"/>
          </w:tcPr>
          <w:p w:rsidR="00820E87" w:rsidRPr="00A34D26" w:rsidRDefault="00820E87" w:rsidP="00E26D08">
            <w:pPr>
              <w:ind w:right="-84"/>
              <w:jc w:val="center"/>
              <w:rPr>
                <w:color w:val="000000"/>
                <w:sz w:val="28"/>
                <w:szCs w:val="28"/>
              </w:rPr>
            </w:pPr>
            <w:r w:rsidRPr="00A34D26">
              <w:rPr>
                <w:color w:val="000000"/>
                <w:sz w:val="28"/>
                <w:szCs w:val="28"/>
              </w:rPr>
              <w:t xml:space="preserve">с </w:t>
            </w:r>
            <w:r>
              <w:rPr>
                <w:color w:val="000000"/>
                <w:sz w:val="28"/>
                <w:szCs w:val="28"/>
              </w:rPr>
              <w:t>02</w:t>
            </w:r>
            <w:r w:rsidRPr="00A34D26">
              <w:rPr>
                <w:color w:val="000000"/>
                <w:sz w:val="28"/>
                <w:szCs w:val="28"/>
              </w:rPr>
              <w:t>.0</w:t>
            </w:r>
            <w:r>
              <w:rPr>
                <w:color w:val="000000"/>
                <w:sz w:val="28"/>
                <w:szCs w:val="28"/>
              </w:rPr>
              <w:t>9</w:t>
            </w:r>
            <w:r w:rsidRPr="00A34D26">
              <w:rPr>
                <w:color w:val="000000"/>
                <w:sz w:val="28"/>
                <w:szCs w:val="28"/>
              </w:rPr>
              <w:t>.2017</w:t>
            </w:r>
          </w:p>
          <w:p w:rsidR="00820E87" w:rsidRPr="009B5854" w:rsidRDefault="00820E87" w:rsidP="00E26D08">
            <w:pPr>
              <w:ind w:right="-84"/>
              <w:jc w:val="center"/>
              <w:rPr>
                <w:color w:val="000000"/>
                <w:sz w:val="28"/>
                <w:szCs w:val="28"/>
              </w:rPr>
            </w:pPr>
            <w:r w:rsidRPr="00A34D26">
              <w:rPr>
                <w:color w:val="000000"/>
                <w:sz w:val="28"/>
                <w:szCs w:val="28"/>
              </w:rPr>
              <w:t>по 30.06.201</w:t>
            </w:r>
            <w:r>
              <w:rPr>
                <w:color w:val="000000"/>
                <w:sz w:val="28"/>
                <w:szCs w:val="28"/>
              </w:rPr>
              <w:t>8</w:t>
            </w:r>
          </w:p>
        </w:tc>
        <w:tc>
          <w:tcPr>
            <w:tcW w:w="1550" w:type="dxa"/>
            <w:shd w:val="clear" w:color="auto" w:fill="auto"/>
            <w:vAlign w:val="center"/>
          </w:tcPr>
          <w:p w:rsidR="00820E87" w:rsidRPr="009B5854" w:rsidRDefault="00820E87" w:rsidP="00E26D08">
            <w:pPr>
              <w:jc w:val="center"/>
              <w:rPr>
                <w:color w:val="000000"/>
                <w:sz w:val="28"/>
                <w:szCs w:val="28"/>
              </w:rPr>
            </w:pPr>
            <w:r w:rsidRPr="00A34D26">
              <w:rPr>
                <w:color w:val="000000"/>
                <w:sz w:val="28"/>
                <w:szCs w:val="28"/>
              </w:rPr>
              <w:t>35,92</w:t>
            </w:r>
          </w:p>
        </w:tc>
        <w:tc>
          <w:tcPr>
            <w:tcW w:w="1543" w:type="dxa"/>
            <w:shd w:val="clear" w:color="auto" w:fill="auto"/>
            <w:vAlign w:val="center"/>
          </w:tcPr>
          <w:p w:rsidR="00820E87" w:rsidRDefault="00820E87" w:rsidP="00E26D08">
            <w:pPr>
              <w:jc w:val="center"/>
            </w:pPr>
            <w:r w:rsidRPr="00170D83">
              <w:t>x</w:t>
            </w:r>
          </w:p>
        </w:tc>
      </w:tr>
      <w:tr w:rsidR="00820E87" w:rsidRPr="004F0CF8" w:rsidTr="00820E87">
        <w:tc>
          <w:tcPr>
            <w:tcW w:w="2694" w:type="dxa"/>
            <w:vMerge/>
            <w:shd w:val="clear" w:color="auto" w:fill="auto"/>
            <w:vAlign w:val="center"/>
          </w:tcPr>
          <w:p w:rsidR="00820E87" w:rsidRPr="004F0CF8" w:rsidRDefault="00820E87" w:rsidP="00E26D08">
            <w:pPr>
              <w:ind w:right="-2"/>
              <w:jc w:val="center"/>
              <w:rPr>
                <w:color w:val="000000"/>
                <w:sz w:val="28"/>
                <w:szCs w:val="28"/>
              </w:rPr>
            </w:pPr>
          </w:p>
        </w:tc>
        <w:tc>
          <w:tcPr>
            <w:tcW w:w="7052" w:type="dxa"/>
            <w:gridSpan w:val="4"/>
            <w:shd w:val="clear" w:color="auto" w:fill="auto"/>
            <w:vAlign w:val="center"/>
          </w:tcPr>
          <w:p w:rsidR="00820E87" w:rsidRPr="004F0CF8" w:rsidRDefault="00820E87" w:rsidP="00E26D08">
            <w:pPr>
              <w:ind w:right="-2"/>
              <w:jc w:val="center"/>
              <w:rPr>
                <w:color w:val="000000"/>
                <w:sz w:val="28"/>
                <w:szCs w:val="28"/>
              </w:rPr>
            </w:pPr>
            <w:r w:rsidRPr="004F0CF8">
              <w:rPr>
                <w:sz w:val="28"/>
                <w:szCs w:val="28"/>
              </w:rPr>
              <w:t>Население (</w:t>
            </w:r>
            <w:r w:rsidRPr="0027620F">
              <w:rPr>
                <w:sz w:val="28"/>
                <w:szCs w:val="28"/>
              </w:rPr>
              <w:t>тарифы указываются с учетом НДС</w:t>
            </w:r>
            <w:r w:rsidRPr="004F0CF8">
              <w:rPr>
                <w:sz w:val="28"/>
                <w:szCs w:val="28"/>
              </w:rPr>
              <w:t>) *</w:t>
            </w:r>
          </w:p>
        </w:tc>
      </w:tr>
      <w:tr w:rsidR="00820E87" w:rsidRPr="004F0CF8" w:rsidTr="00820E87">
        <w:trPr>
          <w:trHeight w:val="1074"/>
        </w:trPr>
        <w:tc>
          <w:tcPr>
            <w:tcW w:w="2694" w:type="dxa"/>
            <w:vMerge/>
            <w:shd w:val="clear" w:color="auto" w:fill="auto"/>
            <w:vAlign w:val="center"/>
          </w:tcPr>
          <w:p w:rsidR="00820E87" w:rsidRPr="004F0CF8" w:rsidRDefault="00820E87" w:rsidP="00E26D08">
            <w:pPr>
              <w:ind w:right="-2"/>
              <w:jc w:val="center"/>
              <w:rPr>
                <w:color w:val="000000"/>
                <w:sz w:val="28"/>
                <w:szCs w:val="28"/>
              </w:rPr>
            </w:pPr>
          </w:p>
        </w:tc>
        <w:tc>
          <w:tcPr>
            <w:tcW w:w="2126" w:type="dxa"/>
            <w:shd w:val="clear" w:color="auto" w:fill="auto"/>
            <w:vAlign w:val="center"/>
          </w:tcPr>
          <w:p w:rsidR="00820E87" w:rsidRPr="004F0CF8" w:rsidRDefault="00820E87" w:rsidP="00E26D08">
            <w:pPr>
              <w:ind w:right="-2"/>
              <w:jc w:val="center"/>
              <w:rPr>
                <w:color w:val="000000"/>
                <w:sz w:val="28"/>
                <w:szCs w:val="28"/>
              </w:rPr>
            </w:pPr>
            <w:r w:rsidRPr="004F0CF8">
              <w:rPr>
                <w:color w:val="000000"/>
                <w:sz w:val="28"/>
                <w:szCs w:val="28"/>
              </w:rPr>
              <w:t>Одноставочный</w:t>
            </w:r>
          </w:p>
          <w:p w:rsidR="00820E87" w:rsidRPr="004A73E5" w:rsidRDefault="00820E87" w:rsidP="00E26D08">
            <w:pPr>
              <w:ind w:right="-2"/>
              <w:jc w:val="center"/>
              <w:rPr>
                <w:color w:val="000000"/>
                <w:sz w:val="28"/>
                <w:szCs w:val="28"/>
                <w:vertAlign w:val="superscript"/>
              </w:rPr>
            </w:pPr>
            <w:r w:rsidRPr="004F0CF8">
              <w:rPr>
                <w:color w:val="000000"/>
                <w:sz w:val="28"/>
                <w:szCs w:val="28"/>
              </w:rPr>
              <w:t>руб./ м</w:t>
            </w:r>
            <w:r>
              <w:rPr>
                <w:color w:val="000000"/>
                <w:sz w:val="28"/>
                <w:szCs w:val="28"/>
                <w:vertAlign w:val="superscript"/>
              </w:rPr>
              <w:t>3</w:t>
            </w:r>
          </w:p>
        </w:tc>
        <w:tc>
          <w:tcPr>
            <w:tcW w:w="1833" w:type="dxa"/>
            <w:shd w:val="clear" w:color="auto" w:fill="auto"/>
            <w:vAlign w:val="center"/>
          </w:tcPr>
          <w:p w:rsidR="00820E87" w:rsidRPr="00A34D26" w:rsidRDefault="00820E87" w:rsidP="00E26D08">
            <w:pPr>
              <w:ind w:right="-84"/>
              <w:jc w:val="center"/>
              <w:rPr>
                <w:color w:val="000000"/>
                <w:sz w:val="28"/>
                <w:szCs w:val="28"/>
              </w:rPr>
            </w:pPr>
            <w:r w:rsidRPr="00A34D26">
              <w:rPr>
                <w:color w:val="000000"/>
                <w:sz w:val="28"/>
                <w:szCs w:val="28"/>
              </w:rPr>
              <w:t xml:space="preserve">с </w:t>
            </w:r>
            <w:r>
              <w:rPr>
                <w:color w:val="000000"/>
                <w:sz w:val="28"/>
                <w:szCs w:val="28"/>
              </w:rPr>
              <w:t>02</w:t>
            </w:r>
            <w:r w:rsidRPr="00A34D26">
              <w:rPr>
                <w:color w:val="000000"/>
                <w:sz w:val="28"/>
                <w:szCs w:val="28"/>
              </w:rPr>
              <w:t>.0</w:t>
            </w:r>
            <w:r>
              <w:rPr>
                <w:color w:val="000000"/>
                <w:sz w:val="28"/>
                <w:szCs w:val="28"/>
              </w:rPr>
              <w:t>9</w:t>
            </w:r>
            <w:r w:rsidRPr="00A34D26">
              <w:rPr>
                <w:color w:val="000000"/>
                <w:sz w:val="28"/>
                <w:szCs w:val="28"/>
              </w:rPr>
              <w:t>.2017</w:t>
            </w:r>
          </w:p>
          <w:p w:rsidR="00820E87" w:rsidRPr="009B5854" w:rsidRDefault="00820E87" w:rsidP="00E26D08">
            <w:pPr>
              <w:ind w:right="-84"/>
              <w:jc w:val="center"/>
              <w:rPr>
                <w:color w:val="000000"/>
                <w:sz w:val="28"/>
                <w:szCs w:val="28"/>
              </w:rPr>
            </w:pPr>
            <w:r w:rsidRPr="00A34D26">
              <w:rPr>
                <w:color w:val="000000"/>
                <w:sz w:val="28"/>
                <w:szCs w:val="28"/>
              </w:rPr>
              <w:t>по 30.06.201</w:t>
            </w:r>
            <w:r>
              <w:rPr>
                <w:color w:val="000000"/>
                <w:sz w:val="28"/>
                <w:szCs w:val="28"/>
              </w:rPr>
              <w:t>8</w:t>
            </w:r>
          </w:p>
        </w:tc>
        <w:tc>
          <w:tcPr>
            <w:tcW w:w="1550" w:type="dxa"/>
            <w:shd w:val="clear" w:color="auto" w:fill="auto"/>
            <w:vAlign w:val="center"/>
          </w:tcPr>
          <w:p w:rsidR="00820E87" w:rsidRPr="009B5854" w:rsidRDefault="00820E87" w:rsidP="00E26D08">
            <w:pPr>
              <w:jc w:val="center"/>
              <w:rPr>
                <w:color w:val="000000"/>
                <w:sz w:val="28"/>
                <w:szCs w:val="28"/>
              </w:rPr>
            </w:pPr>
            <w:r w:rsidRPr="00A34D26">
              <w:rPr>
                <w:color w:val="000000"/>
                <w:sz w:val="28"/>
                <w:szCs w:val="28"/>
              </w:rPr>
              <w:t>42,39</w:t>
            </w:r>
          </w:p>
        </w:tc>
        <w:tc>
          <w:tcPr>
            <w:tcW w:w="1543" w:type="dxa"/>
            <w:shd w:val="clear" w:color="auto" w:fill="auto"/>
            <w:vAlign w:val="center"/>
          </w:tcPr>
          <w:p w:rsidR="00820E87" w:rsidRDefault="00820E87" w:rsidP="00E26D08">
            <w:pPr>
              <w:jc w:val="center"/>
            </w:pPr>
            <w:r w:rsidRPr="00170D83">
              <w:t>x</w:t>
            </w:r>
          </w:p>
        </w:tc>
      </w:tr>
    </w:tbl>
    <w:p w:rsidR="00820E87" w:rsidRDefault="00820E87" w:rsidP="00820E87">
      <w:pPr>
        <w:ind w:left="-142" w:right="-285" w:firstLine="709"/>
        <w:jc w:val="both"/>
        <w:rPr>
          <w:bCs/>
          <w:color w:val="000000"/>
          <w:kern w:val="32"/>
          <w:sz w:val="28"/>
          <w:szCs w:val="28"/>
        </w:rPr>
      </w:pPr>
    </w:p>
    <w:p w:rsidR="00820E87" w:rsidRPr="00F33A90" w:rsidRDefault="00820E87" w:rsidP="00820E87">
      <w:pPr>
        <w:ind w:left="426" w:right="139" w:firstLine="709"/>
        <w:jc w:val="both"/>
        <w:rPr>
          <w:bCs/>
          <w:color w:val="000000"/>
          <w:kern w:val="32"/>
          <w:sz w:val="28"/>
          <w:szCs w:val="28"/>
        </w:rPr>
      </w:pPr>
      <w:r>
        <w:rPr>
          <w:bCs/>
          <w:color w:val="000000"/>
          <w:kern w:val="32"/>
          <w:sz w:val="28"/>
          <w:szCs w:val="28"/>
        </w:rPr>
        <w:t>*</w:t>
      </w:r>
      <w:r w:rsidRPr="00F33A90">
        <w:rPr>
          <w:bCs/>
          <w:color w:val="000000"/>
          <w:kern w:val="32"/>
          <w:sz w:val="28"/>
          <w:szCs w:val="28"/>
        </w:rPr>
        <w:t xml:space="preserve"> Выделяется в целях реализации пункта 6 статьи 168 Налогового кодекса Российской Федерации (часть вторая).</w:t>
      </w:r>
    </w:p>
    <w:p w:rsidR="00820E87" w:rsidRPr="00F33A90" w:rsidRDefault="00820E87" w:rsidP="00820E87">
      <w:pPr>
        <w:ind w:left="426" w:right="139" w:firstLine="709"/>
        <w:rPr>
          <w:sz w:val="28"/>
          <w:szCs w:val="28"/>
        </w:rPr>
      </w:pPr>
    </w:p>
    <w:p w:rsidR="00820E87" w:rsidRDefault="00820E87" w:rsidP="007B3BAE">
      <w:pPr>
        <w:ind w:left="284" w:right="281"/>
        <w:sectPr w:rsidR="00820E87" w:rsidSect="00F2440D">
          <w:pgSz w:w="11906" w:h="16838"/>
          <w:pgMar w:top="709" w:right="426" w:bottom="1134" w:left="709" w:header="709" w:footer="709" w:gutter="0"/>
          <w:cols w:space="708"/>
          <w:titlePg/>
          <w:docGrid w:linePitch="360"/>
        </w:sectPr>
      </w:pPr>
    </w:p>
    <w:p w:rsidR="00820E87" w:rsidRPr="00F1446A" w:rsidRDefault="00820E87" w:rsidP="00820E87">
      <w:pPr>
        <w:ind w:left="-567" w:right="-2" w:firstLine="6379"/>
        <w:jc w:val="center"/>
      </w:pPr>
      <w:r>
        <w:lastRenderedPageBreak/>
        <w:t xml:space="preserve">Приложение № 29 </w:t>
      </w:r>
      <w:r w:rsidRPr="00F1446A">
        <w:t>к протоколу</w:t>
      </w:r>
    </w:p>
    <w:p w:rsidR="00820E87" w:rsidRDefault="00820E87" w:rsidP="00820E87">
      <w:pPr>
        <w:ind w:left="-567" w:right="-2" w:firstLine="6379"/>
        <w:jc w:val="center"/>
      </w:pPr>
      <w:r>
        <w:t>№ 40</w:t>
      </w:r>
      <w:r w:rsidRPr="00F1446A">
        <w:t xml:space="preserve"> заседания правления</w:t>
      </w:r>
    </w:p>
    <w:p w:rsidR="00820E87" w:rsidRDefault="00820E87" w:rsidP="00820E87">
      <w:pPr>
        <w:ind w:left="-567" w:right="-2" w:firstLine="6379"/>
        <w:jc w:val="center"/>
      </w:pPr>
      <w:r>
        <w:t>региональной энергетической</w:t>
      </w:r>
    </w:p>
    <w:p w:rsidR="00820E87" w:rsidRDefault="00820E87" w:rsidP="00820E87">
      <w:pPr>
        <w:ind w:left="-567" w:right="-2" w:firstLine="6379"/>
        <w:jc w:val="center"/>
      </w:pPr>
      <w:r>
        <w:t>комиссии Кемеровской</w:t>
      </w:r>
    </w:p>
    <w:p w:rsidR="00820E87" w:rsidRDefault="00820E87" w:rsidP="00820E87">
      <w:pPr>
        <w:ind w:left="-567" w:right="-2" w:firstLine="6379"/>
        <w:jc w:val="center"/>
      </w:pPr>
      <w:r>
        <w:t>области от 01.09.2017</w:t>
      </w:r>
    </w:p>
    <w:p w:rsidR="00E26D08" w:rsidRDefault="00E26D08" w:rsidP="00820E87">
      <w:pPr>
        <w:ind w:left="-567" w:right="-2" w:firstLine="6379"/>
        <w:jc w:val="center"/>
      </w:pPr>
    </w:p>
    <w:p w:rsidR="00820E87" w:rsidRDefault="00820E87" w:rsidP="00820E87">
      <w:pPr>
        <w:tabs>
          <w:tab w:val="left" w:pos="0"/>
        </w:tabs>
        <w:jc w:val="center"/>
        <w:rPr>
          <w:b/>
          <w:bCs/>
          <w:sz w:val="28"/>
          <w:szCs w:val="28"/>
        </w:rPr>
      </w:pPr>
      <w:r>
        <w:rPr>
          <w:b/>
          <w:bCs/>
          <w:sz w:val="28"/>
          <w:szCs w:val="28"/>
        </w:rPr>
        <w:t>Т</w:t>
      </w:r>
      <w:r w:rsidRPr="00C03CE3">
        <w:rPr>
          <w:b/>
          <w:bCs/>
          <w:sz w:val="28"/>
          <w:szCs w:val="28"/>
        </w:rPr>
        <w:t xml:space="preserve">арифы </w:t>
      </w:r>
      <w:r w:rsidRPr="00196789">
        <w:rPr>
          <w:b/>
          <w:bCs/>
          <w:sz w:val="28"/>
          <w:szCs w:val="28"/>
        </w:rPr>
        <w:t>ООО «</w:t>
      </w:r>
      <w:r>
        <w:rPr>
          <w:b/>
          <w:bCs/>
          <w:color w:val="000000"/>
          <w:sz w:val="28"/>
          <w:szCs w:val="28"/>
        </w:rPr>
        <w:t>Ижморская тепло-сетевая компания»</w:t>
      </w:r>
      <w:r w:rsidRPr="00196789">
        <w:rPr>
          <w:b/>
          <w:bCs/>
          <w:sz w:val="28"/>
          <w:szCs w:val="28"/>
        </w:rPr>
        <w:t xml:space="preserve"> </w:t>
      </w:r>
      <w:r w:rsidRPr="00C03CE3">
        <w:rPr>
          <w:b/>
          <w:bCs/>
          <w:sz w:val="28"/>
          <w:szCs w:val="28"/>
        </w:rPr>
        <w:t>на горячую воду</w:t>
      </w:r>
    </w:p>
    <w:p w:rsidR="00820E87" w:rsidRDefault="00820E87" w:rsidP="00820E87">
      <w:pPr>
        <w:tabs>
          <w:tab w:val="left" w:pos="0"/>
        </w:tabs>
        <w:jc w:val="center"/>
        <w:rPr>
          <w:b/>
          <w:bCs/>
          <w:sz w:val="28"/>
          <w:szCs w:val="28"/>
        </w:rPr>
      </w:pPr>
      <w:r w:rsidRPr="00C03CE3">
        <w:rPr>
          <w:b/>
          <w:bCs/>
          <w:sz w:val="28"/>
          <w:szCs w:val="28"/>
        </w:rPr>
        <w:t xml:space="preserve"> в открытой системе горячего водоснабжения</w:t>
      </w:r>
      <w:r>
        <w:rPr>
          <w:b/>
          <w:bCs/>
          <w:sz w:val="28"/>
          <w:szCs w:val="28"/>
        </w:rPr>
        <w:t xml:space="preserve"> </w:t>
      </w:r>
      <w:r w:rsidRPr="00C03CE3">
        <w:rPr>
          <w:b/>
          <w:bCs/>
          <w:sz w:val="28"/>
          <w:szCs w:val="28"/>
        </w:rPr>
        <w:t>(теплоснабжения), реализуемую на потребительском рынке</w:t>
      </w:r>
      <w:r w:rsidRPr="00196789">
        <w:rPr>
          <w:b/>
          <w:bCs/>
          <w:sz w:val="28"/>
          <w:szCs w:val="28"/>
        </w:rPr>
        <w:t xml:space="preserve"> </w:t>
      </w:r>
      <w:r w:rsidRPr="00827FDA">
        <w:rPr>
          <w:b/>
          <w:bCs/>
          <w:sz w:val="28"/>
          <w:szCs w:val="28"/>
        </w:rPr>
        <w:t>пгт. Ижморский</w:t>
      </w:r>
      <w:r w:rsidRPr="00196789">
        <w:rPr>
          <w:b/>
          <w:bCs/>
          <w:sz w:val="28"/>
          <w:szCs w:val="28"/>
        </w:rPr>
        <w:t xml:space="preserve">, </w:t>
      </w:r>
    </w:p>
    <w:p w:rsidR="00820E87" w:rsidRPr="00C93075" w:rsidRDefault="00820E87" w:rsidP="00820E87">
      <w:pPr>
        <w:tabs>
          <w:tab w:val="left" w:pos="0"/>
        </w:tabs>
        <w:jc w:val="center"/>
        <w:rPr>
          <w:b/>
          <w:bCs/>
          <w:sz w:val="28"/>
          <w:szCs w:val="28"/>
        </w:rPr>
      </w:pPr>
      <w:r>
        <w:rPr>
          <w:b/>
          <w:bCs/>
          <w:sz w:val="28"/>
          <w:szCs w:val="28"/>
        </w:rPr>
        <w:t xml:space="preserve">на период </w:t>
      </w:r>
      <w:r w:rsidRPr="00196789">
        <w:rPr>
          <w:b/>
          <w:bCs/>
          <w:sz w:val="28"/>
          <w:szCs w:val="28"/>
        </w:rPr>
        <w:t xml:space="preserve">с </w:t>
      </w:r>
      <w:r>
        <w:rPr>
          <w:b/>
          <w:bCs/>
          <w:sz w:val="28"/>
          <w:szCs w:val="28"/>
        </w:rPr>
        <w:t>02</w:t>
      </w:r>
      <w:r w:rsidRPr="004E6913">
        <w:rPr>
          <w:b/>
          <w:bCs/>
          <w:sz w:val="28"/>
          <w:szCs w:val="28"/>
        </w:rPr>
        <w:t>.09.2017 по 30.06.2018</w:t>
      </w:r>
    </w:p>
    <w:p w:rsidR="00820E87" w:rsidRPr="00BB5523" w:rsidRDefault="00820E87" w:rsidP="00820E87">
      <w:pPr>
        <w:tabs>
          <w:tab w:val="left" w:pos="0"/>
        </w:tabs>
        <w:jc w:val="center"/>
        <w:rPr>
          <w:bCs/>
          <w:sz w:val="28"/>
          <w:szCs w:val="28"/>
        </w:rPr>
      </w:pPr>
    </w:p>
    <w:p w:rsidR="00820E87" w:rsidRDefault="00820E87" w:rsidP="00820E87">
      <w:pPr>
        <w:tabs>
          <w:tab w:val="left" w:pos="3052"/>
        </w:tabs>
        <w:jc w:val="center"/>
        <w:rPr>
          <w:b/>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1586"/>
        <w:gridCol w:w="1220"/>
        <w:gridCol w:w="1220"/>
        <w:gridCol w:w="1250"/>
        <w:gridCol w:w="1559"/>
        <w:gridCol w:w="1134"/>
        <w:gridCol w:w="1276"/>
      </w:tblGrid>
      <w:tr w:rsidR="00820E87" w:rsidRPr="00940AC2" w:rsidTr="00820E87">
        <w:trPr>
          <w:trHeight w:val="549"/>
          <w:jc w:val="center"/>
        </w:trPr>
        <w:tc>
          <w:tcPr>
            <w:tcW w:w="1670" w:type="dxa"/>
            <w:vMerge w:val="restart"/>
            <w:shd w:val="clear" w:color="auto" w:fill="auto"/>
            <w:vAlign w:val="center"/>
          </w:tcPr>
          <w:p w:rsidR="00820E87" w:rsidRPr="00940AC2" w:rsidRDefault="00820E87" w:rsidP="00E26D08">
            <w:pPr>
              <w:tabs>
                <w:tab w:val="left" w:pos="3052"/>
              </w:tabs>
              <w:ind w:left="-108"/>
              <w:jc w:val="center"/>
              <w:rPr>
                <w:b/>
              </w:rPr>
            </w:pPr>
            <w:r w:rsidRPr="00940AC2">
              <w:t>Наименование регулируемой организации</w:t>
            </w:r>
          </w:p>
        </w:tc>
        <w:tc>
          <w:tcPr>
            <w:tcW w:w="1586" w:type="dxa"/>
            <w:vMerge w:val="restart"/>
            <w:vAlign w:val="center"/>
          </w:tcPr>
          <w:p w:rsidR="00820E87" w:rsidRPr="002C5123" w:rsidRDefault="00820E87" w:rsidP="00E26D08">
            <w:pPr>
              <w:ind w:left="-108" w:firstLine="47"/>
              <w:jc w:val="center"/>
            </w:pPr>
            <w:r w:rsidRPr="002C5123">
              <w:t>Период</w:t>
            </w:r>
          </w:p>
        </w:tc>
        <w:tc>
          <w:tcPr>
            <w:tcW w:w="1220" w:type="dxa"/>
            <w:vMerge w:val="restart"/>
            <w:vAlign w:val="center"/>
          </w:tcPr>
          <w:p w:rsidR="00820E87" w:rsidRPr="002C5123" w:rsidRDefault="00820E87" w:rsidP="00E26D08">
            <w:pPr>
              <w:ind w:left="-108" w:firstLine="47"/>
              <w:jc w:val="center"/>
            </w:pPr>
            <w:r w:rsidRPr="002C5123">
              <w:t>Тариф на горячую воду для населения,</w:t>
            </w:r>
          </w:p>
          <w:p w:rsidR="00820E87" w:rsidRPr="002C5123" w:rsidRDefault="00820E87" w:rsidP="00E26D08">
            <w:pPr>
              <w:ind w:left="-108" w:firstLine="47"/>
              <w:jc w:val="center"/>
            </w:pPr>
            <w:r w:rsidRPr="002C5123">
              <w:t>руб./м</w:t>
            </w:r>
            <w:r w:rsidRPr="002C5123">
              <w:rPr>
                <w:vertAlign w:val="superscript"/>
              </w:rPr>
              <w:t xml:space="preserve">3 </w:t>
            </w:r>
          </w:p>
          <w:p w:rsidR="00820E87" w:rsidRPr="002C5123" w:rsidRDefault="00820E87" w:rsidP="00E26D08">
            <w:pPr>
              <w:ind w:left="-108" w:right="-85" w:hanging="55"/>
              <w:jc w:val="center"/>
            </w:pPr>
            <w:r w:rsidRPr="002C5123">
              <w:t>(с учетом НДС)*</w:t>
            </w:r>
          </w:p>
        </w:tc>
        <w:tc>
          <w:tcPr>
            <w:tcW w:w="1220" w:type="dxa"/>
            <w:vMerge w:val="restart"/>
            <w:shd w:val="clear" w:color="auto" w:fill="auto"/>
            <w:vAlign w:val="center"/>
          </w:tcPr>
          <w:p w:rsidR="00820E87" w:rsidRPr="002C5123" w:rsidRDefault="00820E87" w:rsidP="00E26D08">
            <w:pPr>
              <w:ind w:left="-108" w:firstLine="47"/>
              <w:jc w:val="center"/>
            </w:pPr>
            <w:r w:rsidRPr="002C5123">
              <w:t>Тариф на горячую воду для прочих потреби-</w:t>
            </w:r>
          </w:p>
          <w:p w:rsidR="00820E87" w:rsidRPr="002C5123" w:rsidRDefault="00820E87" w:rsidP="00E26D08">
            <w:pPr>
              <w:ind w:left="-108" w:firstLine="47"/>
              <w:jc w:val="center"/>
            </w:pPr>
            <w:r w:rsidRPr="002C5123">
              <w:t>телей,</w:t>
            </w:r>
          </w:p>
          <w:p w:rsidR="00820E87" w:rsidRPr="002C5123" w:rsidRDefault="00820E87" w:rsidP="00E26D08">
            <w:pPr>
              <w:ind w:left="-108" w:firstLine="47"/>
              <w:jc w:val="center"/>
            </w:pPr>
            <w:r w:rsidRPr="002C5123">
              <w:t>руб./м</w:t>
            </w:r>
            <w:r w:rsidRPr="002C5123">
              <w:rPr>
                <w:vertAlign w:val="superscript"/>
              </w:rPr>
              <w:t>3</w:t>
            </w:r>
          </w:p>
          <w:p w:rsidR="00820E87" w:rsidRPr="002C5123" w:rsidRDefault="00820E87" w:rsidP="00E26D08">
            <w:pPr>
              <w:ind w:left="-108" w:firstLine="47"/>
              <w:jc w:val="center"/>
              <w:rPr>
                <w:b/>
              </w:rPr>
            </w:pPr>
            <w:r w:rsidRPr="002C5123">
              <w:t>(без НДС)</w:t>
            </w:r>
          </w:p>
        </w:tc>
        <w:tc>
          <w:tcPr>
            <w:tcW w:w="1250" w:type="dxa"/>
            <w:vMerge w:val="restart"/>
            <w:shd w:val="clear" w:color="auto" w:fill="auto"/>
            <w:vAlign w:val="center"/>
          </w:tcPr>
          <w:p w:rsidR="00820E87" w:rsidRPr="002C5123" w:rsidRDefault="00820E87" w:rsidP="00E26D08">
            <w:pPr>
              <w:ind w:left="-108" w:firstLine="47"/>
              <w:jc w:val="center"/>
            </w:pPr>
            <w:r w:rsidRPr="002C5123">
              <w:t>Компо-нент на теплоно-ситель,</w:t>
            </w:r>
          </w:p>
          <w:p w:rsidR="00820E87" w:rsidRPr="002C5123" w:rsidRDefault="00820E87" w:rsidP="00E26D08">
            <w:pPr>
              <w:ind w:left="-108" w:right="-108" w:hanging="26"/>
              <w:jc w:val="center"/>
            </w:pPr>
            <w:r w:rsidRPr="002C5123">
              <w:t>руб./м</w:t>
            </w:r>
            <w:r w:rsidRPr="002C5123">
              <w:rPr>
                <w:vertAlign w:val="superscript"/>
              </w:rPr>
              <w:t xml:space="preserve">3 </w:t>
            </w:r>
          </w:p>
          <w:p w:rsidR="00820E87" w:rsidRPr="002C5123" w:rsidRDefault="00820E87" w:rsidP="00E26D08">
            <w:pPr>
              <w:tabs>
                <w:tab w:val="left" w:pos="3052"/>
              </w:tabs>
              <w:ind w:left="-134" w:right="-108"/>
              <w:jc w:val="center"/>
              <w:rPr>
                <w:b/>
              </w:rPr>
            </w:pPr>
            <w:r w:rsidRPr="002C5123">
              <w:t>(</w:t>
            </w:r>
            <w:r>
              <w:t xml:space="preserve">без </w:t>
            </w:r>
            <w:r w:rsidRPr="002C5123">
              <w:t>НДС)**</w:t>
            </w:r>
          </w:p>
        </w:tc>
        <w:tc>
          <w:tcPr>
            <w:tcW w:w="3969" w:type="dxa"/>
            <w:gridSpan w:val="3"/>
            <w:shd w:val="clear" w:color="auto" w:fill="auto"/>
            <w:vAlign w:val="center"/>
          </w:tcPr>
          <w:p w:rsidR="00820E87" w:rsidRPr="002C5123" w:rsidRDefault="00820E87" w:rsidP="00E26D08">
            <w:pPr>
              <w:tabs>
                <w:tab w:val="left" w:pos="3052"/>
              </w:tabs>
              <w:jc w:val="center"/>
              <w:rPr>
                <w:b/>
              </w:rPr>
            </w:pPr>
            <w:r w:rsidRPr="002C5123">
              <w:t>Компонент на тепловую энергию</w:t>
            </w:r>
          </w:p>
        </w:tc>
      </w:tr>
      <w:tr w:rsidR="00820E87" w:rsidRPr="00940AC2" w:rsidTr="00820E87">
        <w:trPr>
          <w:trHeight w:val="288"/>
          <w:jc w:val="center"/>
        </w:trPr>
        <w:tc>
          <w:tcPr>
            <w:tcW w:w="1670" w:type="dxa"/>
            <w:vMerge/>
            <w:shd w:val="clear" w:color="auto" w:fill="auto"/>
            <w:vAlign w:val="center"/>
          </w:tcPr>
          <w:p w:rsidR="00820E87" w:rsidRPr="00940AC2" w:rsidRDefault="00820E87" w:rsidP="00E26D08">
            <w:pPr>
              <w:tabs>
                <w:tab w:val="left" w:pos="3052"/>
              </w:tabs>
              <w:jc w:val="center"/>
              <w:rPr>
                <w:b/>
              </w:rPr>
            </w:pPr>
          </w:p>
        </w:tc>
        <w:tc>
          <w:tcPr>
            <w:tcW w:w="1586" w:type="dxa"/>
            <w:vMerge/>
            <w:vAlign w:val="center"/>
          </w:tcPr>
          <w:p w:rsidR="00820E87" w:rsidRPr="002C5123" w:rsidRDefault="00820E87" w:rsidP="00E26D08">
            <w:pPr>
              <w:tabs>
                <w:tab w:val="left" w:pos="3052"/>
              </w:tabs>
              <w:jc w:val="center"/>
              <w:rPr>
                <w:b/>
              </w:rPr>
            </w:pPr>
          </w:p>
        </w:tc>
        <w:tc>
          <w:tcPr>
            <w:tcW w:w="1220" w:type="dxa"/>
            <w:vMerge/>
            <w:vAlign w:val="center"/>
          </w:tcPr>
          <w:p w:rsidR="00820E87" w:rsidRPr="002C5123" w:rsidRDefault="00820E87" w:rsidP="00E26D08">
            <w:pPr>
              <w:tabs>
                <w:tab w:val="left" w:pos="3052"/>
              </w:tabs>
              <w:jc w:val="center"/>
              <w:rPr>
                <w:b/>
              </w:rPr>
            </w:pPr>
          </w:p>
        </w:tc>
        <w:tc>
          <w:tcPr>
            <w:tcW w:w="1220" w:type="dxa"/>
            <w:vMerge/>
            <w:shd w:val="clear" w:color="auto" w:fill="auto"/>
            <w:vAlign w:val="center"/>
          </w:tcPr>
          <w:p w:rsidR="00820E87" w:rsidRPr="002C5123" w:rsidRDefault="00820E87" w:rsidP="00E26D08">
            <w:pPr>
              <w:tabs>
                <w:tab w:val="left" w:pos="3052"/>
              </w:tabs>
              <w:jc w:val="center"/>
              <w:rPr>
                <w:b/>
              </w:rPr>
            </w:pPr>
          </w:p>
        </w:tc>
        <w:tc>
          <w:tcPr>
            <w:tcW w:w="1250" w:type="dxa"/>
            <w:vMerge/>
            <w:shd w:val="clear" w:color="auto" w:fill="auto"/>
            <w:vAlign w:val="center"/>
          </w:tcPr>
          <w:p w:rsidR="00820E87" w:rsidRPr="002C5123" w:rsidRDefault="00820E87" w:rsidP="00E26D08">
            <w:pPr>
              <w:tabs>
                <w:tab w:val="left" w:pos="3052"/>
              </w:tabs>
              <w:jc w:val="center"/>
              <w:rPr>
                <w:b/>
              </w:rPr>
            </w:pPr>
          </w:p>
        </w:tc>
        <w:tc>
          <w:tcPr>
            <w:tcW w:w="1559" w:type="dxa"/>
            <w:vMerge w:val="restart"/>
            <w:shd w:val="clear" w:color="auto" w:fill="auto"/>
            <w:vAlign w:val="center"/>
          </w:tcPr>
          <w:p w:rsidR="00820E87" w:rsidRPr="002C5123" w:rsidRDefault="00820E87" w:rsidP="00E26D08">
            <w:pPr>
              <w:tabs>
                <w:tab w:val="left" w:pos="3052"/>
              </w:tabs>
              <w:ind w:left="-78" w:right="-151"/>
              <w:jc w:val="center"/>
              <w:rPr>
                <w:b/>
              </w:rPr>
            </w:pPr>
            <w:r w:rsidRPr="002C5123">
              <w:t>Односта-вочный, руб./Гкал     (без НДС)***</w:t>
            </w:r>
          </w:p>
        </w:tc>
        <w:tc>
          <w:tcPr>
            <w:tcW w:w="2410" w:type="dxa"/>
            <w:gridSpan w:val="2"/>
            <w:shd w:val="clear" w:color="auto" w:fill="auto"/>
            <w:vAlign w:val="center"/>
          </w:tcPr>
          <w:p w:rsidR="00820E87" w:rsidRPr="002C5123" w:rsidRDefault="00820E87" w:rsidP="00E26D08">
            <w:pPr>
              <w:tabs>
                <w:tab w:val="left" w:pos="3052"/>
              </w:tabs>
              <w:jc w:val="center"/>
              <w:rPr>
                <w:b/>
              </w:rPr>
            </w:pPr>
            <w:r w:rsidRPr="002C5123">
              <w:t>Двухставочный</w:t>
            </w:r>
          </w:p>
        </w:tc>
      </w:tr>
      <w:tr w:rsidR="00820E87" w:rsidRPr="00940AC2" w:rsidTr="00820E87">
        <w:trPr>
          <w:trHeight w:val="1565"/>
          <w:jc w:val="center"/>
        </w:trPr>
        <w:tc>
          <w:tcPr>
            <w:tcW w:w="1670" w:type="dxa"/>
            <w:vMerge/>
            <w:shd w:val="clear" w:color="auto" w:fill="auto"/>
            <w:vAlign w:val="center"/>
          </w:tcPr>
          <w:p w:rsidR="00820E87" w:rsidRPr="00940AC2" w:rsidRDefault="00820E87" w:rsidP="00E26D08">
            <w:pPr>
              <w:tabs>
                <w:tab w:val="left" w:pos="3052"/>
              </w:tabs>
              <w:jc w:val="center"/>
              <w:rPr>
                <w:b/>
              </w:rPr>
            </w:pPr>
          </w:p>
        </w:tc>
        <w:tc>
          <w:tcPr>
            <w:tcW w:w="1586" w:type="dxa"/>
            <w:vMerge/>
            <w:vAlign w:val="center"/>
          </w:tcPr>
          <w:p w:rsidR="00820E87" w:rsidRPr="002C5123" w:rsidRDefault="00820E87" w:rsidP="00E26D08">
            <w:pPr>
              <w:tabs>
                <w:tab w:val="left" w:pos="3052"/>
              </w:tabs>
              <w:jc w:val="center"/>
              <w:rPr>
                <w:b/>
              </w:rPr>
            </w:pPr>
          </w:p>
        </w:tc>
        <w:tc>
          <w:tcPr>
            <w:tcW w:w="1220" w:type="dxa"/>
            <w:vMerge/>
            <w:vAlign w:val="center"/>
          </w:tcPr>
          <w:p w:rsidR="00820E87" w:rsidRPr="002C5123" w:rsidRDefault="00820E87" w:rsidP="00E26D08">
            <w:pPr>
              <w:tabs>
                <w:tab w:val="left" w:pos="3052"/>
              </w:tabs>
              <w:jc w:val="center"/>
              <w:rPr>
                <w:b/>
              </w:rPr>
            </w:pPr>
          </w:p>
        </w:tc>
        <w:tc>
          <w:tcPr>
            <w:tcW w:w="1220" w:type="dxa"/>
            <w:vMerge/>
            <w:shd w:val="clear" w:color="auto" w:fill="auto"/>
            <w:vAlign w:val="center"/>
          </w:tcPr>
          <w:p w:rsidR="00820E87" w:rsidRPr="002C5123" w:rsidRDefault="00820E87" w:rsidP="00E26D08">
            <w:pPr>
              <w:tabs>
                <w:tab w:val="left" w:pos="3052"/>
              </w:tabs>
              <w:jc w:val="center"/>
              <w:rPr>
                <w:b/>
              </w:rPr>
            </w:pPr>
          </w:p>
        </w:tc>
        <w:tc>
          <w:tcPr>
            <w:tcW w:w="1250" w:type="dxa"/>
            <w:vMerge/>
            <w:shd w:val="clear" w:color="auto" w:fill="auto"/>
            <w:vAlign w:val="center"/>
          </w:tcPr>
          <w:p w:rsidR="00820E87" w:rsidRPr="002C5123" w:rsidRDefault="00820E87" w:rsidP="00E26D08">
            <w:pPr>
              <w:tabs>
                <w:tab w:val="left" w:pos="3052"/>
              </w:tabs>
              <w:jc w:val="center"/>
              <w:rPr>
                <w:b/>
              </w:rPr>
            </w:pPr>
          </w:p>
        </w:tc>
        <w:tc>
          <w:tcPr>
            <w:tcW w:w="1559" w:type="dxa"/>
            <w:vMerge/>
            <w:shd w:val="clear" w:color="auto" w:fill="auto"/>
            <w:vAlign w:val="center"/>
          </w:tcPr>
          <w:p w:rsidR="00820E87" w:rsidRPr="002C5123" w:rsidRDefault="00820E87" w:rsidP="00E26D08">
            <w:pPr>
              <w:tabs>
                <w:tab w:val="left" w:pos="3052"/>
              </w:tabs>
              <w:jc w:val="center"/>
              <w:rPr>
                <w:b/>
              </w:rPr>
            </w:pPr>
          </w:p>
        </w:tc>
        <w:tc>
          <w:tcPr>
            <w:tcW w:w="1134" w:type="dxa"/>
            <w:shd w:val="clear" w:color="auto" w:fill="auto"/>
            <w:vAlign w:val="center"/>
          </w:tcPr>
          <w:p w:rsidR="00820E87" w:rsidRPr="002C5123" w:rsidRDefault="00820E87" w:rsidP="00E26D08">
            <w:pPr>
              <w:ind w:left="-108" w:right="-108"/>
              <w:jc w:val="center"/>
            </w:pPr>
            <w:r w:rsidRPr="002C5123">
              <w:t>Ставка за мощность, тыс.руб./</w:t>
            </w:r>
          </w:p>
          <w:p w:rsidR="00820E87" w:rsidRDefault="00820E87" w:rsidP="00E26D08">
            <w:pPr>
              <w:ind w:left="-108" w:right="-108"/>
              <w:jc w:val="center"/>
            </w:pPr>
            <w:r w:rsidRPr="002C5123">
              <w:t>Гкал/час</w:t>
            </w:r>
            <w:r>
              <w:t>/</w:t>
            </w:r>
            <w:r w:rsidRPr="002C5123">
              <w:t xml:space="preserve"> </w:t>
            </w:r>
          </w:p>
          <w:p w:rsidR="00820E87" w:rsidRPr="002C5123" w:rsidRDefault="00820E87" w:rsidP="00E26D08">
            <w:pPr>
              <w:ind w:left="-108" w:right="-108"/>
              <w:jc w:val="center"/>
            </w:pPr>
            <w:r w:rsidRPr="002C5123">
              <w:t>в мес.</w:t>
            </w:r>
          </w:p>
        </w:tc>
        <w:tc>
          <w:tcPr>
            <w:tcW w:w="1276" w:type="dxa"/>
            <w:shd w:val="clear" w:color="auto" w:fill="auto"/>
            <w:vAlign w:val="center"/>
          </w:tcPr>
          <w:p w:rsidR="00820E87" w:rsidRPr="002C5123" w:rsidRDefault="00820E87" w:rsidP="00E26D08">
            <w:pPr>
              <w:jc w:val="center"/>
            </w:pPr>
            <w:r w:rsidRPr="002C5123">
              <w:t>Ставка за тепловую энергию, руб./Гкал</w:t>
            </w:r>
          </w:p>
        </w:tc>
      </w:tr>
      <w:tr w:rsidR="00820E87" w:rsidRPr="00831B2A" w:rsidTr="00820E87">
        <w:trPr>
          <w:trHeight w:val="489"/>
          <w:jc w:val="center"/>
        </w:trPr>
        <w:tc>
          <w:tcPr>
            <w:tcW w:w="1670" w:type="dxa"/>
            <w:shd w:val="clear" w:color="auto" w:fill="auto"/>
            <w:vAlign w:val="center"/>
          </w:tcPr>
          <w:p w:rsidR="00820E87" w:rsidRPr="00196789" w:rsidRDefault="00820E87" w:rsidP="00E26D08">
            <w:pPr>
              <w:tabs>
                <w:tab w:val="left" w:pos="3052"/>
              </w:tabs>
              <w:ind w:left="-108" w:right="-108"/>
              <w:jc w:val="center"/>
              <w:rPr>
                <w:bCs/>
                <w:kern w:val="32"/>
              </w:rPr>
            </w:pPr>
            <w:r w:rsidRPr="00196789">
              <w:rPr>
                <w:bCs/>
                <w:kern w:val="32"/>
              </w:rPr>
              <w:t>ООО «</w:t>
            </w:r>
            <w:r w:rsidRPr="00203801">
              <w:rPr>
                <w:bCs/>
                <w:color w:val="000000"/>
              </w:rPr>
              <w:t>Ижморская тепло-сетевая компания</w:t>
            </w:r>
            <w:r w:rsidRPr="00203801">
              <w:rPr>
                <w:bCs/>
                <w:kern w:val="32"/>
              </w:rPr>
              <w:t>»</w:t>
            </w:r>
          </w:p>
        </w:tc>
        <w:tc>
          <w:tcPr>
            <w:tcW w:w="1586" w:type="dxa"/>
            <w:vAlign w:val="center"/>
          </w:tcPr>
          <w:p w:rsidR="00820E87" w:rsidRPr="004E6913" w:rsidRDefault="00820E87" w:rsidP="00E26D08">
            <w:pPr>
              <w:tabs>
                <w:tab w:val="left" w:pos="3052"/>
              </w:tabs>
              <w:ind w:hanging="108"/>
              <w:jc w:val="center"/>
            </w:pPr>
            <w:r w:rsidRPr="004E6913">
              <w:t xml:space="preserve">с </w:t>
            </w:r>
            <w:r>
              <w:t>02</w:t>
            </w:r>
            <w:r w:rsidRPr="004E6913">
              <w:t>.09.2017</w:t>
            </w:r>
          </w:p>
          <w:p w:rsidR="00820E87" w:rsidRPr="002C5123" w:rsidRDefault="00820E87" w:rsidP="00E26D08">
            <w:pPr>
              <w:tabs>
                <w:tab w:val="left" w:pos="3052"/>
              </w:tabs>
              <w:ind w:hanging="108"/>
              <w:jc w:val="center"/>
            </w:pPr>
            <w:r w:rsidRPr="004E6913">
              <w:t>по 30.06.2018</w:t>
            </w:r>
          </w:p>
        </w:tc>
        <w:tc>
          <w:tcPr>
            <w:tcW w:w="1220" w:type="dxa"/>
            <w:shd w:val="clear" w:color="auto" w:fill="auto"/>
            <w:vAlign w:val="center"/>
          </w:tcPr>
          <w:p w:rsidR="00820E87" w:rsidRPr="002C5123" w:rsidRDefault="00820E87" w:rsidP="00E26D08">
            <w:pPr>
              <w:jc w:val="center"/>
              <w:rPr>
                <w:color w:val="000000"/>
              </w:rPr>
            </w:pPr>
            <w:r w:rsidRPr="00C66B5D">
              <w:rPr>
                <w:color w:val="000000"/>
              </w:rPr>
              <w:t>229,05</w:t>
            </w:r>
          </w:p>
        </w:tc>
        <w:tc>
          <w:tcPr>
            <w:tcW w:w="1220" w:type="dxa"/>
            <w:shd w:val="clear" w:color="auto" w:fill="auto"/>
            <w:vAlign w:val="center"/>
          </w:tcPr>
          <w:p w:rsidR="00820E87" w:rsidRPr="002C5123" w:rsidRDefault="00820E87" w:rsidP="00E26D08">
            <w:pPr>
              <w:jc w:val="center"/>
              <w:rPr>
                <w:color w:val="000000"/>
              </w:rPr>
            </w:pPr>
            <w:r w:rsidRPr="00C66B5D">
              <w:rPr>
                <w:color w:val="000000"/>
              </w:rPr>
              <w:t>194,11</w:t>
            </w:r>
          </w:p>
        </w:tc>
        <w:tc>
          <w:tcPr>
            <w:tcW w:w="1250" w:type="dxa"/>
            <w:shd w:val="clear" w:color="auto" w:fill="auto"/>
            <w:vAlign w:val="center"/>
          </w:tcPr>
          <w:p w:rsidR="00820E87" w:rsidRPr="002C5123" w:rsidRDefault="00820E87" w:rsidP="00E26D08">
            <w:pPr>
              <w:jc w:val="center"/>
              <w:rPr>
                <w:color w:val="000000"/>
              </w:rPr>
            </w:pPr>
            <w:r>
              <w:rPr>
                <w:color w:val="000000"/>
              </w:rPr>
              <w:t>35,92</w:t>
            </w:r>
          </w:p>
        </w:tc>
        <w:tc>
          <w:tcPr>
            <w:tcW w:w="1559" w:type="dxa"/>
            <w:shd w:val="clear" w:color="auto" w:fill="auto"/>
            <w:vAlign w:val="center"/>
          </w:tcPr>
          <w:p w:rsidR="00820E87" w:rsidRPr="002C5123" w:rsidRDefault="00820E87" w:rsidP="00E26D08">
            <w:pPr>
              <w:jc w:val="center"/>
              <w:rPr>
                <w:color w:val="000000"/>
              </w:rPr>
            </w:pPr>
            <w:r w:rsidRPr="00C66B5D">
              <w:rPr>
                <w:color w:val="000000"/>
              </w:rPr>
              <w:t>2433,53</w:t>
            </w:r>
          </w:p>
        </w:tc>
        <w:tc>
          <w:tcPr>
            <w:tcW w:w="1134" w:type="dxa"/>
            <w:shd w:val="clear" w:color="auto" w:fill="auto"/>
            <w:vAlign w:val="center"/>
          </w:tcPr>
          <w:p w:rsidR="00820E87" w:rsidRPr="002C5123" w:rsidRDefault="00820E87" w:rsidP="00E26D08">
            <w:pPr>
              <w:ind w:left="-95" w:right="-35"/>
              <w:jc w:val="center"/>
            </w:pPr>
            <w:r w:rsidRPr="002C5123">
              <w:t>х</w:t>
            </w:r>
          </w:p>
        </w:tc>
        <w:tc>
          <w:tcPr>
            <w:tcW w:w="1276" w:type="dxa"/>
            <w:shd w:val="clear" w:color="auto" w:fill="auto"/>
            <w:vAlign w:val="center"/>
          </w:tcPr>
          <w:p w:rsidR="00820E87" w:rsidRPr="002C5123" w:rsidRDefault="00820E87" w:rsidP="00E26D08">
            <w:pPr>
              <w:jc w:val="center"/>
            </w:pPr>
            <w:r w:rsidRPr="002C5123">
              <w:t>х</w:t>
            </w:r>
          </w:p>
        </w:tc>
      </w:tr>
    </w:tbl>
    <w:p w:rsidR="00820E87" w:rsidRDefault="00820E87" w:rsidP="00820E87">
      <w:pPr>
        <w:rPr>
          <w:b/>
        </w:rPr>
      </w:pPr>
    </w:p>
    <w:p w:rsidR="00820E87" w:rsidRPr="000B549A" w:rsidRDefault="00820E87" w:rsidP="00820E87">
      <w:pPr>
        <w:ind w:left="-142" w:right="-2"/>
        <w:jc w:val="both"/>
        <w:rPr>
          <w:color w:val="000000"/>
          <w:sz w:val="26"/>
          <w:szCs w:val="26"/>
        </w:rPr>
      </w:pPr>
      <w:r w:rsidRPr="000B549A">
        <w:rPr>
          <w:bCs/>
          <w:color w:val="000000"/>
          <w:kern w:val="32"/>
          <w:sz w:val="26"/>
          <w:szCs w:val="26"/>
        </w:rPr>
        <w:t>* Тариф для населения указывается в целях реализации пункта 6 статьи 168 Налогового кодекса Российской Федерации (часть вторая).</w:t>
      </w:r>
    </w:p>
    <w:p w:rsidR="00820E87" w:rsidRPr="000B549A" w:rsidRDefault="00820E87" w:rsidP="00820E87">
      <w:pPr>
        <w:ind w:left="-142" w:right="-2"/>
        <w:jc w:val="both"/>
        <w:rPr>
          <w:bCs/>
          <w:color w:val="000000"/>
          <w:kern w:val="32"/>
          <w:sz w:val="26"/>
          <w:szCs w:val="26"/>
        </w:rPr>
      </w:pPr>
      <w:r w:rsidRPr="000B549A">
        <w:rPr>
          <w:bCs/>
          <w:color w:val="000000"/>
          <w:kern w:val="32"/>
          <w:sz w:val="26"/>
          <w:szCs w:val="26"/>
        </w:rPr>
        <w:t>** Тариф</w:t>
      </w:r>
      <w:r w:rsidRPr="000B549A">
        <w:rPr>
          <w:bCs/>
          <w:color w:val="000000"/>
          <w:sz w:val="26"/>
          <w:szCs w:val="26"/>
        </w:rPr>
        <w:t xml:space="preserve"> </w:t>
      </w:r>
      <w:r w:rsidRPr="000B549A">
        <w:rPr>
          <w:bCs/>
          <w:color w:val="000000"/>
          <w:kern w:val="32"/>
          <w:sz w:val="26"/>
          <w:szCs w:val="26"/>
        </w:rPr>
        <w:t xml:space="preserve">на теплоноситель </w:t>
      </w:r>
      <w:r w:rsidRPr="000B549A">
        <w:rPr>
          <w:bCs/>
          <w:color w:val="000000"/>
          <w:sz w:val="26"/>
          <w:szCs w:val="26"/>
        </w:rPr>
        <w:t xml:space="preserve">для </w:t>
      </w:r>
      <w:r>
        <w:rPr>
          <w:bCs/>
          <w:color w:val="000000"/>
          <w:kern w:val="32"/>
          <w:sz w:val="26"/>
          <w:szCs w:val="26"/>
        </w:rPr>
        <w:t>ООО «</w:t>
      </w:r>
      <w:r w:rsidRPr="00203801">
        <w:rPr>
          <w:bCs/>
          <w:color w:val="000000"/>
          <w:sz w:val="28"/>
          <w:szCs w:val="28"/>
        </w:rPr>
        <w:t>Ижморская тепло-сетевая компания</w:t>
      </w:r>
      <w:r w:rsidRPr="00196789">
        <w:rPr>
          <w:bCs/>
          <w:color w:val="000000"/>
          <w:kern w:val="32"/>
          <w:sz w:val="26"/>
          <w:szCs w:val="26"/>
        </w:rPr>
        <w:t>»</w:t>
      </w:r>
      <w:r>
        <w:rPr>
          <w:bCs/>
          <w:color w:val="000000"/>
          <w:kern w:val="32"/>
          <w:sz w:val="26"/>
          <w:szCs w:val="26"/>
        </w:rPr>
        <w:t xml:space="preserve">, реализуемый на потребительском рынке </w:t>
      </w:r>
      <w:r w:rsidRPr="00827FDA">
        <w:rPr>
          <w:bCs/>
          <w:color w:val="000000"/>
          <w:kern w:val="32"/>
          <w:sz w:val="26"/>
          <w:szCs w:val="26"/>
        </w:rPr>
        <w:t>пгт. Ижморский</w:t>
      </w:r>
      <w:r w:rsidRPr="000B549A">
        <w:rPr>
          <w:bCs/>
          <w:color w:val="000000"/>
          <w:kern w:val="32"/>
          <w:sz w:val="26"/>
          <w:szCs w:val="26"/>
        </w:rPr>
        <w:t xml:space="preserve">, установлен постановлением региональной энергетической комиссии Кемеровской области </w:t>
      </w:r>
      <w:r>
        <w:rPr>
          <w:bCs/>
          <w:color w:val="000000"/>
          <w:kern w:val="32"/>
          <w:sz w:val="26"/>
          <w:szCs w:val="26"/>
        </w:rPr>
        <w:t>от «1» сентября</w:t>
      </w:r>
      <w:r w:rsidRPr="00C93075">
        <w:rPr>
          <w:bCs/>
          <w:color w:val="000000"/>
          <w:kern w:val="32"/>
          <w:sz w:val="26"/>
          <w:szCs w:val="26"/>
        </w:rPr>
        <w:t xml:space="preserve"> </w:t>
      </w:r>
      <w:r>
        <w:rPr>
          <w:bCs/>
          <w:color w:val="000000"/>
          <w:kern w:val="32"/>
          <w:sz w:val="26"/>
          <w:szCs w:val="26"/>
        </w:rPr>
        <w:t>2017 г. № 187</w:t>
      </w:r>
      <w:r w:rsidRPr="000B549A">
        <w:rPr>
          <w:bCs/>
          <w:color w:val="000000"/>
          <w:kern w:val="32"/>
          <w:sz w:val="26"/>
          <w:szCs w:val="26"/>
        </w:rPr>
        <w:t>.</w:t>
      </w:r>
    </w:p>
    <w:p w:rsidR="00820E87" w:rsidRPr="000B549A" w:rsidRDefault="00820E87" w:rsidP="00820E87">
      <w:pPr>
        <w:ind w:left="-142" w:right="-2"/>
        <w:jc w:val="both"/>
        <w:rPr>
          <w:bCs/>
          <w:color w:val="000000"/>
          <w:kern w:val="32"/>
          <w:sz w:val="26"/>
          <w:szCs w:val="26"/>
        </w:rPr>
      </w:pPr>
      <w:r w:rsidRPr="000B549A">
        <w:rPr>
          <w:bCs/>
          <w:color w:val="000000"/>
          <w:kern w:val="32"/>
          <w:sz w:val="26"/>
          <w:szCs w:val="26"/>
        </w:rPr>
        <w:t>*** Тариф</w:t>
      </w:r>
      <w:r w:rsidRPr="000B549A">
        <w:rPr>
          <w:bCs/>
          <w:color w:val="000000"/>
          <w:sz w:val="26"/>
          <w:szCs w:val="26"/>
        </w:rPr>
        <w:t xml:space="preserve"> </w:t>
      </w:r>
      <w:r w:rsidRPr="000B549A">
        <w:rPr>
          <w:bCs/>
          <w:color w:val="000000"/>
          <w:kern w:val="32"/>
          <w:sz w:val="26"/>
          <w:szCs w:val="26"/>
        </w:rPr>
        <w:t xml:space="preserve">на тепловую энергию </w:t>
      </w:r>
      <w:r w:rsidRPr="000B549A">
        <w:rPr>
          <w:bCs/>
          <w:color w:val="000000"/>
          <w:sz w:val="26"/>
          <w:szCs w:val="26"/>
        </w:rPr>
        <w:t xml:space="preserve">для </w:t>
      </w:r>
      <w:r>
        <w:rPr>
          <w:bCs/>
          <w:color w:val="000000"/>
          <w:kern w:val="32"/>
          <w:sz w:val="26"/>
          <w:szCs w:val="26"/>
        </w:rPr>
        <w:t>ООО «</w:t>
      </w:r>
      <w:r w:rsidRPr="00203801">
        <w:rPr>
          <w:bCs/>
          <w:color w:val="000000"/>
          <w:sz w:val="28"/>
          <w:szCs w:val="28"/>
        </w:rPr>
        <w:t>Ижморская тепло-сетевая компания</w:t>
      </w:r>
      <w:r w:rsidRPr="00196789">
        <w:rPr>
          <w:bCs/>
          <w:color w:val="000000"/>
          <w:kern w:val="32"/>
          <w:sz w:val="26"/>
          <w:szCs w:val="26"/>
        </w:rPr>
        <w:t>», реали</w:t>
      </w:r>
      <w:r>
        <w:rPr>
          <w:bCs/>
          <w:color w:val="000000"/>
          <w:kern w:val="32"/>
          <w:sz w:val="26"/>
          <w:szCs w:val="26"/>
        </w:rPr>
        <w:t>зуемый на потребительском рынке</w:t>
      </w:r>
      <w:r w:rsidRPr="00196789">
        <w:rPr>
          <w:bCs/>
          <w:color w:val="000000"/>
          <w:kern w:val="32"/>
          <w:sz w:val="26"/>
          <w:szCs w:val="26"/>
        </w:rPr>
        <w:t xml:space="preserve"> </w:t>
      </w:r>
      <w:r w:rsidRPr="00827FDA">
        <w:rPr>
          <w:bCs/>
          <w:color w:val="000000"/>
          <w:kern w:val="32"/>
          <w:sz w:val="26"/>
          <w:szCs w:val="26"/>
        </w:rPr>
        <w:t>пгт. Ижморский</w:t>
      </w:r>
      <w:r w:rsidRPr="000B549A">
        <w:rPr>
          <w:bCs/>
          <w:color w:val="000000"/>
          <w:kern w:val="32"/>
          <w:sz w:val="26"/>
          <w:szCs w:val="26"/>
        </w:rPr>
        <w:t>, установлен постановлением региональной энергетической комиссии Кемеровской области</w:t>
      </w:r>
      <w:r>
        <w:rPr>
          <w:bCs/>
          <w:color w:val="000000"/>
          <w:kern w:val="32"/>
          <w:sz w:val="26"/>
          <w:szCs w:val="26"/>
        </w:rPr>
        <w:t xml:space="preserve"> от «1</w:t>
      </w:r>
      <w:r w:rsidRPr="000B549A">
        <w:rPr>
          <w:bCs/>
          <w:color w:val="000000"/>
          <w:kern w:val="32"/>
          <w:sz w:val="26"/>
          <w:szCs w:val="26"/>
        </w:rPr>
        <w:t>»</w:t>
      </w:r>
      <w:r>
        <w:rPr>
          <w:bCs/>
          <w:color w:val="000000"/>
          <w:kern w:val="32"/>
          <w:sz w:val="26"/>
          <w:szCs w:val="26"/>
        </w:rPr>
        <w:t xml:space="preserve"> сентяб</w:t>
      </w:r>
      <w:r w:rsidRPr="00C93075">
        <w:rPr>
          <w:bCs/>
          <w:color w:val="000000"/>
          <w:kern w:val="32"/>
          <w:sz w:val="26"/>
          <w:szCs w:val="26"/>
        </w:rPr>
        <w:t xml:space="preserve">ря </w:t>
      </w:r>
      <w:r w:rsidRPr="000B549A">
        <w:rPr>
          <w:bCs/>
          <w:color w:val="000000"/>
          <w:kern w:val="32"/>
          <w:sz w:val="26"/>
          <w:szCs w:val="26"/>
        </w:rPr>
        <w:t>201</w:t>
      </w:r>
      <w:r>
        <w:rPr>
          <w:bCs/>
          <w:color w:val="000000"/>
          <w:kern w:val="32"/>
          <w:sz w:val="26"/>
          <w:szCs w:val="26"/>
        </w:rPr>
        <w:t>7 г. № 186</w:t>
      </w:r>
      <w:r w:rsidRPr="000B549A">
        <w:rPr>
          <w:bCs/>
          <w:color w:val="000000"/>
          <w:kern w:val="32"/>
          <w:sz w:val="26"/>
          <w:szCs w:val="26"/>
        </w:rPr>
        <w:t>.</w:t>
      </w:r>
    </w:p>
    <w:p w:rsidR="00820E87" w:rsidRPr="00D679AE" w:rsidRDefault="00820E87" w:rsidP="00820E87">
      <w:pPr>
        <w:ind w:firstLine="425"/>
        <w:rPr>
          <w:bCs/>
          <w:color w:val="000000"/>
          <w:kern w:val="32"/>
        </w:rPr>
      </w:pPr>
    </w:p>
    <w:p w:rsidR="00DC2CE4" w:rsidRDefault="00DC2CE4" w:rsidP="007B3BAE">
      <w:pPr>
        <w:ind w:left="284" w:right="281"/>
        <w:sectPr w:rsidR="00DC2CE4" w:rsidSect="00F2440D">
          <w:pgSz w:w="11906" w:h="16838"/>
          <w:pgMar w:top="709" w:right="426" w:bottom="1134" w:left="709" w:header="709" w:footer="709" w:gutter="0"/>
          <w:cols w:space="708"/>
          <w:titlePg/>
          <w:docGrid w:linePitch="360"/>
        </w:sectPr>
      </w:pPr>
    </w:p>
    <w:p w:rsidR="00DC2CE4" w:rsidRPr="00F1446A" w:rsidRDefault="00DC2CE4" w:rsidP="00DC2CE4">
      <w:pPr>
        <w:ind w:left="-567" w:right="-2" w:firstLine="11340"/>
        <w:jc w:val="center"/>
      </w:pPr>
      <w:r>
        <w:lastRenderedPageBreak/>
        <w:t xml:space="preserve">Приложение № 30 </w:t>
      </w:r>
      <w:r w:rsidRPr="00F1446A">
        <w:t>к протоколу</w:t>
      </w:r>
    </w:p>
    <w:p w:rsidR="00DC2CE4" w:rsidRDefault="00DC2CE4" w:rsidP="00DC2CE4">
      <w:pPr>
        <w:ind w:left="-567" w:right="-2" w:firstLine="11340"/>
        <w:jc w:val="center"/>
      </w:pPr>
      <w:r>
        <w:t>№ 40</w:t>
      </w:r>
      <w:r w:rsidRPr="00F1446A">
        <w:t xml:space="preserve"> заседания правления</w:t>
      </w:r>
    </w:p>
    <w:p w:rsidR="00DC2CE4" w:rsidRDefault="00DC2CE4" w:rsidP="00DC2CE4">
      <w:pPr>
        <w:ind w:left="-567" w:right="-2" w:firstLine="11340"/>
        <w:jc w:val="center"/>
      </w:pPr>
      <w:r>
        <w:t>региональной энергетической</w:t>
      </w:r>
    </w:p>
    <w:p w:rsidR="00DC2CE4" w:rsidRDefault="00DC2CE4" w:rsidP="00DC2CE4">
      <w:pPr>
        <w:ind w:left="-567" w:right="-2" w:firstLine="11340"/>
        <w:jc w:val="center"/>
      </w:pPr>
      <w:r>
        <w:t>комиссии Кемеровской</w:t>
      </w:r>
    </w:p>
    <w:p w:rsidR="00DC2CE4" w:rsidRDefault="00DC2CE4" w:rsidP="00DC2CE4">
      <w:pPr>
        <w:ind w:left="-567" w:right="-2" w:firstLine="11340"/>
        <w:jc w:val="center"/>
      </w:pPr>
      <w:r>
        <w:t>области от 01.09.2017</w:t>
      </w:r>
    </w:p>
    <w:tbl>
      <w:tblPr>
        <w:tblW w:w="5246" w:type="pct"/>
        <w:jc w:val="center"/>
        <w:tblLook w:val="04A0" w:firstRow="1" w:lastRow="0" w:firstColumn="1" w:lastColumn="0" w:noHBand="0" w:noVBand="1"/>
      </w:tblPr>
      <w:tblGrid>
        <w:gridCol w:w="716"/>
        <w:gridCol w:w="8108"/>
        <w:gridCol w:w="281"/>
        <w:gridCol w:w="280"/>
        <w:gridCol w:w="281"/>
        <w:gridCol w:w="1005"/>
        <w:gridCol w:w="1221"/>
        <w:gridCol w:w="1235"/>
        <w:gridCol w:w="1332"/>
        <w:gridCol w:w="1327"/>
      </w:tblGrid>
      <w:tr w:rsidR="00DC2CE4" w:rsidRPr="00DC2CE4" w:rsidTr="000702D7">
        <w:trPr>
          <w:trHeight w:val="384"/>
          <w:jc w:val="center"/>
        </w:trPr>
        <w:tc>
          <w:tcPr>
            <w:tcW w:w="15734" w:type="dxa"/>
            <w:gridSpan w:val="10"/>
            <w:tcBorders>
              <w:top w:val="nil"/>
              <w:left w:val="nil"/>
              <w:bottom w:val="nil"/>
              <w:right w:val="nil"/>
            </w:tcBorders>
            <w:shd w:val="clear" w:color="000000" w:fill="FFFFFF"/>
            <w:noWrap/>
            <w:vAlign w:val="bottom"/>
            <w:hideMark/>
          </w:tcPr>
          <w:p w:rsidR="00DC2CE4" w:rsidRPr="000702D7" w:rsidRDefault="00DC2CE4" w:rsidP="00DC2CE4">
            <w:pPr>
              <w:jc w:val="center"/>
              <w:rPr>
                <w:b/>
                <w:bCs/>
                <w:sz w:val="20"/>
                <w:szCs w:val="20"/>
              </w:rPr>
            </w:pPr>
            <w:r w:rsidRPr="000702D7">
              <w:rPr>
                <w:b/>
                <w:bCs/>
                <w:sz w:val="20"/>
                <w:szCs w:val="20"/>
              </w:rPr>
              <w:t>Сводная информация и смета расходов</w:t>
            </w:r>
          </w:p>
        </w:tc>
      </w:tr>
      <w:tr w:rsidR="00DC2CE4" w:rsidRPr="00DC2CE4" w:rsidTr="000702D7">
        <w:trPr>
          <w:trHeight w:val="384"/>
          <w:jc w:val="center"/>
        </w:trPr>
        <w:tc>
          <w:tcPr>
            <w:tcW w:w="15734" w:type="dxa"/>
            <w:gridSpan w:val="10"/>
            <w:tcBorders>
              <w:top w:val="nil"/>
              <w:left w:val="nil"/>
              <w:bottom w:val="nil"/>
              <w:right w:val="nil"/>
            </w:tcBorders>
            <w:shd w:val="clear" w:color="000000" w:fill="FFFFFF"/>
            <w:noWrap/>
            <w:vAlign w:val="bottom"/>
            <w:hideMark/>
          </w:tcPr>
          <w:p w:rsidR="00DC2CE4" w:rsidRPr="000702D7" w:rsidRDefault="00DC2CE4" w:rsidP="00DC2CE4">
            <w:pPr>
              <w:jc w:val="center"/>
              <w:rPr>
                <w:b/>
                <w:bCs/>
                <w:sz w:val="20"/>
                <w:szCs w:val="20"/>
              </w:rPr>
            </w:pPr>
            <w:r w:rsidRPr="000702D7">
              <w:rPr>
                <w:b/>
                <w:bCs/>
                <w:sz w:val="20"/>
                <w:szCs w:val="20"/>
              </w:rPr>
              <w:t>по производству и реализации тепловой энергии на 2017 - 2018 гг.</w:t>
            </w:r>
          </w:p>
        </w:tc>
      </w:tr>
      <w:tr w:rsidR="00DC2CE4" w:rsidRPr="00DC2CE4" w:rsidTr="000702D7">
        <w:trPr>
          <w:trHeight w:val="14"/>
          <w:jc w:val="center"/>
        </w:trPr>
        <w:tc>
          <w:tcPr>
            <w:tcW w:w="716" w:type="dxa"/>
            <w:tcBorders>
              <w:top w:val="nil"/>
              <w:left w:val="nil"/>
              <w:bottom w:val="nil"/>
              <w:right w:val="nil"/>
            </w:tcBorders>
            <w:shd w:val="clear" w:color="000000" w:fill="FFFFFF"/>
            <w:noWrap/>
            <w:vAlign w:val="bottom"/>
            <w:hideMark/>
          </w:tcPr>
          <w:p w:rsidR="00DC2CE4" w:rsidRPr="000702D7" w:rsidRDefault="00DC2CE4" w:rsidP="00DC2CE4">
            <w:pPr>
              <w:rPr>
                <w:rFonts w:ascii="Bookman Old Style" w:hAnsi="Bookman Old Style" w:cs="Calibri"/>
                <w:sz w:val="20"/>
                <w:szCs w:val="20"/>
              </w:rPr>
            </w:pPr>
            <w:r w:rsidRPr="000702D7">
              <w:rPr>
                <w:rFonts w:ascii="Bookman Old Style" w:hAnsi="Bookman Old Style" w:cs="Calibri"/>
                <w:sz w:val="20"/>
                <w:szCs w:val="20"/>
              </w:rPr>
              <w:t> </w:t>
            </w:r>
          </w:p>
        </w:tc>
        <w:tc>
          <w:tcPr>
            <w:tcW w:w="8108" w:type="dxa"/>
            <w:tcBorders>
              <w:top w:val="nil"/>
              <w:left w:val="nil"/>
              <w:bottom w:val="nil"/>
              <w:right w:val="nil"/>
            </w:tcBorders>
            <w:shd w:val="clear" w:color="000000" w:fill="FFFFFF"/>
            <w:noWrap/>
            <w:vAlign w:val="bottom"/>
            <w:hideMark/>
          </w:tcPr>
          <w:p w:rsidR="00DC2CE4" w:rsidRPr="000702D7" w:rsidRDefault="00DC2CE4" w:rsidP="00DC2CE4">
            <w:pPr>
              <w:rPr>
                <w:rFonts w:ascii="Bookman Old Style" w:hAnsi="Bookman Old Style" w:cs="Calibri"/>
                <w:sz w:val="20"/>
                <w:szCs w:val="20"/>
              </w:rPr>
            </w:pPr>
            <w:r w:rsidRPr="000702D7">
              <w:rPr>
                <w:rFonts w:ascii="Bookman Old Style" w:hAnsi="Bookman Old Style" w:cs="Calibri"/>
                <w:sz w:val="20"/>
                <w:szCs w:val="20"/>
              </w:rPr>
              <w:t> </w:t>
            </w:r>
          </w:p>
        </w:tc>
        <w:tc>
          <w:tcPr>
            <w:tcW w:w="281" w:type="dxa"/>
            <w:tcBorders>
              <w:top w:val="nil"/>
              <w:left w:val="nil"/>
              <w:bottom w:val="nil"/>
              <w:right w:val="nil"/>
            </w:tcBorders>
            <w:shd w:val="clear" w:color="000000" w:fill="FFFFFF"/>
            <w:noWrap/>
            <w:vAlign w:val="bottom"/>
            <w:hideMark/>
          </w:tcPr>
          <w:p w:rsidR="00DC2CE4" w:rsidRPr="000702D7" w:rsidRDefault="00DC2CE4" w:rsidP="00DC2CE4">
            <w:pPr>
              <w:rPr>
                <w:rFonts w:ascii="Bookman Old Style" w:hAnsi="Bookman Old Style" w:cs="Calibri"/>
                <w:sz w:val="20"/>
                <w:szCs w:val="20"/>
              </w:rPr>
            </w:pPr>
            <w:r w:rsidRPr="000702D7">
              <w:rPr>
                <w:rFonts w:ascii="Bookman Old Style" w:hAnsi="Bookman Old Style" w:cs="Calibri"/>
                <w:sz w:val="20"/>
                <w:szCs w:val="20"/>
              </w:rPr>
              <w:t> </w:t>
            </w:r>
          </w:p>
        </w:tc>
        <w:tc>
          <w:tcPr>
            <w:tcW w:w="280" w:type="dxa"/>
            <w:tcBorders>
              <w:top w:val="nil"/>
              <w:left w:val="nil"/>
              <w:bottom w:val="nil"/>
              <w:right w:val="nil"/>
            </w:tcBorders>
            <w:shd w:val="clear" w:color="000000" w:fill="FFFFFF"/>
            <w:noWrap/>
            <w:vAlign w:val="bottom"/>
            <w:hideMark/>
          </w:tcPr>
          <w:p w:rsidR="00DC2CE4" w:rsidRPr="000702D7" w:rsidRDefault="00DC2CE4" w:rsidP="00DC2CE4">
            <w:pPr>
              <w:rPr>
                <w:rFonts w:ascii="Bookman Old Style" w:hAnsi="Bookman Old Style" w:cs="Calibri"/>
                <w:sz w:val="20"/>
                <w:szCs w:val="20"/>
              </w:rPr>
            </w:pPr>
            <w:r w:rsidRPr="000702D7">
              <w:rPr>
                <w:rFonts w:ascii="Bookman Old Style" w:hAnsi="Bookman Old Style" w:cs="Calibri"/>
                <w:sz w:val="20"/>
                <w:szCs w:val="20"/>
              </w:rPr>
              <w:t> </w:t>
            </w:r>
          </w:p>
        </w:tc>
        <w:tc>
          <w:tcPr>
            <w:tcW w:w="281" w:type="dxa"/>
            <w:tcBorders>
              <w:top w:val="nil"/>
              <w:left w:val="nil"/>
              <w:bottom w:val="nil"/>
              <w:right w:val="nil"/>
            </w:tcBorders>
            <w:shd w:val="clear" w:color="000000" w:fill="FFFFFF"/>
            <w:noWrap/>
            <w:vAlign w:val="bottom"/>
            <w:hideMark/>
          </w:tcPr>
          <w:p w:rsidR="00DC2CE4" w:rsidRPr="000702D7" w:rsidRDefault="00DC2CE4" w:rsidP="00DC2CE4">
            <w:pPr>
              <w:rPr>
                <w:rFonts w:ascii="Bookman Old Style" w:hAnsi="Bookman Old Style" w:cs="Calibri"/>
                <w:sz w:val="20"/>
                <w:szCs w:val="20"/>
              </w:rPr>
            </w:pPr>
            <w:r w:rsidRPr="000702D7">
              <w:rPr>
                <w:rFonts w:ascii="Bookman Old Style" w:hAnsi="Bookman Old Style" w:cs="Calibri"/>
                <w:sz w:val="20"/>
                <w:szCs w:val="20"/>
              </w:rPr>
              <w:t> </w:t>
            </w:r>
          </w:p>
        </w:tc>
        <w:tc>
          <w:tcPr>
            <w:tcW w:w="1005" w:type="dxa"/>
            <w:tcBorders>
              <w:top w:val="nil"/>
              <w:left w:val="nil"/>
              <w:bottom w:val="nil"/>
              <w:right w:val="nil"/>
            </w:tcBorders>
            <w:shd w:val="clear" w:color="000000" w:fill="FFFFFF"/>
            <w:noWrap/>
            <w:vAlign w:val="bottom"/>
            <w:hideMark/>
          </w:tcPr>
          <w:p w:rsidR="00DC2CE4" w:rsidRPr="000702D7" w:rsidRDefault="00DC2CE4" w:rsidP="00DC2CE4">
            <w:pPr>
              <w:rPr>
                <w:rFonts w:ascii="Bookman Old Style" w:hAnsi="Bookman Old Style" w:cs="Calibri"/>
                <w:sz w:val="20"/>
                <w:szCs w:val="20"/>
              </w:rPr>
            </w:pPr>
            <w:r w:rsidRPr="000702D7">
              <w:rPr>
                <w:rFonts w:ascii="Bookman Old Style" w:hAnsi="Bookman Old Style" w:cs="Calibri"/>
                <w:sz w:val="20"/>
                <w:szCs w:val="20"/>
              </w:rPr>
              <w:t> </w:t>
            </w:r>
          </w:p>
        </w:tc>
        <w:tc>
          <w:tcPr>
            <w:tcW w:w="1221" w:type="dxa"/>
            <w:tcBorders>
              <w:top w:val="nil"/>
              <w:left w:val="nil"/>
              <w:bottom w:val="nil"/>
              <w:right w:val="nil"/>
            </w:tcBorders>
            <w:shd w:val="clear" w:color="000000" w:fill="FFFFFF"/>
            <w:noWrap/>
            <w:vAlign w:val="bottom"/>
            <w:hideMark/>
          </w:tcPr>
          <w:p w:rsidR="00DC2CE4" w:rsidRPr="000702D7" w:rsidRDefault="00DC2CE4" w:rsidP="00DC2CE4">
            <w:pPr>
              <w:rPr>
                <w:rFonts w:ascii="Bookman Old Style" w:hAnsi="Bookman Old Style" w:cs="Calibri"/>
                <w:sz w:val="20"/>
                <w:szCs w:val="20"/>
              </w:rPr>
            </w:pPr>
            <w:r w:rsidRPr="000702D7">
              <w:rPr>
                <w:rFonts w:ascii="Bookman Old Style" w:hAnsi="Bookman Old Style" w:cs="Calibri"/>
                <w:sz w:val="20"/>
                <w:szCs w:val="20"/>
              </w:rPr>
              <w:t> </w:t>
            </w:r>
          </w:p>
        </w:tc>
        <w:tc>
          <w:tcPr>
            <w:tcW w:w="1235" w:type="dxa"/>
            <w:tcBorders>
              <w:top w:val="nil"/>
              <w:left w:val="nil"/>
              <w:bottom w:val="nil"/>
              <w:right w:val="nil"/>
            </w:tcBorders>
            <w:shd w:val="clear" w:color="000000" w:fill="FFFFFF"/>
            <w:noWrap/>
            <w:vAlign w:val="bottom"/>
            <w:hideMark/>
          </w:tcPr>
          <w:p w:rsidR="00DC2CE4" w:rsidRPr="000702D7" w:rsidRDefault="00DC2CE4" w:rsidP="00DC2CE4">
            <w:pPr>
              <w:rPr>
                <w:rFonts w:ascii="Bookman Old Style" w:hAnsi="Bookman Old Style" w:cs="Calibri"/>
                <w:sz w:val="20"/>
                <w:szCs w:val="20"/>
              </w:rPr>
            </w:pPr>
            <w:r w:rsidRPr="000702D7">
              <w:rPr>
                <w:rFonts w:ascii="Bookman Old Style" w:hAnsi="Bookman Old Style" w:cs="Calibri"/>
                <w:sz w:val="20"/>
                <w:szCs w:val="20"/>
              </w:rPr>
              <w:t> </w:t>
            </w:r>
          </w:p>
        </w:tc>
        <w:tc>
          <w:tcPr>
            <w:tcW w:w="1332" w:type="dxa"/>
            <w:tcBorders>
              <w:top w:val="nil"/>
              <w:left w:val="nil"/>
              <w:bottom w:val="nil"/>
              <w:right w:val="nil"/>
            </w:tcBorders>
            <w:shd w:val="clear" w:color="000000" w:fill="FFFFFF"/>
            <w:noWrap/>
            <w:vAlign w:val="bottom"/>
            <w:hideMark/>
          </w:tcPr>
          <w:p w:rsidR="00DC2CE4" w:rsidRPr="000702D7" w:rsidRDefault="00DC2CE4" w:rsidP="00DC2CE4">
            <w:pPr>
              <w:jc w:val="center"/>
              <w:rPr>
                <w:rFonts w:ascii="Bookman Old Style" w:hAnsi="Bookman Old Style" w:cs="Calibri"/>
                <w:b/>
                <w:bCs/>
                <w:sz w:val="20"/>
                <w:szCs w:val="20"/>
              </w:rPr>
            </w:pPr>
            <w:r w:rsidRPr="000702D7">
              <w:rPr>
                <w:rFonts w:ascii="Bookman Old Style" w:hAnsi="Bookman Old Style" w:cs="Calibri"/>
                <w:b/>
                <w:bCs/>
                <w:sz w:val="20"/>
                <w:szCs w:val="20"/>
              </w:rPr>
              <w:t> </w:t>
            </w:r>
          </w:p>
        </w:tc>
        <w:tc>
          <w:tcPr>
            <w:tcW w:w="1275" w:type="dxa"/>
            <w:tcBorders>
              <w:top w:val="nil"/>
              <w:left w:val="nil"/>
              <w:bottom w:val="nil"/>
              <w:right w:val="nil"/>
            </w:tcBorders>
            <w:shd w:val="clear" w:color="000000" w:fill="FFFFFF"/>
            <w:noWrap/>
            <w:vAlign w:val="bottom"/>
            <w:hideMark/>
          </w:tcPr>
          <w:p w:rsidR="00DC2CE4" w:rsidRPr="000702D7" w:rsidRDefault="00DC2CE4" w:rsidP="00DC2CE4">
            <w:pPr>
              <w:jc w:val="center"/>
              <w:rPr>
                <w:rFonts w:ascii="Bookman Old Style" w:hAnsi="Bookman Old Style" w:cs="Calibri"/>
                <w:b/>
                <w:bCs/>
                <w:sz w:val="20"/>
                <w:szCs w:val="20"/>
              </w:rPr>
            </w:pPr>
            <w:r w:rsidRPr="000702D7">
              <w:rPr>
                <w:rFonts w:ascii="Bookman Old Style" w:hAnsi="Bookman Old Style" w:cs="Calibri"/>
                <w:b/>
                <w:bCs/>
                <w:sz w:val="20"/>
                <w:szCs w:val="20"/>
              </w:rPr>
              <w:t> </w:t>
            </w:r>
          </w:p>
        </w:tc>
      </w:tr>
      <w:tr w:rsidR="00DC2CE4" w:rsidRPr="00DC2CE4" w:rsidTr="000702D7">
        <w:trPr>
          <w:trHeight w:val="384"/>
          <w:jc w:val="center"/>
        </w:trPr>
        <w:tc>
          <w:tcPr>
            <w:tcW w:w="15734" w:type="dxa"/>
            <w:gridSpan w:val="10"/>
            <w:tcBorders>
              <w:top w:val="nil"/>
              <w:left w:val="nil"/>
              <w:bottom w:val="nil"/>
              <w:right w:val="nil"/>
            </w:tcBorders>
            <w:shd w:val="clear" w:color="000000" w:fill="FFFFFF"/>
            <w:noWrap/>
            <w:vAlign w:val="bottom"/>
            <w:hideMark/>
          </w:tcPr>
          <w:p w:rsidR="00DC2CE4" w:rsidRPr="000702D7" w:rsidRDefault="00DC2CE4" w:rsidP="00DC2CE4">
            <w:pPr>
              <w:jc w:val="center"/>
              <w:rPr>
                <w:rFonts w:ascii="Bookman Old Style" w:hAnsi="Bookman Old Style" w:cs="Calibri"/>
                <w:b/>
                <w:bCs/>
                <w:sz w:val="20"/>
                <w:szCs w:val="20"/>
              </w:rPr>
            </w:pPr>
            <w:r w:rsidRPr="000702D7">
              <w:rPr>
                <w:rFonts w:ascii="Bookman Old Style" w:hAnsi="Bookman Old Style" w:cs="Calibri"/>
                <w:b/>
                <w:bCs/>
                <w:sz w:val="20"/>
                <w:szCs w:val="20"/>
              </w:rPr>
              <w:t>МУП "Теплосервис" Тяжинский район (Угольные котельные)</w:t>
            </w:r>
          </w:p>
        </w:tc>
      </w:tr>
      <w:tr w:rsidR="00DC2CE4" w:rsidRPr="00DC2CE4" w:rsidTr="000702D7">
        <w:trPr>
          <w:trHeight w:val="85"/>
          <w:jc w:val="center"/>
        </w:trPr>
        <w:tc>
          <w:tcPr>
            <w:tcW w:w="716"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8108"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281"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280"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281"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005"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221"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235"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332"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275"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r>
      <w:tr w:rsidR="00DC2CE4" w:rsidRPr="00DC2CE4" w:rsidTr="000702D7">
        <w:trPr>
          <w:trHeight w:val="541"/>
          <w:jc w:val="center"/>
        </w:trPr>
        <w:tc>
          <w:tcPr>
            <w:tcW w:w="716" w:type="dxa"/>
            <w:vMerge w:val="restart"/>
            <w:tcBorders>
              <w:top w:val="single" w:sz="8" w:space="0" w:color="auto"/>
              <w:left w:val="single" w:sz="8" w:space="0" w:color="auto"/>
              <w:bottom w:val="nil"/>
              <w:right w:val="single" w:sz="4" w:space="0" w:color="auto"/>
            </w:tcBorders>
            <w:shd w:val="clear" w:color="000000" w:fill="FFFFFF"/>
            <w:noWrap/>
            <w:vAlign w:val="center"/>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п/п</w:t>
            </w:r>
          </w:p>
        </w:tc>
        <w:tc>
          <w:tcPr>
            <w:tcW w:w="8950" w:type="dxa"/>
            <w:gridSpan w:val="4"/>
            <w:vMerge w:val="restart"/>
            <w:tcBorders>
              <w:top w:val="single" w:sz="8" w:space="0" w:color="auto"/>
              <w:left w:val="single" w:sz="4" w:space="0" w:color="auto"/>
              <w:bottom w:val="nil"/>
              <w:right w:val="single" w:sz="4" w:space="0" w:color="000000"/>
            </w:tcBorders>
            <w:shd w:val="clear" w:color="000000" w:fill="FFFFFF"/>
            <w:noWrap/>
            <w:vAlign w:val="center"/>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Показатели</w:t>
            </w:r>
          </w:p>
        </w:tc>
        <w:tc>
          <w:tcPr>
            <w:tcW w:w="1005" w:type="dxa"/>
            <w:vMerge w:val="restart"/>
            <w:tcBorders>
              <w:top w:val="single" w:sz="8" w:space="0" w:color="auto"/>
              <w:left w:val="single" w:sz="4" w:space="0" w:color="auto"/>
              <w:bottom w:val="nil"/>
              <w:right w:val="single" w:sz="4" w:space="0" w:color="auto"/>
            </w:tcBorders>
            <w:shd w:val="clear" w:color="000000" w:fill="FFFFFF"/>
            <w:noWrap/>
            <w:vAlign w:val="center"/>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Ед.изм.</w:t>
            </w:r>
          </w:p>
        </w:tc>
        <w:tc>
          <w:tcPr>
            <w:tcW w:w="1221" w:type="dxa"/>
            <w:vMerge w:val="restart"/>
            <w:tcBorders>
              <w:top w:val="single" w:sz="8" w:space="0" w:color="auto"/>
              <w:left w:val="single" w:sz="4" w:space="0" w:color="auto"/>
              <w:bottom w:val="nil"/>
              <w:right w:val="single" w:sz="4" w:space="0" w:color="auto"/>
            </w:tcBorders>
            <w:shd w:val="clear" w:color="000000" w:fill="FFFFFF"/>
            <w:vAlign w:val="center"/>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Утверждено для МУП "СКС"с 01.07.2016 г.</w:t>
            </w:r>
          </w:p>
        </w:tc>
        <w:tc>
          <w:tcPr>
            <w:tcW w:w="1235" w:type="dxa"/>
            <w:vMerge w:val="restart"/>
            <w:tcBorders>
              <w:top w:val="single" w:sz="8" w:space="0" w:color="auto"/>
              <w:left w:val="single" w:sz="4" w:space="0" w:color="auto"/>
              <w:bottom w:val="nil"/>
              <w:right w:val="single" w:sz="4" w:space="0" w:color="auto"/>
            </w:tcBorders>
            <w:shd w:val="clear" w:color="000000" w:fill="FFFFFF"/>
            <w:vAlign w:val="center"/>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xml:space="preserve">Предложение предприятия на 2017-2018 гг. </w:t>
            </w:r>
          </w:p>
        </w:tc>
        <w:tc>
          <w:tcPr>
            <w:tcW w:w="1332" w:type="dxa"/>
            <w:vMerge w:val="restart"/>
            <w:tcBorders>
              <w:top w:val="nil"/>
              <w:left w:val="nil"/>
              <w:bottom w:val="nil"/>
              <w:right w:val="nil"/>
            </w:tcBorders>
            <w:shd w:val="clear" w:color="000000" w:fill="FFFFFF"/>
            <w:vAlign w:val="center"/>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Предложение экспертов                              на 2017-2018 гг.</w:t>
            </w:r>
          </w:p>
        </w:tc>
        <w:tc>
          <w:tcPr>
            <w:tcW w:w="1275" w:type="dxa"/>
            <w:vMerge w:val="restart"/>
            <w:tcBorders>
              <w:top w:val="single" w:sz="8" w:space="0" w:color="auto"/>
              <w:left w:val="single" w:sz="4" w:space="0" w:color="auto"/>
              <w:bottom w:val="nil"/>
              <w:right w:val="single" w:sz="4" w:space="0" w:color="auto"/>
            </w:tcBorders>
            <w:shd w:val="clear" w:color="000000" w:fill="FFFFFF"/>
            <w:vAlign w:val="center"/>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Корректировка к предложениям предприятия, +/-</w:t>
            </w:r>
          </w:p>
        </w:tc>
      </w:tr>
      <w:tr w:rsidR="00DC2CE4" w:rsidRPr="00DC2CE4" w:rsidTr="000702D7">
        <w:trPr>
          <w:trHeight w:val="299"/>
          <w:jc w:val="center"/>
        </w:trPr>
        <w:tc>
          <w:tcPr>
            <w:tcW w:w="716" w:type="dxa"/>
            <w:vMerge/>
            <w:tcBorders>
              <w:top w:val="single" w:sz="8" w:space="0" w:color="auto"/>
              <w:left w:val="single" w:sz="8" w:space="0" w:color="auto"/>
              <w:bottom w:val="nil"/>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8950" w:type="dxa"/>
            <w:gridSpan w:val="4"/>
            <w:vMerge/>
            <w:tcBorders>
              <w:top w:val="single" w:sz="8" w:space="0" w:color="auto"/>
              <w:left w:val="single" w:sz="4" w:space="0" w:color="auto"/>
              <w:bottom w:val="nil"/>
              <w:right w:val="single" w:sz="4" w:space="0" w:color="000000"/>
            </w:tcBorders>
            <w:vAlign w:val="center"/>
            <w:hideMark/>
          </w:tcPr>
          <w:p w:rsidR="00DC2CE4" w:rsidRPr="00DC2CE4" w:rsidRDefault="00DC2CE4" w:rsidP="00DC2CE4">
            <w:pPr>
              <w:rPr>
                <w:rFonts w:ascii="Bookman Old Style" w:hAnsi="Bookman Old Style" w:cs="Calibri"/>
                <w:sz w:val="16"/>
                <w:szCs w:val="16"/>
              </w:rPr>
            </w:pPr>
          </w:p>
        </w:tc>
        <w:tc>
          <w:tcPr>
            <w:tcW w:w="1005" w:type="dxa"/>
            <w:vMerge/>
            <w:tcBorders>
              <w:top w:val="single" w:sz="8" w:space="0" w:color="auto"/>
              <w:left w:val="single" w:sz="4" w:space="0" w:color="auto"/>
              <w:bottom w:val="nil"/>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1221" w:type="dxa"/>
            <w:vMerge/>
            <w:tcBorders>
              <w:top w:val="single" w:sz="8" w:space="0" w:color="auto"/>
              <w:left w:val="single" w:sz="4" w:space="0" w:color="auto"/>
              <w:bottom w:val="nil"/>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1235" w:type="dxa"/>
            <w:vMerge/>
            <w:tcBorders>
              <w:top w:val="single" w:sz="8" w:space="0" w:color="auto"/>
              <w:left w:val="single" w:sz="4" w:space="0" w:color="auto"/>
              <w:bottom w:val="nil"/>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1332" w:type="dxa"/>
            <w:vMerge/>
            <w:tcBorders>
              <w:top w:val="nil"/>
              <w:left w:val="nil"/>
              <w:bottom w:val="nil"/>
              <w:right w:val="nil"/>
            </w:tcBorders>
            <w:vAlign w:val="center"/>
            <w:hideMark/>
          </w:tcPr>
          <w:p w:rsidR="00DC2CE4" w:rsidRPr="00DC2CE4" w:rsidRDefault="00DC2CE4" w:rsidP="00DC2CE4">
            <w:pPr>
              <w:rPr>
                <w:rFonts w:ascii="Bookman Old Style" w:hAnsi="Bookman Old Style" w:cs="Calibri"/>
                <w:sz w:val="16"/>
                <w:szCs w:val="16"/>
              </w:rPr>
            </w:pPr>
          </w:p>
        </w:tc>
        <w:tc>
          <w:tcPr>
            <w:tcW w:w="1275" w:type="dxa"/>
            <w:vMerge/>
            <w:tcBorders>
              <w:top w:val="single" w:sz="8" w:space="0" w:color="auto"/>
              <w:left w:val="single" w:sz="4" w:space="0" w:color="auto"/>
              <w:bottom w:val="nil"/>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r>
      <w:tr w:rsidR="00DC2CE4" w:rsidRPr="00DC2CE4" w:rsidTr="000702D7">
        <w:trPr>
          <w:trHeight w:val="284"/>
          <w:jc w:val="center"/>
        </w:trPr>
        <w:tc>
          <w:tcPr>
            <w:tcW w:w="716" w:type="dxa"/>
            <w:vMerge/>
            <w:tcBorders>
              <w:top w:val="single" w:sz="8" w:space="0" w:color="auto"/>
              <w:left w:val="single" w:sz="8" w:space="0" w:color="auto"/>
              <w:bottom w:val="nil"/>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8950" w:type="dxa"/>
            <w:gridSpan w:val="4"/>
            <w:vMerge/>
            <w:tcBorders>
              <w:top w:val="single" w:sz="8" w:space="0" w:color="auto"/>
              <w:left w:val="single" w:sz="4" w:space="0" w:color="auto"/>
              <w:bottom w:val="nil"/>
              <w:right w:val="single" w:sz="4" w:space="0" w:color="000000"/>
            </w:tcBorders>
            <w:vAlign w:val="center"/>
            <w:hideMark/>
          </w:tcPr>
          <w:p w:rsidR="00DC2CE4" w:rsidRPr="00DC2CE4" w:rsidRDefault="00DC2CE4" w:rsidP="00DC2CE4">
            <w:pPr>
              <w:rPr>
                <w:rFonts w:ascii="Bookman Old Style" w:hAnsi="Bookman Old Style" w:cs="Calibri"/>
                <w:sz w:val="16"/>
                <w:szCs w:val="16"/>
              </w:rPr>
            </w:pPr>
          </w:p>
        </w:tc>
        <w:tc>
          <w:tcPr>
            <w:tcW w:w="1005" w:type="dxa"/>
            <w:vMerge/>
            <w:tcBorders>
              <w:top w:val="single" w:sz="8" w:space="0" w:color="auto"/>
              <w:left w:val="single" w:sz="4" w:space="0" w:color="auto"/>
              <w:bottom w:val="nil"/>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1221" w:type="dxa"/>
            <w:vMerge/>
            <w:tcBorders>
              <w:top w:val="single" w:sz="8" w:space="0" w:color="auto"/>
              <w:left w:val="single" w:sz="4" w:space="0" w:color="auto"/>
              <w:bottom w:val="nil"/>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1235" w:type="dxa"/>
            <w:vMerge/>
            <w:tcBorders>
              <w:top w:val="single" w:sz="8" w:space="0" w:color="auto"/>
              <w:left w:val="single" w:sz="4" w:space="0" w:color="auto"/>
              <w:bottom w:val="nil"/>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1332" w:type="dxa"/>
            <w:vMerge/>
            <w:tcBorders>
              <w:top w:val="nil"/>
              <w:left w:val="nil"/>
              <w:bottom w:val="nil"/>
              <w:right w:val="nil"/>
            </w:tcBorders>
            <w:vAlign w:val="center"/>
            <w:hideMark/>
          </w:tcPr>
          <w:p w:rsidR="00DC2CE4" w:rsidRPr="00DC2CE4" w:rsidRDefault="00DC2CE4" w:rsidP="00DC2CE4">
            <w:pPr>
              <w:rPr>
                <w:rFonts w:ascii="Bookman Old Style" w:hAnsi="Bookman Old Style" w:cs="Calibri"/>
                <w:sz w:val="16"/>
                <w:szCs w:val="16"/>
              </w:rPr>
            </w:pPr>
          </w:p>
        </w:tc>
        <w:tc>
          <w:tcPr>
            <w:tcW w:w="1275" w:type="dxa"/>
            <w:vMerge/>
            <w:tcBorders>
              <w:top w:val="single" w:sz="8" w:space="0" w:color="auto"/>
              <w:left w:val="single" w:sz="4" w:space="0" w:color="auto"/>
              <w:bottom w:val="nil"/>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r>
      <w:tr w:rsidR="00DC2CE4" w:rsidRPr="00DC2CE4" w:rsidTr="000702D7">
        <w:trPr>
          <w:trHeight w:val="276"/>
          <w:jc w:val="center"/>
        </w:trPr>
        <w:tc>
          <w:tcPr>
            <w:tcW w:w="716" w:type="dxa"/>
            <w:vMerge/>
            <w:tcBorders>
              <w:top w:val="single" w:sz="8" w:space="0" w:color="auto"/>
              <w:left w:val="single" w:sz="8" w:space="0" w:color="auto"/>
              <w:bottom w:val="nil"/>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8950" w:type="dxa"/>
            <w:gridSpan w:val="4"/>
            <w:vMerge/>
            <w:tcBorders>
              <w:top w:val="single" w:sz="8" w:space="0" w:color="auto"/>
              <w:left w:val="single" w:sz="4" w:space="0" w:color="auto"/>
              <w:bottom w:val="nil"/>
              <w:right w:val="single" w:sz="4" w:space="0" w:color="000000"/>
            </w:tcBorders>
            <w:vAlign w:val="center"/>
            <w:hideMark/>
          </w:tcPr>
          <w:p w:rsidR="00DC2CE4" w:rsidRPr="00DC2CE4" w:rsidRDefault="00DC2CE4" w:rsidP="00DC2CE4">
            <w:pPr>
              <w:rPr>
                <w:rFonts w:ascii="Bookman Old Style" w:hAnsi="Bookman Old Style" w:cs="Calibri"/>
                <w:sz w:val="16"/>
                <w:szCs w:val="16"/>
              </w:rPr>
            </w:pPr>
          </w:p>
        </w:tc>
        <w:tc>
          <w:tcPr>
            <w:tcW w:w="1005" w:type="dxa"/>
            <w:vMerge/>
            <w:tcBorders>
              <w:top w:val="single" w:sz="8" w:space="0" w:color="auto"/>
              <w:left w:val="single" w:sz="4" w:space="0" w:color="auto"/>
              <w:bottom w:val="nil"/>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1221" w:type="dxa"/>
            <w:vMerge/>
            <w:tcBorders>
              <w:top w:val="single" w:sz="8" w:space="0" w:color="auto"/>
              <w:left w:val="single" w:sz="4" w:space="0" w:color="auto"/>
              <w:bottom w:val="nil"/>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1235" w:type="dxa"/>
            <w:vMerge/>
            <w:tcBorders>
              <w:top w:val="single" w:sz="8" w:space="0" w:color="auto"/>
              <w:left w:val="single" w:sz="4" w:space="0" w:color="auto"/>
              <w:bottom w:val="nil"/>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1332" w:type="dxa"/>
            <w:vMerge/>
            <w:tcBorders>
              <w:top w:val="nil"/>
              <w:left w:val="nil"/>
              <w:bottom w:val="nil"/>
              <w:right w:val="nil"/>
            </w:tcBorders>
            <w:vAlign w:val="center"/>
            <w:hideMark/>
          </w:tcPr>
          <w:p w:rsidR="00DC2CE4" w:rsidRPr="00DC2CE4" w:rsidRDefault="00DC2CE4" w:rsidP="00DC2CE4">
            <w:pPr>
              <w:rPr>
                <w:rFonts w:ascii="Bookman Old Style" w:hAnsi="Bookman Old Style" w:cs="Calibri"/>
                <w:sz w:val="16"/>
                <w:szCs w:val="16"/>
              </w:rPr>
            </w:pPr>
          </w:p>
        </w:tc>
        <w:tc>
          <w:tcPr>
            <w:tcW w:w="1275" w:type="dxa"/>
            <w:vMerge/>
            <w:tcBorders>
              <w:top w:val="single" w:sz="8" w:space="0" w:color="auto"/>
              <w:left w:val="single" w:sz="4" w:space="0" w:color="auto"/>
              <w:bottom w:val="nil"/>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r>
      <w:tr w:rsidR="00DC2CE4" w:rsidRPr="00DC2CE4" w:rsidTr="000702D7">
        <w:trPr>
          <w:trHeight w:val="299"/>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w:t>
            </w:r>
          </w:p>
        </w:tc>
        <w:tc>
          <w:tcPr>
            <w:tcW w:w="1221"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4</w:t>
            </w:r>
          </w:p>
        </w:tc>
        <w:tc>
          <w:tcPr>
            <w:tcW w:w="123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5</w:t>
            </w:r>
          </w:p>
        </w:tc>
        <w:tc>
          <w:tcPr>
            <w:tcW w:w="1332"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6</w:t>
            </w:r>
          </w:p>
        </w:tc>
        <w:tc>
          <w:tcPr>
            <w:tcW w:w="127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7</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8669" w:type="dxa"/>
            <w:gridSpan w:val="3"/>
            <w:tcBorders>
              <w:top w:val="nil"/>
              <w:left w:val="single" w:sz="4" w:space="0" w:color="auto"/>
              <w:bottom w:val="nil"/>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Количество котельных</w:t>
            </w:r>
          </w:p>
        </w:tc>
        <w:tc>
          <w:tcPr>
            <w:tcW w:w="281" w:type="dxa"/>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29</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15</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15</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nil"/>
              <w:left w:val="single" w:sz="4" w:space="0" w:color="auto"/>
              <w:bottom w:val="nil"/>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Нормативная выработка т/энергии</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Гкал</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47626,68</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23523,40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7,00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-23516,40</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8669" w:type="dxa"/>
            <w:gridSpan w:val="3"/>
            <w:tcBorders>
              <w:top w:val="nil"/>
              <w:left w:val="single" w:sz="4" w:space="0" w:color="auto"/>
              <w:bottom w:val="nil"/>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Полезный отпуск</w:t>
            </w:r>
          </w:p>
        </w:tc>
        <w:tc>
          <w:tcPr>
            <w:tcW w:w="281" w:type="dxa"/>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xml:space="preserve"> -"-</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38257,60</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15800,10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15809,70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9,60</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nil"/>
              <w:left w:val="single" w:sz="4" w:space="0" w:color="auto"/>
              <w:bottom w:val="nil"/>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Полезный отпуск на потребительский рынок</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xml:space="preserve"> -"-</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33844,70</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13458,30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13458,30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жилищные организации</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xml:space="preserve"> -"-</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13705,30</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5291,30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5291,30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бюджетные организации</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xml:space="preserve"> -"-</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16531,00</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7917,60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7917,60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8669" w:type="dxa"/>
            <w:gridSpan w:val="3"/>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прочие потребители </w:t>
            </w:r>
          </w:p>
        </w:tc>
        <w:tc>
          <w:tcPr>
            <w:tcW w:w="281" w:type="dxa"/>
            <w:tcBorders>
              <w:top w:val="nil"/>
              <w:left w:val="nil"/>
              <w:bottom w:val="nil"/>
              <w:right w:val="nil"/>
            </w:tcBorders>
            <w:shd w:val="clear" w:color="000000" w:fill="FFFFFF"/>
            <w:noWrap/>
            <w:vAlign w:val="bottom"/>
            <w:hideMark/>
          </w:tcPr>
          <w:p w:rsidR="00DC2CE4" w:rsidRPr="00DC2CE4" w:rsidRDefault="00DC2CE4" w:rsidP="00DC2CE4">
            <w:pPr>
              <w:rPr>
                <w:rFonts w:ascii="Calibri" w:hAnsi="Calibri" w:cs="Calibri"/>
                <w:color w:val="000000"/>
                <w:sz w:val="16"/>
                <w:szCs w:val="16"/>
              </w:rPr>
            </w:pPr>
            <w:r w:rsidRPr="00DC2CE4">
              <w:rPr>
                <w:rFonts w:ascii="Calibri" w:hAnsi="Calibri" w:cs="Calibri"/>
                <w:color w:val="000000"/>
                <w:sz w:val="16"/>
                <w:szCs w:val="16"/>
              </w:rPr>
              <w:t> </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xml:space="preserve"> -"-</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3608,40</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249,40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249,40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производственные нужды</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xml:space="preserve"> -"-</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4412,90</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2341,80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2351,40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9,60</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nil"/>
              <w:left w:val="nil"/>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Покупная тепловая энергия</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2348,75</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8389" w:type="dxa"/>
            <w:gridSpan w:val="2"/>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Потери, всего</w:t>
            </w:r>
          </w:p>
        </w:tc>
        <w:tc>
          <w:tcPr>
            <w:tcW w:w="280" w:type="dxa"/>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281" w:type="dxa"/>
            <w:tcBorders>
              <w:top w:val="nil"/>
              <w:left w:val="nil"/>
              <w:bottom w:val="nil"/>
              <w:right w:val="nil"/>
            </w:tcBorders>
            <w:shd w:val="clear" w:color="000000" w:fill="FFFFFF"/>
            <w:noWrap/>
            <w:vAlign w:val="bottom"/>
            <w:hideMark/>
          </w:tcPr>
          <w:p w:rsidR="00DC2CE4" w:rsidRPr="00DC2CE4" w:rsidRDefault="00DC2CE4" w:rsidP="00DC2CE4">
            <w:pPr>
              <w:rPr>
                <w:rFonts w:ascii="Calibri" w:hAnsi="Calibri" w:cs="Calibri"/>
                <w:color w:val="000000"/>
                <w:sz w:val="16"/>
                <w:szCs w:val="16"/>
              </w:rPr>
            </w:pPr>
            <w:r w:rsidRPr="00DC2CE4">
              <w:rPr>
                <w:rFonts w:ascii="Calibri" w:hAnsi="Calibri" w:cs="Calibri"/>
                <w:color w:val="000000"/>
                <w:sz w:val="16"/>
                <w:szCs w:val="16"/>
              </w:rPr>
              <w:t> </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xml:space="preserve"> -"-</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11717,83</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7723,30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5178,26</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-2545,04</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8108" w:type="dxa"/>
            <w:tcBorders>
              <w:top w:val="nil"/>
              <w:left w:val="nil"/>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на собственные нужды котельной</w:t>
            </w:r>
          </w:p>
        </w:tc>
        <w:tc>
          <w:tcPr>
            <w:tcW w:w="281" w:type="dxa"/>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280" w:type="dxa"/>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281" w:type="dxa"/>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xml:space="preserve"> -"-</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1484,27</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649,80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650,60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0,80</w:t>
            </w:r>
          </w:p>
        </w:tc>
      </w:tr>
      <w:tr w:rsidR="00DC2CE4" w:rsidRPr="00DC2CE4" w:rsidTr="000702D7">
        <w:trPr>
          <w:trHeight w:val="313"/>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8669" w:type="dxa"/>
            <w:gridSpan w:val="3"/>
            <w:tcBorders>
              <w:top w:val="nil"/>
              <w:left w:val="single" w:sz="4" w:space="0" w:color="auto"/>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в тепловых сетях </w:t>
            </w:r>
          </w:p>
        </w:tc>
        <w:tc>
          <w:tcPr>
            <w:tcW w:w="281" w:type="dxa"/>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xml:space="preserve"> -"-</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10233,56</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7073,50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4 527,66</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-2545,84</w:t>
            </w:r>
          </w:p>
        </w:tc>
      </w:tr>
      <w:tr w:rsidR="00DC2CE4" w:rsidRPr="00DC2CE4" w:rsidTr="000702D7">
        <w:trPr>
          <w:trHeight w:val="356"/>
          <w:jc w:val="center"/>
        </w:trPr>
        <w:tc>
          <w:tcPr>
            <w:tcW w:w="15734" w:type="dxa"/>
            <w:gridSpan w:val="10"/>
            <w:tcBorders>
              <w:top w:val="single" w:sz="8" w:space="0" w:color="auto"/>
              <w:left w:val="single" w:sz="8" w:space="0" w:color="auto"/>
              <w:bottom w:val="single" w:sz="8" w:space="0" w:color="auto"/>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 Энергетические ресурсы</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xml:space="preserve"> 1.1</w:t>
            </w:r>
          </w:p>
        </w:tc>
        <w:tc>
          <w:tcPr>
            <w:tcW w:w="8950" w:type="dxa"/>
            <w:gridSpan w:val="4"/>
            <w:tcBorders>
              <w:top w:val="nil"/>
              <w:left w:val="nil"/>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Расходы на топливо, всего: </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26839,87</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19785,57</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14999,42</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-4786,15</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669" w:type="dxa"/>
            <w:gridSpan w:val="3"/>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в т.ч.   - уголь каменный </w:t>
            </w:r>
          </w:p>
        </w:tc>
        <w:tc>
          <w:tcPr>
            <w:tcW w:w="281" w:type="dxa"/>
            <w:tcBorders>
              <w:top w:val="nil"/>
              <w:left w:val="nil"/>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26839,87</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19785,57</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14999,42</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-4786,15</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rPr>
                <w:rFonts w:ascii="Calibri" w:hAnsi="Calibri" w:cs="Calibri"/>
                <w:color w:val="000000"/>
                <w:sz w:val="16"/>
                <w:szCs w:val="16"/>
              </w:rPr>
            </w:pPr>
            <w:r w:rsidRPr="00DC2CE4">
              <w:rPr>
                <w:rFonts w:ascii="Calibri" w:hAnsi="Calibri" w:cs="Calibri"/>
                <w:color w:val="000000"/>
                <w:sz w:val="16"/>
                <w:szCs w:val="16"/>
              </w:rPr>
              <w:t> </w:t>
            </w:r>
          </w:p>
        </w:tc>
        <w:tc>
          <w:tcPr>
            <w:tcW w:w="8669" w:type="dxa"/>
            <w:gridSpan w:val="3"/>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в т.ч. натуральное топливо</w:t>
            </w:r>
          </w:p>
        </w:tc>
        <w:tc>
          <w:tcPr>
            <w:tcW w:w="281" w:type="dxa"/>
            <w:tcBorders>
              <w:top w:val="nil"/>
              <w:left w:val="nil"/>
              <w:bottom w:val="nil"/>
              <w:right w:val="single" w:sz="4" w:space="0" w:color="auto"/>
            </w:tcBorders>
            <w:shd w:val="clear" w:color="000000" w:fill="FFFFFF"/>
            <w:noWrap/>
            <w:vAlign w:val="bottom"/>
            <w:hideMark/>
          </w:tcPr>
          <w:p w:rsidR="00DC2CE4" w:rsidRPr="00DC2CE4" w:rsidRDefault="00DC2CE4" w:rsidP="00DC2CE4">
            <w:pPr>
              <w:rPr>
                <w:rFonts w:ascii="Calibri" w:hAnsi="Calibri" w:cs="Calibri"/>
                <w:color w:val="000000"/>
                <w:sz w:val="16"/>
                <w:szCs w:val="16"/>
              </w:rPr>
            </w:pPr>
            <w:r w:rsidRPr="00DC2CE4">
              <w:rPr>
                <w:rFonts w:ascii="Calibri" w:hAnsi="Calibri" w:cs="Calibri"/>
                <w:color w:val="000000"/>
                <w:sz w:val="16"/>
                <w:szCs w:val="16"/>
              </w:rPr>
              <w:t> </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18785,65</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11555,46</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10015,78</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-1539,68</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8669" w:type="dxa"/>
            <w:gridSpan w:val="3"/>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уголь каменный </w:t>
            </w:r>
          </w:p>
        </w:tc>
        <w:tc>
          <w:tcPr>
            <w:tcW w:w="281" w:type="dxa"/>
            <w:tcBorders>
              <w:top w:val="nil"/>
              <w:left w:val="nil"/>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18785,65</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11555,46</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10015,78</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-1539,68</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669" w:type="dxa"/>
            <w:gridSpan w:val="3"/>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в т.ч. транспорт топлива</w:t>
            </w:r>
          </w:p>
        </w:tc>
        <w:tc>
          <w:tcPr>
            <w:tcW w:w="281" w:type="dxa"/>
            <w:tcBorders>
              <w:top w:val="nil"/>
              <w:left w:val="nil"/>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8054,22</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8230,11</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4983,64</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-3246,47</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8669" w:type="dxa"/>
            <w:gridSpan w:val="3"/>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уголь каменный </w:t>
            </w:r>
          </w:p>
        </w:tc>
        <w:tc>
          <w:tcPr>
            <w:tcW w:w="281" w:type="dxa"/>
            <w:tcBorders>
              <w:top w:val="nil"/>
              <w:left w:val="nil"/>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8054,22</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8230,11</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4983,64</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-3246,47</w:t>
            </w:r>
          </w:p>
        </w:tc>
      </w:tr>
      <w:tr w:rsidR="00DC2CE4" w:rsidRPr="00DC2CE4" w:rsidTr="000702D7">
        <w:trPr>
          <w:trHeight w:val="299"/>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lastRenderedPageBreak/>
              <w:t xml:space="preserve"> 1.2</w:t>
            </w:r>
          </w:p>
        </w:tc>
        <w:tc>
          <w:tcPr>
            <w:tcW w:w="8950"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Расходы на электрическую энергию</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9076,36</w:t>
            </w:r>
          </w:p>
        </w:tc>
        <w:tc>
          <w:tcPr>
            <w:tcW w:w="1235" w:type="dxa"/>
            <w:tcBorders>
              <w:top w:val="single" w:sz="4" w:space="0" w:color="auto"/>
              <w:left w:val="single" w:sz="4" w:space="0" w:color="auto"/>
              <w:bottom w:val="single" w:sz="4" w:space="0" w:color="auto"/>
              <w:right w:val="nil"/>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xml:space="preserve">       7 105,10   </w:t>
            </w:r>
          </w:p>
        </w:tc>
        <w:tc>
          <w:tcPr>
            <w:tcW w:w="1332"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5432,73</w:t>
            </w:r>
          </w:p>
        </w:tc>
        <w:tc>
          <w:tcPr>
            <w:tcW w:w="1275" w:type="dxa"/>
            <w:tcBorders>
              <w:top w:val="single" w:sz="4" w:space="0" w:color="auto"/>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-1672,37</w:t>
            </w:r>
          </w:p>
        </w:tc>
      </w:tr>
      <w:tr w:rsidR="00DC2CE4" w:rsidRPr="00DC2CE4" w:rsidTr="000702D7">
        <w:trPr>
          <w:trHeight w:val="299"/>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xml:space="preserve"> 1.3</w:t>
            </w:r>
          </w:p>
        </w:tc>
        <w:tc>
          <w:tcPr>
            <w:tcW w:w="8389"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Расходы на воду</w:t>
            </w:r>
          </w:p>
        </w:tc>
        <w:tc>
          <w:tcPr>
            <w:tcW w:w="280" w:type="dxa"/>
            <w:tcBorders>
              <w:top w:val="nil"/>
              <w:left w:val="nil"/>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281"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308,90</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xml:space="preserve">           367,85   </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55,80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-312,05</w:t>
            </w:r>
          </w:p>
        </w:tc>
      </w:tr>
      <w:tr w:rsidR="00DC2CE4" w:rsidRPr="00DC2CE4" w:rsidTr="000702D7">
        <w:trPr>
          <w:trHeight w:val="299"/>
          <w:jc w:val="center"/>
        </w:trPr>
        <w:tc>
          <w:tcPr>
            <w:tcW w:w="716" w:type="dxa"/>
            <w:tcBorders>
              <w:top w:val="nil"/>
              <w:left w:val="single" w:sz="8" w:space="0" w:color="auto"/>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nil"/>
              <w:left w:val="single" w:sz="4" w:space="0" w:color="auto"/>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объём воды для теплоснабжения (справочно)</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м3</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11,65</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11,76</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1,78</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-9,98</w:t>
            </w:r>
          </w:p>
        </w:tc>
      </w:tr>
      <w:tr w:rsidR="00DC2CE4" w:rsidRPr="00DC2CE4" w:rsidTr="000702D7">
        <w:trPr>
          <w:trHeight w:val="299"/>
          <w:jc w:val="center"/>
        </w:trPr>
        <w:tc>
          <w:tcPr>
            <w:tcW w:w="716" w:type="dxa"/>
            <w:tcBorders>
              <w:top w:val="nil"/>
              <w:left w:val="single" w:sz="8" w:space="0" w:color="auto"/>
              <w:bottom w:val="single" w:sz="4" w:space="0" w:color="auto"/>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цена воды для теплоснабжения (справочно)</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руб/м3</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26,51</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31,28</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31,28</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84"/>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1.4</w:t>
            </w:r>
          </w:p>
        </w:tc>
        <w:tc>
          <w:tcPr>
            <w:tcW w:w="895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Расходы на теплоноситель</w:t>
            </w:r>
          </w:p>
        </w:tc>
        <w:tc>
          <w:tcPr>
            <w:tcW w:w="1005" w:type="dxa"/>
            <w:tcBorders>
              <w:top w:val="nil"/>
              <w:left w:val="nil"/>
              <w:bottom w:val="single" w:sz="4" w:space="0" w:color="auto"/>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318,65</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xml:space="preserve">0,00 </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99"/>
          <w:jc w:val="center"/>
        </w:trPr>
        <w:tc>
          <w:tcPr>
            <w:tcW w:w="7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объем теплоносителя для теплоснабжения (справочно)</w:t>
            </w:r>
          </w:p>
        </w:tc>
        <w:tc>
          <w:tcPr>
            <w:tcW w:w="1005" w:type="dxa"/>
            <w:tcBorders>
              <w:top w:val="nil"/>
              <w:left w:val="nil"/>
              <w:bottom w:val="single" w:sz="4" w:space="0" w:color="auto"/>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м3</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17,96</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xml:space="preserve">0,00 </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313"/>
          <w:jc w:val="center"/>
        </w:trPr>
        <w:tc>
          <w:tcPr>
            <w:tcW w:w="716"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single" w:sz="4" w:space="0" w:color="auto"/>
              <w:left w:val="nil"/>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цена теплоносителя для теплоснабжения (справочно)</w:t>
            </w:r>
          </w:p>
        </w:tc>
        <w:tc>
          <w:tcPr>
            <w:tcW w:w="1005"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руб./м3</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17,75</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xml:space="preserve">0,00 </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313"/>
          <w:jc w:val="center"/>
        </w:trPr>
        <w:tc>
          <w:tcPr>
            <w:tcW w:w="71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single" w:sz="8" w:space="0" w:color="auto"/>
              <w:left w:val="nil"/>
              <w:bottom w:val="single" w:sz="8" w:space="0" w:color="auto"/>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ИТОГО (Уровень расходов на энергетические ресурсы)</w:t>
            </w:r>
          </w:p>
        </w:tc>
        <w:tc>
          <w:tcPr>
            <w:tcW w:w="1005"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single" w:sz="8" w:space="0" w:color="auto"/>
              <w:left w:val="single" w:sz="4" w:space="0" w:color="auto"/>
              <w:bottom w:val="single" w:sz="8"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36543,78</w:t>
            </w:r>
          </w:p>
        </w:tc>
        <w:tc>
          <w:tcPr>
            <w:tcW w:w="1235" w:type="dxa"/>
            <w:tcBorders>
              <w:top w:val="single" w:sz="8" w:space="0" w:color="auto"/>
              <w:left w:val="nil"/>
              <w:bottom w:val="single" w:sz="8" w:space="0" w:color="auto"/>
              <w:right w:val="nil"/>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xml:space="preserve">     27 258,53   </w:t>
            </w:r>
          </w:p>
        </w:tc>
        <w:tc>
          <w:tcPr>
            <w:tcW w:w="1332" w:type="dxa"/>
            <w:tcBorders>
              <w:top w:val="single" w:sz="8" w:space="0" w:color="auto"/>
              <w:left w:val="nil"/>
              <w:bottom w:val="single" w:sz="8"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20487,95</w:t>
            </w:r>
          </w:p>
        </w:tc>
        <w:tc>
          <w:tcPr>
            <w:tcW w:w="1275" w:type="dxa"/>
            <w:tcBorders>
              <w:top w:val="single" w:sz="8" w:space="0" w:color="auto"/>
              <w:left w:val="nil"/>
              <w:bottom w:val="single" w:sz="8" w:space="0" w:color="auto"/>
              <w:right w:val="single" w:sz="8"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-6770,58</w:t>
            </w:r>
          </w:p>
        </w:tc>
      </w:tr>
      <w:tr w:rsidR="00DC2CE4" w:rsidRPr="00DC2CE4" w:rsidTr="000702D7">
        <w:trPr>
          <w:trHeight w:val="498"/>
          <w:jc w:val="center"/>
        </w:trPr>
        <w:tc>
          <w:tcPr>
            <w:tcW w:w="15734" w:type="dxa"/>
            <w:gridSpan w:val="10"/>
            <w:tcBorders>
              <w:top w:val="single" w:sz="8" w:space="0" w:color="auto"/>
              <w:left w:val="single" w:sz="8" w:space="0" w:color="auto"/>
              <w:bottom w:val="single" w:sz="8" w:space="0" w:color="auto"/>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 Операционные расходы</w:t>
            </w:r>
          </w:p>
        </w:tc>
      </w:tr>
      <w:tr w:rsidR="00DC2CE4" w:rsidRPr="00DC2CE4" w:rsidTr="000702D7">
        <w:trPr>
          <w:trHeight w:val="356"/>
          <w:jc w:val="center"/>
        </w:trPr>
        <w:tc>
          <w:tcPr>
            <w:tcW w:w="716" w:type="dxa"/>
            <w:tcBorders>
              <w:top w:val="nil"/>
              <w:left w:val="single" w:sz="8" w:space="0" w:color="auto"/>
              <w:bottom w:val="single" w:sz="4" w:space="0" w:color="auto"/>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2.1</w:t>
            </w:r>
          </w:p>
        </w:tc>
        <w:tc>
          <w:tcPr>
            <w:tcW w:w="8950" w:type="dxa"/>
            <w:gridSpan w:val="4"/>
            <w:tcBorders>
              <w:top w:val="nil"/>
              <w:left w:val="single" w:sz="4" w:space="0" w:color="auto"/>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Расходы на сырьё и материалы</w:t>
            </w:r>
          </w:p>
        </w:tc>
        <w:tc>
          <w:tcPr>
            <w:tcW w:w="1005" w:type="dxa"/>
            <w:tcBorders>
              <w:top w:val="nil"/>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443,89</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113,59</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-330,30</w:t>
            </w:r>
          </w:p>
        </w:tc>
      </w:tr>
      <w:tr w:rsidR="00DC2CE4" w:rsidRPr="00DC2CE4" w:rsidTr="000702D7">
        <w:trPr>
          <w:trHeight w:val="356"/>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реагенты </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356"/>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вспомогательные материалы</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443,89</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113,59</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-330,30</w:t>
            </w:r>
          </w:p>
        </w:tc>
      </w:tr>
      <w:tr w:rsidR="00DC2CE4" w:rsidRPr="00DC2CE4" w:rsidTr="000702D7">
        <w:trPr>
          <w:trHeight w:val="356"/>
          <w:jc w:val="center"/>
        </w:trPr>
        <w:tc>
          <w:tcPr>
            <w:tcW w:w="716" w:type="dxa"/>
            <w:tcBorders>
              <w:top w:val="nil"/>
              <w:left w:val="single" w:sz="8" w:space="0" w:color="auto"/>
              <w:bottom w:val="single" w:sz="4" w:space="0" w:color="auto"/>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2.2</w:t>
            </w:r>
          </w:p>
        </w:tc>
        <w:tc>
          <w:tcPr>
            <w:tcW w:w="8950"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Расходы на ремонт основных средств, в т.ч.:</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7767,33</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5497,53</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-5497,53</w:t>
            </w:r>
          </w:p>
        </w:tc>
      </w:tr>
      <w:tr w:rsidR="00DC2CE4" w:rsidRPr="00DC2CE4" w:rsidTr="000702D7">
        <w:trPr>
          <w:trHeight w:val="356"/>
          <w:jc w:val="center"/>
        </w:trPr>
        <w:tc>
          <w:tcPr>
            <w:tcW w:w="716" w:type="dxa"/>
            <w:tcBorders>
              <w:top w:val="nil"/>
              <w:left w:val="single" w:sz="8" w:space="0" w:color="auto"/>
              <w:bottom w:val="single" w:sz="4" w:space="0" w:color="auto"/>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подрядными организациями </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5497,53</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-5497,53</w:t>
            </w:r>
          </w:p>
        </w:tc>
      </w:tr>
      <w:tr w:rsidR="00DC2CE4" w:rsidRPr="00DC2CE4" w:rsidTr="000702D7">
        <w:trPr>
          <w:trHeight w:val="356"/>
          <w:jc w:val="center"/>
        </w:trPr>
        <w:tc>
          <w:tcPr>
            <w:tcW w:w="716" w:type="dxa"/>
            <w:tcBorders>
              <w:top w:val="nil"/>
              <w:left w:val="single" w:sz="8" w:space="0" w:color="auto"/>
              <w:bottom w:val="single" w:sz="4" w:space="0" w:color="auto"/>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2.3</w:t>
            </w:r>
          </w:p>
        </w:tc>
        <w:tc>
          <w:tcPr>
            <w:tcW w:w="8950"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Расходы на оплату труда, всего</w:t>
            </w:r>
          </w:p>
        </w:tc>
        <w:tc>
          <w:tcPr>
            <w:tcW w:w="1005" w:type="dxa"/>
            <w:tcBorders>
              <w:top w:val="nil"/>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34658,26</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28528,35</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17107,80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-11420,55</w:t>
            </w:r>
          </w:p>
        </w:tc>
      </w:tr>
      <w:tr w:rsidR="00DC2CE4" w:rsidRPr="00DC2CE4" w:rsidTr="000702D7">
        <w:trPr>
          <w:trHeight w:val="299"/>
          <w:jc w:val="center"/>
        </w:trPr>
        <w:tc>
          <w:tcPr>
            <w:tcW w:w="716" w:type="dxa"/>
            <w:vMerge w:val="restart"/>
            <w:tcBorders>
              <w:top w:val="nil"/>
              <w:left w:val="single" w:sz="8" w:space="0" w:color="auto"/>
              <w:bottom w:val="single" w:sz="4" w:space="0" w:color="000000"/>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single" w:sz="4" w:space="0" w:color="auto"/>
              <w:left w:val="nil"/>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численность всего</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226</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94</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94,0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w:t>
            </w:r>
          </w:p>
        </w:tc>
      </w:tr>
      <w:tr w:rsidR="00DC2CE4" w:rsidRPr="00DC2CE4" w:rsidTr="000702D7">
        <w:trPr>
          <w:trHeight w:val="299"/>
          <w:jc w:val="center"/>
        </w:trPr>
        <w:tc>
          <w:tcPr>
            <w:tcW w:w="716" w:type="dxa"/>
            <w:vMerge/>
            <w:tcBorders>
              <w:top w:val="nil"/>
              <w:left w:val="single" w:sz="8" w:space="0" w:color="auto"/>
              <w:bottom w:val="single" w:sz="4" w:space="0" w:color="000000"/>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8950" w:type="dxa"/>
            <w:gridSpan w:val="4"/>
            <w:tcBorders>
              <w:top w:val="nil"/>
              <w:left w:val="nil"/>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ср. зарплата </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руб./мес.</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12779,60</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25291,09</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15166,49</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-10124,60</w:t>
            </w:r>
          </w:p>
        </w:tc>
      </w:tr>
      <w:tr w:rsidR="00DC2CE4" w:rsidRPr="00DC2CE4" w:rsidTr="000702D7">
        <w:trPr>
          <w:trHeight w:val="299"/>
          <w:jc w:val="center"/>
        </w:trPr>
        <w:tc>
          <w:tcPr>
            <w:tcW w:w="716" w:type="dxa"/>
            <w:vMerge/>
            <w:tcBorders>
              <w:top w:val="nil"/>
              <w:left w:val="single" w:sz="8" w:space="0" w:color="auto"/>
              <w:bottom w:val="single" w:sz="4" w:space="0" w:color="000000"/>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8950" w:type="dxa"/>
            <w:gridSpan w:val="4"/>
            <w:tcBorders>
              <w:top w:val="nil"/>
              <w:left w:val="nil"/>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ФОТ ППП</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23398,49</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22502,94</w:t>
            </w:r>
          </w:p>
        </w:tc>
        <w:tc>
          <w:tcPr>
            <w:tcW w:w="1332" w:type="dxa"/>
            <w:tcBorders>
              <w:top w:val="nil"/>
              <w:left w:val="nil"/>
              <w:bottom w:val="nil"/>
              <w:right w:val="single" w:sz="4" w:space="0" w:color="auto"/>
            </w:tcBorders>
            <w:shd w:val="clear" w:color="000000" w:fill="000000"/>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21147,20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-1355,7</w:t>
            </w:r>
          </w:p>
        </w:tc>
      </w:tr>
      <w:tr w:rsidR="00DC2CE4" w:rsidRPr="00DC2CE4" w:rsidTr="000702D7">
        <w:trPr>
          <w:trHeight w:val="299"/>
          <w:jc w:val="center"/>
        </w:trPr>
        <w:tc>
          <w:tcPr>
            <w:tcW w:w="716" w:type="dxa"/>
            <w:vMerge/>
            <w:tcBorders>
              <w:top w:val="nil"/>
              <w:left w:val="single" w:sz="8" w:space="0" w:color="auto"/>
              <w:bottom w:val="single" w:sz="4" w:space="0" w:color="000000"/>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8950" w:type="dxa"/>
            <w:gridSpan w:val="4"/>
            <w:tcBorders>
              <w:top w:val="nil"/>
              <w:left w:val="nil"/>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численность ппп</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чел.</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162,00</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77,00</w:t>
            </w:r>
          </w:p>
        </w:tc>
        <w:tc>
          <w:tcPr>
            <w:tcW w:w="1332" w:type="dxa"/>
            <w:tcBorders>
              <w:top w:val="nil"/>
              <w:left w:val="nil"/>
              <w:bottom w:val="nil"/>
              <w:right w:val="single" w:sz="4" w:space="0" w:color="auto"/>
            </w:tcBorders>
            <w:shd w:val="clear" w:color="000000" w:fill="000000"/>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77,00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99"/>
          <w:jc w:val="center"/>
        </w:trPr>
        <w:tc>
          <w:tcPr>
            <w:tcW w:w="716" w:type="dxa"/>
            <w:vMerge/>
            <w:tcBorders>
              <w:top w:val="nil"/>
              <w:left w:val="single" w:sz="8" w:space="0" w:color="auto"/>
              <w:bottom w:val="single" w:sz="4" w:space="0" w:color="000000"/>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8950" w:type="dxa"/>
            <w:gridSpan w:val="4"/>
            <w:tcBorders>
              <w:top w:val="nil"/>
              <w:left w:val="nil"/>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ср. зарплата ппп</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руб./мес.</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12036,26</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24353,83</w:t>
            </w:r>
          </w:p>
        </w:tc>
        <w:tc>
          <w:tcPr>
            <w:tcW w:w="1332" w:type="dxa"/>
            <w:tcBorders>
              <w:top w:val="nil"/>
              <w:left w:val="nil"/>
              <w:bottom w:val="nil"/>
              <w:right w:val="single" w:sz="4" w:space="0" w:color="auto"/>
            </w:tcBorders>
            <w:shd w:val="clear" w:color="000000" w:fill="000000"/>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22886,58</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-1467,25</w:t>
            </w:r>
          </w:p>
        </w:tc>
      </w:tr>
      <w:tr w:rsidR="00DC2CE4" w:rsidRPr="00DC2CE4" w:rsidTr="000702D7">
        <w:trPr>
          <w:trHeight w:val="299"/>
          <w:jc w:val="center"/>
        </w:trPr>
        <w:tc>
          <w:tcPr>
            <w:tcW w:w="716" w:type="dxa"/>
            <w:vMerge/>
            <w:tcBorders>
              <w:top w:val="nil"/>
              <w:left w:val="single" w:sz="8" w:space="0" w:color="auto"/>
              <w:bottom w:val="single" w:sz="4" w:space="0" w:color="000000"/>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8950" w:type="dxa"/>
            <w:gridSpan w:val="4"/>
            <w:tcBorders>
              <w:top w:val="nil"/>
              <w:left w:val="nil"/>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ФОТ АУП</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11259,77</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6025,41</w:t>
            </w:r>
          </w:p>
        </w:tc>
        <w:tc>
          <w:tcPr>
            <w:tcW w:w="1332" w:type="dxa"/>
            <w:tcBorders>
              <w:top w:val="nil"/>
              <w:left w:val="nil"/>
              <w:bottom w:val="nil"/>
              <w:right w:val="single" w:sz="4" w:space="0" w:color="auto"/>
            </w:tcBorders>
            <w:shd w:val="clear" w:color="000000" w:fill="000000"/>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6025,41</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99"/>
          <w:jc w:val="center"/>
        </w:trPr>
        <w:tc>
          <w:tcPr>
            <w:tcW w:w="716" w:type="dxa"/>
            <w:vMerge/>
            <w:tcBorders>
              <w:top w:val="nil"/>
              <w:left w:val="single" w:sz="8" w:space="0" w:color="auto"/>
              <w:bottom w:val="single" w:sz="4" w:space="0" w:color="000000"/>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8950" w:type="dxa"/>
            <w:gridSpan w:val="4"/>
            <w:tcBorders>
              <w:top w:val="nil"/>
              <w:left w:val="nil"/>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численность АУП на тепловую энергию</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чел.</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64</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17,00</w:t>
            </w:r>
          </w:p>
        </w:tc>
        <w:tc>
          <w:tcPr>
            <w:tcW w:w="1332" w:type="dxa"/>
            <w:tcBorders>
              <w:top w:val="nil"/>
              <w:left w:val="nil"/>
              <w:bottom w:val="nil"/>
              <w:right w:val="single" w:sz="4" w:space="0" w:color="auto"/>
            </w:tcBorders>
            <w:shd w:val="clear" w:color="000000" w:fill="000000"/>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17,00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99"/>
          <w:jc w:val="center"/>
        </w:trPr>
        <w:tc>
          <w:tcPr>
            <w:tcW w:w="716" w:type="dxa"/>
            <w:vMerge/>
            <w:tcBorders>
              <w:top w:val="nil"/>
              <w:left w:val="single" w:sz="8" w:space="0" w:color="auto"/>
              <w:bottom w:val="single" w:sz="4" w:space="0" w:color="000000"/>
              <w:right w:val="single" w:sz="4" w:space="0" w:color="auto"/>
            </w:tcBorders>
            <w:vAlign w:val="center"/>
            <w:hideMark/>
          </w:tcPr>
          <w:p w:rsidR="00DC2CE4" w:rsidRPr="00DC2CE4" w:rsidRDefault="00DC2CE4" w:rsidP="00DC2CE4">
            <w:pPr>
              <w:rPr>
                <w:rFonts w:ascii="Bookman Old Style" w:hAnsi="Bookman Old Style" w:cs="Calibri"/>
                <w:sz w:val="16"/>
                <w:szCs w:val="16"/>
              </w:rPr>
            </w:pPr>
          </w:p>
        </w:tc>
        <w:tc>
          <w:tcPr>
            <w:tcW w:w="8950" w:type="dxa"/>
            <w:gridSpan w:val="4"/>
            <w:tcBorders>
              <w:top w:val="nil"/>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ср зарплата АУП</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руб./мес.</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14661,16</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29536,32</w:t>
            </w:r>
          </w:p>
        </w:tc>
        <w:tc>
          <w:tcPr>
            <w:tcW w:w="1332" w:type="dxa"/>
            <w:tcBorders>
              <w:top w:val="nil"/>
              <w:left w:val="nil"/>
              <w:bottom w:val="nil"/>
              <w:right w:val="single" w:sz="4" w:space="0" w:color="auto"/>
            </w:tcBorders>
            <w:shd w:val="clear" w:color="000000" w:fill="000000"/>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29536,31</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w:t>
            </w:r>
          </w:p>
        </w:tc>
      </w:tr>
      <w:tr w:rsidR="00DC2CE4" w:rsidRPr="00DC2CE4" w:rsidTr="000702D7">
        <w:trPr>
          <w:trHeight w:val="669"/>
          <w:jc w:val="center"/>
        </w:trPr>
        <w:tc>
          <w:tcPr>
            <w:tcW w:w="716" w:type="dxa"/>
            <w:tcBorders>
              <w:top w:val="nil"/>
              <w:left w:val="single" w:sz="8" w:space="0" w:color="auto"/>
              <w:bottom w:val="single" w:sz="4" w:space="0" w:color="auto"/>
              <w:right w:val="single" w:sz="4" w:space="0" w:color="auto"/>
            </w:tcBorders>
            <w:shd w:val="clear" w:color="000000" w:fill="FFFFFF"/>
            <w:noWrap/>
            <w:vAlign w:val="center"/>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2.4</w:t>
            </w:r>
          </w:p>
        </w:tc>
        <w:tc>
          <w:tcPr>
            <w:tcW w:w="8950" w:type="dxa"/>
            <w:gridSpan w:val="4"/>
            <w:tcBorders>
              <w:top w:val="single" w:sz="4" w:space="0" w:color="auto"/>
              <w:left w:val="nil"/>
              <w:bottom w:val="single" w:sz="4" w:space="0" w:color="auto"/>
              <w:right w:val="single" w:sz="4" w:space="0" w:color="000000"/>
            </w:tcBorders>
            <w:shd w:val="clear" w:color="000000" w:fill="FFFFFF"/>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Расходы на оплату работ и услуг производственного характера, в том числе:</w:t>
            </w:r>
          </w:p>
        </w:tc>
        <w:tc>
          <w:tcPr>
            <w:tcW w:w="1005" w:type="dxa"/>
            <w:tcBorders>
              <w:top w:val="single" w:sz="4" w:space="0" w:color="auto"/>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single" w:sz="4" w:space="0" w:color="auto"/>
              <w:left w:val="nil"/>
              <w:bottom w:val="single" w:sz="4" w:space="0" w:color="auto"/>
              <w:right w:val="single" w:sz="4" w:space="0" w:color="auto"/>
            </w:tcBorders>
            <w:shd w:val="clear" w:color="000000" w:fill="D9E1F2"/>
            <w:noWrap/>
            <w:vAlign w:val="center"/>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235" w:type="dxa"/>
            <w:tcBorders>
              <w:top w:val="single" w:sz="4" w:space="0" w:color="auto"/>
              <w:left w:val="nil"/>
              <w:bottom w:val="single" w:sz="4" w:space="0" w:color="auto"/>
              <w:right w:val="single" w:sz="4" w:space="0" w:color="auto"/>
            </w:tcBorders>
            <w:shd w:val="clear" w:color="000000" w:fill="D9E1F2"/>
            <w:noWrap/>
            <w:vAlign w:val="center"/>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292,69</w:t>
            </w:r>
          </w:p>
        </w:tc>
        <w:tc>
          <w:tcPr>
            <w:tcW w:w="1332" w:type="dxa"/>
            <w:tcBorders>
              <w:top w:val="single" w:sz="4" w:space="0" w:color="auto"/>
              <w:left w:val="nil"/>
              <w:bottom w:val="single" w:sz="4" w:space="0" w:color="auto"/>
              <w:right w:val="single" w:sz="4" w:space="0" w:color="auto"/>
            </w:tcBorders>
            <w:shd w:val="clear" w:color="000000" w:fill="D9E1F2"/>
            <w:noWrap/>
            <w:vAlign w:val="center"/>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339,85</w:t>
            </w:r>
          </w:p>
        </w:tc>
        <w:tc>
          <w:tcPr>
            <w:tcW w:w="1275" w:type="dxa"/>
            <w:tcBorders>
              <w:top w:val="single" w:sz="4" w:space="0" w:color="auto"/>
              <w:left w:val="nil"/>
              <w:bottom w:val="single" w:sz="4" w:space="0" w:color="auto"/>
              <w:right w:val="single" w:sz="4" w:space="0" w:color="auto"/>
            </w:tcBorders>
            <w:shd w:val="clear" w:color="000000" w:fill="D9E1F2"/>
            <w:noWrap/>
            <w:vAlign w:val="center"/>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47,16</w:t>
            </w:r>
          </w:p>
        </w:tc>
      </w:tr>
      <w:tr w:rsidR="00DC2CE4" w:rsidRPr="00DC2CE4" w:rsidTr="000702D7">
        <w:trPr>
          <w:trHeight w:val="569"/>
          <w:jc w:val="center"/>
        </w:trPr>
        <w:tc>
          <w:tcPr>
            <w:tcW w:w="71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DC2CE4" w:rsidRPr="00DC2CE4" w:rsidRDefault="00DC2CE4" w:rsidP="00DC2CE4">
            <w:pPr>
              <w:jc w:val="center"/>
              <w:rPr>
                <w:b/>
                <w:bCs/>
                <w:sz w:val="16"/>
                <w:szCs w:val="16"/>
              </w:rPr>
            </w:pPr>
            <w:r w:rsidRPr="00DC2CE4">
              <w:rPr>
                <w:b/>
                <w:bCs/>
                <w:sz w:val="16"/>
                <w:szCs w:val="16"/>
              </w:rPr>
              <w:t>2.5</w:t>
            </w:r>
          </w:p>
        </w:tc>
        <w:tc>
          <w:tcPr>
            <w:tcW w:w="8950" w:type="dxa"/>
            <w:gridSpan w:val="4"/>
            <w:tcBorders>
              <w:top w:val="single" w:sz="4" w:space="0" w:color="auto"/>
              <w:left w:val="nil"/>
              <w:bottom w:val="single" w:sz="4" w:space="0" w:color="auto"/>
              <w:right w:val="single" w:sz="4" w:space="0" w:color="000000"/>
            </w:tcBorders>
            <w:shd w:val="clear" w:color="000000" w:fill="FFFFFF"/>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Расходы на оплату иных работ и услуг, выполняемых по договорам с организациями, включая:</w:t>
            </w:r>
          </w:p>
        </w:tc>
        <w:tc>
          <w:tcPr>
            <w:tcW w:w="1005" w:type="dxa"/>
            <w:tcBorders>
              <w:top w:val="nil"/>
              <w:left w:val="nil"/>
              <w:bottom w:val="single" w:sz="4" w:space="0" w:color="auto"/>
              <w:right w:val="single" w:sz="4" w:space="0" w:color="auto"/>
            </w:tcBorders>
            <w:shd w:val="clear" w:color="000000" w:fill="FFFFFF"/>
            <w:noWrap/>
            <w:vAlign w:val="center"/>
            <w:hideMark/>
          </w:tcPr>
          <w:p w:rsidR="00DC2CE4" w:rsidRPr="00DC2CE4" w:rsidRDefault="00DC2CE4" w:rsidP="00DC2CE4">
            <w:pPr>
              <w:jc w:val="center"/>
              <w:rPr>
                <w:b/>
                <w:bCs/>
                <w:sz w:val="16"/>
                <w:szCs w:val="16"/>
              </w:rPr>
            </w:pPr>
            <w:r w:rsidRPr="00DC2CE4">
              <w:rPr>
                <w:b/>
                <w:bCs/>
                <w:sz w:val="16"/>
                <w:szCs w:val="16"/>
              </w:rPr>
              <w:t>тыс. руб.</w:t>
            </w:r>
          </w:p>
        </w:tc>
        <w:tc>
          <w:tcPr>
            <w:tcW w:w="1221" w:type="dxa"/>
            <w:tcBorders>
              <w:top w:val="single" w:sz="4" w:space="0" w:color="auto"/>
              <w:left w:val="nil"/>
              <w:bottom w:val="single" w:sz="4" w:space="0" w:color="auto"/>
              <w:right w:val="single" w:sz="4" w:space="0" w:color="auto"/>
            </w:tcBorders>
            <w:shd w:val="clear" w:color="000000" w:fill="D9E1F2"/>
            <w:noWrap/>
            <w:vAlign w:val="center"/>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994,79</w:t>
            </w:r>
          </w:p>
        </w:tc>
        <w:tc>
          <w:tcPr>
            <w:tcW w:w="1235" w:type="dxa"/>
            <w:tcBorders>
              <w:top w:val="single" w:sz="4" w:space="0" w:color="auto"/>
              <w:left w:val="nil"/>
              <w:bottom w:val="single" w:sz="4" w:space="0" w:color="auto"/>
              <w:right w:val="single" w:sz="4" w:space="0" w:color="auto"/>
            </w:tcBorders>
            <w:shd w:val="clear" w:color="000000" w:fill="D9E1F2"/>
            <w:noWrap/>
            <w:vAlign w:val="center"/>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4237,06</w:t>
            </w:r>
          </w:p>
        </w:tc>
        <w:tc>
          <w:tcPr>
            <w:tcW w:w="1332" w:type="dxa"/>
            <w:tcBorders>
              <w:top w:val="single" w:sz="4" w:space="0" w:color="auto"/>
              <w:left w:val="nil"/>
              <w:bottom w:val="single" w:sz="4" w:space="0" w:color="auto"/>
              <w:right w:val="single" w:sz="4" w:space="0" w:color="auto"/>
            </w:tcBorders>
            <w:shd w:val="clear" w:color="000000" w:fill="D9E1F2"/>
            <w:noWrap/>
            <w:vAlign w:val="center"/>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2764,08</w:t>
            </w:r>
          </w:p>
        </w:tc>
        <w:tc>
          <w:tcPr>
            <w:tcW w:w="1275" w:type="dxa"/>
            <w:tcBorders>
              <w:top w:val="single" w:sz="4" w:space="0" w:color="auto"/>
              <w:left w:val="nil"/>
              <w:bottom w:val="single" w:sz="4" w:space="0" w:color="auto"/>
              <w:right w:val="single" w:sz="4" w:space="0" w:color="auto"/>
            </w:tcBorders>
            <w:shd w:val="clear" w:color="000000" w:fill="D9E1F2"/>
            <w:noWrap/>
            <w:vAlign w:val="center"/>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-1472,98</w:t>
            </w:r>
          </w:p>
        </w:tc>
      </w:tr>
      <w:tr w:rsidR="00DC2CE4" w:rsidRPr="00DC2CE4" w:rsidTr="000702D7">
        <w:trPr>
          <w:trHeight w:val="299"/>
          <w:jc w:val="center"/>
        </w:trPr>
        <w:tc>
          <w:tcPr>
            <w:tcW w:w="716" w:type="dxa"/>
            <w:tcBorders>
              <w:top w:val="nil"/>
              <w:left w:val="single" w:sz="4" w:space="0" w:color="auto"/>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lastRenderedPageBreak/>
              <w:t>2.5.1</w:t>
            </w:r>
          </w:p>
        </w:tc>
        <w:tc>
          <w:tcPr>
            <w:tcW w:w="8950" w:type="dxa"/>
            <w:gridSpan w:val="4"/>
            <w:tcBorders>
              <w:top w:val="single" w:sz="4" w:space="0" w:color="auto"/>
              <w:left w:val="single" w:sz="4" w:space="0" w:color="auto"/>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расходы на оплату услуг связи</w:t>
            </w:r>
          </w:p>
        </w:tc>
        <w:tc>
          <w:tcPr>
            <w:tcW w:w="1005"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90,39</w:t>
            </w:r>
          </w:p>
        </w:tc>
        <w:tc>
          <w:tcPr>
            <w:tcW w:w="1235" w:type="dxa"/>
            <w:tcBorders>
              <w:top w:val="nil"/>
              <w:left w:val="nil"/>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283,50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60,00</w:t>
            </w:r>
          </w:p>
        </w:tc>
        <w:tc>
          <w:tcPr>
            <w:tcW w:w="1275" w:type="dxa"/>
            <w:tcBorders>
              <w:top w:val="nil"/>
              <w:left w:val="nil"/>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-223,50</w:t>
            </w:r>
          </w:p>
        </w:tc>
      </w:tr>
      <w:tr w:rsidR="00DC2CE4" w:rsidRPr="00DC2CE4" w:rsidTr="000702D7">
        <w:trPr>
          <w:trHeight w:val="299"/>
          <w:jc w:val="center"/>
        </w:trPr>
        <w:tc>
          <w:tcPr>
            <w:tcW w:w="716" w:type="dxa"/>
            <w:tcBorders>
              <w:top w:val="nil"/>
              <w:left w:val="single" w:sz="4" w:space="0" w:color="auto"/>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2.5.2</w:t>
            </w:r>
          </w:p>
        </w:tc>
        <w:tc>
          <w:tcPr>
            <w:tcW w:w="8950" w:type="dxa"/>
            <w:gridSpan w:val="4"/>
            <w:tcBorders>
              <w:top w:val="nil"/>
              <w:left w:val="single" w:sz="4" w:space="0" w:color="auto"/>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расходы на оплату услуг охраны</w:t>
            </w:r>
          </w:p>
        </w:tc>
        <w:tc>
          <w:tcPr>
            <w:tcW w:w="1005"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35" w:type="dxa"/>
            <w:tcBorders>
              <w:top w:val="nil"/>
              <w:left w:val="nil"/>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1196,35</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612,53</w:t>
            </w:r>
          </w:p>
        </w:tc>
        <w:tc>
          <w:tcPr>
            <w:tcW w:w="1275" w:type="dxa"/>
            <w:tcBorders>
              <w:top w:val="nil"/>
              <w:left w:val="nil"/>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-583,82</w:t>
            </w:r>
          </w:p>
        </w:tc>
      </w:tr>
      <w:tr w:rsidR="00DC2CE4" w:rsidRPr="00DC2CE4" w:rsidTr="000702D7">
        <w:trPr>
          <w:trHeight w:val="299"/>
          <w:jc w:val="center"/>
        </w:trPr>
        <w:tc>
          <w:tcPr>
            <w:tcW w:w="716" w:type="dxa"/>
            <w:tcBorders>
              <w:top w:val="nil"/>
              <w:left w:val="single" w:sz="4" w:space="0" w:color="auto"/>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2.5.3</w:t>
            </w:r>
          </w:p>
        </w:tc>
        <w:tc>
          <w:tcPr>
            <w:tcW w:w="8950" w:type="dxa"/>
            <w:gridSpan w:val="4"/>
            <w:tcBorders>
              <w:top w:val="nil"/>
              <w:left w:val="single" w:sz="4" w:space="0" w:color="auto"/>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расходы на разработку нормативов ПДВ</w:t>
            </w:r>
          </w:p>
        </w:tc>
        <w:tc>
          <w:tcPr>
            <w:tcW w:w="1005"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35" w:type="dxa"/>
            <w:tcBorders>
              <w:top w:val="nil"/>
              <w:left w:val="nil"/>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320,00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320,00</w:t>
            </w:r>
          </w:p>
        </w:tc>
        <w:tc>
          <w:tcPr>
            <w:tcW w:w="1275" w:type="dxa"/>
            <w:tcBorders>
              <w:top w:val="nil"/>
              <w:left w:val="nil"/>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99"/>
          <w:jc w:val="center"/>
        </w:trPr>
        <w:tc>
          <w:tcPr>
            <w:tcW w:w="716" w:type="dxa"/>
            <w:tcBorders>
              <w:top w:val="nil"/>
              <w:left w:val="single" w:sz="4" w:space="0" w:color="auto"/>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2.5.4</w:t>
            </w:r>
          </w:p>
        </w:tc>
        <w:tc>
          <w:tcPr>
            <w:tcW w:w="8669" w:type="dxa"/>
            <w:gridSpan w:val="3"/>
            <w:tcBorders>
              <w:top w:val="nil"/>
              <w:left w:val="single" w:sz="4" w:space="0" w:color="auto"/>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расходы на охрану труда</w:t>
            </w:r>
          </w:p>
        </w:tc>
        <w:tc>
          <w:tcPr>
            <w:tcW w:w="281" w:type="dxa"/>
            <w:tcBorders>
              <w:top w:val="nil"/>
              <w:left w:val="nil"/>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005"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622,14</w:t>
            </w:r>
          </w:p>
        </w:tc>
        <w:tc>
          <w:tcPr>
            <w:tcW w:w="1235" w:type="dxa"/>
            <w:tcBorders>
              <w:top w:val="nil"/>
              <w:left w:val="nil"/>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546,20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372,82</w:t>
            </w:r>
          </w:p>
        </w:tc>
        <w:tc>
          <w:tcPr>
            <w:tcW w:w="1275" w:type="dxa"/>
            <w:tcBorders>
              <w:top w:val="nil"/>
              <w:left w:val="nil"/>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-173,38</w:t>
            </w:r>
          </w:p>
        </w:tc>
      </w:tr>
      <w:tr w:rsidR="00DC2CE4" w:rsidRPr="00DC2CE4" w:rsidTr="000702D7">
        <w:trPr>
          <w:trHeight w:val="299"/>
          <w:jc w:val="center"/>
        </w:trPr>
        <w:tc>
          <w:tcPr>
            <w:tcW w:w="716" w:type="dxa"/>
            <w:tcBorders>
              <w:top w:val="nil"/>
              <w:left w:val="single" w:sz="4" w:space="0" w:color="auto"/>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2.5.5</w:t>
            </w:r>
          </w:p>
        </w:tc>
        <w:tc>
          <w:tcPr>
            <w:tcW w:w="8950" w:type="dxa"/>
            <w:gridSpan w:val="4"/>
            <w:tcBorders>
              <w:top w:val="nil"/>
              <w:left w:val="single" w:sz="4" w:space="0" w:color="auto"/>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расходы на оплату других работ и услуг </w:t>
            </w:r>
          </w:p>
        </w:tc>
        <w:tc>
          <w:tcPr>
            <w:tcW w:w="1005"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208,81</w:t>
            </w:r>
          </w:p>
        </w:tc>
        <w:tc>
          <w:tcPr>
            <w:tcW w:w="1235" w:type="dxa"/>
            <w:tcBorders>
              <w:top w:val="nil"/>
              <w:left w:val="nil"/>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93,88</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112,60</w:t>
            </w:r>
          </w:p>
        </w:tc>
        <w:tc>
          <w:tcPr>
            <w:tcW w:w="1275" w:type="dxa"/>
            <w:tcBorders>
              <w:top w:val="nil"/>
              <w:left w:val="nil"/>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18,72</w:t>
            </w:r>
          </w:p>
        </w:tc>
      </w:tr>
      <w:tr w:rsidR="00DC2CE4" w:rsidRPr="00DC2CE4" w:rsidTr="000702D7">
        <w:trPr>
          <w:trHeight w:val="299"/>
          <w:jc w:val="center"/>
        </w:trPr>
        <w:tc>
          <w:tcPr>
            <w:tcW w:w="716" w:type="dxa"/>
            <w:tcBorders>
              <w:top w:val="nil"/>
              <w:left w:val="single" w:sz="4" w:space="0" w:color="auto"/>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2.5.6</w:t>
            </w:r>
          </w:p>
        </w:tc>
        <w:tc>
          <w:tcPr>
            <w:tcW w:w="8950" w:type="dxa"/>
            <w:gridSpan w:val="4"/>
            <w:tcBorders>
              <w:top w:val="nil"/>
              <w:left w:val="single" w:sz="4" w:space="0" w:color="auto"/>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расходы на оплату коммунальных услуг </w:t>
            </w:r>
          </w:p>
        </w:tc>
        <w:tc>
          <w:tcPr>
            <w:tcW w:w="1005" w:type="dxa"/>
            <w:tcBorders>
              <w:top w:val="nil"/>
              <w:left w:val="nil"/>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35" w:type="dxa"/>
            <w:tcBorders>
              <w:top w:val="nil"/>
              <w:left w:val="nil"/>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1047,13</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536,13</w:t>
            </w:r>
          </w:p>
        </w:tc>
        <w:tc>
          <w:tcPr>
            <w:tcW w:w="1275" w:type="dxa"/>
            <w:tcBorders>
              <w:top w:val="nil"/>
              <w:left w:val="nil"/>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-511,00</w:t>
            </w:r>
          </w:p>
        </w:tc>
      </w:tr>
      <w:tr w:rsidR="00DC2CE4" w:rsidRPr="00DC2CE4" w:rsidTr="000702D7">
        <w:trPr>
          <w:trHeight w:val="299"/>
          <w:jc w:val="center"/>
        </w:trPr>
        <w:tc>
          <w:tcPr>
            <w:tcW w:w="716" w:type="dxa"/>
            <w:tcBorders>
              <w:top w:val="nil"/>
              <w:left w:val="single" w:sz="4" w:space="0" w:color="auto"/>
              <w:bottom w:val="single" w:sz="4" w:space="0" w:color="auto"/>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2.5.7</w:t>
            </w:r>
          </w:p>
        </w:tc>
        <w:tc>
          <w:tcPr>
            <w:tcW w:w="8950"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расходы службы 05</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73,44</w:t>
            </w:r>
          </w:p>
        </w:tc>
        <w:tc>
          <w:tcPr>
            <w:tcW w:w="1235" w:type="dxa"/>
            <w:tcBorders>
              <w:top w:val="nil"/>
              <w:left w:val="nil"/>
              <w:bottom w:val="single" w:sz="4" w:space="0" w:color="auto"/>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750,00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750,00</w:t>
            </w:r>
          </w:p>
        </w:tc>
        <w:tc>
          <w:tcPr>
            <w:tcW w:w="1275" w:type="dxa"/>
            <w:tcBorders>
              <w:top w:val="nil"/>
              <w:left w:val="nil"/>
              <w:bottom w:val="single" w:sz="4" w:space="0" w:color="auto"/>
              <w:right w:val="nil"/>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84"/>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2.6</w:t>
            </w:r>
          </w:p>
        </w:tc>
        <w:tc>
          <w:tcPr>
            <w:tcW w:w="8950" w:type="dxa"/>
            <w:gridSpan w:val="4"/>
            <w:tcBorders>
              <w:top w:val="nil"/>
              <w:left w:val="nil"/>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Расходы на служебные командировки</w:t>
            </w:r>
          </w:p>
        </w:tc>
        <w:tc>
          <w:tcPr>
            <w:tcW w:w="1005" w:type="dxa"/>
            <w:tcBorders>
              <w:top w:val="nil"/>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single" w:sz="4" w:space="0" w:color="auto"/>
              <w:bottom w:val="single" w:sz="4" w:space="0" w:color="auto"/>
              <w:right w:val="nil"/>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w:t>
            </w:r>
          </w:p>
        </w:tc>
        <w:tc>
          <w:tcPr>
            <w:tcW w:w="1235" w:type="dxa"/>
            <w:tcBorders>
              <w:top w:val="nil"/>
              <w:left w:val="single" w:sz="4" w:space="0" w:color="auto"/>
              <w:bottom w:val="single" w:sz="4" w:space="0" w:color="auto"/>
              <w:right w:val="nil"/>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49,50</w:t>
            </w:r>
          </w:p>
        </w:tc>
        <w:tc>
          <w:tcPr>
            <w:tcW w:w="1332" w:type="dxa"/>
            <w:tcBorders>
              <w:top w:val="nil"/>
              <w:left w:val="single" w:sz="4" w:space="0" w:color="auto"/>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49,50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84"/>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2.7</w:t>
            </w:r>
          </w:p>
        </w:tc>
        <w:tc>
          <w:tcPr>
            <w:tcW w:w="8950"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Расходы на обучение персонала</w:t>
            </w:r>
          </w:p>
        </w:tc>
        <w:tc>
          <w:tcPr>
            <w:tcW w:w="1005" w:type="dxa"/>
            <w:tcBorders>
              <w:top w:val="nil"/>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424,70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-424,70</w:t>
            </w:r>
          </w:p>
        </w:tc>
      </w:tr>
      <w:tr w:rsidR="00DC2CE4" w:rsidRPr="00DC2CE4" w:rsidTr="000702D7">
        <w:trPr>
          <w:trHeight w:val="284"/>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2.8</w:t>
            </w:r>
          </w:p>
        </w:tc>
        <w:tc>
          <w:tcPr>
            <w:tcW w:w="866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Лизинговый платёж</w:t>
            </w:r>
          </w:p>
        </w:tc>
        <w:tc>
          <w:tcPr>
            <w:tcW w:w="281" w:type="dxa"/>
            <w:tcBorders>
              <w:top w:val="nil"/>
              <w:left w:val="nil"/>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w:t>
            </w:r>
          </w:p>
        </w:tc>
        <w:tc>
          <w:tcPr>
            <w:tcW w:w="1005" w:type="dxa"/>
            <w:tcBorders>
              <w:top w:val="nil"/>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w:t>
            </w:r>
          </w:p>
        </w:tc>
      </w:tr>
      <w:tr w:rsidR="00DC2CE4" w:rsidRPr="00DC2CE4" w:rsidTr="000702D7">
        <w:trPr>
          <w:trHeight w:val="284"/>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2.9</w:t>
            </w:r>
          </w:p>
        </w:tc>
        <w:tc>
          <w:tcPr>
            <w:tcW w:w="8389"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Арендная плата</w:t>
            </w:r>
          </w:p>
        </w:tc>
        <w:tc>
          <w:tcPr>
            <w:tcW w:w="280" w:type="dxa"/>
            <w:tcBorders>
              <w:top w:val="nil"/>
              <w:left w:val="nil"/>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w:t>
            </w:r>
          </w:p>
        </w:tc>
        <w:tc>
          <w:tcPr>
            <w:tcW w:w="281" w:type="dxa"/>
            <w:tcBorders>
              <w:top w:val="nil"/>
              <w:left w:val="nil"/>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84"/>
          <w:jc w:val="center"/>
        </w:trPr>
        <w:tc>
          <w:tcPr>
            <w:tcW w:w="716" w:type="dxa"/>
            <w:tcBorders>
              <w:top w:val="nil"/>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2.10</w:t>
            </w:r>
          </w:p>
        </w:tc>
        <w:tc>
          <w:tcPr>
            <w:tcW w:w="8669" w:type="dxa"/>
            <w:gridSpan w:val="3"/>
            <w:tcBorders>
              <w:top w:val="single" w:sz="4" w:space="0" w:color="auto"/>
              <w:left w:val="nil"/>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Другие расходы, в т.ч.:</w:t>
            </w:r>
          </w:p>
        </w:tc>
        <w:tc>
          <w:tcPr>
            <w:tcW w:w="281" w:type="dxa"/>
            <w:tcBorders>
              <w:top w:val="nil"/>
              <w:left w:val="nil"/>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w:t>
            </w:r>
          </w:p>
        </w:tc>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Calibri" w:hAnsi="Calibri" w:cs="Calibri"/>
                <w:b/>
                <w:bCs/>
                <w:color w:val="000000"/>
                <w:sz w:val="16"/>
                <w:szCs w:val="16"/>
              </w:rPr>
            </w:pPr>
            <w:r w:rsidRPr="00DC2CE4">
              <w:rPr>
                <w:rFonts w:ascii="Calibri" w:hAnsi="Calibri" w:cs="Calibri"/>
                <w:b/>
                <w:bCs/>
                <w:color w:val="000000"/>
                <w:sz w:val="16"/>
                <w:szCs w:val="16"/>
              </w:rPr>
              <w:t>0,00</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1456,20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412,93</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-1043,27</w:t>
            </w:r>
          </w:p>
        </w:tc>
      </w:tr>
      <w:tr w:rsidR="00DC2CE4" w:rsidRPr="00DC2CE4" w:rsidTr="000702D7">
        <w:trPr>
          <w:trHeight w:val="299"/>
          <w:jc w:val="center"/>
        </w:trPr>
        <w:tc>
          <w:tcPr>
            <w:tcW w:w="716"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2.10.1</w:t>
            </w:r>
          </w:p>
        </w:tc>
        <w:tc>
          <w:tcPr>
            <w:tcW w:w="8950" w:type="dxa"/>
            <w:gridSpan w:val="4"/>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Расходы на канцелярские товары</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97,20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49,18</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-48,02</w:t>
            </w:r>
          </w:p>
        </w:tc>
      </w:tr>
      <w:tr w:rsidR="00DC2CE4" w:rsidRPr="00DC2CE4" w:rsidTr="000702D7">
        <w:trPr>
          <w:trHeight w:val="299"/>
          <w:jc w:val="center"/>
        </w:trPr>
        <w:tc>
          <w:tcPr>
            <w:tcW w:w="716"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2.10.2</w:t>
            </w:r>
          </w:p>
        </w:tc>
        <w:tc>
          <w:tcPr>
            <w:tcW w:w="8950" w:type="dxa"/>
            <w:gridSpan w:val="4"/>
            <w:tcBorders>
              <w:top w:val="nil"/>
              <w:left w:val="nil"/>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Хозяйственные принадлежности</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25,00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25,01</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0,01</w:t>
            </w:r>
          </w:p>
        </w:tc>
      </w:tr>
      <w:tr w:rsidR="00DC2CE4" w:rsidRPr="00DC2CE4" w:rsidTr="000702D7">
        <w:trPr>
          <w:trHeight w:val="299"/>
          <w:jc w:val="center"/>
        </w:trPr>
        <w:tc>
          <w:tcPr>
            <w:tcW w:w="716"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2.10.3</w:t>
            </w:r>
          </w:p>
        </w:tc>
        <w:tc>
          <w:tcPr>
            <w:tcW w:w="8950" w:type="dxa"/>
            <w:gridSpan w:val="4"/>
            <w:tcBorders>
              <w:top w:val="nil"/>
              <w:left w:val="nil"/>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ПО и оргтехника</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782,30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152,79</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-629,51</w:t>
            </w:r>
          </w:p>
        </w:tc>
      </w:tr>
      <w:tr w:rsidR="00DC2CE4" w:rsidRPr="00DC2CE4" w:rsidTr="000702D7">
        <w:trPr>
          <w:trHeight w:val="299"/>
          <w:jc w:val="center"/>
        </w:trPr>
        <w:tc>
          <w:tcPr>
            <w:tcW w:w="716"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2.10.4</w:t>
            </w:r>
          </w:p>
        </w:tc>
        <w:tc>
          <w:tcPr>
            <w:tcW w:w="8950" w:type="dxa"/>
            <w:gridSpan w:val="4"/>
            <w:tcBorders>
              <w:top w:val="nil"/>
              <w:left w:val="nil"/>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Почтовые расходы</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58,30</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58,30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313"/>
          <w:jc w:val="center"/>
        </w:trPr>
        <w:tc>
          <w:tcPr>
            <w:tcW w:w="716"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2.10.5</w:t>
            </w:r>
          </w:p>
        </w:tc>
        <w:tc>
          <w:tcPr>
            <w:tcW w:w="8950" w:type="dxa"/>
            <w:gridSpan w:val="4"/>
            <w:tcBorders>
              <w:top w:val="nil"/>
              <w:left w:val="nil"/>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Содержание легкового транспорта</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1420,93</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127,66</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-1293,274064</w:t>
            </w:r>
          </w:p>
        </w:tc>
      </w:tr>
      <w:tr w:rsidR="00DC2CE4" w:rsidRPr="00DC2CE4" w:rsidTr="000702D7">
        <w:trPr>
          <w:trHeight w:val="313"/>
          <w:jc w:val="center"/>
        </w:trPr>
        <w:tc>
          <w:tcPr>
            <w:tcW w:w="71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single" w:sz="8" w:space="0" w:color="auto"/>
              <w:left w:val="single" w:sz="8" w:space="0" w:color="auto"/>
              <w:bottom w:val="single" w:sz="8"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ИТОГО базовый уровень операционных расходов</w:t>
            </w:r>
          </w:p>
        </w:tc>
        <w:tc>
          <w:tcPr>
            <w:tcW w:w="1005" w:type="dxa"/>
            <w:tcBorders>
              <w:top w:val="single" w:sz="8" w:space="0" w:color="auto"/>
              <w:left w:val="nil"/>
              <w:bottom w:val="single" w:sz="8"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single" w:sz="8" w:space="0" w:color="auto"/>
              <w:left w:val="nil"/>
              <w:bottom w:val="single" w:sz="8"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43420,39</w:t>
            </w:r>
          </w:p>
        </w:tc>
        <w:tc>
          <w:tcPr>
            <w:tcW w:w="1235" w:type="dxa"/>
            <w:tcBorders>
              <w:top w:val="single" w:sz="8" w:space="0" w:color="auto"/>
              <w:left w:val="nil"/>
              <w:bottom w:val="single" w:sz="8"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40929,92</w:t>
            </w:r>
          </w:p>
        </w:tc>
        <w:tc>
          <w:tcPr>
            <w:tcW w:w="1332" w:type="dxa"/>
            <w:tcBorders>
              <w:top w:val="single" w:sz="8" w:space="0" w:color="auto"/>
              <w:left w:val="nil"/>
              <w:bottom w:val="single" w:sz="8"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20787,76</w:t>
            </w:r>
          </w:p>
        </w:tc>
        <w:tc>
          <w:tcPr>
            <w:tcW w:w="1275" w:type="dxa"/>
            <w:tcBorders>
              <w:top w:val="single" w:sz="8" w:space="0" w:color="auto"/>
              <w:left w:val="nil"/>
              <w:bottom w:val="single" w:sz="8"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-20142,16</w:t>
            </w:r>
          </w:p>
        </w:tc>
      </w:tr>
      <w:tr w:rsidR="00DC2CE4" w:rsidRPr="00DC2CE4" w:rsidTr="000702D7">
        <w:trPr>
          <w:trHeight w:val="370"/>
          <w:jc w:val="center"/>
        </w:trPr>
        <w:tc>
          <w:tcPr>
            <w:tcW w:w="15734" w:type="dxa"/>
            <w:gridSpan w:val="10"/>
            <w:tcBorders>
              <w:top w:val="single" w:sz="8" w:space="0" w:color="auto"/>
              <w:left w:val="single" w:sz="8" w:space="0" w:color="auto"/>
              <w:bottom w:val="single" w:sz="8" w:space="0" w:color="auto"/>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 Неподконтрольные расходы</w:t>
            </w:r>
          </w:p>
        </w:tc>
      </w:tr>
      <w:tr w:rsidR="00DC2CE4" w:rsidRPr="00DC2CE4" w:rsidTr="000702D7">
        <w:trPr>
          <w:trHeight w:val="541"/>
          <w:jc w:val="center"/>
        </w:trPr>
        <w:tc>
          <w:tcPr>
            <w:tcW w:w="71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3.1</w:t>
            </w:r>
          </w:p>
        </w:tc>
        <w:tc>
          <w:tcPr>
            <w:tcW w:w="8950" w:type="dxa"/>
            <w:gridSpan w:val="4"/>
            <w:tcBorders>
              <w:top w:val="single" w:sz="8" w:space="0" w:color="auto"/>
              <w:left w:val="nil"/>
              <w:bottom w:val="single" w:sz="4" w:space="0" w:color="auto"/>
              <w:right w:val="single" w:sz="4" w:space="0" w:color="000000"/>
            </w:tcBorders>
            <w:shd w:val="clear" w:color="000000" w:fill="FFFFFF"/>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Расходы на оплату услуг, оказываемых организациями, осуществляющими регулируемые виды деятельности: </w:t>
            </w:r>
          </w:p>
        </w:tc>
        <w:tc>
          <w:tcPr>
            <w:tcW w:w="1005" w:type="dxa"/>
            <w:tcBorders>
              <w:top w:val="single" w:sz="4" w:space="0" w:color="auto"/>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1936,33</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99"/>
          <w:jc w:val="center"/>
        </w:trPr>
        <w:tc>
          <w:tcPr>
            <w:tcW w:w="716" w:type="dxa"/>
            <w:tcBorders>
              <w:top w:val="nil"/>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3.1.1</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покупная тепловая энергия</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1936,33</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99"/>
          <w:jc w:val="center"/>
        </w:trPr>
        <w:tc>
          <w:tcPr>
            <w:tcW w:w="716" w:type="dxa"/>
            <w:tcBorders>
              <w:top w:val="nil"/>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объем покупки</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Гкал</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2348,75</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99"/>
          <w:jc w:val="center"/>
        </w:trPr>
        <w:tc>
          <w:tcPr>
            <w:tcW w:w="716" w:type="dxa"/>
            <w:tcBorders>
              <w:top w:val="nil"/>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тариф</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руб./Гкал</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824,41</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99"/>
          <w:jc w:val="center"/>
        </w:trPr>
        <w:tc>
          <w:tcPr>
            <w:tcW w:w="716" w:type="dxa"/>
            <w:tcBorders>
              <w:top w:val="nil"/>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3.1.2</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расходы на стоки</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3.2</w:t>
            </w:r>
          </w:p>
        </w:tc>
        <w:tc>
          <w:tcPr>
            <w:tcW w:w="866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Арендная плата, в т.ч.</w:t>
            </w:r>
          </w:p>
        </w:tc>
        <w:tc>
          <w:tcPr>
            <w:tcW w:w="281"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99"/>
          <w:jc w:val="center"/>
        </w:trPr>
        <w:tc>
          <w:tcPr>
            <w:tcW w:w="716" w:type="dxa"/>
            <w:tcBorders>
              <w:top w:val="single" w:sz="4" w:space="0" w:color="auto"/>
              <w:left w:val="single" w:sz="8"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3.2.1</w:t>
            </w:r>
          </w:p>
        </w:tc>
        <w:tc>
          <w:tcPr>
            <w:tcW w:w="8669" w:type="dxa"/>
            <w:gridSpan w:val="3"/>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аренда имущества КУМИ</w:t>
            </w:r>
          </w:p>
        </w:tc>
        <w:tc>
          <w:tcPr>
            <w:tcW w:w="281" w:type="dxa"/>
            <w:tcBorders>
              <w:top w:val="nil"/>
              <w:left w:val="nil"/>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3.2.2</w:t>
            </w:r>
          </w:p>
        </w:tc>
        <w:tc>
          <w:tcPr>
            <w:tcW w:w="8389" w:type="dxa"/>
            <w:gridSpan w:val="2"/>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аренда земли</w:t>
            </w:r>
          </w:p>
        </w:tc>
        <w:tc>
          <w:tcPr>
            <w:tcW w:w="280" w:type="dxa"/>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281" w:type="dxa"/>
            <w:tcBorders>
              <w:top w:val="nil"/>
              <w:left w:val="nil"/>
              <w:bottom w:val="nil"/>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99"/>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3.2.3</w:t>
            </w:r>
          </w:p>
        </w:tc>
        <w:tc>
          <w:tcPr>
            <w:tcW w:w="8950" w:type="dxa"/>
            <w:gridSpan w:val="4"/>
            <w:tcBorders>
              <w:top w:val="nil"/>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аренда прочего имущества </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84"/>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lastRenderedPageBreak/>
              <w:t>3.3</w:t>
            </w:r>
          </w:p>
        </w:tc>
        <w:tc>
          <w:tcPr>
            <w:tcW w:w="866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Концессионная плата</w:t>
            </w:r>
          </w:p>
        </w:tc>
        <w:tc>
          <w:tcPr>
            <w:tcW w:w="281"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w:t>
            </w:r>
          </w:p>
        </w:tc>
      </w:tr>
      <w:tr w:rsidR="00DC2CE4" w:rsidRPr="00DC2CE4" w:rsidTr="000702D7">
        <w:trPr>
          <w:trHeight w:val="284"/>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3.4</w:t>
            </w:r>
          </w:p>
        </w:tc>
        <w:tc>
          <w:tcPr>
            <w:tcW w:w="8950" w:type="dxa"/>
            <w:gridSpan w:val="4"/>
            <w:tcBorders>
              <w:top w:val="nil"/>
              <w:left w:val="single" w:sz="4" w:space="0" w:color="auto"/>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Расходы на оплату налогов, сборов и других обязательных платежей, в т.ч.</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518,487875</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4497,53</w:t>
            </w:r>
          </w:p>
        </w:tc>
        <w:tc>
          <w:tcPr>
            <w:tcW w:w="1332" w:type="dxa"/>
            <w:tcBorders>
              <w:top w:val="single" w:sz="4" w:space="0" w:color="auto"/>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237,99</w:t>
            </w:r>
          </w:p>
        </w:tc>
        <w:tc>
          <w:tcPr>
            <w:tcW w:w="1275" w:type="dxa"/>
            <w:tcBorders>
              <w:top w:val="single" w:sz="4" w:space="0" w:color="auto"/>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-4259,54</w:t>
            </w:r>
          </w:p>
        </w:tc>
      </w:tr>
      <w:tr w:rsidR="00DC2CE4" w:rsidRPr="00DC2CE4" w:rsidTr="000702D7">
        <w:trPr>
          <w:trHeight w:val="299"/>
          <w:jc w:val="center"/>
        </w:trPr>
        <w:tc>
          <w:tcPr>
            <w:tcW w:w="716" w:type="dxa"/>
            <w:tcBorders>
              <w:top w:val="nil"/>
              <w:left w:val="single" w:sz="8" w:space="0" w:color="auto"/>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3.4.1</w:t>
            </w:r>
          </w:p>
        </w:tc>
        <w:tc>
          <w:tcPr>
            <w:tcW w:w="8950" w:type="dxa"/>
            <w:gridSpan w:val="4"/>
            <w:tcBorders>
              <w:top w:val="single" w:sz="4" w:space="0" w:color="auto"/>
              <w:left w:val="single" w:sz="4" w:space="0" w:color="auto"/>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плата за выбросы и сбросы загрязняющих веществ в окружающую среду, </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single" w:sz="4" w:space="0" w:color="auto"/>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35" w:type="dxa"/>
            <w:tcBorders>
              <w:top w:val="nil"/>
              <w:left w:val="single" w:sz="4" w:space="0" w:color="auto"/>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332" w:type="dxa"/>
            <w:tcBorders>
              <w:top w:val="nil"/>
              <w:left w:val="single" w:sz="4" w:space="0" w:color="auto"/>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99"/>
          <w:jc w:val="center"/>
        </w:trPr>
        <w:tc>
          <w:tcPr>
            <w:tcW w:w="716" w:type="dxa"/>
            <w:tcBorders>
              <w:top w:val="nil"/>
              <w:left w:val="single" w:sz="8" w:space="0" w:color="auto"/>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3.4.2</w:t>
            </w:r>
          </w:p>
        </w:tc>
        <w:tc>
          <w:tcPr>
            <w:tcW w:w="8389" w:type="dxa"/>
            <w:gridSpan w:val="2"/>
            <w:tcBorders>
              <w:top w:val="nil"/>
              <w:left w:val="single" w:sz="4" w:space="0" w:color="auto"/>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налог при УСН</w:t>
            </w:r>
          </w:p>
        </w:tc>
        <w:tc>
          <w:tcPr>
            <w:tcW w:w="280" w:type="dxa"/>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281" w:type="dxa"/>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single" w:sz="4" w:space="0" w:color="auto"/>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35" w:type="dxa"/>
            <w:tcBorders>
              <w:top w:val="nil"/>
              <w:left w:val="single" w:sz="4" w:space="0" w:color="auto"/>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4438,29</w:t>
            </w:r>
          </w:p>
        </w:tc>
        <w:tc>
          <w:tcPr>
            <w:tcW w:w="1332" w:type="dxa"/>
            <w:tcBorders>
              <w:top w:val="nil"/>
              <w:left w:val="single" w:sz="4" w:space="0" w:color="auto"/>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-4438,29</w:t>
            </w:r>
          </w:p>
        </w:tc>
      </w:tr>
      <w:tr w:rsidR="00DC2CE4" w:rsidRPr="00DC2CE4" w:rsidTr="000702D7">
        <w:trPr>
          <w:trHeight w:val="299"/>
          <w:jc w:val="center"/>
        </w:trPr>
        <w:tc>
          <w:tcPr>
            <w:tcW w:w="716" w:type="dxa"/>
            <w:tcBorders>
              <w:top w:val="nil"/>
              <w:left w:val="single" w:sz="8" w:space="0" w:color="auto"/>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3.4.3</w:t>
            </w:r>
          </w:p>
        </w:tc>
        <w:tc>
          <w:tcPr>
            <w:tcW w:w="8950" w:type="dxa"/>
            <w:gridSpan w:val="4"/>
            <w:tcBorders>
              <w:top w:val="nil"/>
              <w:left w:val="single" w:sz="4" w:space="0" w:color="auto"/>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налог на имущество организации</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single" w:sz="4" w:space="0" w:color="auto"/>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484,29</w:t>
            </w:r>
          </w:p>
        </w:tc>
        <w:tc>
          <w:tcPr>
            <w:tcW w:w="1235" w:type="dxa"/>
            <w:tcBorders>
              <w:top w:val="nil"/>
              <w:left w:val="single" w:sz="4" w:space="0" w:color="auto"/>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59,24</w:t>
            </w:r>
          </w:p>
        </w:tc>
        <w:tc>
          <w:tcPr>
            <w:tcW w:w="1332" w:type="dxa"/>
            <w:tcBorders>
              <w:top w:val="nil"/>
              <w:left w:val="single" w:sz="4" w:space="0" w:color="auto"/>
              <w:bottom w:val="nil"/>
              <w:right w:val="single" w:sz="4" w:space="0" w:color="auto"/>
            </w:tcBorders>
            <w:shd w:val="clear" w:color="000000" w:fill="D9E1F2"/>
            <w:noWrap/>
            <w:vAlign w:val="bottom"/>
            <w:hideMark/>
          </w:tcPr>
          <w:p w:rsidR="00DC2CE4" w:rsidRPr="00DC2CE4" w:rsidRDefault="00DC2CE4" w:rsidP="00DC2CE4">
            <w:pPr>
              <w:jc w:val="center"/>
              <w:rPr>
                <w:rFonts w:ascii="Calibri" w:hAnsi="Calibri" w:cs="Calibri"/>
                <w:color w:val="000000"/>
                <w:sz w:val="16"/>
                <w:szCs w:val="16"/>
              </w:rPr>
            </w:pPr>
            <w:r w:rsidRPr="00DC2CE4">
              <w:rPr>
                <w:rFonts w:ascii="Calibri" w:hAnsi="Calibri" w:cs="Calibri"/>
                <w:color w:val="000000"/>
                <w:sz w:val="16"/>
                <w:szCs w:val="16"/>
              </w:rPr>
              <w:t>59,24</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Calibri" w:hAnsi="Calibri" w:cs="Calibri"/>
                <w:color w:val="000000"/>
                <w:sz w:val="16"/>
                <w:szCs w:val="16"/>
              </w:rPr>
            </w:pPr>
            <w:r w:rsidRPr="00DC2CE4">
              <w:rPr>
                <w:rFonts w:ascii="Calibri" w:hAnsi="Calibri" w:cs="Calibri"/>
                <w:color w:val="000000"/>
                <w:sz w:val="16"/>
                <w:szCs w:val="16"/>
              </w:rPr>
              <w:t>0,00</w:t>
            </w:r>
          </w:p>
        </w:tc>
      </w:tr>
      <w:tr w:rsidR="00DC2CE4" w:rsidRPr="00DC2CE4" w:rsidTr="000702D7">
        <w:trPr>
          <w:trHeight w:val="299"/>
          <w:jc w:val="center"/>
        </w:trPr>
        <w:tc>
          <w:tcPr>
            <w:tcW w:w="716" w:type="dxa"/>
            <w:tcBorders>
              <w:top w:val="nil"/>
              <w:left w:val="single" w:sz="8" w:space="0" w:color="auto"/>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3.4.4</w:t>
            </w:r>
          </w:p>
        </w:tc>
        <w:tc>
          <w:tcPr>
            <w:tcW w:w="8389" w:type="dxa"/>
            <w:gridSpan w:val="2"/>
            <w:tcBorders>
              <w:top w:val="nil"/>
              <w:left w:val="single" w:sz="4" w:space="0" w:color="auto"/>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услуги банка</w:t>
            </w:r>
          </w:p>
        </w:tc>
        <w:tc>
          <w:tcPr>
            <w:tcW w:w="280" w:type="dxa"/>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281" w:type="dxa"/>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single" w:sz="4" w:space="0" w:color="auto"/>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1235" w:type="dxa"/>
            <w:tcBorders>
              <w:top w:val="nil"/>
              <w:left w:val="single" w:sz="4" w:space="0" w:color="auto"/>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178,80</w:t>
            </w:r>
          </w:p>
        </w:tc>
        <w:tc>
          <w:tcPr>
            <w:tcW w:w="1332" w:type="dxa"/>
            <w:tcBorders>
              <w:top w:val="nil"/>
              <w:left w:val="single" w:sz="4" w:space="0" w:color="auto"/>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178,75</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-0,05</w:t>
            </w:r>
          </w:p>
        </w:tc>
      </w:tr>
      <w:tr w:rsidR="00DC2CE4" w:rsidRPr="00DC2CE4" w:rsidTr="000702D7">
        <w:trPr>
          <w:trHeight w:val="299"/>
          <w:jc w:val="center"/>
        </w:trPr>
        <w:tc>
          <w:tcPr>
            <w:tcW w:w="716" w:type="dxa"/>
            <w:tcBorders>
              <w:top w:val="nil"/>
              <w:left w:val="single" w:sz="8" w:space="0" w:color="auto"/>
              <w:bottom w:val="nil"/>
              <w:right w:val="nil"/>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3.4.5</w:t>
            </w:r>
          </w:p>
        </w:tc>
        <w:tc>
          <w:tcPr>
            <w:tcW w:w="8669" w:type="dxa"/>
            <w:gridSpan w:val="3"/>
            <w:tcBorders>
              <w:top w:val="nil"/>
              <w:left w:val="single" w:sz="4" w:space="0" w:color="auto"/>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-транспортный налог</w:t>
            </w:r>
          </w:p>
        </w:tc>
        <w:tc>
          <w:tcPr>
            <w:tcW w:w="281" w:type="dxa"/>
            <w:tcBorders>
              <w:top w:val="nil"/>
              <w:left w:val="nil"/>
              <w:bottom w:val="nil"/>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005" w:type="dxa"/>
            <w:tcBorders>
              <w:top w:val="nil"/>
              <w:left w:val="single" w:sz="4"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single" w:sz="4" w:space="0" w:color="auto"/>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34,2</w:t>
            </w:r>
          </w:p>
        </w:tc>
        <w:tc>
          <w:tcPr>
            <w:tcW w:w="1235" w:type="dxa"/>
            <w:tcBorders>
              <w:top w:val="nil"/>
              <w:left w:val="single" w:sz="4" w:space="0" w:color="auto"/>
              <w:bottom w:val="nil"/>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332" w:type="dxa"/>
            <w:tcBorders>
              <w:top w:val="nil"/>
              <w:left w:val="single" w:sz="4" w:space="0" w:color="auto"/>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84"/>
          <w:jc w:val="center"/>
        </w:trPr>
        <w:tc>
          <w:tcPr>
            <w:tcW w:w="71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3.5</w:t>
            </w:r>
          </w:p>
        </w:tc>
        <w:tc>
          <w:tcPr>
            <w:tcW w:w="8950"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Отчисления на социальные нужды, в т.ч.:</w:t>
            </w:r>
          </w:p>
        </w:tc>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single" w:sz="4" w:space="0" w:color="auto"/>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11198,63</w:t>
            </w:r>
          </w:p>
        </w:tc>
        <w:tc>
          <w:tcPr>
            <w:tcW w:w="1235" w:type="dxa"/>
            <w:tcBorders>
              <w:top w:val="single" w:sz="4" w:space="0" w:color="auto"/>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8644,09</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5166,56</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-3477,53</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3.5.1</w:t>
            </w:r>
          </w:p>
        </w:tc>
        <w:tc>
          <w:tcPr>
            <w:tcW w:w="866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отчисления ППП</w:t>
            </w:r>
          </w:p>
        </w:tc>
        <w:tc>
          <w:tcPr>
            <w:tcW w:w="281" w:type="dxa"/>
            <w:tcBorders>
              <w:top w:val="nil"/>
              <w:left w:val="nil"/>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1005" w:type="dxa"/>
            <w:tcBorders>
              <w:top w:val="nil"/>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single" w:sz="4" w:space="0" w:color="auto"/>
              <w:bottom w:val="single" w:sz="4" w:space="0" w:color="auto"/>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7798,18</w:t>
            </w:r>
          </w:p>
        </w:tc>
        <w:tc>
          <w:tcPr>
            <w:tcW w:w="1235" w:type="dxa"/>
            <w:tcBorders>
              <w:top w:val="nil"/>
              <w:left w:val="single" w:sz="4" w:space="0" w:color="auto"/>
              <w:bottom w:val="single" w:sz="4" w:space="0" w:color="auto"/>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6818,39</w:t>
            </w:r>
          </w:p>
        </w:tc>
        <w:tc>
          <w:tcPr>
            <w:tcW w:w="1332" w:type="dxa"/>
            <w:tcBorders>
              <w:top w:val="nil"/>
              <w:left w:val="single" w:sz="4" w:space="0" w:color="auto"/>
              <w:bottom w:val="single" w:sz="4" w:space="0" w:color="auto"/>
              <w:right w:val="nil"/>
            </w:tcBorders>
            <w:shd w:val="clear" w:color="000000" w:fill="000000"/>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6386,45</w:t>
            </w:r>
          </w:p>
        </w:tc>
        <w:tc>
          <w:tcPr>
            <w:tcW w:w="1275" w:type="dxa"/>
            <w:tcBorders>
              <w:top w:val="nil"/>
              <w:left w:val="single" w:sz="4" w:space="0" w:color="auto"/>
              <w:bottom w:val="single" w:sz="4" w:space="0" w:color="auto"/>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-431,94</w:t>
            </w:r>
          </w:p>
        </w:tc>
      </w:tr>
      <w:tr w:rsidR="00DC2CE4" w:rsidRPr="00DC2CE4" w:rsidTr="000702D7">
        <w:trPr>
          <w:trHeight w:val="299"/>
          <w:jc w:val="center"/>
        </w:trPr>
        <w:tc>
          <w:tcPr>
            <w:tcW w:w="716" w:type="dxa"/>
            <w:tcBorders>
              <w:top w:val="single" w:sz="4" w:space="0" w:color="auto"/>
              <w:left w:val="single" w:sz="8"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3.5.2</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 отчисления АУП</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single" w:sz="4" w:space="0" w:color="auto"/>
              <w:bottom w:val="single" w:sz="4" w:space="0" w:color="auto"/>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3400,45</w:t>
            </w:r>
          </w:p>
        </w:tc>
        <w:tc>
          <w:tcPr>
            <w:tcW w:w="1235" w:type="dxa"/>
            <w:tcBorders>
              <w:top w:val="nil"/>
              <w:left w:val="single" w:sz="4" w:space="0" w:color="auto"/>
              <w:bottom w:val="single" w:sz="4" w:space="0" w:color="auto"/>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1825,70</w:t>
            </w:r>
          </w:p>
        </w:tc>
        <w:tc>
          <w:tcPr>
            <w:tcW w:w="1332" w:type="dxa"/>
            <w:tcBorders>
              <w:top w:val="nil"/>
              <w:left w:val="single" w:sz="4" w:space="0" w:color="auto"/>
              <w:bottom w:val="single" w:sz="4" w:space="0" w:color="auto"/>
              <w:right w:val="nil"/>
            </w:tcBorders>
            <w:shd w:val="clear" w:color="000000" w:fill="000000"/>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1819,67</w:t>
            </w:r>
          </w:p>
        </w:tc>
        <w:tc>
          <w:tcPr>
            <w:tcW w:w="1275" w:type="dxa"/>
            <w:tcBorders>
              <w:top w:val="nil"/>
              <w:left w:val="single" w:sz="4" w:space="0" w:color="auto"/>
              <w:bottom w:val="single" w:sz="4" w:space="0" w:color="auto"/>
              <w:right w:val="nil"/>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-6,03</w:t>
            </w:r>
          </w:p>
        </w:tc>
      </w:tr>
      <w:tr w:rsidR="00DC2CE4" w:rsidRPr="00DC2CE4" w:rsidTr="000702D7">
        <w:trPr>
          <w:trHeight w:val="284"/>
          <w:jc w:val="center"/>
        </w:trPr>
        <w:tc>
          <w:tcPr>
            <w:tcW w:w="71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3.6</w:t>
            </w:r>
          </w:p>
        </w:tc>
        <w:tc>
          <w:tcPr>
            <w:tcW w:w="8950"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Амортизация основных средств и нематериальных активов, в т.ч.:</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4618,89</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2332,23</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2332,23</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84"/>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3.7</w:t>
            </w:r>
          </w:p>
        </w:tc>
        <w:tc>
          <w:tcPr>
            <w:tcW w:w="8950" w:type="dxa"/>
            <w:gridSpan w:val="4"/>
            <w:tcBorders>
              <w:top w:val="nil"/>
              <w:left w:val="single" w:sz="4" w:space="0" w:color="auto"/>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Расходы на выплаты по договорам займа и кредитным договорам</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w:t>
            </w:r>
          </w:p>
        </w:tc>
      </w:tr>
      <w:tr w:rsidR="00DC2CE4" w:rsidRPr="00DC2CE4" w:rsidTr="000702D7">
        <w:trPr>
          <w:trHeight w:val="284"/>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3.8</w:t>
            </w:r>
          </w:p>
        </w:tc>
        <w:tc>
          <w:tcPr>
            <w:tcW w:w="8950" w:type="dxa"/>
            <w:gridSpan w:val="4"/>
            <w:tcBorders>
              <w:top w:val="single" w:sz="4" w:space="0" w:color="auto"/>
              <w:left w:val="nil"/>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Расходы, связанные с подключением объектов заявителей</w:t>
            </w:r>
          </w:p>
        </w:tc>
        <w:tc>
          <w:tcPr>
            <w:tcW w:w="1005" w:type="dxa"/>
            <w:tcBorders>
              <w:top w:val="nil"/>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w:t>
            </w:r>
          </w:p>
        </w:tc>
      </w:tr>
      <w:tr w:rsidR="00DC2CE4" w:rsidRPr="00DC2CE4" w:rsidTr="000702D7">
        <w:trPr>
          <w:trHeight w:val="284"/>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3.9</w:t>
            </w:r>
          </w:p>
        </w:tc>
        <w:tc>
          <w:tcPr>
            <w:tcW w:w="8950"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Плата за выбросы и сбросы загрязняющих веществ (сверх нормативов) </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84"/>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3.10</w:t>
            </w:r>
          </w:p>
        </w:tc>
        <w:tc>
          <w:tcPr>
            <w:tcW w:w="8389" w:type="dxa"/>
            <w:gridSpan w:val="2"/>
            <w:tcBorders>
              <w:top w:val="nil"/>
              <w:left w:val="single" w:sz="4" w:space="0" w:color="auto"/>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Налог при УСН</w:t>
            </w:r>
          </w:p>
        </w:tc>
        <w:tc>
          <w:tcPr>
            <w:tcW w:w="280" w:type="dxa"/>
            <w:tcBorders>
              <w:top w:val="nil"/>
              <w:left w:val="nil"/>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w:t>
            </w:r>
          </w:p>
        </w:tc>
        <w:tc>
          <w:tcPr>
            <w:tcW w:w="281"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1284,49</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1284,49</w:t>
            </w:r>
          </w:p>
        </w:tc>
      </w:tr>
      <w:tr w:rsidR="00DC2CE4" w:rsidRPr="00DC2CE4" w:rsidTr="000702D7">
        <w:trPr>
          <w:trHeight w:val="299"/>
          <w:jc w:val="center"/>
        </w:trPr>
        <w:tc>
          <w:tcPr>
            <w:tcW w:w="716" w:type="dxa"/>
            <w:tcBorders>
              <w:top w:val="nil"/>
              <w:left w:val="single" w:sz="8" w:space="0" w:color="auto"/>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3.11</w:t>
            </w:r>
          </w:p>
        </w:tc>
        <w:tc>
          <w:tcPr>
            <w:tcW w:w="8950" w:type="dxa"/>
            <w:gridSpan w:val="4"/>
            <w:tcBorders>
              <w:top w:val="single" w:sz="4" w:space="0" w:color="auto"/>
              <w:left w:val="single" w:sz="4" w:space="0" w:color="auto"/>
              <w:bottom w:val="nil"/>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Выпадающие доходы/экономия средств</w:t>
            </w:r>
          </w:p>
        </w:tc>
        <w:tc>
          <w:tcPr>
            <w:tcW w:w="1005" w:type="dxa"/>
            <w:tcBorders>
              <w:top w:val="nil"/>
              <w:left w:val="nil"/>
              <w:bottom w:val="nil"/>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w:t>
            </w:r>
          </w:p>
        </w:tc>
        <w:tc>
          <w:tcPr>
            <w:tcW w:w="123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332"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nil"/>
              <w:left w:val="nil"/>
              <w:bottom w:val="nil"/>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327"/>
          <w:jc w:val="center"/>
        </w:trPr>
        <w:tc>
          <w:tcPr>
            <w:tcW w:w="716"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108" w:type="dxa"/>
            <w:tcBorders>
              <w:top w:val="single" w:sz="8" w:space="0" w:color="auto"/>
              <w:left w:val="nil"/>
              <w:bottom w:val="single" w:sz="8" w:space="0" w:color="auto"/>
              <w:right w:val="single" w:sz="4" w:space="0" w:color="auto"/>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ИТОГО (неподконтрольные расходы)</w:t>
            </w:r>
          </w:p>
        </w:tc>
        <w:tc>
          <w:tcPr>
            <w:tcW w:w="281" w:type="dxa"/>
            <w:tcBorders>
              <w:top w:val="single" w:sz="8" w:space="0" w:color="auto"/>
              <w:left w:val="nil"/>
              <w:bottom w:val="single" w:sz="8"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w:t>
            </w:r>
          </w:p>
        </w:tc>
        <w:tc>
          <w:tcPr>
            <w:tcW w:w="280" w:type="dxa"/>
            <w:tcBorders>
              <w:top w:val="single" w:sz="8" w:space="0" w:color="auto"/>
              <w:left w:val="nil"/>
              <w:bottom w:val="single" w:sz="8" w:space="0" w:color="auto"/>
              <w:right w:val="nil"/>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w:t>
            </w:r>
          </w:p>
        </w:tc>
        <w:tc>
          <w:tcPr>
            <w:tcW w:w="281" w:type="dxa"/>
            <w:tcBorders>
              <w:top w:val="single" w:sz="8" w:space="0" w:color="auto"/>
              <w:left w:val="nil"/>
              <w:bottom w:val="single" w:sz="8"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w:t>
            </w:r>
          </w:p>
        </w:tc>
        <w:tc>
          <w:tcPr>
            <w:tcW w:w="1005"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single" w:sz="8" w:space="0" w:color="auto"/>
              <w:left w:val="nil"/>
              <w:bottom w:val="single" w:sz="8"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color w:val="000000"/>
                <w:sz w:val="16"/>
                <w:szCs w:val="16"/>
              </w:rPr>
            </w:pPr>
            <w:r w:rsidRPr="00DC2CE4">
              <w:rPr>
                <w:rFonts w:ascii="Bookman Old Style" w:hAnsi="Bookman Old Style" w:cs="Calibri"/>
                <w:b/>
                <w:bCs/>
                <w:color w:val="000000"/>
                <w:sz w:val="16"/>
                <w:szCs w:val="16"/>
              </w:rPr>
              <w:t>18272,33</w:t>
            </w:r>
          </w:p>
        </w:tc>
        <w:tc>
          <w:tcPr>
            <w:tcW w:w="1235" w:type="dxa"/>
            <w:tcBorders>
              <w:top w:val="single" w:sz="8" w:space="0" w:color="auto"/>
              <w:left w:val="nil"/>
              <w:bottom w:val="single" w:sz="8"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color w:val="000000"/>
                <w:sz w:val="16"/>
                <w:szCs w:val="16"/>
              </w:rPr>
            </w:pPr>
            <w:r w:rsidRPr="00DC2CE4">
              <w:rPr>
                <w:rFonts w:ascii="Bookman Old Style" w:hAnsi="Bookman Old Style" w:cs="Calibri"/>
                <w:b/>
                <w:bCs/>
                <w:color w:val="000000"/>
                <w:sz w:val="16"/>
                <w:szCs w:val="16"/>
              </w:rPr>
              <w:t>15473,85</w:t>
            </w:r>
          </w:p>
        </w:tc>
        <w:tc>
          <w:tcPr>
            <w:tcW w:w="1332" w:type="dxa"/>
            <w:tcBorders>
              <w:top w:val="single" w:sz="8" w:space="0" w:color="auto"/>
              <w:left w:val="nil"/>
              <w:bottom w:val="single" w:sz="8"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color w:val="000000"/>
                <w:sz w:val="16"/>
                <w:szCs w:val="16"/>
              </w:rPr>
            </w:pPr>
            <w:r w:rsidRPr="00DC2CE4">
              <w:rPr>
                <w:rFonts w:ascii="Bookman Old Style" w:hAnsi="Bookman Old Style" w:cs="Calibri"/>
                <w:b/>
                <w:bCs/>
                <w:color w:val="000000"/>
                <w:sz w:val="16"/>
                <w:szCs w:val="16"/>
              </w:rPr>
              <w:t>9021,26</w:t>
            </w:r>
          </w:p>
        </w:tc>
        <w:tc>
          <w:tcPr>
            <w:tcW w:w="1275" w:type="dxa"/>
            <w:tcBorders>
              <w:top w:val="single" w:sz="8" w:space="0" w:color="auto"/>
              <w:left w:val="nil"/>
              <w:bottom w:val="single" w:sz="8"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color w:val="000000"/>
                <w:sz w:val="16"/>
                <w:szCs w:val="16"/>
              </w:rPr>
            </w:pPr>
            <w:r w:rsidRPr="00DC2CE4">
              <w:rPr>
                <w:rFonts w:ascii="Bookman Old Style" w:hAnsi="Bookman Old Style" w:cs="Calibri"/>
                <w:color w:val="000000"/>
                <w:sz w:val="16"/>
                <w:szCs w:val="16"/>
              </w:rPr>
              <w:t>-6452,59</w:t>
            </w:r>
          </w:p>
        </w:tc>
      </w:tr>
      <w:tr w:rsidR="00DC2CE4" w:rsidRPr="00DC2CE4" w:rsidTr="000702D7">
        <w:trPr>
          <w:trHeight w:val="469"/>
          <w:jc w:val="center"/>
        </w:trPr>
        <w:tc>
          <w:tcPr>
            <w:tcW w:w="15734" w:type="dxa"/>
            <w:gridSpan w:val="10"/>
            <w:tcBorders>
              <w:top w:val="single" w:sz="8" w:space="0" w:color="auto"/>
              <w:left w:val="single" w:sz="8" w:space="0" w:color="auto"/>
              <w:bottom w:val="single" w:sz="8" w:space="0" w:color="auto"/>
              <w:right w:val="nil"/>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 Прибыль</w:t>
            </w:r>
          </w:p>
        </w:tc>
      </w:tr>
      <w:tr w:rsidR="00DC2CE4" w:rsidRPr="00DC2CE4" w:rsidTr="000702D7">
        <w:trPr>
          <w:trHeight w:val="284"/>
          <w:jc w:val="center"/>
        </w:trPr>
        <w:tc>
          <w:tcPr>
            <w:tcW w:w="71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4.1</w:t>
            </w:r>
          </w:p>
        </w:tc>
        <w:tc>
          <w:tcPr>
            <w:tcW w:w="8950" w:type="dxa"/>
            <w:gridSpan w:val="4"/>
            <w:tcBorders>
              <w:top w:val="nil"/>
              <w:left w:val="single" w:sz="4" w:space="0" w:color="auto"/>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ДМС (менее 5 лет облагается налогом на прибыль)</w:t>
            </w:r>
          </w:p>
        </w:tc>
        <w:tc>
          <w:tcPr>
            <w:tcW w:w="1005" w:type="dxa"/>
            <w:tcBorders>
              <w:top w:val="nil"/>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single" w:sz="4" w:space="0" w:color="auto"/>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w:t>
            </w:r>
          </w:p>
        </w:tc>
        <w:tc>
          <w:tcPr>
            <w:tcW w:w="1235" w:type="dxa"/>
            <w:tcBorders>
              <w:top w:val="single" w:sz="4" w:space="0" w:color="auto"/>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332" w:type="dxa"/>
            <w:tcBorders>
              <w:top w:val="single" w:sz="4" w:space="0" w:color="auto"/>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single" w:sz="4" w:space="0" w:color="auto"/>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84"/>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4.2</w:t>
            </w:r>
          </w:p>
        </w:tc>
        <w:tc>
          <w:tcPr>
            <w:tcW w:w="8950" w:type="dxa"/>
            <w:gridSpan w:val="4"/>
            <w:tcBorders>
              <w:top w:val="nil"/>
              <w:left w:val="single" w:sz="4" w:space="0" w:color="auto"/>
              <w:bottom w:val="single" w:sz="4" w:space="0" w:color="auto"/>
              <w:right w:val="nil"/>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Денежные выплаты социального характера</w:t>
            </w:r>
          </w:p>
        </w:tc>
        <w:tc>
          <w:tcPr>
            <w:tcW w:w="1005" w:type="dxa"/>
            <w:tcBorders>
              <w:top w:val="nil"/>
              <w:left w:val="single" w:sz="4"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469"/>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4.3</w:t>
            </w:r>
          </w:p>
        </w:tc>
        <w:tc>
          <w:tcPr>
            <w:tcW w:w="8950" w:type="dxa"/>
            <w:gridSpan w:val="4"/>
            <w:tcBorders>
              <w:top w:val="single" w:sz="4" w:space="0" w:color="auto"/>
              <w:left w:val="nil"/>
              <w:bottom w:val="single" w:sz="4" w:space="0" w:color="auto"/>
              <w:right w:val="single" w:sz="4" w:space="0" w:color="000000"/>
            </w:tcBorders>
            <w:shd w:val="clear" w:color="000000" w:fill="FFFFFF"/>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Расходы связанные с созданием нормативных запасов топлива, включая расходы по обслуживанию заемных средств</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526"/>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4.4</w:t>
            </w:r>
          </w:p>
        </w:tc>
        <w:tc>
          <w:tcPr>
            <w:tcW w:w="8950" w:type="dxa"/>
            <w:gridSpan w:val="4"/>
            <w:tcBorders>
              <w:top w:val="single" w:sz="4" w:space="0" w:color="auto"/>
              <w:left w:val="nil"/>
              <w:bottom w:val="single" w:sz="4" w:space="0" w:color="auto"/>
              <w:right w:val="single" w:sz="4" w:space="0" w:color="000000"/>
            </w:tcBorders>
            <w:shd w:val="clear" w:color="000000" w:fill="FFFFFF"/>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Расходы на вывод из эксплуатации (в том числе на консервацию) и вывод из консервации</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84"/>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4.5</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Расходы на услуги банков (вклады, ценные бумаги) (не облагаются налогом на прибыль)</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84"/>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4.6</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Инвестиционная программа, в т.ч.:</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99"/>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lastRenderedPageBreak/>
              <w:t>4.6.1</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инвестиции в рамках программы снижения потерь в течении 6 лет до уровня нормативных, в связи с оприбориванием </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99"/>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4.6.2</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прочие инвестиции</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284"/>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4.7</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Расходы связанные с подключением объектов заявителей, подключаемая тепловая нагрузка которых не превышает 0,1 </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84"/>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4.8</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Прочие расходы из прибыли</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 </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r w:rsidR="00DC2CE4" w:rsidRPr="00DC2CE4" w:rsidTr="000702D7">
        <w:trPr>
          <w:trHeight w:val="299"/>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ИТОГО (Прибыль)</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r>
      <w:tr w:rsidR="00DC2CE4" w:rsidRPr="00DC2CE4" w:rsidTr="000702D7">
        <w:trPr>
          <w:trHeight w:val="313"/>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26</w:t>
            </w:r>
          </w:p>
        </w:tc>
        <w:tc>
          <w:tcPr>
            <w:tcW w:w="8950"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Необходимая валовая выручка, всего</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color w:val="FF0000"/>
                <w:sz w:val="16"/>
                <w:szCs w:val="16"/>
              </w:rPr>
            </w:pPr>
            <w:r w:rsidRPr="00DC2CE4">
              <w:rPr>
                <w:rFonts w:ascii="Bookman Old Style" w:hAnsi="Bookman Old Style" w:cs="Calibri"/>
                <w:b/>
                <w:bCs/>
                <w:color w:val="FF0000"/>
                <w:sz w:val="16"/>
                <w:szCs w:val="16"/>
              </w:rPr>
              <w:t>98236,49</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color w:val="FF0000"/>
                <w:sz w:val="16"/>
                <w:szCs w:val="16"/>
              </w:rPr>
            </w:pPr>
            <w:r w:rsidRPr="00DC2CE4">
              <w:rPr>
                <w:rFonts w:ascii="Bookman Old Style" w:hAnsi="Bookman Old Style" w:cs="Calibri"/>
                <w:b/>
                <w:bCs/>
                <w:color w:val="FF0000"/>
                <w:sz w:val="16"/>
                <w:szCs w:val="16"/>
              </w:rPr>
              <w:t>83841,09</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color w:val="FF0000"/>
                <w:sz w:val="16"/>
                <w:szCs w:val="16"/>
              </w:rPr>
            </w:pPr>
            <w:r w:rsidRPr="00DC2CE4">
              <w:rPr>
                <w:rFonts w:ascii="Bookman Old Style" w:hAnsi="Bookman Old Style" w:cs="Calibri"/>
                <w:b/>
                <w:bCs/>
                <w:color w:val="FF0000"/>
                <w:sz w:val="16"/>
                <w:szCs w:val="16"/>
              </w:rPr>
              <w:t>50296,98</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color w:val="FF0000"/>
                <w:sz w:val="16"/>
                <w:szCs w:val="16"/>
              </w:rPr>
            </w:pPr>
            <w:r w:rsidRPr="00DC2CE4">
              <w:rPr>
                <w:rFonts w:ascii="Bookman Old Style" w:hAnsi="Bookman Old Style" w:cs="Calibri"/>
                <w:b/>
                <w:bCs/>
                <w:color w:val="FF0000"/>
                <w:sz w:val="16"/>
                <w:szCs w:val="16"/>
              </w:rPr>
              <w:t>-33544,110</w:t>
            </w:r>
          </w:p>
        </w:tc>
      </w:tr>
      <w:tr w:rsidR="00DC2CE4" w:rsidRPr="00DC2CE4" w:rsidTr="000702D7">
        <w:trPr>
          <w:trHeight w:val="313"/>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sz w:val="16"/>
                <w:szCs w:val="16"/>
              </w:rPr>
            </w:pPr>
            <w:r w:rsidRPr="00DC2CE4">
              <w:rPr>
                <w:rFonts w:ascii="Bookman Old Style" w:hAnsi="Bookman Old Style" w:cs="Calibri"/>
                <w:sz w:val="16"/>
                <w:szCs w:val="16"/>
              </w:rPr>
              <w:t xml:space="preserve"> в том числе на потребительский рынок</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тыс. руб.</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color w:val="FF0000"/>
                <w:sz w:val="16"/>
                <w:szCs w:val="16"/>
              </w:rPr>
            </w:pPr>
            <w:r w:rsidRPr="00DC2CE4">
              <w:rPr>
                <w:rFonts w:ascii="Bookman Old Style" w:hAnsi="Bookman Old Style" w:cs="Calibri"/>
                <w:b/>
                <w:bCs/>
                <w:color w:val="FF0000"/>
                <w:sz w:val="16"/>
                <w:szCs w:val="16"/>
              </w:rPr>
              <w:t>86905,20</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color w:val="FF0000"/>
                <w:sz w:val="16"/>
                <w:szCs w:val="16"/>
              </w:rPr>
            </w:pPr>
            <w:r w:rsidRPr="00DC2CE4">
              <w:rPr>
                <w:rFonts w:ascii="Bookman Old Style" w:hAnsi="Bookman Old Style" w:cs="Calibri"/>
                <w:b/>
                <w:bCs/>
                <w:color w:val="FF0000"/>
                <w:sz w:val="16"/>
                <w:szCs w:val="16"/>
              </w:rPr>
              <w:t>71441,15</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color w:val="FF0000"/>
                <w:sz w:val="16"/>
                <w:szCs w:val="16"/>
              </w:rPr>
            </w:pPr>
            <w:r w:rsidRPr="00DC2CE4">
              <w:rPr>
                <w:rFonts w:ascii="Bookman Old Style" w:hAnsi="Bookman Old Style" w:cs="Calibri"/>
                <w:b/>
                <w:bCs/>
                <w:color w:val="FF0000"/>
                <w:sz w:val="16"/>
                <w:szCs w:val="16"/>
              </w:rPr>
              <w:t>42816,24</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color w:val="FF0000"/>
                <w:sz w:val="16"/>
                <w:szCs w:val="16"/>
              </w:rPr>
            </w:pPr>
            <w:r w:rsidRPr="00DC2CE4">
              <w:rPr>
                <w:rFonts w:ascii="Bookman Old Style" w:hAnsi="Bookman Old Style" w:cs="Calibri"/>
                <w:b/>
                <w:bCs/>
                <w:color w:val="FF0000"/>
                <w:sz w:val="16"/>
                <w:szCs w:val="16"/>
              </w:rPr>
              <w:t>-28624,91</w:t>
            </w:r>
          </w:p>
        </w:tc>
      </w:tr>
      <w:tr w:rsidR="00DC2CE4" w:rsidRPr="00DC2CE4" w:rsidTr="000702D7">
        <w:trPr>
          <w:trHeight w:val="313"/>
          <w:jc w:val="center"/>
        </w:trPr>
        <w:tc>
          <w:tcPr>
            <w:tcW w:w="716"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Тариф на тепловую энергию </w:t>
            </w:r>
          </w:p>
        </w:tc>
        <w:tc>
          <w:tcPr>
            <w:tcW w:w="1005" w:type="dxa"/>
            <w:tcBorders>
              <w:top w:val="nil"/>
              <w:left w:val="nil"/>
              <w:bottom w:val="single" w:sz="4"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руб./Гкал</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2567,76</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5308,33</w:t>
            </w:r>
          </w:p>
        </w:tc>
        <w:tc>
          <w:tcPr>
            <w:tcW w:w="1332"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3181,40</w:t>
            </w:r>
          </w:p>
        </w:tc>
        <w:tc>
          <w:tcPr>
            <w:tcW w:w="127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-2126,93</w:t>
            </w:r>
          </w:p>
        </w:tc>
      </w:tr>
      <w:tr w:rsidR="00DC2CE4" w:rsidRPr="00DC2CE4" w:rsidTr="000702D7">
        <w:trPr>
          <w:trHeight w:val="313"/>
          <w:jc w:val="center"/>
        </w:trPr>
        <w:tc>
          <w:tcPr>
            <w:tcW w:w="716" w:type="dxa"/>
            <w:tcBorders>
              <w:top w:val="nil"/>
              <w:left w:val="single" w:sz="8" w:space="0" w:color="auto"/>
              <w:bottom w:val="single" w:sz="8"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 </w:t>
            </w:r>
          </w:p>
        </w:tc>
        <w:tc>
          <w:tcPr>
            <w:tcW w:w="8950" w:type="dxa"/>
            <w:gridSpan w:val="4"/>
            <w:tcBorders>
              <w:top w:val="single" w:sz="4" w:space="0" w:color="auto"/>
              <w:left w:val="single" w:sz="4" w:space="0" w:color="auto"/>
              <w:bottom w:val="single" w:sz="8" w:space="0" w:color="auto"/>
              <w:right w:val="single" w:sz="4" w:space="0" w:color="000000"/>
            </w:tcBorders>
            <w:shd w:val="clear" w:color="000000" w:fill="FFFFFF"/>
            <w:noWrap/>
            <w:vAlign w:val="bottom"/>
            <w:hideMark/>
          </w:tcPr>
          <w:p w:rsidR="00DC2CE4" w:rsidRPr="00DC2CE4" w:rsidRDefault="00DC2CE4" w:rsidP="00DC2CE4">
            <w:pPr>
              <w:rPr>
                <w:rFonts w:ascii="Bookman Old Style" w:hAnsi="Bookman Old Style" w:cs="Calibri"/>
                <w:b/>
                <w:bCs/>
                <w:sz w:val="16"/>
                <w:szCs w:val="16"/>
              </w:rPr>
            </w:pPr>
            <w:r w:rsidRPr="00DC2CE4">
              <w:rPr>
                <w:rFonts w:ascii="Bookman Old Style" w:hAnsi="Bookman Old Style" w:cs="Calibri"/>
                <w:b/>
                <w:bCs/>
                <w:sz w:val="16"/>
                <w:szCs w:val="16"/>
              </w:rPr>
              <w:t xml:space="preserve"> Рост тарифа на тепловую энергию</w:t>
            </w:r>
          </w:p>
        </w:tc>
        <w:tc>
          <w:tcPr>
            <w:tcW w:w="1005" w:type="dxa"/>
            <w:tcBorders>
              <w:top w:val="nil"/>
              <w:left w:val="nil"/>
              <w:bottom w:val="single" w:sz="8" w:space="0" w:color="auto"/>
              <w:right w:val="single" w:sz="4" w:space="0" w:color="auto"/>
            </w:tcBorders>
            <w:shd w:val="clear" w:color="000000" w:fill="FFFFFF"/>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w:t>
            </w:r>
          </w:p>
        </w:tc>
        <w:tc>
          <w:tcPr>
            <w:tcW w:w="1221"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w:t>
            </w:r>
          </w:p>
        </w:tc>
        <w:tc>
          <w:tcPr>
            <w:tcW w:w="1235" w:type="dxa"/>
            <w:tcBorders>
              <w:top w:val="nil"/>
              <w:left w:val="nil"/>
              <w:bottom w:val="single" w:sz="4"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c>
          <w:tcPr>
            <w:tcW w:w="1332" w:type="dxa"/>
            <w:tcBorders>
              <w:top w:val="nil"/>
              <w:left w:val="nil"/>
              <w:bottom w:val="single" w:sz="8"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sz w:val="16"/>
                <w:szCs w:val="16"/>
              </w:rPr>
            </w:pPr>
            <w:r w:rsidRPr="00DC2CE4">
              <w:rPr>
                <w:rFonts w:ascii="Bookman Old Style" w:hAnsi="Bookman Old Style" w:cs="Calibri"/>
                <w:sz w:val="16"/>
                <w:szCs w:val="16"/>
              </w:rPr>
              <w:t>0,00</w:t>
            </w:r>
          </w:p>
        </w:tc>
        <w:tc>
          <w:tcPr>
            <w:tcW w:w="1275" w:type="dxa"/>
            <w:tcBorders>
              <w:top w:val="nil"/>
              <w:left w:val="nil"/>
              <w:bottom w:val="single" w:sz="8" w:space="0" w:color="auto"/>
              <w:right w:val="single" w:sz="4" w:space="0" w:color="auto"/>
            </w:tcBorders>
            <w:shd w:val="clear" w:color="000000" w:fill="D9E1F2"/>
            <w:noWrap/>
            <w:vAlign w:val="bottom"/>
            <w:hideMark/>
          </w:tcPr>
          <w:p w:rsidR="00DC2CE4" w:rsidRPr="00DC2CE4" w:rsidRDefault="00DC2CE4" w:rsidP="00DC2CE4">
            <w:pPr>
              <w:jc w:val="center"/>
              <w:rPr>
                <w:rFonts w:ascii="Bookman Old Style" w:hAnsi="Bookman Old Style" w:cs="Calibri"/>
                <w:b/>
                <w:bCs/>
                <w:sz w:val="16"/>
                <w:szCs w:val="16"/>
              </w:rPr>
            </w:pPr>
            <w:r w:rsidRPr="00DC2CE4">
              <w:rPr>
                <w:rFonts w:ascii="Bookman Old Style" w:hAnsi="Bookman Old Style" w:cs="Calibri"/>
                <w:b/>
                <w:bCs/>
                <w:sz w:val="16"/>
                <w:szCs w:val="16"/>
              </w:rPr>
              <w:t>0,00</w:t>
            </w:r>
          </w:p>
        </w:tc>
      </w:tr>
    </w:tbl>
    <w:p w:rsidR="00DC2CE4" w:rsidRDefault="00DC2CE4" w:rsidP="00DC2CE4">
      <w:pPr>
        <w:ind w:right="-2"/>
      </w:pPr>
    </w:p>
    <w:p w:rsidR="000702D7" w:rsidRDefault="000702D7" w:rsidP="00DC2CE4">
      <w:pPr>
        <w:ind w:right="-2"/>
      </w:pPr>
    </w:p>
    <w:p w:rsidR="000702D7" w:rsidRDefault="000702D7" w:rsidP="00DC2CE4">
      <w:pPr>
        <w:ind w:right="-2"/>
        <w:sectPr w:rsidR="000702D7" w:rsidSect="00DC2CE4">
          <w:pgSz w:w="16838" w:h="11906" w:orient="landscape"/>
          <w:pgMar w:top="709" w:right="709" w:bottom="426" w:left="1134" w:header="709" w:footer="709" w:gutter="0"/>
          <w:cols w:space="708"/>
          <w:titlePg/>
          <w:docGrid w:linePitch="360"/>
        </w:sectPr>
      </w:pPr>
    </w:p>
    <w:p w:rsidR="00DC2CE4" w:rsidRDefault="00DC2CE4" w:rsidP="00DC2CE4">
      <w:pPr>
        <w:ind w:right="-2"/>
      </w:pPr>
    </w:p>
    <w:p w:rsidR="00DC2CE4" w:rsidRPr="00F1446A" w:rsidRDefault="00DC2CE4" w:rsidP="00DC2CE4">
      <w:pPr>
        <w:ind w:left="-567" w:right="-2" w:firstLine="11482"/>
        <w:jc w:val="center"/>
      </w:pPr>
      <w:r>
        <w:t xml:space="preserve">Приложение № 31 </w:t>
      </w:r>
      <w:r w:rsidRPr="00F1446A">
        <w:t>к протоколу</w:t>
      </w:r>
    </w:p>
    <w:p w:rsidR="00DC2CE4" w:rsidRDefault="00DC2CE4" w:rsidP="00DC2CE4">
      <w:pPr>
        <w:ind w:left="-567" w:right="-2" w:firstLine="11482"/>
        <w:jc w:val="center"/>
      </w:pPr>
      <w:r>
        <w:t>№ 40</w:t>
      </w:r>
      <w:r w:rsidRPr="00F1446A">
        <w:t xml:space="preserve"> заседания правления</w:t>
      </w:r>
    </w:p>
    <w:p w:rsidR="00DC2CE4" w:rsidRDefault="00DC2CE4" w:rsidP="00DC2CE4">
      <w:pPr>
        <w:ind w:left="-567" w:right="-2" w:firstLine="11482"/>
        <w:jc w:val="center"/>
      </w:pPr>
      <w:r>
        <w:t>региональной энергетической</w:t>
      </w:r>
    </w:p>
    <w:p w:rsidR="00DC2CE4" w:rsidRDefault="00DC2CE4" w:rsidP="00DC2CE4">
      <w:pPr>
        <w:ind w:left="-567" w:right="-2" w:firstLine="11482"/>
        <w:jc w:val="center"/>
      </w:pPr>
      <w:r>
        <w:t>комиссии Кемеровской</w:t>
      </w:r>
    </w:p>
    <w:p w:rsidR="00DC2CE4" w:rsidRDefault="00DC2CE4" w:rsidP="00DC2CE4">
      <w:pPr>
        <w:ind w:left="-567" w:right="-2" w:firstLine="11482"/>
        <w:jc w:val="center"/>
      </w:pPr>
      <w:r>
        <w:t>области от 01.09.2017</w:t>
      </w:r>
    </w:p>
    <w:tbl>
      <w:tblPr>
        <w:tblW w:w="14990" w:type="dxa"/>
        <w:jc w:val="center"/>
        <w:tblLook w:val="04A0" w:firstRow="1" w:lastRow="0" w:firstColumn="1" w:lastColumn="0" w:noHBand="0" w:noVBand="1"/>
      </w:tblPr>
      <w:tblGrid>
        <w:gridCol w:w="7169"/>
        <w:gridCol w:w="1645"/>
        <w:gridCol w:w="2117"/>
        <w:gridCol w:w="2046"/>
        <w:gridCol w:w="2013"/>
      </w:tblGrid>
      <w:tr w:rsidR="00DC2CE4" w:rsidRPr="00DC2CE4" w:rsidTr="00F7076B">
        <w:trPr>
          <w:trHeight w:val="306"/>
          <w:jc w:val="center"/>
        </w:trPr>
        <w:tc>
          <w:tcPr>
            <w:tcW w:w="14990" w:type="dxa"/>
            <w:gridSpan w:val="5"/>
            <w:tcBorders>
              <w:top w:val="nil"/>
              <w:left w:val="nil"/>
              <w:bottom w:val="nil"/>
              <w:right w:val="nil"/>
            </w:tcBorders>
            <w:shd w:val="clear" w:color="auto" w:fill="auto"/>
            <w:vAlign w:val="center"/>
            <w:hideMark/>
          </w:tcPr>
          <w:p w:rsidR="00DC2CE4" w:rsidRPr="00DC2CE4" w:rsidRDefault="00DC2CE4">
            <w:pPr>
              <w:jc w:val="center"/>
              <w:rPr>
                <w:rFonts w:ascii="Arial CYR" w:hAnsi="Arial CYR" w:cs="Arial CYR"/>
                <w:b/>
                <w:bCs/>
                <w:sz w:val="22"/>
                <w:szCs w:val="22"/>
              </w:rPr>
            </w:pPr>
            <w:r w:rsidRPr="00DC2CE4">
              <w:rPr>
                <w:rFonts w:ascii="Arial CYR" w:hAnsi="Arial CYR" w:cs="Arial CYR"/>
                <w:b/>
                <w:bCs/>
                <w:sz w:val="22"/>
                <w:szCs w:val="22"/>
              </w:rPr>
              <w:t>Плановые физические показатели на 2017 - 2018 гг.</w:t>
            </w:r>
          </w:p>
        </w:tc>
      </w:tr>
      <w:tr w:rsidR="00DC2CE4" w:rsidRPr="00DC2CE4" w:rsidTr="00F7076B">
        <w:trPr>
          <w:trHeight w:val="324"/>
          <w:jc w:val="center"/>
        </w:trPr>
        <w:tc>
          <w:tcPr>
            <w:tcW w:w="14990" w:type="dxa"/>
            <w:gridSpan w:val="5"/>
            <w:tcBorders>
              <w:top w:val="nil"/>
              <w:left w:val="nil"/>
              <w:bottom w:val="nil"/>
              <w:right w:val="nil"/>
            </w:tcBorders>
            <w:shd w:val="clear" w:color="auto" w:fill="auto"/>
            <w:vAlign w:val="center"/>
            <w:hideMark/>
          </w:tcPr>
          <w:p w:rsidR="00DC2CE4" w:rsidRPr="00DC2CE4" w:rsidRDefault="00DC2CE4">
            <w:pPr>
              <w:jc w:val="center"/>
              <w:rPr>
                <w:rFonts w:ascii="Arial CYR" w:hAnsi="Arial CYR" w:cs="Arial CYR"/>
                <w:b/>
                <w:bCs/>
                <w:sz w:val="22"/>
                <w:szCs w:val="22"/>
              </w:rPr>
            </w:pPr>
            <w:r w:rsidRPr="00DC2CE4">
              <w:rPr>
                <w:rFonts w:ascii="Arial CYR" w:hAnsi="Arial CYR" w:cs="Arial CYR"/>
                <w:b/>
                <w:bCs/>
                <w:sz w:val="22"/>
                <w:szCs w:val="22"/>
              </w:rPr>
              <w:t>МУП "Теплосервис", Тяжинский район (Угольные котельные)</w:t>
            </w:r>
          </w:p>
        </w:tc>
      </w:tr>
      <w:tr w:rsidR="00DC2CE4" w:rsidRPr="00DC2CE4" w:rsidTr="00F7076B">
        <w:trPr>
          <w:trHeight w:val="52"/>
          <w:jc w:val="center"/>
        </w:trPr>
        <w:tc>
          <w:tcPr>
            <w:tcW w:w="7169" w:type="dxa"/>
            <w:tcBorders>
              <w:top w:val="nil"/>
              <w:left w:val="nil"/>
              <w:bottom w:val="nil"/>
              <w:right w:val="nil"/>
            </w:tcBorders>
            <w:shd w:val="clear" w:color="000000" w:fill="FFFFFF"/>
            <w:noWrap/>
            <w:vAlign w:val="bottom"/>
            <w:hideMark/>
          </w:tcPr>
          <w:p w:rsidR="00DC2CE4" w:rsidRPr="00DC2CE4" w:rsidRDefault="00DC2CE4">
            <w:pPr>
              <w:rPr>
                <w:rFonts w:ascii="Arial CYR" w:hAnsi="Arial CYR" w:cs="Arial CYR"/>
                <w:b/>
                <w:bCs/>
                <w:sz w:val="22"/>
                <w:szCs w:val="22"/>
              </w:rPr>
            </w:pPr>
            <w:r w:rsidRPr="00DC2CE4">
              <w:rPr>
                <w:rFonts w:ascii="Arial CYR" w:hAnsi="Arial CYR" w:cs="Arial CYR"/>
                <w:b/>
                <w:bCs/>
                <w:sz w:val="22"/>
                <w:szCs w:val="22"/>
              </w:rPr>
              <w:t> </w:t>
            </w:r>
          </w:p>
        </w:tc>
        <w:tc>
          <w:tcPr>
            <w:tcW w:w="3762" w:type="dxa"/>
            <w:gridSpan w:val="2"/>
            <w:tcBorders>
              <w:top w:val="nil"/>
              <w:left w:val="nil"/>
              <w:bottom w:val="nil"/>
              <w:right w:val="nil"/>
            </w:tcBorders>
            <w:shd w:val="clear" w:color="auto" w:fill="auto"/>
            <w:noWrap/>
            <w:vAlign w:val="center"/>
            <w:hideMark/>
          </w:tcPr>
          <w:p w:rsidR="00DC2CE4" w:rsidRPr="00DC2CE4" w:rsidRDefault="00DC2CE4">
            <w:pPr>
              <w:rPr>
                <w:rFonts w:ascii="Arial CYR" w:hAnsi="Arial CYR" w:cs="Arial CYR"/>
                <w:b/>
                <w:bCs/>
                <w:sz w:val="22"/>
                <w:szCs w:val="22"/>
              </w:rPr>
            </w:pPr>
          </w:p>
        </w:tc>
        <w:tc>
          <w:tcPr>
            <w:tcW w:w="2046" w:type="dxa"/>
            <w:tcBorders>
              <w:top w:val="nil"/>
              <w:left w:val="nil"/>
              <w:bottom w:val="nil"/>
              <w:right w:val="nil"/>
            </w:tcBorders>
            <w:shd w:val="clear" w:color="000000" w:fill="FFFFFF"/>
            <w:noWrap/>
            <w:vAlign w:val="bottom"/>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 </w:t>
            </w:r>
          </w:p>
        </w:tc>
        <w:tc>
          <w:tcPr>
            <w:tcW w:w="2012" w:type="dxa"/>
            <w:tcBorders>
              <w:top w:val="nil"/>
              <w:left w:val="nil"/>
              <w:bottom w:val="nil"/>
              <w:right w:val="nil"/>
            </w:tcBorders>
            <w:shd w:val="clear" w:color="000000" w:fill="FFFFFF"/>
            <w:noWrap/>
            <w:vAlign w:val="bottom"/>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 </w:t>
            </w:r>
          </w:p>
        </w:tc>
      </w:tr>
      <w:tr w:rsidR="00DC2CE4" w:rsidRPr="00DC2CE4" w:rsidTr="00F7076B">
        <w:trPr>
          <w:trHeight w:val="398"/>
          <w:jc w:val="center"/>
        </w:trPr>
        <w:tc>
          <w:tcPr>
            <w:tcW w:w="7169"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DC2CE4" w:rsidRPr="00F7076B" w:rsidRDefault="00DC2CE4">
            <w:pPr>
              <w:jc w:val="center"/>
              <w:rPr>
                <w:rFonts w:ascii="Arial CYR" w:hAnsi="Arial CYR" w:cs="Arial CYR"/>
                <w:b/>
                <w:bCs/>
                <w:sz w:val="20"/>
                <w:szCs w:val="20"/>
              </w:rPr>
            </w:pPr>
            <w:r w:rsidRPr="00F7076B">
              <w:rPr>
                <w:rFonts w:ascii="Arial CYR" w:hAnsi="Arial CYR" w:cs="Arial CYR"/>
                <w:b/>
                <w:bCs/>
                <w:sz w:val="20"/>
                <w:szCs w:val="20"/>
              </w:rPr>
              <w:t>Показатели</w:t>
            </w:r>
          </w:p>
        </w:tc>
        <w:tc>
          <w:tcPr>
            <w:tcW w:w="1645"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rsidR="00DC2CE4" w:rsidRPr="00F7076B" w:rsidRDefault="00DC2CE4">
            <w:pPr>
              <w:jc w:val="center"/>
              <w:rPr>
                <w:rFonts w:ascii="Arial CYR" w:hAnsi="Arial CYR" w:cs="Arial CYR"/>
                <w:b/>
                <w:bCs/>
                <w:sz w:val="20"/>
                <w:szCs w:val="20"/>
              </w:rPr>
            </w:pPr>
            <w:r w:rsidRPr="00F7076B">
              <w:rPr>
                <w:rFonts w:ascii="Arial CYR" w:hAnsi="Arial CYR" w:cs="Arial CYR"/>
                <w:b/>
                <w:bCs/>
                <w:sz w:val="20"/>
                <w:szCs w:val="20"/>
              </w:rPr>
              <w:t>Ед. изм.</w:t>
            </w:r>
          </w:p>
        </w:tc>
        <w:tc>
          <w:tcPr>
            <w:tcW w:w="2116" w:type="dxa"/>
            <w:vMerge w:val="restart"/>
            <w:tcBorders>
              <w:top w:val="single" w:sz="8" w:space="0" w:color="auto"/>
              <w:left w:val="single" w:sz="4" w:space="0" w:color="auto"/>
              <w:bottom w:val="single" w:sz="8" w:space="0" w:color="000000"/>
              <w:right w:val="nil"/>
            </w:tcBorders>
            <w:shd w:val="clear" w:color="000000" w:fill="FFFFFF"/>
            <w:vAlign w:val="center"/>
            <w:hideMark/>
          </w:tcPr>
          <w:p w:rsidR="00DC2CE4" w:rsidRPr="00F7076B" w:rsidRDefault="00DC2CE4">
            <w:pPr>
              <w:jc w:val="center"/>
              <w:rPr>
                <w:rFonts w:ascii="Arial CYR" w:hAnsi="Arial CYR" w:cs="Arial CYR"/>
                <w:b/>
                <w:bCs/>
                <w:sz w:val="20"/>
                <w:szCs w:val="20"/>
              </w:rPr>
            </w:pPr>
            <w:r w:rsidRPr="00F7076B">
              <w:rPr>
                <w:rFonts w:ascii="Arial CYR" w:hAnsi="Arial CYR" w:cs="Arial CYR"/>
                <w:b/>
                <w:bCs/>
                <w:sz w:val="20"/>
                <w:szCs w:val="20"/>
              </w:rPr>
              <w:t xml:space="preserve">Утверждено РЭК КО для МУП "СКС" на второе полугодие 2016 г. </w:t>
            </w:r>
          </w:p>
        </w:tc>
        <w:tc>
          <w:tcPr>
            <w:tcW w:w="2046" w:type="dxa"/>
            <w:vMerge w:val="restart"/>
            <w:tcBorders>
              <w:top w:val="single" w:sz="8" w:space="0" w:color="auto"/>
              <w:left w:val="single" w:sz="4" w:space="0" w:color="auto"/>
              <w:bottom w:val="single" w:sz="8" w:space="0" w:color="000000"/>
              <w:right w:val="nil"/>
            </w:tcBorders>
            <w:shd w:val="clear" w:color="000000" w:fill="FFFFFF"/>
            <w:vAlign w:val="center"/>
            <w:hideMark/>
          </w:tcPr>
          <w:p w:rsidR="00DC2CE4" w:rsidRPr="00F7076B" w:rsidRDefault="00DC2CE4">
            <w:pPr>
              <w:jc w:val="center"/>
              <w:rPr>
                <w:rFonts w:ascii="Arial CYR" w:hAnsi="Arial CYR" w:cs="Arial CYR"/>
                <w:b/>
                <w:bCs/>
                <w:sz w:val="20"/>
                <w:szCs w:val="20"/>
              </w:rPr>
            </w:pPr>
            <w:r w:rsidRPr="00F7076B">
              <w:rPr>
                <w:rFonts w:ascii="Arial CYR" w:hAnsi="Arial CYR" w:cs="Arial CYR"/>
                <w:b/>
                <w:bCs/>
                <w:sz w:val="20"/>
                <w:szCs w:val="20"/>
              </w:rPr>
              <w:t>Предложения предприятия на 2017-2018 гг.</w:t>
            </w:r>
          </w:p>
        </w:tc>
        <w:tc>
          <w:tcPr>
            <w:tcW w:w="2012"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DC2CE4" w:rsidRPr="00F7076B" w:rsidRDefault="00DC2CE4">
            <w:pPr>
              <w:jc w:val="center"/>
              <w:rPr>
                <w:rFonts w:ascii="Arial CYR" w:hAnsi="Arial CYR" w:cs="Arial CYR"/>
                <w:b/>
                <w:bCs/>
                <w:sz w:val="20"/>
                <w:szCs w:val="20"/>
              </w:rPr>
            </w:pPr>
            <w:r w:rsidRPr="00F7076B">
              <w:rPr>
                <w:rFonts w:ascii="Arial CYR" w:hAnsi="Arial CYR" w:cs="Arial CYR"/>
                <w:b/>
                <w:bCs/>
                <w:sz w:val="20"/>
                <w:szCs w:val="20"/>
              </w:rPr>
              <w:t>Предложения экспертов 2017-2018 гг.</w:t>
            </w:r>
          </w:p>
        </w:tc>
      </w:tr>
      <w:tr w:rsidR="00DC2CE4" w:rsidRPr="00DC2CE4" w:rsidTr="00F7076B">
        <w:trPr>
          <w:trHeight w:val="604"/>
          <w:jc w:val="center"/>
        </w:trPr>
        <w:tc>
          <w:tcPr>
            <w:tcW w:w="7169" w:type="dxa"/>
            <w:vMerge/>
            <w:tcBorders>
              <w:top w:val="single" w:sz="8" w:space="0" w:color="auto"/>
              <w:left w:val="single" w:sz="8" w:space="0" w:color="auto"/>
              <w:bottom w:val="single" w:sz="8" w:space="0" w:color="000000"/>
              <w:right w:val="single" w:sz="4" w:space="0" w:color="auto"/>
            </w:tcBorders>
            <w:vAlign w:val="center"/>
            <w:hideMark/>
          </w:tcPr>
          <w:p w:rsidR="00DC2CE4" w:rsidRPr="00DC2CE4" w:rsidRDefault="00DC2CE4">
            <w:pPr>
              <w:rPr>
                <w:rFonts w:ascii="Arial CYR" w:hAnsi="Arial CYR" w:cs="Arial CYR"/>
                <w:b/>
                <w:bCs/>
                <w:sz w:val="22"/>
                <w:szCs w:val="22"/>
              </w:rPr>
            </w:pPr>
          </w:p>
        </w:tc>
        <w:tc>
          <w:tcPr>
            <w:tcW w:w="1645" w:type="dxa"/>
            <w:vMerge/>
            <w:tcBorders>
              <w:top w:val="single" w:sz="8" w:space="0" w:color="auto"/>
              <w:left w:val="single" w:sz="4" w:space="0" w:color="auto"/>
              <w:bottom w:val="single" w:sz="8" w:space="0" w:color="000000"/>
              <w:right w:val="single" w:sz="4" w:space="0" w:color="auto"/>
            </w:tcBorders>
            <w:vAlign w:val="center"/>
            <w:hideMark/>
          </w:tcPr>
          <w:p w:rsidR="00DC2CE4" w:rsidRPr="00DC2CE4" w:rsidRDefault="00DC2CE4">
            <w:pPr>
              <w:rPr>
                <w:rFonts w:ascii="Arial CYR" w:hAnsi="Arial CYR" w:cs="Arial CYR"/>
                <w:b/>
                <w:bCs/>
                <w:sz w:val="22"/>
                <w:szCs w:val="22"/>
              </w:rPr>
            </w:pPr>
          </w:p>
        </w:tc>
        <w:tc>
          <w:tcPr>
            <w:tcW w:w="2116" w:type="dxa"/>
            <w:vMerge/>
            <w:tcBorders>
              <w:top w:val="single" w:sz="8" w:space="0" w:color="auto"/>
              <w:left w:val="single" w:sz="4" w:space="0" w:color="auto"/>
              <w:bottom w:val="single" w:sz="8" w:space="0" w:color="000000"/>
              <w:right w:val="nil"/>
            </w:tcBorders>
            <w:vAlign w:val="center"/>
            <w:hideMark/>
          </w:tcPr>
          <w:p w:rsidR="00DC2CE4" w:rsidRPr="00DC2CE4" w:rsidRDefault="00DC2CE4">
            <w:pPr>
              <w:rPr>
                <w:rFonts w:ascii="Arial CYR" w:hAnsi="Arial CYR" w:cs="Arial CYR"/>
                <w:b/>
                <w:bCs/>
                <w:sz w:val="22"/>
                <w:szCs w:val="22"/>
              </w:rPr>
            </w:pPr>
          </w:p>
        </w:tc>
        <w:tc>
          <w:tcPr>
            <w:tcW w:w="2046" w:type="dxa"/>
            <w:vMerge/>
            <w:tcBorders>
              <w:top w:val="single" w:sz="8" w:space="0" w:color="auto"/>
              <w:left w:val="single" w:sz="4" w:space="0" w:color="auto"/>
              <w:bottom w:val="single" w:sz="8" w:space="0" w:color="000000"/>
              <w:right w:val="nil"/>
            </w:tcBorders>
            <w:vAlign w:val="center"/>
            <w:hideMark/>
          </w:tcPr>
          <w:p w:rsidR="00DC2CE4" w:rsidRPr="00DC2CE4" w:rsidRDefault="00DC2CE4">
            <w:pPr>
              <w:rPr>
                <w:rFonts w:ascii="Arial CYR" w:hAnsi="Arial CYR" w:cs="Arial CYR"/>
                <w:b/>
                <w:bCs/>
                <w:sz w:val="22"/>
                <w:szCs w:val="22"/>
              </w:rPr>
            </w:pPr>
          </w:p>
        </w:tc>
        <w:tc>
          <w:tcPr>
            <w:tcW w:w="2012" w:type="dxa"/>
            <w:vMerge/>
            <w:tcBorders>
              <w:top w:val="single" w:sz="8" w:space="0" w:color="auto"/>
              <w:left w:val="single" w:sz="4" w:space="0" w:color="auto"/>
              <w:bottom w:val="single" w:sz="8" w:space="0" w:color="000000"/>
              <w:right w:val="single" w:sz="8" w:space="0" w:color="auto"/>
            </w:tcBorders>
            <w:vAlign w:val="center"/>
            <w:hideMark/>
          </w:tcPr>
          <w:p w:rsidR="00DC2CE4" w:rsidRPr="00DC2CE4" w:rsidRDefault="00DC2CE4">
            <w:pPr>
              <w:rPr>
                <w:rFonts w:ascii="Arial CYR" w:hAnsi="Arial CYR" w:cs="Arial CYR"/>
                <w:b/>
                <w:bCs/>
                <w:sz w:val="22"/>
                <w:szCs w:val="22"/>
              </w:rPr>
            </w:pPr>
          </w:p>
        </w:tc>
      </w:tr>
      <w:tr w:rsidR="00DC2CE4" w:rsidRPr="00DC2CE4" w:rsidTr="00F7076B">
        <w:trPr>
          <w:trHeight w:val="285"/>
          <w:jc w:val="center"/>
        </w:trPr>
        <w:tc>
          <w:tcPr>
            <w:tcW w:w="14990" w:type="dxa"/>
            <w:gridSpan w:val="5"/>
            <w:tcBorders>
              <w:top w:val="single" w:sz="8" w:space="0" w:color="auto"/>
              <w:left w:val="single" w:sz="8" w:space="0" w:color="auto"/>
              <w:bottom w:val="nil"/>
              <w:right w:val="nil"/>
            </w:tcBorders>
            <w:shd w:val="clear" w:color="auto" w:fill="auto"/>
            <w:vAlign w:val="center"/>
            <w:hideMark/>
          </w:tcPr>
          <w:p w:rsidR="00DC2CE4" w:rsidRPr="00DC2CE4" w:rsidRDefault="00DC2CE4">
            <w:pPr>
              <w:jc w:val="center"/>
              <w:rPr>
                <w:rFonts w:ascii="Arial CYR" w:hAnsi="Arial CYR" w:cs="Arial CYR"/>
                <w:b/>
                <w:bCs/>
                <w:sz w:val="22"/>
                <w:szCs w:val="22"/>
              </w:rPr>
            </w:pPr>
            <w:r w:rsidRPr="00DC2CE4">
              <w:rPr>
                <w:rFonts w:ascii="Arial CYR" w:hAnsi="Arial CYR" w:cs="Arial CYR"/>
                <w:b/>
                <w:bCs/>
                <w:sz w:val="22"/>
                <w:szCs w:val="22"/>
              </w:rPr>
              <w:t>Производство и отпуск тепловой энергии</w:t>
            </w:r>
          </w:p>
        </w:tc>
      </w:tr>
      <w:tr w:rsidR="00DC2CE4" w:rsidRPr="00DC2CE4" w:rsidTr="00F7076B">
        <w:trPr>
          <w:trHeight w:val="223"/>
          <w:jc w:val="center"/>
        </w:trPr>
        <w:tc>
          <w:tcPr>
            <w:tcW w:w="7169"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Количество котельных</w:t>
            </w:r>
          </w:p>
        </w:tc>
        <w:tc>
          <w:tcPr>
            <w:tcW w:w="1645" w:type="dxa"/>
            <w:tcBorders>
              <w:top w:val="single" w:sz="8" w:space="0" w:color="auto"/>
              <w:left w:val="nil"/>
              <w:bottom w:val="single" w:sz="4" w:space="0" w:color="auto"/>
              <w:right w:val="single" w:sz="4" w:space="0" w:color="auto"/>
            </w:tcBorders>
            <w:shd w:val="clear" w:color="000000" w:fill="FFFFFF"/>
            <w:noWrap/>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шт.</w:t>
            </w:r>
          </w:p>
        </w:tc>
        <w:tc>
          <w:tcPr>
            <w:tcW w:w="2116" w:type="dxa"/>
            <w:tcBorders>
              <w:top w:val="single" w:sz="8" w:space="0" w:color="auto"/>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29,00</w:t>
            </w:r>
          </w:p>
        </w:tc>
        <w:tc>
          <w:tcPr>
            <w:tcW w:w="2046" w:type="dxa"/>
            <w:tcBorders>
              <w:top w:val="single" w:sz="8" w:space="0" w:color="auto"/>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15,00</w:t>
            </w:r>
          </w:p>
        </w:tc>
        <w:tc>
          <w:tcPr>
            <w:tcW w:w="2012" w:type="dxa"/>
            <w:tcBorders>
              <w:top w:val="single" w:sz="8" w:space="0" w:color="auto"/>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15,00</w:t>
            </w:r>
          </w:p>
        </w:tc>
      </w:tr>
      <w:tr w:rsidR="00DC2CE4" w:rsidRPr="00DC2CE4" w:rsidTr="00F7076B">
        <w:trPr>
          <w:trHeight w:val="211"/>
          <w:jc w:val="center"/>
        </w:trPr>
        <w:tc>
          <w:tcPr>
            <w:tcW w:w="7169" w:type="dxa"/>
            <w:tcBorders>
              <w:top w:val="single" w:sz="8" w:space="0" w:color="auto"/>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Нормативная выработка</w:t>
            </w:r>
          </w:p>
        </w:tc>
        <w:tc>
          <w:tcPr>
            <w:tcW w:w="1645" w:type="dxa"/>
            <w:tcBorders>
              <w:top w:val="single" w:sz="8" w:space="0" w:color="auto"/>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Гкал</w:t>
            </w:r>
          </w:p>
        </w:tc>
        <w:tc>
          <w:tcPr>
            <w:tcW w:w="2116" w:type="dxa"/>
            <w:tcBorders>
              <w:top w:val="single" w:sz="8" w:space="0" w:color="auto"/>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47 626,68</w:t>
            </w:r>
          </w:p>
        </w:tc>
        <w:tc>
          <w:tcPr>
            <w:tcW w:w="2046" w:type="dxa"/>
            <w:tcBorders>
              <w:top w:val="single" w:sz="8" w:space="0" w:color="auto"/>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23 523,40</w:t>
            </w:r>
          </w:p>
        </w:tc>
        <w:tc>
          <w:tcPr>
            <w:tcW w:w="2012" w:type="dxa"/>
            <w:tcBorders>
              <w:top w:val="single" w:sz="8" w:space="0" w:color="auto"/>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20 987,96</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Полезный отпуск</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Гкал</w:t>
            </w:r>
          </w:p>
        </w:tc>
        <w:tc>
          <w:tcPr>
            <w:tcW w:w="211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38 257,60</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15 800,10</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15 809,70</w:t>
            </w:r>
          </w:p>
        </w:tc>
      </w:tr>
      <w:tr w:rsidR="00DC2CE4" w:rsidRPr="00DC2CE4" w:rsidTr="00F7076B">
        <w:trPr>
          <w:trHeight w:val="26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Отпуск жилищным организациям</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Гкал</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13705,30</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5 291,30</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5 291,30</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Отпуск бюджетным потребителям</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Гкал</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16531,00</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7 917,60</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7 917,60</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Отпуск иным потребителям</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Гкал</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3608,40</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249,40</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249,40</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Покупная тепловая энергия</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Гкал</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2348,75</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0,00</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0,00</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Отпуск на производственные нужды</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Гкал</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4412,90</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2 341,80</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2 351,40</w:t>
            </w:r>
          </w:p>
        </w:tc>
      </w:tr>
      <w:tr w:rsidR="00DC2CE4" w:rsidRPr="00DC2CE4" w:rsidTr="00F7076B">
        <w:trPr>
          <w:trHeight w:val="223"/>
          <w:jc w:val="center"/>
        </w:trPr>
        <w:tc>
          <w:tcPr>
            <w:tcW w:w="7169"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Отпуск на потребительский рынок</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Гкал</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33844,70</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13 458,30</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13 458,30</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noWrap/>
            <w:vAlign w:val="bottom"/>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Расход на собственные нужды</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Гкал</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1484,27</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649,80</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650,60</w:t>
            </w:r>
          </w:p>
        </w:tc>
      </w:tr>
      <w:tr w:rsidR="00DC2CE4" w:rsidRPr="00DC2CE4" w:rsidTr="00F7076B">
        <w:trPr>
          <w:trHeight w:val="45"/>
          <w:jc w:val="center"/>
        </w:trPr>
        <w:tc>
          <w:tcPr>
            <w:tcW w:w="7169" w:type="dxa"/>
            <w:tcBorders>
              <w:top w:val="nil"/>
              <w:left w:val="single" w:sz="8" w:space="0" w:color="auto"/>
              <w:bottom w:val="single" w:sz="8" w:space="0" w:color="auto"/>
              <w:right w:val="single" w:sz="4" w:space="0" w:color="auto"/>
            </w:tcBorders>
            <w:shd w:val="clear" w:color="000000" w:fill="FFFFFF"/>
            <w:noWrap/>
            <w:vAlign w:val="bottom"/>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Потери в сетях предприятия</w:t>
            </w:r>
          </w:p>
        </w:tc>
        <w:tc>
          <w:tcPr>
            <w:tcW w:w="1645" w:type="dxa"/>
            <w:tcBorders>
              <w:top w:val="nil"/>
              <w:left w:val="nil"/>
              <w:bottom w:val="single" w:sz="8"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Гкал</w:t>
            </w:r>
          </w:p>
        </w:tc>
        <w:tc>
          <w:tcPr>
            <w:tcW w:w="2116" w:type="dxa"/>
            <w:tcBorders>
              <w:top w:val="nil"/>
              <w:left w:val="nil"/>
              <w:bottom w:val="single" w:sz="8"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10233,56</w:t>
            </w:r>
          </w:p>
        </w:tc>
        <w:tc>
          <w:tcPr>
            <w:tcW w:w="2046" w:type="dxa"/>
            <w:tcBorders>
              <w:top w:val="nil"/>
              <w:left w:val="nil"/>
              <w:bottom w:val="single" w:sz="8"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7 073,50</w:t>
            </w:r>
          </w:p>
        </w:tc>
        <w:tc>
          <w:tcPr>
            <w:tcW w:w="2012" w:type="dxa"/>
            <w:tcBorders>
              <w:top w:val="nil"/>
              <w:left w:val="nil"/>
              <w:bottom w:val="single" w:sz="8"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4 527,66</w:t>
            </w:r>
          </w:p>
        </w:tc>
      </w:tr>
      <w:tr w:rsidR="00DC2CE4" w:rsidRPr="00DC2CE4" w:rsidTr="00F7076B">
        <w:trPr>
          <w:trHeight w:val="187"/>
          <w:jc w:val="center"/>
        </w:trPr>
        <w:tc>
          <w:tcPr>
            <w:tcW w:w="14990" w:type="dxa"/>
            <w:gridSpan w:val="5"/>
            <w:tcBorders>
              <w:top w:val="nil"/>
              <w:left w:val="single" w:sz="8" w:space="0" w:color="auto"/>
              <w:bottom w:val="nil"/>
              <w:right w:val="nil"/>
            </w:tcBorders>
            <w:shd w:val="clear" w:color="auto" w:fill="auto"/>
            <w:hideMark/>
          </w:tcPr>
          <w:p w:rsidR="00DC2CE4" w:rsidRPr="00DC2CE4" w:rsidRDefault="00DC2CE4">
            <w:pPr>
              <w:jc w:val="center"/>
              <w:rPr>
                <w:rFonts w:ascii="Arial CYR" w:hAnsi="Arial CYR" w:cs="Arial CYR"/>
                <w:b/>
                <w:bCs/>
                <w:sz w:val="22"/>
                <w:szCs w:val="22"/>
              </w:rPr>
            </w:pPr>
            <w:r w:rsidRPr="00DC2CE4">
              <w:rPr>
                <w:rFonts w:ascii="Arial CYR" w:hAnsi="Arial CYR" w:cs="Arial CYR"/>
                <w:b/>
                <w:bCs/>
                <w:sz w:val="22"/>
                <w:szCs w:val="22"/>
              </w:rPr>
              <w:t>Топливо</w:t>
            </w:r>
          </w:p>
        </w:tc>
      </w:tr>
      <w:tr w:rsidR="00DC2CE4" w:rsidRPr="00DC2CE4" w:rsidTr="00F7076B">
        <w:trPr>
          <w:trHeight w:val="248"/>
          <w:jc w:val="center"/>
        </w:trPr>
        <w:tc>
          <w:tcPr>
            <w:tcW w:w="7169" w:type="dxa"/>
            <w:tcBorders>
              <w:top w:val="single" w:sz="8" w:space="0" w:color="auto"/>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Удельный расход условного топлива, в т.ч.</w:t>
            </w:r>
          </w:p>
        </w:tc>
        <w:tc>
          <w:tcPr>
            <w:tcW w:w="1645" w:type="dxa"/>
            <w:tcBorders>
              <w:top w:val="single" w:sz="8" w:space="0" w:color="auto"/>
              <w:left w:val="nil"/>
              <w:bottom w:val="single" w:sz="4"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кг у.т./Гкал</w:t>
            </w:r>
          </w:p>
        </w:tc>
        <w:tc>
          <w:tcPr>
            <w:tcW w:w="2116" w:type="dxa"/>
            <w:tcBorders>
              <w:top w:val="single" w:sz="8" w:space="0" w:color="auto"/>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214,63</w:t>
            </w:r>
          </w:p>
        </w:tc>
        <w:tc>
          <w:tcPr>
            <w:tcW w:w="2046" w:type="dxa"/>
            <w:tcBorders>
              <w:top w:val="single" w:sz="8" w:space="0" w:color="auto"/>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213,20</w:t>
            </w:r>
          </w:p>
        </w:tc>
        <w:tc>
          <w:tcPr>
            <w:tcW w:w="2012" w:type="dxa"/>
            <w:tcBorders>
              <w:top w:val="single" w:sz="8" w:space="0" w:color="auto"/>
              <w:left w:val="nil"/>
              <w:bottom w:val="single" w:sz="4" w:space="0" w:color="auto"/>
              <w:right w:val="single" w:sz="8"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221,51</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ind w:firstLineChars="200" w:firstLine="440"/>
              <w:rPr>
                <w:rFonts w:ascii="Arial CYR" w:hAnsi="Arial CYR" w:cs="Arial CYR"/>
                <w:sz w:val="22"/>
                <w:szCs w:val="22"/>
              </w:rPr>
            </w:pPr>
            <w:r w:rsidRPr="00DC2CE4">
              <w:rPr>
                <w:rFonts w:ascii="Arial CYR" w:hAnsi="Arial CYR" w:cs="Arial CYR"/>
                <w:sz w:val="22"/>
                <w:szCs w:val="22"/>
              </w:rPr>
              <w:t>- уголь каменный</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кг у.т./Гкал</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214,63</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213,20</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221,51</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noWrap/>
            <w:vAlign w:val="center"/>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Тепловой эквивалент</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 </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0,757</w:t>
            </w:r>
          </w:p>
        </w:tc>
        <w:tc>
          <w:tcPr>
            <w:tcW w:w="204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0,725</w:t>
            </w:r>
          </w:p>
        </w:tc>
        <w:tc>
          <w:tcPr>
            <w:tcW w:w="2012" w:type="dxa"/>
            <w:tcBorders>
              <w:top w:val="nil"/>
              <w:left w:val="nil"/>
              <w:bottom w:val="single" w:sz="4" w:space="0" w:color="auto"/>
              <w:right w:val="single" w:sz="8"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0,761</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ind w:firstLineChars="200" w:firstLine="440"/>
              <w:rPr>
                <w:rFonts w:ascii="Arial CYR" w:hAnsi="Arial CYR" w:cs="Arial CYR"/>
                <w:sz w:val="22"/>
                <w:szCs w:val="22"/>
              </w:rPr>
            </w:pPr>
            <w:r w:rsidRPr="00DC2CE4">
              <w:rPr>
                <w:rFonts w:ascii="Arial CYR" w:hAnsi="Arial CYR" w:cs="Arial CYR"/>
                <w:sz w:val="22"/>
                <w:szCs w:val="22"/>
              </w:rPr>
              <w:t>- уголь каменный</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 </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0,757</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0,725</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0,761</w:t>
            </w:r>
          </w:p>
        </w:tc>
      </w:tr>
      <w:tr w:rsidR="00DC2CE4" w:rsidRPr="00DC2CE4" w:rsidTr="00F7076B">
        <w:trPr>
          <w:trHeight w:val="248"/>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Удельный расход натурального топлива, в т. ч.</w:t>
            </w:r>
          </w:p>
        </w:tc>
        <w:tc>
          <w:tcPr>
            <w:tcW w:w="1645" w:type="dxa"/>
            <w:tcBorders>
              <w:top w:val="nil"/>
              <w:left w:val="nil"/>
              <w:bottom w:val="single" w:sz="4"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кг/Гкал</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283,53</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294,27</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290,93</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ind w:firstLineChars="200" w:firstLine="440"/>
              <w:rPr>
                <w:rFonts w:ascii="Arial CYR" w:hAnsi="Arial CYR" w:cs="Arial CYR"/>
                <w:sz w:val="22"/>
                <w:szCs w:val="22"/>
              </w:rPr>
            </w:pPr>
            <w:r w:rsidRPr="00DC2CE4">
              <w:rPr>
                <w:rFonts w:ascii="Arial CYR" w:hAnsi="Arial CYR" w:cs="Arial CYR"/>
                <w:sz w:val="22"/>
                <w:szCs w:val="22"/>
              </w:rPr>
              <w:t>-уголь каменный</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кг/Гкал</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283,53</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294,27</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290,93</w:t>
            </w:r>
          </w:p>
        </w:tc>
      </w:tr>
      <w:tr w:rsidR="00DC2CE4" w:rsidRPr="00DC2CE4" w:rsidTr="00F7076B">
        <w:trPr>
          <w:trHeight w:val="26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Расход натурального топлива, всего, в т. ч.</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13082,62</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6730,97</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5916,69</w:t>
            </w:r>
          </w:p>
        </w:tc>
      </w:tr>
      <w:tr w:rsidR="00DC2CE4" w:rsidRPr="00DC2CE4" w:rsidTr="00F7076B">
        <w:trPr>
          <w:trHeight w:val="248"/>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ind w:firstLineChars="200" w:firstLine="440"/>
              <w:rPr>
                <w:rFonts w:ascii="Arial CYR" w:hAnsi="Arial CYR" w:cs="Arial CYR"/>
                <w:sz w:val="22"/>
                <w:szCs w:val="22"/>
              </w:rPr>
            </w:pPr>
            <w:r w:rsidRPr="00DC2CE4">
              <w:rPr>
                <w:rFonts w:ascii="Arial CYR" w:hAnsi="Arial CYR" w:cs="Arial CYR"/>
                <w:sz w:val="22"/>
                <w:szCs w:val="22"/>
              </w:rPr>
              <w:t>-уголь каменный</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13082,62</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6730,97</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5916,69</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Естественная убыль натурального топлива, всего, в т. ч.</w:t>
            </w:r>
          </w:p>
        </w:tc>
        <w:tc>
          <w:tcPr>
            <w:tcW w:w="1645" w:type="dxa"/>
            <w:tcBorders>
              <w:top w:val="nil"/>
              <w:left w:val="nil"/>
              <w:bottom w:val="single" w:sz="4"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0,60</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1,00</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1,00</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ind w:firstLineChars="200" w:firstLine="440"/>
              <w:rPr>
                <w:rFonts w:ascii="Arial CYR" w:hAnsi="Arial CYR" w:cs="Arial CYR"/>
                <w:sz w:val="22"/>
                <w:szCs w:val="22"/>
              </w:rPr>
            </w:pPr>
            <w:r w:rsidRPr="00DC2CE4">
              <w:rPr>
                <w:rFonts w:ascii="Arial CYR" w:hAnsi="Arial CYR" w:cs="Arial CYR"/>
                <w:sz w:val="22"/>
                <w:szCs w:val="22"/>
              </w:rPr>
              <w:t>-при ж.д. перевозках</w:t>
            </w:r>
          </w:p>
        </w:tc>
        <w:tc>
          <w:tcPr>
            <w:tcW w:w="1645" w:type="dxa"/>
            <w:tcBorders>
              <w:top w:val="nil"/>
              <w:left w:val="nil"/>
              <w:bottom w:val="single" w:sz="4"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0,40</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 </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 </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ind w:firstLineChars="200" w:firstLine="440"/>
              <w:rPr>
                <w:rFonts w:ascii="Arial CYR" w:hAnsi="Arial CYR" w:cs="Arial CYR"/>
                <w:sz w:val="22"/>
                <w:szCs w:val="22"/>
              </w:rPr>
            </w:pPr>
            <w:r w:rsidRPr="00DC2CE4">
              <w:rPr>
                <w:rFonts w:ascii="Arial CYR" w:hAnsi="Arial CYR" w:cs="Arial CYR"/>
                <w:sz w:val="22"/>
                <w:szCs w:val="22"/>
              </w:rPr>
              <w:t>-при автомобильных перевозках перевозках</w:t>
            </w:r>
          </w:p>
        </w:tc>
        <w:tc>
          <w:tcPr>
            <w:tcW w:w="1645" w:type="dxa"/>
            <w:tcBorders>
              <w:top w:val="nil"/>
              <w:left w:val="nil"/>
              <w:bottom w:val="single" w:sz="4"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0,20</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 </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 </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ind w:firstLineChars="200" w:firstLine="440"/>
              <w:rPr>
                <w:rFonts w:ascii="Arial CYR" w:hAnsi="Arial CYR" w:cs="Arial CYR"/>
                <w:sz w:val="22"/>
                <w:szCs w:val="22"/>
              </w:rPr>
            </w:pPr>
            <w:r w:rsidRPr="00DC2CE4">
              <w:rPr>
                <w:rFonts w:ascii="Arial CYR" w:hAnsi="Arial CYR" w:cs="Arial CYR"/>
                <w:sz w:val="22"/>
                <w:szCs w:val="22"/>
              </w:rPr>
              <w:t>-при хранении на складе, перегрузке и подаче в котельную</w:t>
            </w:r>
          </w:p>
        </w:tc>
        <w:tc>
          <w:tcPr>
            <w:tcW w:w="1645" w:type="dxa"/>
            <w:tcBorders>
              <w:top w:val="nil"/>
              <w:left w:val="nil"/>
              <w:bottom w:val="single" w:sz="4"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 </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 </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 </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ind w:firstLineChars="200" w:firstLine="440"/>
              <w:rPr>
                <w:rFonts w:ascii="Arial CYR" w:hAnsi="Arial CYR" w:cs="Arial CYR"/>
                <w:sz w:val="22"/>
                <w:szCs w:val="22"/>
              </w:rPr>
            </w:pPr>
            <w:r w:rsidRPr="00DC2CE4">
              <w:rPr>
                <w:rFonts w:ascii="Arial CYR" w:hAnsi="Arial CYR" w:cs="Arial CYR"/>
                <w:sz w:val="22"/>
                <w:szCs w:val="22"/>
              </w:rPr>
              <w:t>Средневзвешенный интегральный коэффициент К</w:t>
            </w:r>
          </w:p>
        </w:tc>
        <w:tc>
          <w:tcPr>
            <w:tcW w:w="1645" w:type="dxa"/>
            <w:tcBorders>
              <w:top w:val="nil"/>
              <w:left w:val="nil"/>
              <w:bottom w:val="single" w:sz="4"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 </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1,00</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1,00</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1,00</w:t>
            </w:r>
          </w:p>
        </w:tc>
      </w:tr>
      <w:tr w:rsidR="00DC2CE4" w:rsidRPr="00DC2CE4" w:rsidTr="00F7076B">
        <w:trPr>
          <w:trHeight w:val="449"/>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lastRenderedPageBreak/>
              <w:t>Расход натурального топлива с учётом естественной убыли и потерь, всего, в т. ч.</w:t>
            </w:r>
          </w:p>
        </w:tc>
        <w:tc>
          <w:tcPr>
            <w:tcW w:w="1645" w:type="dxa"/>
            <w:tcBorders>
              <w:top w:val="nil"/>
              <w:left w:val="nil"/>
              <w:bottom w:val="single" w:sz="4"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13161,12</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6730,97</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5975,86</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ind w:firstLineChars="200" w:firstLine="440"/>
              <w:rPr>
                <w:rFonts w:ascii="Arial CYR" w:hAnsi="Arial CYR" w:cs="Arial CYR"/>
                <w:sz w:val="22"/>
                <w:szCs w:val="22"/>
              </w:rPr>
            </w:pPr>
            <w:r w:rsidRPr="00DC2CE4">
              <w:rPr>
                <w:rFonts w:ascii="Arial CYR" w:hAnsi="Arial CYR" w:cs="Arial CYR"/>
                <w:sz w:val="22"/>
                <w:szCs w:val="22"/>
              </w:rPr>
              <w:t>-уголь каменный</w:t>
            </w:r>
          </w:p>
        </w:tc>
        <w:tc>
          <w:tcPr>
            <w:tcW w:w="1645" w:type="dxa"/>
            <w:tcBorders>
              <w:top w:val="nil"/>
              <w:left w:val="nil"/>
              <w:bottom w:val="single" w:sz="4"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13161,12</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6730,97</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5975,86</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Цена  натурального топлива с учетом ж/д тарифа</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руб./т</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1427,36</w:t>
            </w:r>
          </w:p>
        </w:tc>
        <w:tc>
          <w:tcPr>
            <w:tcW w:w="2046" w:type="dxa"/>
            <w:tcBorders>
              <w:top w:val="nil"/>
              <w:left w:val="nil"/>
              <w:bottom w:val="single" w:sz="4" w:space="0" w:color="auto"/>
              <w:right w:val="single" w:sz="4" w:space="0" w:color="auto"/>
            </w:tcBorders>
            <w:shd w:val="clear" w:color="000000" w:fill="D9E1F2"/>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1716,76</w:t>
            </w:r>
          </w:p>
        </w:tc>
        <w:tc>
          <w:tcPr>
            <w:tcW w:w="2012" w:type="dxa"/>
            <w:tcBorders>
              <w:top w:val="nil"/>
              <w:left w:val="nil"/>
              <w:bottom w:val="single" w:sz="4" w:space="0" w:color="auto"/>
              <w:right w:val="single" w:sz="8" w:space="0" w:color="auto"/>
            </w:tcBorders>
            <w:shd w:val="clear" w:color="000000" w:fill="D9E1F2"/>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1676,04</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ind w:firstLineChars="200" w:firstLine="440"/>
              <w:rPr>
                <w:rFonts w:ascii="Arial CYR" w:hAnsi="Arial CYR" w:cs="Arial CYR"/>
                <w:sz w:val="22"/>
                <w:szCs w:val="22"/>
              </w:rPr>
            </w:pPr>
            <w:r w:rsidRPr="00DC2CE4">
              <w:rPr>
                <w:rFonts w:ascii="Arial CYR" w:hAnsi="Arial CYR" w:cs="Arial CYR"/>
                <w:sz w:val="22"/>
                <w:szCs w:val="22"/>
              </w:rPr>
              <w:t>-уголь каменный</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руб./т</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1427,36</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1716,76</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1676,04</w:t>
            </w:r>
          </w:p>
        </w:tc>
      </w:tr>
      <w:tr w:rsidR="00DC2CE4" w:rsidRPr="00DC2CE4" w:rsidTr="00F7076B">
        <w:trPr>
          <w:trHeight w:val="26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Стоимость топлива, всего, в т.ч.</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 руб.</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18785,65</w:t>
            </w:r>
          </w:p>
        </w:tc>
        <w:tc>
          <w:tcPr>
            <w:tcW w:w="2046" w:type="dxa"/>
            <w:tcBorders>
              <w:top w:val="nil"/>
              <w:left w:val="nil"/>
              <w:bottom w:val="single" w:sz="4" w:space="0" w:color="auto"/>
              <w:right w:val="single" w:sz="4" w:space="0" w:color="auto"/>
            </w:tcBorders>
            <w:shd w:val="clear" w:color="000000" w:fill="D9E1F2"/>
            <w:hideMark/>
          </w:tcPr>
          <w:p w:rsidR="00DC2CE4" w:rsidRPr="00DC2CE4" w:rsidRDefault="00DC2CE4">
            <w:pPr>
              <w:jc w:val="right"/>
              <w:rPr>
                <w:rFonts w:ascii="Arial CYR" w:hAnsi="Arial CYR" w:cs="Arial CYR"/>
                <w:b/>
                <w:bCs/>
                <w:color w:val="FF0000"/>
                <w:sz w:val="22"/>
                <w:szCs w:val="22"/>
              </w:rPr>
            </w:pPr>
            <w:r w:rsidRPr="00DC2CE4">
              <w:rPr>
                <w:rFonts w:ascii="Arial CYR" w:hAnsi="Arial CYR" w:cs="Arial CYR"/>
                <w:b/>
                <w:bCs/>
                <w:color w:val="FF0000"/>
                <w:sz w:val="22"/>
                <w:szCs w:val="22"/>
              </w:rPr>
              <w:t>11555,46</w:t>
            </w:r>
          </w:p>
        </w:tc>
        <w:tc>
          <w:tcPr>
            <w:tcW w:w="2012" w:type="dxa"/>
            <w:tcBorders>
              <w:top w:val="nil"/>
              <w:left w:val="nil"/>
              <w:bottom w:val="single" w:sz="4" w:space="0" w:color="auto"/>
              <w:right w:val="single" w:sz="8" w:space="0" w:color="auto"/>
            </w:tcBorders>
            <w:shd w:val="clear" w:color="000000" w:fill="D9E1F2"/>
            <w:hideMark/>
          </w:tcPr>
          <w:p w:rsidR="00DC2CE4" w:rsidRPr="00DC2CE4" w:rsidRDefault="00DC2CE4">
            <w:pPr>
              <w:jc w:val="right"/>
              <w:rPr>
                <w:rFonts w:ascii="Arial CYR" w:hAnsi="Arial CYR" w:cs="Arial CYR"/>
                <w:b/>
                <w:bCs/>
                <w:color w:val="FF0000"/>
                <w:sz w:val="22"/>
                <w:szCs w:val="22"/>
              </w:rPr>
            </w:pPr>
            <w:r w:rsidRPr="00DC2CE4">
              <w:rPr>
                <w:rFonts w:ascii="Arial CYR" w:hAnsi="Arial CYR" w:cs="Arial CYR"/>
                <w:b/>
                <w:bCs/>
                <w:color w:val="FF0000"/>
                <w:sz w:val="22"/>
                <w:szCs w:val="22"/>
              </w:rPr>
              <w:t>10015,78</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ind w:firstLineChars="200" w:firstLine="440"/>
              <w:rPr>
                <w:rFonts w:ascii="Arial CYR" w:hAnsi="Arial CYR" w:cs="Arial CYR"/>
                <w:sz w:val="22"/>
                <w:szCs w:val="22"/>
              </w:rPr>
            </w:pPr>
            <w:r w:rsidRPr="00DC2CE4">
              <w:rPr>
                <w:rFonts w:ascii="Arial CYR" w:hAnsi="Arial CYR" w:cs="Arial CYR"/>
                <w:sz w:val="22"/>
                <w:szCs w:val="22"/>
              </w:rPr>
              <w:t>-уголь каменный</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 руб.</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18785,65</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11555,46</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10015,78</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Стоимость расходов по транспортировке, всего, в т.ч.:</w:t>
            </w:r>
          </w:p>
        </w:tc>
        <w:tc>
          <w:tcPr>
            <w:tcW w:w="1645" w:type="dxa"/>
            <w:tcBorders>
              <w:top w:val="nil"/>
              <w:left w:val="nil"/>
              <w:bottom w:val="single" w:sz="4"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 руб.</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b/>
                <w:bCs/>
                <w:sz w:val="22"/>
                <w:szCs w:val="22"/>
              </w:rPr>
            </w:pPr>
            <w:r w:rsidRPr="00DC2CE4">
              <w:rPr>
                <w:rFonts w:ascii="Arial CYR" w:hAnsi="Arial CYR" w:cs="Arial CYR"/>
                <w:b/>
                <w:bCs/>
                <w:sz w:val="22"/>
                <w:szCs w:val="22"/>
              </w:rPr>
              <w:t>8054,22</w:t>
            </w:r>
          </w:p>
        </w:tc>
        <w:tc>
          <w:tcPr>
            <w:tcW w:w="204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b/>
                <w:bCs/>
                <w:sz w:val="22"/>
                <w:szCs w:val="22"/>
              </w:rPr>
            </w:pPr>
            <w:r w:rsidRPr="00DC2CE4">
              <w:rPr>
                <w:rFonts w:ascii="Arial CYR" w:hAnsi="Arial CYR" w:cs="Arial CYR"/>
                <w:b/>
                <w:bCs/>
                <w:sz w:val="22"/>
                <w:szCs w:val="22"/>
              </w:rPr>
              <w:t>8230,11</w:t>
            </w:r>
          </w:p>
        </w:tc>
        <w:tc>
          <w:tcPr>
            <w:tcW w:w="2012" w:type="dxa"/>
            <w:tcBorders>
              <w:top w:val="nil"/>
              <w:left w:val="nil"/>
              <w:bottom w:val="single" w:sz="4" w:space="0" w:color="auto"/>
              <w:right w:val="single" w:sz="8" w:space="0" w:color="auto"/>
            </w:tcBorders>
            <w:shd w:val="clear" w:color="000000" w:fill="D9E1F2"/>
            <w:vAlign w:val="center"/>
            <w:hideMark/>
          </w:tcPr>
          <w:p w:rsidR="00DC2CE4" w:rsidRPr="00DC2CE4" w:rsidRDefault="00DC2CE4">
            <w:pPr>
              <w:jc w:val="right"/>
              <w:rPr>
                <w:rFonts w:ascii="Arial CYR" w:hAnsi="Arial CYR" w:cs="Arial CYR"/>
                <w:b/>
                <w:bCs/>
                <w:sz w:val="22"/>
                <w:szCs w:val="22"/>
              </w:rPr>
            </w:pPr>
            <w:r w:rsidRPr="00DC2CE4">
              <w:rPr>
                <w:rFonts w:ascii="Arial CYR" w:hAnsi="Arial CYR" w:cs="Arial CYR"/>
                <w:b/>
                <w:bCs/>
                <w:sz w:val="22"/>
                <w:szCs w:val="22"/>
              </w:rPr>
              <w:t>4983,64</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 xml:space="preserve">       - автомобильные перевозки</w:t>
            </w:r>
          </w:p>
        </w:tc>
        <w:tc>
          <w:tcPr>
            <w:tcW w:w="1645" w:type="dxa"/>
            <w:tcBorders>
              <w:top w:val="nil"/>
              <w:left w:val="nil"/>
              <w:bottom w:val="single" w:sz="4" w:space="0" w:color="auto"/>
              <w:right w:val="single" w:sz="4" w:space="0" w:color="auto"/>
            </w:tcBorders>
            <w:shd w:val="clear" w:color="000000" w:fill="FFFFFF"/>
            <w:vAlign w:val="bottom"/>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 руб.</w:t>
            </w:r>
          </w:p>
        </w:tc>
        <w:tc>
          <w:tcPr>
            <w:tcW w:w="211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2330,63</w:t>
            </w:r>
          </w:p>
        </w:tc>
        <w:tc>
          <w:tcPr>
            <w:tcW w:w="204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1824,70</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1619,99</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 xml:space="preserve">       - складские затраты ООО "Кузбасстопливосбыт"</w:t>
            </w:r>
          </w:p>
        </w:tc>
        <w:tc>
          <w:tcPr>
            <w:tcW w:w="1645" w:type="dxa"/>
            <w:tcBorders>
              <w:top w:val="nil"/>
              <w:left w:val="nil"/>
              <w:bottom w:val="single" w:sz="4" w:space="0" w:color="auto"/>
              <w:right w:val="single" w:sz="4" w:space="0" w:color="auto"/>
            </w:tcBorders>
            <w:shd w:val="clear" w:color="000000" w:fill="FFFFFF"/>
            <w:vAlign w:val="bottom"/>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 руб.</w:t>
            </w:r>
          </w:p>
        </w:tc>
        <w:tc>
          <w:tcPr>
            <w:tcW w:w="211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2750,26</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1675,07</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1487,16</w:t>
            </w:r>
          </w:p>
        </w:tc>
      </w:tr>
      <w:tr w:rsidR="00DC2CE4" w:rsidRPr="00DC2CE4" w:rsidTr="00F7076B">
        <w:trPr>
          <w:trHeight w:val="236"/>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 xml:space="preserve">       - погрузка, разгрузка, услуги тракторного парка</w:t>
            </w:r>
          </w:p>
        </w:tc>
        <w:tc>
          <w:tcPr>
            <w:tcW w:w="1645" w:type="dxa"/>
            <w:tcBorders>
              <w:top w:val="nil"/>
              <w:left w:val="nil"/>
              <w:bottom w:val="single" w:sz="4"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 руб.</w:t>
            </w:r>
          </w:p>
        </w:tc>
        <w:tc>
          <w:tcPr>
            <w:tcW w:w="211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2973,33</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4730,34</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1876,48</w:t>
            </w:r>
          </w:p>
        </w:tc>
      </w:tr>
      <w:tr w:rsidR="00DC2CE4" w:rsidRPr="00DC2CE4" w:rsidTr="00F7076B">
        <w:trPr>
          <w:trHeight w:val="95"/>
          <w:jc w:val="center"/>
        </w:trPr>
        <w:tc>
          <w:tcPr>
            <w:tcW w:w="7169" w:type="dxa"/>
            <w:tcBorders>
              <w:top w:val="single" w:sz="4" w:space="0" w:color="auto"/>
              <w:left w:val="single" w:sz="8" w:space="0" w:color="auto"/>
              <w:bottom w:val="single" w:sz="8" w:space="0" w:color="auto"/>
              <w:right w:val="single" w:sz="4" w:space="0" w:color="auto"/>
            </w:tcBorders>
            <w:shd w:val="clear" w:color="000000" w:fill="FFFFFF"/>
            <w:hideMark/>
          </w:tcPr>
          <w:p w:rsidR="00DC2CE4" w:rsidRPr="00DC2CE4" w:rsidRDefault="00DC2CE4">
            <w:pPr>
              <w:rPr>
                <w:rFonts w:ascii="Arial CYR" w:hAnsi="Arial CYR" w:cs="Arial CYR"/>
                <w:b/>
                <w:bCs/>
                <w:i/>
                <w:iCs/>
                <w:sz w:val="22"/>
                <w:szCs w:val="22"/>
              </w:rPr>
            </w:pPr>
            <w:r w:rsidRPr="00DC2CE4">
              <w:rPr>
                <w:rFonts w:ascii="Arial CYR" w:hAnsi="Arial CYR" w:cs="Arial CYR"/>
                <w:b/>
                <w:bCs/>
                <w:i/>
                <w:iCs/>
                <w:sz w:val="22"/>
                <w:szCs w:val="22"/>
              </w:rPr>
              <w:t>Общая стоимость топлива с расходами по транспортировке</w:t>
            </w:r>
          </w:p>
        </w:tc>
        <w:tc>
          <w:tcPr>
            <w:tcW w:w="1645" w:type="dxa"/>
            <w:tcBorders>
              <w:top w:val="nil"/>
              <w:left w:val="nil"/>
              <w:bottom w:val="single" w:sz="8"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 руб.</w:t>
            </w:r>
          </w:p>
        </w:tc>
        <w:tc>
          <w:tcPr>
            <w:tcW w:w="2116" w:type="dxa"/>
            <w:tcBorders>
              <w:top w:val="single" w:sz="4" w:space="0" w:color="auto"/>
              <w:left w:val="nil"/>
              <w:bottom w:val="single" w:sz="8" w:space="0" w:color="auto"/>
              <w:right w:val="nil"/>
            </w:tcBorders>
            <w:shd w:val="clear" w:color="000000" w:fill="D9E1F2"/>
            <w:noWrap/>
            <w:vAlign w:val="center"/>
            <w:hideMark/>
          </w:tcPr>
          <w:p w:rsidR="00DC2CE4" w:rsidRPr="00DC2CE4" w:rsidRDefault="00DC2CE4">
            <w:pPr>
              <w:rPr>
                <w:rFonts w:ascii="Arial CYR" w:hAnsi="Arial CYR" w:cs="Arial CYR"/>
                <w:b/>
                <w:bCs/>
                <w:sz w:val="22"/>
                <w:szCs w:val="22"/>
              </w:rPr>
            </w:pPr>
            <w:r w:rsidRPr="00DC2CE4">
              <w:rPr>
                <w:rFonts w:ascii="Arial CYR" w:hAnsi="Arial CYR" w:cs="Arial CYR"/>
                <w:b/>
                <w:bCs/>
                <w:sz w:val="22"/>
                <w:szCs w:val="22"/>
              </w:rPr>
              <w:t xml:space="preserve">         26 839,87   </w:t>
            </w:r>
          </w:p>
        </w:tc>
        <w:tc>
          <w:tcPr>
            <w:tcW w:w="2046" w:type="dxa"/>
            <w:tcBorders>
              <w:top w:val="nil"/>
              <w:left w:val="single" w:sz="4" w:space="0" w:color="auto"/>
              <w:bottom w:val="single" w:sz="8" w:space="0" w:color="auto"/>
              <w:right w:val="nil"/>
            </w:tcBorders>
            <w:shd w:val="clear" w:color="000000" w:fill="D9E1F2"/>
            <w:noWrap/>
            <w:vAlign w:val="center"/>
            <w:hideMark/>
          </w:tcPr>
          <w:p w:rsidR="00DC2CE4" w:rsidRPr="00DC2CE4" w:rsidRDefault="00DC2CE4">
            <w:pPr>
              <w:rPr>
                <w:rFonts w:ascii="Arial CYR" w:hAnsi="Arial CYR" w:cs="Arial CYR"/>
                <w:b/>
                <w:bCs/>
                <w:sz w:val="22"/>
                <w:szCs w:val="22"/>
              </w:rPr>
            </w:pPr>
            <w:r w:rsidRPr="00DC2CE4">
              <w:rPr>
                <w:rFonts w:ascii="Arial CYR" w:hAnsi="Arial CYR" w:cs="Arial CYR"/>
                <w:b/>
                <w:bCs/>
                <w:sz w:val="22"/>
                <w:szCs w:val="22"/>
              </w:rPr>
              <w:t xml:space="preserve">        19 785,57   </w:t>
            </w:r>
          </w:p>
        </w:tc>
        <w:tc>
          <w:tcPr>
            <w:tcW w:w="2012" w:type="dxa"/>
            <w:tcBorders>
              <w:top w:val="nil"/>
              <w:left w:val="single" w:sz="4" w:space="0" w:color="auto"/>
              <w:bottom w:val="single" w:sz="8" w:space="0" w:color="auto"/>
              <w:right w:val="single" w:sz="8" w:space="0" w:color="auto"/>
            </w:tcBorders>
            <w:shd w:val="clear" w:color="000000" w:fill="D9E1F2"/>
            <w:noWrap/>
            <w:vAlign w:val="center"/>
            <w:hideMark/>
          </w:tcPr>
          <w:p w:rsidR="00DC2CE4" w:rsidRPr="00DC2CE4" w:rsidRDefault="00DC2CE4">
            <w:pPr>
              <w:rPr>
                <w:rFonts w:ascii="Arial CYR" w:hAnsi="Arial CYR" w:cs="Arial CYR"/>
                <w:b/>
                <w:bCs/>
                <w:sz w:val="22"/>
                <w:szCs w:val="22"/>
              </w:rPr>
            </w:pPr>
            <w:r w:rsidRPr="00DC2CE4">
              <w:rPr>
                <w:rFonts w:ascii="Arial CYR" w:hAnsi="Arial CYR" w:cs="Arial CYR"/>
                <w:b/>
                <w:bCs/>
                <w:sz w:val="22"/>
                <w:szCs w:val="22"/>
              </w:rPr>
              <w:t xml:space="preserve">       14 999,42   </w:t>
            </w:r>
          </w:p>
        </w:tc>
      </w:tr>
      <w:tr w:rsidR="00DC2CE4" w:rsidRPr="00DC2CE4" w:rsidTr="00F7076B">
        <w:trPr>
          <w:trHeight w:val="274"/>
          <w:jc w:val="center"/>
        </w:trPr>
        <w:tc>
          <w:tcPr>
            <w:tcW w:w="14990" w:type="dxa"/>
            <w:gridSpan w:val="5"/>
            <w:tcBorders>
              <w:top w:val="nil"/>
              <w:left w:val="single" w:sz="8" w:space="0" w:color="auto"/>
              <w:bottom w:val="nil"/>
              <w:right w:val="nil"/>
            </w:tcBorders>
            <w:shd w:val="clear" w:color="auto" w:fill="auto"/>
            <w:hideMark/>
          </w:tcPr>
          <w:p w:rsidR="00DC2CE4" w:rsidRPr="00DC2CE4" w:rsidRDefault="00DC2CE4">
            <w:pPr>
              <w:jc w:val="center"/>
              <w:rPr>
                <w:rFonts w:ascii="Arial CYR" w:hAnsi="Arial CYR" w:cs="Arial CYR"/>
                <w:b/>
                <w:bCs/>
                <w:sz w:val="22"/>
                <w:szCs w:val="22"/>
              </w:rPr>
            </w:pPr>
            <w:r w:rsidRPr="00DC2CE4">
              <w:rPr>
                <w:rFonts w:ascii="Arial CYR" w:hAnsi="Arial CYR" w:cs="Arial CYR"/>
                <w:b/>
                <w:bCs/>
                <w:sz w:val="22"/>
                <w:szCs w:val="22"/>
              </w:rPr>
              <w:t>Электроэнергия</w:t>
            </w:r>
          </w:p>
        </w:tc>
      </w:tr>
      <w:tr w:rsidR="00DC2CE4" w:rsidRPr="00DC2CE4" w:rsidTr="00F7076B">
        <w:trPr>
          <w:trHeight w:val="274"/>
          <w:jc w:val="center"/>
        </w:trPr>
        <w:tc>
          <w:tcPr>
            <w:tcW w:w="7169" w:type="dxa"/>
            <w:tcBorders>
              <w:top w:val="single" w:sz="8" w:space="0" w:color="auto"/>
              <w:left w:val="single" w:sz="8" w:space="0" w:color="auto"/>
              <w:bottom w:val="nil"/>
              <w:right w:val="single" w:sz="4" w:space="0" w:color="auto"/>
            </w:tcBorders>
            <w:shd w:val="clear" w:color="000000" w:fill="FFFFFF"/>
            <w:vAlign w:val="center"/>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Общий расход электроэнергии, в т.ч.:</w:t>
            </w:r>
          </w:p>
        </w:tc>
        <w:tc>
          <w:tcPr>
            <w:tcW w:w="1645" w:type="dxa"/>
            <w:tcBorders>
              <w:top w:val="single" w:sz="8" w:space="0" w:color="auto"/>
              <w:left w:val="nil"/>
              <w:bottom w:val="nil"/>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 кВт*ч</w:t>
            </w:r>
          </w:p>
        </w:tc>
        <w:tc>
          <w:tcPr>
            <w:tcW w:w="2116" w:type="dxa"/>
            <w:tcBorders>
              <w:top w:val="single" w:sz="8" w:space="0" w:color="auto"/>
              <w:left w:val="nil"/>
              <w:bottom w:val="nil"/>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2289,58</w:t>
            </w:r>
          </w:p>
        </w:tc>
        <w:tc>
          <w:tcPr>
            <w:tcW w:w="2046" w:type="dxa"/>
            <w:tcBorders>
              <w:top w:val="single" w:sz="8" w:space="0" w:color="auto"/>
              <w:left w:val="single" w:sz="4" w:space="0" w:color="auto"/>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1319,67</w:t>
            </w:r>
          </w:p>
        </w:tc>
        <w:tc>
          <w:tcPr>
            <w:tcW w:w="2012" w:type="dxa"/>
            <w:tcBorders>
              <w:top w:val="single" w:sz="8" w:space="0" w:color="auto"/>
              <w:left w:val="nil"/>
              <w:bottom w:val="single" w:sz="4" w:space="0" w:color="auto"/>
              <w:right w:val="single" w:sz="8"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1008,96</w:t>
            </w:r>
          </w:p>
        </w:tc>
      </w:tr>
      <w:tr w:rsidR="00DC2CE4" w:rsidRPr="00DC2CE4" w:rsidTr="00F7076B">
        <w:trPr>
          <w:trHeight w:val="310"/>
          <w:jc w:val="center"/>
        </w:trPr>
        <w:tc>
          <w:tcPr>
            <w:tcW w:w="7169" w:type="dxa"/>
            <w:tcBorders>
              <w:top w:val="nil"/>
              <w:left w:val="single" w:sz="8" w:space="0" w:color="auto"/>
              <w:bottom w:val="single" w:sz="4" w:space="0" w:color="auto"/>
              <w:right w:val="single" w:sz="4" w:space="0" w:color="auto"/>
            </w:tcBorders>
            <w:shd w:val="clear" w:color="000000" w:fill="FFFFFF"/>
            <w:vAlign w:val="center"/>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Средневзвешенный тариф за 1 кВт*ч потреблен.эл.энергии, в т.ч.:</w:t>
            </w:r>
          </w:p>
        </w:tc>
        <w:tc>
          <w:tcPr>
            <w:tcW w:w="1645" w:type="dxa"/>
            <w:tcBorders>
              <w:top w:val="nil"/>
              <w:left w:val="nil"/>
              <w:bottom w:val="single" w:sz="4"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руб.</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3,964</w:t>
            </w:r>
          </w:p>
        </w:tc>
        <w:tc>
          <w:tcPr>
            <w:tcW w:w="2046" w:type="dxa"/>
            <w:tcBorders>
              <w:top w:val="nil"/>
              <w:left w:val="single" w:sz="4" w:space="0" w:color="auto"/>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5,384</w:t>
            </w:r>
          </w:p>
        </w:tc>
        <w:tc>
          <w:tcPr>
            <w:tcW w:w="2012" w:type="dxa"/>
            <w:tcBorders>
              <w:top w:val="nil"/>
              <w:left w:val="nil"/>
              <w:bottom w:val="single" w:sz="4" w:space="0" w:color="auto"/>
              <w:right w:val="single" w:sz="8"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5,384</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vAlign w:val="center"/>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Средний тариф 1 кВт*ч</w:t>
            </w:r>
          </w:p>
        </w:tc>
        <w:tc>
          <w:tcPr>
            <w:tcW w:w="1645" w:type="dxa"/>
            <w:tcBorders>
              <w:top w:val="nil"/>
              <w:left w:val="nil"/>
              <w:bottom w:val="single" w:sz="4"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руб.</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3,96421</w:t>
            </w:r>
          </w:p>
        </w:tc>
        <w:tc>
          <w:tcPr>
            <w:tcW w:w="2046" w:type="dxa"/>
            <w:tcBorders>
              <w:top w:val="nil"/>
              <w:left w:val="single" w:sz="4" w:space="0" w:color="auto"/>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5,384</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5,384</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vAlign w:val="center"/>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Удельный расход</w:t>
            </w:r>
          </w:p>
        </w:tc>
        <w:tc>
          <w:tcPr>
            <w:tcW w:w="1645" w:type="dxa"/>
            <w:tcBorders>
              <w:top w:val="nil"/>
              <w:left w:val="nil"/>
              <w:bottom w:val="single" w:sz="4"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кВт*ч/Гкал</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48,073</w:t>
            </w:r>
          </w:p>
        </w:tc>
        <w:tc>
          <w:tcPr>
            <w:tcW w:w="2046" w:type="dxa"/>
            <w:tcBorders>
              <w:top w:val="nil"/>
              <w:left w:val="single" w:sz="4" w:space="0" w:color="auto"/>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57,020</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48,073</w:t>
            </w:r>
          </w:p>
        </w:tc>
      </w:tr>
      <w:tr w:rsidR="00DC2CE4" w:rsidRPr="00DC2CE4" w:rsidTr="00F7076B">
        <w:trPr>
          <w:trHeight w:val="248"/>
          <w:jc w:val="center"/>
        </w:trPr>
        <w:tc>
          <w:tcPr>
            <w:tcW w:w="7169" w:type="dxa"/>
            <w:tcBorders>
              <w:top w:val="nil"/>
              <w:left w:val="single" w:sz="8" w:space="0" w:color="auto"/>
              <w:bottom w:val="single" w:sz="8" w:space="0" w:color="auto"/>
              <w:right w:val="single" w:sz="4" w:space="0" w:color="auto"/>
            </w:tcBorders>
            <w:shd w:val="clear" w:color="000000" w:fill="FFFFFF"/>
            <w:vAlign w:val="center"/>
            <w:hideMark/>
          </w:tcPr>
          <w:p w:rsidR="00DC2CE4" w:rsidRPr="00DC2CE4" w:rsidRDefault="00DC2CE4">
            <w:pPr>
              <w:rPr>
                <w:rFonts w:ascii="Arial CYR" w:hAnsi="Arial CYR" w:cs="Arial CYR"/>
                <w:b/>
                <w:bCs/>
                <w:i/>
                <w:iCs/>
                <w:sz w:val="22"/>
                <w:szCs w:val="22"/>
              </w:rPr>
            </w:pPr>
            <w:r w:rsidRPr="00DC2CE4">
              <w:rPr>
                <w:rFonts w:ascii="Arial CYR" w:hAnsi="Arial CYR" w:cs="Arial CYR"/>
                <w:b/>
                <w:bCs/>
                <w:i/>
                <w:iCs/>
                <w:sz w:val="22"/>
                <w:szCs w:val="22"/>
              </w:rPr>
              <w:t>Затраты на электроэнергию</w:t>
            </w:r>
          </w:p>
        </w:tc>
        <w:tc>
          <w:tcPr>
            <w:tcW w:w="1645" w:type="dxa"/>
            <w:tcBorders>
              <w:top w:val="nil"/>
              <w:left w:val="nil"/>
              <w:bottom w:val="single" w:sz="8"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 руб.</w:t>
            </w:r>
          </w:p>
        </w:tc>
        <w:tc>
          <w:tcPr>
            <w:tcW w:w="2116" w:type="dxa"/>
            <w:tcBorders>
              <w:top w:val="nil"/>
              <w:left w:val="nil"/>
              <w:bottom w:val="single" w:sz="8" w:space="0" w:color="auto"/>
              <w:right w:val="nil"/>
            </w:tcBorders>
            <w:shd w:val="clear" w:color="000000" w:fill="D9E1F2"/>
            <w:noWrap/>
            <w:vAlign w:val="center"/>
            <w:hideMark/>
          </w:tcPr>
          <w:p w:rsidR="00DC2CE4" w:rsidRPr="00DC2CE4" w:rsidRDefault="00DC2CE4">
            <w:pPr>
              <w:rPr>
                <w:rFonts w:ascii="Arial CYR" w:hAnsi="Arial CYR" w:cs="Arial CYR"/>
                <w:b/>
                <w:bCs/>
                <w:sz w:val="22"/>
                <w:szCs w:val="22"/>
              </w:rPr>
            </w:pPr>
            <w:r w:rsidRPr="00DC2CE4">
              <w:rPr>
                <w:rFonts w:ascii="Arial CYR" w:hAnsi="Arial CYR" w:cs="Arial CYR"/>
                <w:b/>
                <w:bCs/>
                <w:sz w:val="22"/>
                <w:szCs w:val="22"/>
              </w:rPr>
              <w:t xml:space="preserve">           9 076,36   </w:t>
            </w:r>
          </w:p>
        </w:tc>
        <w:tc>
          <w:tcPr>
            <w:tcW w:w="2046" w:type="dxa"/>
            <w:tcBorders>
              <w:top w:val="nil"/>
              <w:left w:val="single" w:sz="4" w:space="0" w:color="auto"/>
              <w:bottom w:val="single" w:sz="8" w:space="0" w:color="auto"/>
              <w:right w:val="nil"/>
            </w:tcBorders>
            <w:shd w:val="clear" w:color="000000" w:fill="D9E1F2"/>
            <w:noWrap/>
            <w:vAlign w:val="center"/>
            <w:hideMark/>
          </w:tcPr>
          <w:p w:rsidR="00DC2CE4" w:rsidRPr="00DC2CE4" w:rsidRDefault="00DC2CE4">
            <w:pPr>
              <w:rPr>
                <w:rFonts w:ascii="Arial CYR" w:hAnsi="Arial CYR" w:cs="Arial CYR"/>
                <w:b/>
                <w:bCs/>
                <w:sz w:val="22"/>
                <w:szCs w:val="22"/>
              </w:rPr>
            </w:pPr>
            <w:r w:rsidRPr="00DC2CE4">
              <w:rPr>
                <w:rFonts w:ascii="Arial CYR" w:hAnsi="Arial CYR" w:cs="Arial CYR"/>
                <w:b/>
                <w:bCs/>
                <w:sz w:val="22"/>
                <w:szCs w:val="22"/>
              </w:rPr>
              <w:t xml:space="preserve">          7 105,10   </w:t>
            </w:r>
          </w:p>
        </w:tc>
        <w:tc>
          <w:tcPr>
            <w:tcW w:w="2012" w:type="dxa"/>
            <w:tcBorders>
              <w:top w:val="nil"/>
              <w:left w:val="single" w:sz="4" w:space="0" w:color="auto"/>
              <w:bottom w:val="single" w:sz="8" w:space="0" w:color="auto"/>
              <w:right w:val="single" w:sz="8" w:space="0" w:color="auto"/>
            </w:tcBorders>
            <w:shd w:val="clear" w:color="000000" w:fill="D9E1F2"/>
            <w:noWrap/>
            <w:vAlign w:val="center"/>
            <w:hideMark/>
          </w:tcPr>
          <w:p w:rsidR="00DC2CE4" w:rsidRPr="00DC2CE4" w:rsidRDefault="00DC2CE4">
            <w:pPr>
              <w:rPr>
                <w:rFonts w:ascii="Arial CYR" w:hAnsi="Arial CYR" w:cs="Arial CYR"/>
                <w:b/>
                <w:bCs/>
                <w:sz w:val="22"/>
                <w:szCs w:val="22"/>
              </w:rPr>
            </w:pPr>
            <w:r w:rsidRPr="00DC2CE4">
              <w:rPr>
                <w:rFonts w:ascii="Arial CYR" w:hAnsi="Arial CYR" w:cs="Arial CYR"/>
                <w:b/>
                <w:bCs/>
                <w:sz w:val="22"/>
                <w:szCs w:val="22"/>
              </w:rPr>
              <w:t xml:space="preserve">         5 432,73   </w:t>
            </w:r>
          </w:p>
        </w:tc>
      </w:tr>
      <w:tr w:rsidR="00DC2CE4" w:rsidRPr="00DC2CE4" w:rsidTr="00F7076B">
        <w:trPr>
          <w:trHeight w:val="310"/>
          <w:jc w:val="center"/>
        </w:trPr>
        <w:tc>
          <w:tcPr>
            <w:tcW w:w="14990" w:type="dxa"/>
            <w:gridSpan w:val="5"/>
            <w:tcBorders>
              <w:top w:val="single" w:sz="8" w:space="0" w:color="auto"/>
              <w:left w:val="single" w:sz="8" w:space="0" w:color="auto"/>
              <w:bottom w:val="single" w:sz="8" w:space="0" w:color="auto"/>
              <w:right w:val="nil"/>
            </w:tcBorders>
            <w:shd w:val="clear" w:color="auto" w:fill="auto"/>
            <w:vAlign w:val="center"/>
            <w:hideMark/>
          </w:tcPr>
          <w:p w:rsidR="00DC2CE4" w:rsidRPr="00DC2CE4" w:rsidRDefault="00DC2CE4">
            <w:pPr>
              <w:jc w:val="center"/>
              <w:rPr>
                <w:rFonts w:ascii="Arial CYR" w:hAnsi="Arial CYR" w:cs="Arial CYR"/>
                <w:b/>
                <w:bCs/>
                <w:sz w:val="22"/>
                <w:szCs w:val="22"/>
              </w:rPr>
            </w:pPr>
            <w:r w:rsidRPr="00DC2CE4">
              <w:rPr>
                <w:rFonts w:ascii="Arial CYR" w:hAnsi="Arial CYR" w:cs="Arial CYR"/>
                <w:b/>
                <w:bCs/>
                <w:sz w:val="22"/>
                <w:szCs w:val="22"/>
              </w:rPr>
              <w:t>Вода и канализация</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Общее количество воды, всего, в т.ч.:</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 м3</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11,65</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11,76</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1,78</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 xml:space="preserve">     - покупка</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 м3</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 </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11,76</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1,78</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 xml:space="preserve">     - собственный подъём</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 м3</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11,65</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 </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 </w:t>
            </w:r>
          </w:p>
        </w:tc>
      </w:tr>
      <w:tr w:rsidR="00DC2CE4" w:rsidRPr="00DC2CE4" w:rsidTr="00F7076B">
        <w:trPr>
          <w:trHeight w:val="211"/>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Тариф на холодную воду, всего, в т.ч.:</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 м3</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26,51</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31,28</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31,28</w:t>
            </w:r>
          </w:p>
        </w:tc>
      </w:tr>
      <w:tr w:rsidR="00DC2CE4" w:rsidRPr="00DC2CE4" w:rsidTr="00F7076B">
        <w:trPr>
          <w:trHeight w:val="236"/>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 xml:space="preserve">     - покупка</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руб./м3</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0,00</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31,28</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0,00</w:t>
            </w:r>
          </w:p>
        </w:tc>
      </w:tr>
      <w:tr w:rsidR="00DC2CE4" w:rsidRPr="00DC2CE4" w:rsidTr="00F7076B">
        <w:trPr>
          <w:trHeight w:val="211"/>
          <w:jc w:val="center"/>
        </w:trPr>
        <w:tc>
          <w:tcPr>
            <w:tcW w:w="7169" w:type="dxa"/>
            <w:tcBorders>
              <w:top w:val="nil"/>
              <w:left w:val="single" w:sz="8" w:space="0" w:color="auto"/>
              <w:bottom w:val="nil"/>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 xml:space="preserve">     - собственный подъём</w:t>
            </w:r>
          </w:p>
        </w:tc>
        <w:tc>
          <w:tcPr>
            <w:tcW w:w="1645" w:type="dxa"/>
            <w:tcBorders>
              <w:top w:val="nil"/>
              <w:left w:val="nil"/>
              <w:bottom w:val="nil"/>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руб./м3</w:t>
            </w:r>
          </w:p>
        </w:tc>
        <w:tc>
          <w:tcPr>
            <w:tcW w:w="2116" w:type="dxa"/>
            <w:tcBorders>
              <w:top w:val="nil"/>
              <w:left w:val="nil"/>
              <w:bottom w:val="nil"/>
              <w:right w:val="single" w:sz="4" w:space="0" w:color="auto"/>
            </w:tcBorders>
            <w:shd w:val="clear" w:color="000000" w:fill="D9E1F2"/>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26,51</w:t>
            </w:r>
          </w:p>
        </w:tc>
        <w:tc>
          <w:tcPr>
            <w:tcW w:w="2046" w:type="dxa"/>
            <w:tcBorders>
              <w:top w:val="nil"/>
              <w:left w:val="nil"/>
              <w:bottom w:val="nil"/>
              <w:right w:val="single" w:sz="4" w:space="0" w:color="auto"/>
            </w:tcBorders>
            <w:shd w:val="clear" w:color="000000" w:fill="D9E1F2"/>
            <w:noWrap/>
            <w:vAlign w:val="center"/>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 </w:t>
            </w:r>
          </w:p>
        </w:tc>
        <w:tc>
          <w:tcPr>
            <w:tcW w:w="2012" w:type="dxa"/>
            <w:tcBorders>
              <w:top w:val="nil"/>
              <w:left w:val="nil"/>
              <w:bottom w:val="nil"/>
              <w:right w:val="single" w:sz="8" w:space="0" w:color="auto"/>
            </w:tcBorders>
            <w:shd w:val="clear" w:color="000000" w:fill="D9E1F2"/>
            <w:noWrap/>
            <w:vAlign w:val="center"/>
            <w:hideMark/>
          </w:tcPr>
          <w:p w:rsidR="00DC2CE4" w:rsidRPr="00DC2CE4" w:rsidRDefault="00DC2CE4">
            <w:pPr>
              <w:jc w:val="right"/>
              <w:rPr>
                <w:rFonts w:ascii="Arial CYR" w:hAnsi="Arial CYR" w:cs="Arial CYR"/>
                <w:sz w:val="22"/>
                <w:szCs w:val="22"/>
              </w:rPr>
            </w:pPr>
            <w:r w:rsidRPr="00DC2CE4">
              <w:rPr>
                <w:rFonts w:ascii="Arial CYR" w:hAnsi="Arial CYR" w:cs="Arial CYR"/>
                <w:sz w:val="22"/>
                <w:szCs w:val="22"/>
              </w:rPr>
              <w:t>31,28</w:t>
            </w:r>
          </w:p>
        </w:tc>
      </w:tr>
      <w:tr w:rsidR="00DC2CE4" w:rsidRPr="00DC2CE4" w:rsidTr="00F7076B">
        <w:trPr>
          <w:trHeight w:val="261"/>
          <w:jc w:val="center"/>
        </w:trPr>
        <w:tc>
          <w:tcPr>
            <w:tcW w:w="7169" w:type="dxa"/>
            <w:tcBorders>
              <w:top w:val="single" w:sz="4" w:space="0" w:color="auto"/>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b/>
                <w:bCs/>
                <w:i/>
                <w:iCs/>
                <w:sz w:val="22"/>
                <w:szCs w:val="22"/>
              </w:rPr>
            </w:pPr>
            <w:r w:rsidRPr="00DC2CE4">
              <w:rPr>
                <w:rFonts w:ascii="Arial CYR" w:hAnsi="Arial CYR" w:cs="Arial CYR"/>
                <w:b/>
                <w:bCs/>
                <w:i/>
                <w:iCs/>
                <w:sz w:val="22"/>
                <w:szCs w:val="22"/>
              </w:rPr>
              <w:t>Затраты на холодную воду</w:t>
            </w:r>
          </w:p>
        </w:tc>
        <w:tc>
          <w:tcPr>
            <w:tcW w:w="1645" w:type="dxa"/>
            <w:tcBorders>
              <w:top w:val="single" w:sz="4" w:space="0" w:color="auto"/>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тыс.руб</w:t>
            </w:r>
          </w:p>
        </w:tc>
        <w:tc>
          <w:tcPr>
            <w:tcW w:w="2116" w:type="dxa"/>
            <w:tcBorders>
              <w:top w:val="single" w:sz="4" w:space="0" w:color="auto"/>
              <w:left w:val="nil"/>
              <w:bottom w:val="single" w:sz="4" w:space="0" w:color="auto"/>
              <w:right w:val="nil"/>
            </w:tcBorders>
            <w:shd w:val="clear" w:color="000000" w:fill="D9E1F2"/>
            <w:noWrap/>
            <w:vAlign w:val="center"/>
            <w:hideMark/>
          </w:tcPr>
          <w:p w:rsidR="00DC2CE4" w:rsidRPr="00DC2CE4" w:rsidRDefault="00DC2CE4">
            <w:pPr>
              <w:rPr>
                <w:rFonts w:ascii="Arial CYR" w:hAnsi="Arial CYR" w:cs="Arial CYR"/>
                <w:b/>
                <w:bCs/>
                <w:sz w:val="22"/>
                <w:szCs w:val="22"/>
              </w:rPr>
            </w:pPr>
            <w:r w:rsidRPr="00DC2CE4">
              <w:rPr>
                <w:rFonts w:ascii="Arial CYR" w:hAnsi="Arial CYR" w:cs="Arial CYR"/>
                <w:b/>
                <w:bCs/>
                <w:sz w:val="22"/>
                <w:szCs w:val="22"/>
              </w:rPr>
              <w:t xml:space="preserve">              308,90   </w:t>
            </w:r>
          </w:p>
        </w:tc>
        <w:tc>
          <w:tcPr>
            <w:tcW w:w="2046" w:type="dxa"/>
            <w:tcBorders>
              <w:top w:val="single" w:sz="4" w:space="0" w:color="auto"/>
              <w:left w:val="single" w:sz="4" w:space="0" w:color="auto"/>
              <w:bottom w:val="single" w:sz="4" w:space="0" w:color="auto"/>
              <w:right w:val="nil"/>
            </w:tcBorders>
            <w:shd w:val="clear" w:color="000000" w:fill="D9E1F2"/>
            <w:noWrap/>
            <w:vAlign w:val="center"/>
            <w:hideMark/>
          </w:tcPr>
          <w:p w:rsidR="00DC2CE4" w:rsidRPr="00DC2CE4" w:rsidRDefault="00DC2CE4">
            <w:pPr>
              <w:rPr>
                <w:rFonts w:ascii="Arial CYR" w:hAnsi="Arial CYR" w:cs="Arial CYR"/>
                <w:b/>
                <w:bCs/>
                <w:sz w:val="22"/>
                <w:szCs w:val="22"/>
              </w:rPr>
            </w:pPr>
            <w:r w:rsidRPr="00DC2CE4">
              <w:rPr>
                <w:rFonts w:ascii="Arial CYR" w:hAnsi="Arial CYR" w:cs="Arial CYR"/>
                <w:b/>
                <w:bCs/>
                <w:sz w:val="22"/>
                <w:szCs w:val="22"/>
              </w:rPr>
              <w:t xml:space="preserve">             367,85   </w:t>
            </w:r>
          </w:p>
        </w:tc>
        <w:tc>
          <w:tcPr>
            <w:tcW w:w="2012" w:type="dxa"/>
            <w:tcBorders>
              <w:top w:val="single" w:sz="4" w:space="0" w:color="auto"/>
              <w:left w:val="single" w:sz="4" w:space="0" w:color="auto"/>
              <w:bottom w:val="single" w:sz="4" w:space="0" w:color="auto"/>
              <w:right w:val="single" w:sz="8" w:space="0" w:color="auto"/>
            </w:tcBorders>
            <w:shd w:val="clear" w:color="000000" w:fill="D9E1F2"/>
            <w:noWrap/>
            <w:vAlign w:val="center"/>
            <w:hideMark/>
          </w:tcPr>
          <w:p w:rsidR="00DC2CE4" w:rsidRPr="00DC2CE4" w:rsidRDefault="00DC2CE4">
            <w:pPr>
              <w:rPr>
                <w:rFonts w:ascii="Arial CYR" w:hAnsi="Arial CYR" w:cs="Arial CYR"/>
                <w:b/>
                <w:bCs/>
                <w:sz w:val="22"/>
                <w:szCs w:val="22"/>
              </w:rPr>
            </w:pPr>
            <w:r w:rsidRPr="00DC2CE4">
              <w:rPr>
                <w:rFonts w:ascii="Arial CYR" w:hAnsi="Arial CYR" w:cs="Arial CYR"/>
                <w:b/>
                <w:bCs/>
                <w:sz w:val="22"/>
                <w:szCs w:val="22"/>
              </w:rPr>
              <w:t xml:space="preserve">               55,80   </w:t>
            </w:r>
          </w:p>
        </w:tc>
      </w:tr>
      <w:tr w:rsidR="00DC2CE4" w:rsidRPr="00DC2CE4" w:rsidTr="00F7076B">
        <w:trPr>
          <w:trHeight w:val="261"/>
          <w:jc w:val="center"/>
        </w:trPr>
        <w:tc>
          <w:tcPr>
            <w:tcW w:w="7169" w:type="dxa"/>
            <w:tcBorders>
              <w:top w:val="nil"/>
              <w:left w:val="single" w:sz="8" w:space="0" w:color="auto"/>
              <w:bottom w:val="nil"/>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Общее количество теплоносителя, всего:</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 м3</w:t>
            </w:r>
          </w:p>
        </w:tc>
        <w:tc>
          <w:tcPr>
            <w:tcW w:w="2116" w:type="dxa"/>
            <w:tcBorders>
              <w:top w:val="nil"/>
              <w:left w:val="nil"/>
              <w:bottom w:val="single" w:sz="4" w:space="0" w:color="auto"/>
              <w:right w:val="nil"/>
            </w:tcBorders>
            <w:shd w:val="clear" w:color="000000" w:fill="D9E1F2"/>
            <w:noWrap/>
            <w:vAlign w:val="center"/>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 xml:space="preserve">                   17,96   </w:t>
            </w:r>
          </w:p>
        </w:tc>
        <w:tc>
          <w:tcPr>
            <w:tcW w:w="2046" w:type="dxa"/>
            <w:tcBorders>
              <w:top w:val="nil"/>
              <w:left w:val="single" w:sz="4" w:space="0" w:color="auto"/>
              <w:bottom w:val="single" w:sz="4" w:space="0" w:color="auto"/>
              <w:right w:val="nil"/>
            </w:tcBorders>
            <w:shd w:val="clear" w:color="000000" w:fill="D9E1F2"/>
            <w:noWrap/>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 xml:space="preserve"> - </w:t>
            </w:r>
          </w:p>
        </w:tc>
        <w:tc>
          <w:tcPr>
            <w:tcW w:w="2012" w:type="dxa"/>
            <w:tcBorders>
              <w:top w:val="nil"/>
              <w:left w:val="single" w:sz="4" w:space="0" w:color="auto"/>
              <w:bottom w:val="single" w:sz="4" w:space="0" w:color="auto"/>
              <w:right w:val="single" w:sz="8" w:space="0" w:color="auto"/>
            </w:tcBorders>
            <w:shd w:val="clear" w:color="000000" w:fill="D9E1F2"/>
            <w:noWrap/>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 xml:space="preserve"> - </w:t>
            </w:r>
          </w:p>
        </w:tc>
      </w:tr>
      <w:tr w:rsidR="00DC2CE4" w:rsidRPr="00DC2CE4" w:rsidTr="00F7076B">
        <w:trPr>
          <w:trHeight w:val="261"/>
          <w:jc w:val="center"/>
        </w:trPr>
        <w:tc>
          <w:tcPr>
            <w:tcW w:w="7169" w:type="dxa"/>
            <w:tcBorders>
              <w:top w:val="single" w:sz="4" w:space="0" w:color="auto"/>
              <w:left w:val="single" w:sz="8" w:space="0" w:color="auto"/>
              <w:bottom w:val="nil"/>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Тариф теплоносителя</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руб./м3</w:t>
            </w:r>
          </w:p>
        </w:tc>
        <w:tc>
          <w:tcPr>
            <w:tcW w:w="2116" w:type="dxa"/>
            <w:tcBorders>
              <w:top w:val="nil"/>
              <w:left w:val="nil"/>
              <w:bottom w:val="single" w:sz="4" w:space="0" w:color="auto"/>
              <w:right w:val="nil"/>
            </w:tcBorders>
            <w:shd w:val="clear" w:color="000000" w:fill="D9E1F2"/>
            <w:noWrap/>
            <w:vAlign w:val="center"/>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 xml:space="preserve">                   17,75   </w:t>
            </w:r>
          </w:p>
        </w:tc>
        <w:tc>
          <w:tcPr>
            <w:tcW w:w="2046" w:type="dxa"/>
            <w:tcBorders>
              <w:top w:val="nil"/>
              <w:left w:val="single" w:sz="4" w:space="0" w:color="auto"/>
              <w:bottom w:val="single" w:sz="4" w:space="0" w:color="auto"/>
              <w:right w:val="nil"/>
            </w:tcBorders>
            <w:shd w:val="clear" w:color="000000" w:fill="D9E1F2"/>
            <w:noWrap/>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 xml:space="preserve"> - </w:t>
            </w:r>
          </w:p>
        </w:tc>
        <w:tc>
          <w:tcPr>
            <w:tcW w:w="2012" w:type="dxa"/>
            <w:tcBorders>
              <w:top w:val="nil"/>
              <w:left w:val="single" w:sz="4" w:space="0" w:color="auto"/>
              <w:bottom w:val="single" w:sz="4" w:space="0" w:color="auto"/>
              <w:right w:val="single" w:sz="8" w:space="0" w:color="auto"/>
            </w:tcBorders>
            <w:shd w:val="clear" w:color="000000" w:fill="D9E1F2"/>
            <w:noWrap/>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 xml:space="preserve"> - </w:t>
            </w:r>
          </w:p>
        </w:tc>
      </w:tr>
      <w:tr w:rsidR="00DC2CE4" w:rsidRPr="00DC2CE4" w:rsidTr="00F7076B">
        <w:trPr>
          <w:trHeight w:val="261"/>
          <w:jc w:val="center"/>
        </w:trPr>
        <w:tc>
          <w:tcPr>
            <w:tcW w:w="7169" w:type="dxa"/>
            <w:tcBorders>
              <w:top w:val="single" w:sz="4" w:space="0" w:color="auto"/>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b/>
                <w:bCs/>
                <w:i/>
                <w:iCs/>
                <w:sz w:val="22"/>
                <w:szCs w:val="22"/>
              </w:rPr>
            </w:pPr>
            <w:r w:rsidRPr="00DC2CE4">
              <w:rPr>
                <w:rFonts w:ascii="Arial CYR" w:hAnsi="Arial CYR" w:cs="Arial CYR"/>
                <w:b/>
                <w:bCs/>
                <w:i/>
                <w:iCs/>
                <w:sz w:val="22"/>
                <w:szCs w:val="22"/>
              </w:rPr>
              <w:t>Затраты на теплоноситель</w:t>
            </w:r>
          </w:p>
        </w:tc>
        <w:tc>
          <w:tcPr>
            <w:tcW w:w="1645" w:type="dxa"/>
            <w:tcBorders>
              <w:top w:val="nil"/>
              <w:left w:val="nil"/>
              <w:bottom w:val="single" w:sz="4"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тыс.руб</w:t>
            </w:r>
          </w:p>
        </w:tc>
        <w:tc>
          <w:tcPr>
            <w:tcW w:w="2116" w:type="dxa"/>
            <w:tcBorders>
              <w:top w:val="nil"/>
              <w:left w:val="nil"/>
              <w:bottom w:val="single" w:sz="4" w:space="0" w:color="auto"/>
              <w:right w:val="nil"/>
            </w:tcBorders>
            <w:shd w:val="clear" w:color="000000" w:fill="D9E1F2"/>
            <w:noWrap/>
            <w:vAlign w:val="center"/>
            <w:hideMark/>
          </w:tcPr>
          <w:p w:rsidR="00DC2CE4" w:rsidRPr="00DC2CE4" w:rsidRDefault="00DC2CE4">
            <w:pPr>
              <w:rPr>
                <w:rFonts w:ascii="Arial CYR" w:hAnsi="Arial CYR" w:cs="Arial CYR"/>
                <w:b/>
                <w:bCs/>
                <w:sz w:val="22"/>
                <w:szCs w:val="22"/>
              </w:rPr>
            </w:pPr>
            <w:r w:rsidRPr="00DC2CE4">
              <w:rPr>
                <w:rFonts w:ascii="Arial CYR" w:hAnsi="Arial CYR" w:cs="Arial CYR"/>
                <w:b/>
                <w:bCs/>
                <w:sz w:val="22"/>
                <w:szCs w:val="22"/>
              </w:rPr>
              <w:t xml:space="preserve">              318,65   </w:t>
            </w:r>
          </w:p>
        </w:tc>
        <w:tc>
          <w:tcPr>
            <w:tcW w:w="2046" w:type="dxa"/>
            <w:tcBorders>
              <w:top w:val="nil"/>
              <w:left w:val="single" w:sz="4" w:space="0" w:color="auto"/>
              <w:bottom w:val="single" w:sz="4" w:space="0" w:color="auto"/>
              <w:right w:val="nil"/>
            </w:tcBorders>
            <w:shd w:val="clear" w:color="000000" w:fill="D9E1F2"/>
            <w:noWrap/>
            <w:vAlign w:val="center"/>
            <w:hideMark/>
          </w:tcPr>
          <w:p w:rsidR="00DC2CE4" w:rsidRPr="00DC2CE4" w:rsidRDefault="00DC2CE4">
            <w:pPr>
              <w:jc w:val="center"/>
              <w:rPr>
                <w:rFonts w:ascii="Arial CYR" w:hAnsi="Arial CYR" w:cs="Arial CYR"/>
                <w:b/>
                <w:bCs/>
                <w:sz w:val="22"/>
                <w:szCs w:val="22"/>
              </w:rPr>
            </w:pPr>
            <w:r w:rsidRPr="00DC2CE4">
              <w:rPr>
                <w:rFonts w:ascii="Arial CYR" w:hAnsi="Arial CYR" w:cs="Arial CYR"/>
                <w:b/>
                <w:bCs/>
                <w:sz w:val="22"/>
                <w:szCs w:val="22"/>
              </w:rPr>
              <w:t xml:space="preserve"> - </w:t>
            </w:r>
          </w:p>
        </w:tc>
        <w:tc>
          <w:tcPr>
            <w:tcW w:w="2012" w:type="dxa"/>
            <w:tcBorders>
              <w:top w:val="nil"/>
              <w:left w:val="single" w:sz="4" w:space="0" w:color="auto"/>
              <w:bottom w:val="single" w:sz="4" w:space="0" w:color="auto"/>
              <w:right w:val="single" w:sz="8" w:space="0" w:color="auto"/>
            </w:tcBorders>
            <w:shd w:val="clear" w:color="000000" w:fill="D9E1F2"/>
            <w:noWrap/>
            <w:vAlign w:val="center"/>
            <w:hideMark/>
          </w:tcPr>
          <w:p w:rsidR="00DC2CE4" w:rsidRPr="00DC2CE4" w:rsidRDefault="00DC2CE4">
            <w:pPr>
              <w:jc w:val="center"/>
              <w:rPr>
                <w:rFonts w:ascii="Arial CYR" w:hAnsi="Arial CYR" w:cs="Arial CYR"/>
                <w:b/>
                <w:bCs/>
                <w:sz w:val="22"/>
                <w:szCs w:val="22"/>
              </w:rPr>
            </w:pPr>
            <w:r w:rsidRPr="00DC2CE4">
              <w:rPr>
                <w:rFonts w:ascii="Arial CYR" w:hAnsi="Arial CYR" w:cs="Arial CYR"/>
                <w:b/>
                <w:bCs/>
                <w:sz w:val="22"/>
                <w:szCs w:val="22"/>
              </w:rPr>
              <w:t xml:space="preserve"> - </w:t>
            </w:r>
          </w:p>
        </w:tc>
      </w:tr>
      <w:tr w:rsidR="00DC2CE4" w:rsidRPr="00DC2CE4" w:rsidTr="00F7076B">
        <w:trPr>
          <w:trHeight w:val="285"/>
          <w:jc w:val="center"/>
        </w:trPr>
        <w:tc>
          <w:tcPr>
            <w:tcW w:w="7169" w:type="dxa"/>
            <w:tcBorders>
              <w:top w:val="nil"/>
              <w:left w:val="single" w:sz="8" w:space="0" w:color="auto"/>
              <w:bottom w:val="single" w:sz="4" w:space="0" w:color="auto"/>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Общее количество стоков, всего</w:t>
            </w:r>
          </w:p>
        </w:tc>
        <w:tc>
          <w:tcPr>
            <w:tcW w:w="1645" w:type="dxa"/>
            <w:tcBorders>
              <w:top w:val="nil"/>
              <w:left w:val="nil"/>
              <w:bottom w:val="single" w:sz="4" w:space="0" w:color="auto"/>
              <w:right w:val="single" w:sz="4" w:space="0" w:color="auto"/>
            </w:tcBorders>
            <w:shd w:val="clear" w:color="000000" w:fill="FFFFFF"/>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 м3</w:t>
            </w:r>
          </w:p>
        </w:tc>
        <w:tc>
          <w:tcPr>
            <w:tcW w:w="2116" w:type="dxa"/>
            <w:tcBorders>
              <w:top w:val="nil"/>
              <w:left w:val="nil"/>
              <w:bottom w:val="single" w:sz="4" w:space="0" w:color="auto"/>
              <w:right w:val="single" w:sz="4" w:space="0" w:color="auto"/>
            </w:tcBorders>
            <w:shd w:val="clear" w:color="000000" w:fill="D9E1F2"/>
            <w:vAlign w:val="center"/>
            <w:hideMark/>
          </w:tcPr>
          <w:p w:rsidR="00DC2CE4" w:rsidRPr="00DC2CE4" w:rsidRDefault="00DC2CE4">
            <w:pPr>
              <w:jc w:val="right"/>
              <w:rPr>
                <w:rFonts w:ascii="Arial CYR" w:hAnsi="Arial CYR" w:cs="Arial CYR"/>
                <w:color w:val="000000"/>
                <w:sz w:val="22"/>
                <w:szCs w:val="22"/>
              </w:rPr>
            </w:pPr>
            <w:r w:rsidRPr="00DC2CE4">
              <w:rPr>
                <w:rFonts w:ascii="Arial CYR" w:hAnsi="Arial CYR" w:cs="Arial CYR"/>
                <w:color w:val="000000"/>
                <w:sz w:val="22"/>
                <w:szCs w:val="22"/>
              </w:rPr>
              <w:t> </w:t>
            </w:r>
          </w:p>
        </w:tc>
        <w:tc>
          <w:tcPr>
            <w:tcW w:w="2046" w:type="dxa"/>
            <w:tcBorders>
              <w:top w:val="nil"/>
              <w:left w:val="nil"/>
              <w:bottom w:val="single" w:sz="4" w:space="0" w:color="auto"/>
              <w:right w:val="single" w:sz="4" w:space="0" w:color="auto"/>
            </w:tcBorders>
            <w:shd w:val="clear" w:color="000000" w:fill="D9E1F2"/>
            <w:noWrap/>
            <w:vAlign w:val="center"/>
            <w:hideMark/>
          </w:tcPr>
          <w:p w:rsidR="00DC2CE4" w:rsidRPr="00DC2CE4" w:rsidRDefault="00DC2CE4">
            <w:pPr>
              <w:jc w:val="center"/>
              <w:rPr>
                <w:rFonts w:ascii="Arial CYR" w:hAnsi="Arial CYR" w:cs="Arial CYR"/>
                <w:color w:val="000000"/>
                <w:sz w:val="22"/>
                <w:szCs w:val="22"/>
              </w:rPr>
            </w:pPr>
            <w:r w:rsidRPr="00DC2CE4">
              <w:rPr>
                <w:rFonts w:ascii="Arial CYR" w:hAnsi="Arial CYR" w:cs="Arial CYR"/>
                <w:color w:val="000000"/>
                <w:sz w:val="22"/>
                <w:szCs w:val="22"/>
              </w:rPr>
              <w:t> </w:t>
            </w:r>
          </w:p>
        </w:tc>
        <w:tc>
          <w:tcPr>
            <w:tcW w:w="2012" w:type="dxa"/>
            <w:tcBorders>
              <w:top w:val="nil"/>
              <w:left w:val="nil"/>
              <w:bottom w:val="single" w:sz="4" w:space="0" w:color="auto"/>
              <w:right w:val="single" w:sz="8" w:space="0" w:color="auto"/>
            </w:tcBorders>
            <w:shd w:val="clear" w:color="000000" w:fill="D9E1F2"/>
            <w:noWrap/>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w:t>
            </w:r>
          </w:p>
        </w:tc>
      </w:tr>
      <w:tr w:rsidR="00DC2CE4" w:rsidRPr="00DC2CE4" w:rsidTr="00F7076B">
        <w:trPr>
          <w:trHeight w:val="261"/>
          <w:jc w:val="center"/>
        </w:trPr>
        <w:tc>
          <w:tcPr>
            <w:tcW w:w="7169" w:type="dxa"/>
            <w:tcBorders>
              <w:top w:val="nil"/>
              <w:left w:val="single" w:sz="8" w:space="0" w:color="auto"/>
              <w:bottom w:val="nil"/>
              <w:right w:val="single" w:sz="4" w:space="0" w:color="auto"/>
            </w:tcBorders>
            <w:shd w:val="clear" w:color="000000" w:fill="FFFFFF"/>
            <w:hideMark/>
          </w:tcPr>
          <w:p w:rsidR="00DC2CE4" w:rsidRPr="00DC2CE4" w:rsidRDefault="00DC2CE4">
            <w:pPr>
              <w:rPr>
                <w:rFonts w:ascii="Arial CYR" w:hAnsi="Arial CYR" w:cs="Arial CYR"/>
                <w:sz w:val="22"/>
                <w:szCs w:val="22"/>
              </w:rPr>
            </w:pPr>
            <w:r w:rsidRPr="00DC2CE4">
              <w:rPr>
                <w:rFonts w:ascii="Arial CYR" w:hAnsi="Arial CYR" w:cs="Arial CYR"/>
                <w:sz w:val="22"/>
                <w:szCs w:val="22"/>
              </w:rPr>
              <w:t>Тариф на услуги водоотведения (очистка стоков)</w:t>
            </w:r>
          </w:p>
        </w:tc>
        <w:tc>
          <w:tcPr>
            <w:tcW w:w="1645" w:type="dxa"/>
            <w:tcBorders>
              <w:top w:val="nil"/>
              <w:left w:val="nil"/>
              <w:bottom w:val="nil"/>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руб./м3</w:t>
            </w:r>
          </w:p>
        </w:tc>
        <w:tc>
          <w:tcPr>
            <w:tcW w:w="2116" w:type="dxa"/>
            <w:tcBorders>
              <w:top w:val="nil"/>
              <w:left w:val="nil"/>
              <w:bottom w:val="nil"/>
              <w:right w:val="single" w:sz="4" w:space="0" w:color="auto"/>
            </w:tcBorders>
            <w:shd w:val="clear" w:color="000000" w:fill="D9E1F2"/>
            <w:vAlign w:val="center"/>
            <w:hideMark/>
          </w:tcPr>
          <w:p w:rsidR="00DC2CE4" w:rsidRPr="00DC2CE4" w:rsidRDefault="00DC2CE4">
            <w:pPr>
              <w:rPr>
                <w:rFonts w:ascii="Arial CYR" w:hAnsi="Arial CYR" w:cs="Arial CYR"/>
                <w:color w:val="000000"/>
                <w:sz w:val="22"/>
                <w:szCs w:val="22"/>
              </w:rPr>
            </w:pPr>
            <w:r w:rsidRPr="00DC2CE4">
              <w:rPr>
                <w:rFonts w:ascii="Arial CYR" w:hAnsi="Arial CYR" w:cs="Arial CYR"/>
                <w:color w:val="000000"/>
                <w:sz w:val="22"/>
                <w:szCs w:val="22"/>
              </w:rPr>
              <w:t> </w:t>
            </w:r>
          </w:p>
        </w:tc>
        <w:tc>
          <w:tcPr>
            <w:tcW w:w="2046" w:type="dxa"/>
            <w:tcBorders>
              <w:top w:val="nil"/>
              <w:left w:val="nil"/>
              <w:bottom w:val="nil"/>
              <w:right w:val="single" w:sz="4" w:space="0" w:color="auto"/>
            </w:tcBorders>
            <w:shd w:val="clear" w:color="000000" w:fill="D9E1F2"/>
            <w:noWrap/>
            <w:vAlign w:val="center"/>
            <w:hideMark/>
          </w:tcPr>
          <w:p w:rsidR="00DC2CE4" w:rsidRPr="00DC2CE4" w:rsidRDefault="00DC2CE4">
            <w:pPr>
              <w:jc w:val="center"/>
              <w:rPr>
                <w:rFonts w:ascii="Arial CYR" w:hAnsi="Arial CYR" w:cs="Arial CYR"/>
                <w:color w:val="000000"/>
                <w:sz w:val="22"/>
                <w:szCs w:val="22"/>
              </w:rPr>
            </w:pPr>
            <w:r w:rsidRPr="00DC2CE4">
              <w:rPr>
                <w:rFonts w:ascii="Arial CYR" w:hAnsi="Arial CYR" w:cs="Arial CYR"/>
                <w:color w:val="000000"/>
                <w:sz w:val="22"/>
                <w:szCs w:val="22"/>
              </w:rPr>
              <w:t> </w:t>
            </w:r>
          </w:p>
        </w:tc>
        <w:tc>
          <w:tcPr>
            <w:tcW w:w="2012" w:type="dxa"/>
            <w:tcBorders>
              <w:top w:val="nil"/>
              <w:left w:val="single" w:sz="4" w:space="0" w:color="auto"/>
              <w:bottom w:val="nil"/>
              <w:right w:val="single" w:sz="8" w:space="0" w:color="auto"/>
            </w:tcBorders>
            <w:shd w:val="clear" w:color="000000" w:fill="D9E1F2"/>
            <w:noWrap/>
            <w:vAlign w:val="center"/>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w:t>
            </w:r>
          </w:p>
        </w:tc>
      </w:tr>
      <w:tr w:rsidR="00DC2CE4" w:rsidRPr="00DC2CE4" w:rsidTr="00F7076B">
        <w:trPr>
          <w:trHeight w:val="274"/>
          <w:jc w:val="center"/>
        </w:trPr>
        <w:tc>
          <w:tcPr>
            <w:tcW w:w="7169" w:type="dxa"/>
            <w:tcBorders>
              <w:top w:val="single" w:sz="4" w:space="0" w:color="auto"/>
              <w:left w:val="single" w:sz="8" w:space="0" w:color="auto"/>
              <w:bottom w:val="single" w:sz="8" w:space="0" w:color="auto"/>
              <w:right w:val="single" w:sz="4" w:space="0" w:color="auto"/>
            </w:tcBorders>
            <w:shd w:val="clear" w:color="000000" w:fill="FFFFFF"/>
            <w:hideMark/>
          </w:tcPr>
          <w:p w:rsidR="00DC2CE4" w:rsidRPr="00DC2CE4" w:rsidRDefault="00DC2CE4">
            <w:pPr>
              <w:rPr>
                <w:rFonts w:ascii="Arial CYR" w:hAnsi="Arial CYR" w:cs="Arial CYR"/>
                <w:b/>
                <w:bCs/>
                <w:i/>
                <w:iCs/>
                <w:sz w:val="22"/>
                <w:szCs w:val="22"/>
              </w:rPr>
            </w:pPr>
            <w:r w:rsidRPr="00DC2CE4">
              <w:rPr>
                <w:rFonts w:ascii="Arial CYR" w:hAnsi="Arial CYR" w:cs="Arial CYR"/>
                <w:b/>
                <w:bCs/>
                <w:i/>
                <w:iCs/>
                <w:sz w:val="22"/>
                <w:szCs w:val="22"/>
              </w:rPr>
              <w:t>Затраты на канализацию</w:t>
            </w:r>
          </w:p>
        </w:tc>
        <w:tc>
          <w:tcPr>
            <w:tcW w:w="1645" w:type="dxa"/>
            <w:tcBorders>
              <w:top w:val="single" w:sz="4" w:space="0" w:color="auto"/>
              <w:left w:val="nil"/>
              <w:bottom w:val="single" w:sz="8" w:space="0" w:color="auto"/>
              <w:right w:val="single" w:sz="4" w:space="0" w:color="auto"/>
            </w:tcBorders>
            <w:shd w:val="clear" w:color="000000" w:fill="FFFFFF"/>
            <w:hideMark/>
          </w:tcPr>
          <w:p w:rsidR="00DC2CE4" w:rsidRPr="00DC2CE4" w:rsidRDefault="00DC2CE4">
            <w:pPr>
              <w:jc w:val="center"/>
              <w:rPr>
                <w:rFonts w:ascii="Arial CYR" w:hAnsi="Arial CYR" w:cs="Arial CYR"/>
                <w:sz w:val="22"/>
                <w:szCs w:val="22"/>
              </w:rPr>
            </w:pPr>
            <w:r w:rsidRPr="00DC2CE4">
              <w:rPr>
                <w:rFonts w:ascii="Arial CYR" w:hAnsi="Arial CYR" w:cs="Arial CYR"/>
                <w:sz w:val="22"/>
                <w:szCs w:val="22"/>
              </w:rPr>
              <w:t>тыс.руб</w:t>
            </w:r>
          </w:p>
        </w:tc>
        <w:tc>
          <w:tcPr>
            <w:tcW w:w="2116" w:type="dxa"/>
            <w:tcBorders>
              <w:top w:val="single" w:sz="4" w:space="0" w:color="auto"/>
              <w:left w:val="nil"/>
              <w:bottom w:val="single" w:sz="8" w:space="0" w:color="auto"/>
              <w:right w:val="nil"/>
            </w:tcBorders>
            <w:shd w:val="clear" w:color="000000" w:fill="D9E1F2"/>
            <w:noWrap/>
            <w:vAlign w:val="center"/>
            <w:hideMark/>
          </w:tcPr>
          <w:p w:rsidR="00DC2CE4" w:rsidRPr="00DC2CE4" w:rsidRDefault="00DC2CE4">
            <w:pPr>
              <w:rPr>
                <w:rFonts w:ascii="Arial CYR" w:hAnsi="Arial CYR" w:cs="Arial CYR"/>
                <w:b/>
                <w:bCs/>
                <w:sz w:val="22"/>
                <w:szCs w:val="22"/>
              </w:rPr>
            </w:pPr>
            <w:r w:rsidRPr="00DC2CE4">
              <w:rPr>
                <w:rFonts w:ascii="Arial CYR" w:hAnsi="Arial CYR" w:cs="Arial CYR"/>
                <w:b/>
                <w:bCs/>
                <w:sz w:val="22"/>
                <w:szCs w:val="22"/>
              </w:rPr>
              <w:t xml:space="preserve">                       -     </w:t>
            </w:r>
          </w:p>
        </w:tc>
        <w:tc>
          <w:tcPr>
            <w:tcW w:w="2046" w:type="dxa"/>
            <w:tcBorders>
              <w:top w:val="single" w:sz="4" w:space="0" w:color="auto"/>
              <w:left w:val="single" w:sz="4" w:space="0" w:color="auto"/>
              <w:bottom w:val="single" w:sz="8" w:space="0" w:color="auto"/>
              <w:right w:val="nil"/>
            </w:tcBorders>
            <w:shd w:val="clear" w:color="000000" w:fill="D9E1F2"/>
            <w:noWrap/>
            <w:vAlign w:val="center"/>
            <w:hideMark/>
          </w:tcPr>
          <w:p w:rsidR="00DC2CE4" w:rsidRPr="00DC2CE4" w:rsidRDefault="00DC2CE4">
            <w:pPr>
              <w:jc w:val="center"/>
              <w:rPr>
                <w:rFonts w:ascii="Arial CYR" w:hAnsi="Arial CYR" w:cs="Arial CYR"/>
                <w:b/>
                <w:bCs/>
                <w:sz w:val="22"/>
                <w:szCs w:val="22"/>
              </w:rPr>
            </w:pPr>
            <w:r w:rsidRPr="00DC2CE4">
              <w:rPr>
                <w:rFonts w:ascii="Arial CYR" w:hAnsi="Arial CYR" w:cs="Arial CYR"/>
                <w:b/>
                <w:bCs/>
                <w:sz w:val="22"/>
                <w:szCs w:val="22"/>
              </w:rPr>
              <w:t xml:space="preserve"> - </w:t>
            </w:r>
          </w:p>
        </w:tc>
        <w:tc>
          <w:tcPr>
            <w:tcW w:w="2012" w:type="dxa"/>
            <w:tcBorders>
              <w:top w:val="single" w:sz="4" w:space="0" w:color="auto"/>
              <w:left w:val="single" w:sz="4" w:space="0" w:color="auto"/>
              <w:bottom w:val="single" w:sz="8" w:space="0" w:color="auto"/>
              <w:right w:val="single" w:sz="8" w:space="0" w:color="auto"/>
            </w:tcBorders>
            <w:shd w:val="clear" w:color="000000" w:fill="D9E1F2"/>
            <w:noWrap/>
            <w:vAlign w:val="center"/>
            <w:hideMark/>
          </w:tcPr>
          <w:p w:rsidR="00DC2CE4" w:rsidRPr="00DC2CE4" w:rsidRDefault="00DC2CE4">
            <w:pPr>
              <w:jc w:val="center"/>
              <w:rPr>
                <w:rFonts w:ascii="Arial CYR" w:hAnsi="Arial CYR" w:cs="Arial CYR"/>
                <w:b/>
                <w:bCs/>
                <w:sz w:val="22"/>
                <w:szCs w:val="22"/>
              </w:rPr>
            </w:pPr>
            <w:r w:rsidRPr="00DC2CE4">
              <w:rPr>
                <w:rFonts w:ascii="Arial CYR" w:hAnsi="Arial CYR" w:cs="Arial CYR"/>
                <w:b/>
                <w:bCs/>
                <w:sz w:val="22"/>
                <w:szCs w:val="22"/>
              </w:rPr>
              <w:t xml:space="preserve"> - </w:t>
            </w:r>
          </w:p>
        </w:tc>
      </w:tr>
    </w:tbl>
    <w:p w:rsidR="00F7076B" w:rsidRDefault="00F7076B" w:rsidP="007B3BAE">
      <w:pPr>
        <w:ind w:left="284" w:right="281"/>
        <w:sectPr w:rsidR="00F7076B" w:rsidSect="00DC2CE4">
          <w:pgSz w:w="16838" w:h="11906" w:orient="landscape"/>
          <w:pgMar w:top="709" w:right="709" w:bottom="426" w:left="1134" w:header="709" w:footer="709" w:gutter="0"/>
          <w:cols w:space="708"/>
          <w:titlePg/>
          <w:docGrid w:linePitch="360"/>
        </w:sectPr>
      </w:pPr>
    </w:p>
    <w:p w:rsidR="00F7076B" w:rsidRPr="00F1446A" w:rsidRDefault="00F7076B" w:rsidP="00F7076B">
      <w:pPr>
        <w:ind w:left="-1529" w:right="-2" w:firstLine="8050"/>
        <w:jc w:val="center"/>
      </w:pPr>
      <w:r>
        <w:t xml:space="preserve">Приложение № 32 </w:t>
      </w:r>
      <w:r w:rsidRPr="00F1446A">
        <w:t>к протоколу</w:t>
      </w:r>
    </w:p>
    <w:p w:rsidR="00F7076B" w:rsidRDefault="00F7076B" w:rsidP="00F7076B">
      <w:pPr>
        <w:ind w:left="-1529" w:right="-2" w:firstLine="8050"/>
        <w:jc w:val="center"/>
      </w:pPr>
      <w:r>
        <w:t>№ 40</w:t>
      </w:r>
      <w:r w:rsidRPr="00F1446A">
        <w:t xml:space="preserve"> заседания правления</w:t>
      </w:r>
    </w:p>
    <w:p w:rsidR="00F7076B" w:rsidRDefault="00F7076B" w:rsidP="00F7076B">
      <w:pPr>
        <w:ind w:left="-1529" w:right="-2" w:firstLine="8050"/>
        <w:jc w:val="center"/>
      </w:pPr>
      <w:r>
        <w:t>региональной энергетической</w:t>
      </w:r>
    </w:p>
    <w:p w:rsidR="00F7076B" w:rsidRDefault="00F7076B" w:rsidP="00F7076B">
      <w:pPr>
        <w:ind w:left="-1529" w:right="-2" w:firstLine="8050"/>
        <w:jc w:val="center"/>
      </w:pPr>
      <w:r>
        <w:t>комиссии Кемеровской</w:t>
      </w:r>
    </w:p>
    <w:p w:rsidR="00F7076B" w:rsidRDefault="00F7076B" w:rsidP="00F7076B">
      <w:pPr>
        <w:ind w:left="-1529" w:right="-2" w:firstLine="8050"/>
        <w:jc w:val="center"/>
      </w:pPr>
      <w:r>
        <w:t>области от 01.09.2017</w:t>
      </w:r>
    </w:p>
    <w:tbl>
      <w:tblPr>
        <w:tblW w:w="10348" w:type="dxa"/>
        <w:jc w:val="center"/>
        <w:tblLayout w:type="fixed"/>
        <w:tblLook w:val="04A0" w:firstRow="1" w:lastRow="0" w:firstColumn="1" w:lastColumn="0" w:noHBand="0" w:noVBand="1"/>
      </w:tblPr>
      <w:tblGrid>
        <w:gridCol w:w="10348"/>
      </w:tblGrid>
      <w:tr w:rsidR="000702D7" w:rsidTr="000702D7">
        <w:trPr>
          <w:trHeight w:val="660"/>
          <w:jc w:val="center"/>
        </w:trPr>
        <w:tc>
          <w:tcPr>
            <w:tcW w:w="10348" w:type="dxa"/>
            <w:vAlign w:val="center"/>
            <w:hideMark/>
          </w:tcPr>
          <w:p w:rsidR="000702D7" w:rsidRDefault="000702D7" w:rsidP="0076673B">
            <w:pPr>
              <w:ind w:left="601" w:right="318"/>
              <w:jc w:val="center"/>
              <w:rPr>
                <w:bCs/>
                <w:sz w:val="28"/>
                <w:szCs w:val="28"/>
              </w:rPr>
            </w:pPr>
          </w:p>
          <w:p w:rsidR="000702D7" w:rsidRPr="00500D3A" w:rsidRDefault="000702D7" w:rsidP="0076673B">
            <w:pPr>
              <w:ind w:left="601" w:right="318"/>
              <w:jc w:val="center"/>
              <w:rPr>
                <w:b/>
                <w:bCs/>
                <w:sz w:val="28"/>
                <w:szCs w:val="28"/>
              </w:rPr>
            </w:pPr>
            <w:r>
              <w:rPr>
                <w:b/>
                <w:bCs/>
                <w:sz w:val="28"/>
                <w:szCs w:val="28"/>
              </w:rPr>
              <w:t>Тарифы</w:t>
            </w:r>
            <w:r w:rsidRPr="00500D3A">
              <w:rPr>
                <w:b/>
                <w:bCs/>
                <w:sz w:val="28"/>
                <w:szCs w:val="28"/>
                <w:lang w:val="x-none"/>
              </w:rPr>
              <w:t xml:space="preserve"> </w:t>
            </w:r>
            <w:r>
              <w:rPr>
                <w:b/>
                <w:bCs/>
                <w:sz w:val="28"/>
                <w:szCs w:val="28"/>
              </w:rPr>
              <w:t>МУП</w:t>
            </w:r>
            <w:r w:rsidRPr="009C613D">
              <w:rPr>
                <w:b/>
                <w:bCs/>
                <w:sz w:val="28"/>
                <w:szCs w:val="28"/>
              </w:rPr>
              <w:t xml:space="preserve"> «</w:t>
            </w:r>
            <w:r>
              <w:rPr>
                <w:b/>
                <w:bCs/>
                <w:sz w:val="28"/>
                <w:szCs w:val="28"/>
              </w:rPr>
              <w:t>Теплосервис</w:t>
            </w:r>
            <w:r w:rsidRPr="009C613D">
              <w:rPr>
                <w:b/>
                <w:bCs/>
                <w:sz w:val="28"/>
                <w:szCs w:val="28"/>
              </w:rPr>
              <w:t>»</w:t>
            </w:r>
          </w:p>
          <w:p w:rsidR="000702D7" w:rsidRDefault="000702D7" w:rsidP="0076673B">
            <w:pPr>
              <w:ind w:left="601" w:right="318"/>
              <w:jc w:val="center"/>
              <w:rPr>
                <w:b/>
                <w:bCs/>
                <w:color w:val="000000"/>
                <w:kern w:val="32"/>
                <w:sz w:val="28"/>
                <w:szCs w:val="28"/>
              </w:rPr>
            </w:pPr>
            <w:r w:rsidRPr="00500D3A">
              <w:rPr>
                <w:b/>
                <w:bCs/>
                <w:sz w:val="28"/>
                <w:szCs w:val="28"/>
                <w:lang w:val="x-none"/>
              </w:rPr>
              <w:t>на тепловую энергию, реализуем</w:t>
            </w:r>
            <w:r w:rsidRPr="00500D3A">
              <w:rPr>
                <w:b/>
                <w:bCs/>
                <w:sz w:val="28"/>
                <w:szCs w:val="28"/>
              </w:rPr>
              <w:t xml:space="preserve">ую </w:t>
            </w:r>
            <w:r w:rsidRPr="00500D3A">
              <w:rPr>
                <w:b/>
                <w:bCs/>
                <w:sz w:val="28"/>
                <w:szCs w:val="28"/>
                <w:lang w:val="x-none"/>
              </w:rPr>
              <w:t>на потребительском рынке</w:t>
            </w:r>
            <w:r w:rsidRPr="005454C6">
              <w:rPr>
                <w:b/>
                <w:bCs/>
                <w:color w:val="000000"/>
                <w:kern w:val="32"/>
                <w:sz w:val="28"/>
                <w:szCs w:val="28"/>
              </w:rPr>
              <w:t xml:space="preserve"> </w:t>
            </w:r>
          </w:p>
          <w:p w:rsidR="000702D7" w:rsidRDefault="000702D7" w:rsidP="0076673B">
            <w:pPr>
              <w:ind w:left="601"/>
              <w:jc w:val="center"/>
              <w:rPr>
                <w:b/>
                <w:bCs/>
                <w:sz w:val="28"/>
                <w:szCs w:val="28"/>
              </w:rPr>
            </w:pPr>
            <w:r>
              <w:rPr>
                <w:b/>
                <w:bCs/>
                <w:color w:val="000000"/>
                <w:kern w:val="32"/>
                <w:sz w:val="28"/>
                <w:szCs w:val="28"/>
              </w:rPr>
              <w:t>Тяжинского района,</w:t>
            </w:r>
            <w:r w:rsidRPr="00F02527">
              <w:rPr>
                <w:b/>
                <w:sz w:val="28"/>
                <w:szCs w:val="28"/>
              </w:rPr>
              <w:t xml:space="preserve"> </w:t>
            </w:r>
            <w:r>
              <w:rPr>
                <w:b/>
                <w:sz w:val="28"/>
                <w:szCs w:val="28"/>
              </w:rPr>
              <w:t>на период с 02.09.</w:t>
            </w:r>
            <w:r>
              <w:rPr>
                <w:b/>
                <w:bCs/>
                <w:sz w:val="28"/>
                <w:szCs w:val="28"/>
              </w:rPr>
              <w:t xml:space="preserve">2017 </w:t>
            </w:r>
            <w:r w:rsidRPr="00F02527">
              <w:rPr>
                <w:b/>
                <w:bCs/>
                <w:sz w:val="28"/>
                <w:szCs w:val="28"/>
              </w:rPr>
              <w:t>по</w:t>
            </w:r>
            <w:r>
              <w:rPr>
                <w:b/>
                <w:bCs/>
                <w:sz w:val="28"/>
                <w:szCs w:val="28"/>
              </w:rPr>
              <w:t xml:space="preserve"> 30.06.2018</w:t>
            </w:r>
          </w:p>
          <w:p w:rsidR="000702D7" w:rsidRPr="00B76EE9" w:rsidRDefault="000702D7" w:rsidP="0076673B">
            <w:pPr>
              <w:ind w:left="601"/>
              <w:jc w:val="right"/>
              <w:rPr>
                <w:sz w:val="28"/>
                <w:szCs w:val="28"/>
              </w:rPr>
            </w:pPr>
            <w:r w:rsidRPr="00B76EE9">
              <w:rPr>
                <w:sz w:val="28"/>
                <w:szCs w:val="28"/>
              </w:rPr>
              <w:t>(НДС не облагается)</w:t>
            </w:r>
          </w:p>
          <w:tbl>
            <w:tblPr>
              <w:tblpPr w:leftFromText="180" w:rightFromText="180" w:vertAnchor="text" w:horzAnchor="margin" w:tblpY="156"/>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6"/>
              <w:gridCol w:w="700"/>
              <w:gridCol w:w="35"/>
              <w:gridCol w:w="2095"/>
              <w:gridCol w:w="839"/>
              <w:gridCol w:w="700"/>
              <w:gridCol w:w="35"/>
              <w:gridCol w:w="820"/>
              <w:gridCol w:w="70"/>
              <w:gridCol w:w="631"/>
              <w:gridCol w:w="103"/>
              <w:gridCol w:w="912"/>
            </w:tblGrid>
            <w:tr w:rsidR="000702D7" w:rsidRPr="001C2364" w:rsidTr="0076673B">
              <w:trPr>
                <w:trHeight w:val="841"/>
              </w:trPr>
              <w:tc>
                <w:tcPr>
                  <w:tcW w:w="1555" w:type="dxa"/>
                  <w:vMerge w:val="restart"/>
                  <w:shd w:val="clear" w:color="auto" w:fill="auto"/>
                  <w:vAlign w:val="center"/>
                </w:tcPr>
                <w:p w:rsidR="000702D7" w:rsidRDefault="000702D7" w:rsidP="0076673B">
                  <w:pPr>
                    <w:ind w:left="-113" w:right="-150"/>
                    <w:jc w:val="center"/>
                  </w:pPr>
                  <w:r w:rsidRPr="001C2364">
                    <w:t>Наименова</w:t>
                  </w:r>
                  <w:r>
                    <w:t>-</w:t>
                  </w:r>
                </w:p>
                <w:p w:rsidR="000702D7" w:rsidRPr="001C2364" w:rsidRDefault="000702D7" w:rsidP="0076673B">
                  <w:pPr>
                    <w:ind w:left="-113" w:right="-150"/>
                    <w:jc w:val="center"/>
                  </w:pPr>
                  <w:r w:rsidRPr="001C2364">
                    <w:t>ние регулируемой организации</w:t>
                  </w:r>
                </w:p>
              </w:tc>
              <w:tc>
                <w:tcPr>
                  <w:tcW w:w="1706" w:type="dxa"/>
                  <w:vMerge w:val="restart"/>
                  <w:shd w:val="clear" w:color="auto" w:fill="auto"/>
                  <w:vAlign w:val="center"/>
                </w:tcPr>
                <w:p w:rsidR="000702D7" w:rsidRPr="001C2364" w:rsidRDefault="000702D7" w:rsidP="0076673B">
                  <w:pPr>
                    <w:ind w:right="-2"/>
                    <w:jc w:val="center"/>
                  </w:pPr>
                  <w:r w:rsidRPr="001C2364">
                    <w:t>Вид тарифа</w:t>
                  </w:r>
                </w:p>
              </w:tc>
              <w:tc>
                <w:tcPr>
                  <w:tcW w:w="700" w:type="dxa"/>
                  <w:vMerge w:val="restart"/>
                  <w:shd w:val="clear" w:color="auto" w:fill="auto"/>
                  <w:vAlign w:val="center"/>
                </w:tcPr>
                <w:p w:rsidR="000702D7" w:rsidRPr="001C2364" w:rsidRDefault="000702D7" w:rsidP="0076673B">
                  <w:pPr>
                    <w:ind w:right="-2"/>
                    <w:jc w:val="center"/>
                  </w:pPr>
                  <w:r w:rsidRPr="001C2364">
                    <w:t>Год</w:t>
                  </w:r>
                </w:p>
              </w:tc>
              <w:tc>
                <w:tcPr>
                  <w:tcW w:w="2130" w:type="dxa"/>
                  <w:gridSpan w:val="2"/>
                  <w:shd w:val="clear" w:color="auto" w:fill="auto"/>
                  <w:vAlign w:val="center"/>
                </w:tcPr>
                <w:p w:rsidR="000702D7" w:rsidRPr="001C2364" w:rsidRDefault="000702D7" w:rsidP="0076673B">
                  <w:pPr>
                    <w:ind w:right="-2"/>
                    <w:jc w:val="center"/>
                  </w:pPr>
                  <w:r w:rsidRPr="001C2364">
                    <w:t>Вода</w:t>
                  </w:r>
                </w:p>
              </w:tc>
              <w:tc>
                <w:tcPr>
                  <w:tcW w:w="3095" w:type="dxa"/>
                  <w:gridSpan w:val="6"/>
                  <w:shd w:val="clear" w:color="auto" w:fill="auto"/>
                  <w:vAlign w:val="center"/>
                </w:tcPr>
                <w:p w:rsidR="000702D7" w:rsidRPr="001C2364" w:rsidRDefault="000702D7" w:rsidP="0076673B">
                  <w:pPr>
                    <w:ind w:right="-2"/>
                    <w:jc w:val="center"/>
                    <w:rPr>
                      <w:sz w:val="28"/>
                      <w:szCs w:val="28"/>
                    </w:rPr>
                  </w:pPr>
                  <w:r w:rsidRPr="001C2364">
                    <w:t>Отборный пар давлением</w:t>
                  </w:r>
                </w:p>
              </w:tc>
              <w:tc>
                <w:tcPr>
                  <w:tcW w:w="1015" w:type="dxa"/>
                  <w:gridSpan w:val="2"/>
                  <w:vMerge w:val="restart"/>
                  <w:shd w:val="clear" w:color="auto" w:fill="auto"/>
                  <w:vAlign w:val="center"/>
                </w:tcPr>
                <w:p w:rsidR="000702D7" w:rsidRPr="001C2364" w:rsidRDefault="000702D7" w:rsidP="0076673B">
                  <w:pPr>
                    <w:ind w:left="-108" w:right="-45" w:firstLine="23"/>
                    <w:jc w:val="center"/>
                  </w:pPr>
                  <w:r w:rsidRPr="001C2364">
                    <w:t>Острый и редуци-рован</w:t>
                  </w:r>
                  <w:r>
                    <w:t>-</w:t>
                  </w:r>
                  <w:r w:rsidRPr="001C2364">
                    <w:t>ный пар</w:t>
                  </w:r>
                </w:p>
              </w:tc>
            </w:tr>
            <w:tr w:rsidR="000702D7" w:rsidRPr="001C2364" w:rsidTr="0076673B">
              <w:trPr>
                <w:trHeight w:val="728"/>
              </w:trPr>
              <w:tc>
                <w:tcPr>
                  <w:tcW w:w="1555" w:type="dxa"/>
                  <w:vMerge/>
                  <w:shd w:val="clear" w:color="auto" w:fill="auto"/>
                  <w:vAlign w:val="center"/>
                </w:tcPr>
                <w:p w:rsidR="000702D7" w:rsidRPr="001C2364" w:rsidRDefault="000702D7" w:rsidP="0076673B">
                  <w:pPr>
                    <w:ind w:right="-2"/>
                    <w:jc w:val="center"/>
                  </w:pPr>
                </w:p>
              </w:tc>
              <w:tc>
                <w:tcPr>
                  <w:tcW w:w="1706" w:type="dxa"/>
                  <w:vMerge/>
                  <w:shd w:val="clear" w:color="auto" w:fill="auto"/>
                  <w:vAlign w:val="center"/>
                </w:tcPr>
                <w:p w:rsidR="000702D7" w:rsidRPr="001C2364" w:rsidRDefault="000702D7" w:rsidP="0076673B">
                  <w:pPr>
                    <w:ind w:right="-2"/>
                    <w:jc w:val="center"/>
                  </w:pPr>
                </w:p>
              </w:tc>
              <w:tc>
                <w:tcPr>
                  <w:tcW w:w="700" w:type="dxa"/>
                  <w:vMerge/>
                  <w:shd w:val="clear" w:color="auto" w:fill="auto"/>
                  <w:vAlign w:val="center"/>
                </w:tcPr>
                <w:p w:rsidR="000702D7" w:rsidRPr="001C2364" w:rsidRDefault="000702D7" w:rsidP="0076673B">
                  <w:pPr>
                    <w:ind w:right="-2"/>
                    <w:jc w:val="center"/>
                  </w:pPr>
                </w:p>
              </w:tc>
              <w:tc>
                <w:tcPr>
                  <w:tcW w:w="2130" w:type="dxa"/>
                  <w:gridSpan w:val="2"/>
                  <w:shd w:val="clear" w:color="auto" w:fill="auto"/>
                  <w:vAlign w:val="center"/>
                </w:tcPr>
                <w:p w:rsidR="000702D7" w:rsidRPr="00DE38B1" w:rsidRDefault="000702D7" w:rsidP="0076673B">
                  <w:pPr>
                    <w:ind w:right="-2"/>
                    <w:jc w:val="center"/>
                  </w:pPr>
                  <w:r>
                    <w:t>с 02.09.2017</w:t>
                  </w:r>
                </w:p>
                <w:p w:rsidR="000702D7" w:rsidRPr="001C2364" w:rsidRDefault="000702D7" w:rsidP="0076673B">
                  <w:pPr>
                    <w:ind w:left="-174" w:right="-109"/>
                    <w:jc w:val="center"/>
                  </w:pPr>
                  <w:r w:rsidRPr="00DE38B1">
                    <w:t>по 3</w:t>
                  </w:r>
                  <w:r>
                    <w:t>0.06.2018</w:t>
                  </w:r>
                </w:p>
              </w:tc>
              <w:tc>
                <w:tcPr>
                  <w:tcW w:w="839" w:type="dxa"/>
                  <w:shd w:val="clear" w:color="auto" w:fill="auto"/>
                  <w:vAlign w:val="center"/>
                </w:tcPr>
                <w:p w:rsidR="000702D7" w:rsidRPr="001C2364" w:rsidRDefault="000702D7" w:rsidP="0076673B">
                  <w:pPr>
                    <w:ind w:right="-2"/>
                    <w:jc w:val="center"/>
                    <w:rPr>
                      <w:vertAlign w:val="superscript"/>
                    </w:rPr>
                  </w:pPr>
                  <w:r w:rsidRPr="001C2364">
                    <w:t>от 1,2 до 2,5 кг/см</w:t>
                  </w:r>
                  <w:r w:rsidRPr="001C2364">
                    <w:rPr>
                      <w:vertAlign w:val="superscript"/>
                    </w:rPr>
                    <w:t>2</w:t>
                  </w:r>
                </w:p>
              </w:tc>
              <w:tc>
                <w:tcPr>
                  <w:tcW w:w="700" w:type="dxa"/>
                  <w:shd w:val="clear" w:color="auto" w:fill="auto"/>
                  <w:vAlign w:val="center"/>
                </w:tcPr>
                <w:p w:rsidR="000702D7" w:rsidRPr="001C2364" w:rsidRDefault="000702D7" w:rsidP="0076673B">
                  <w:pPr>
                    <w:ind w:left="-108" w:right="-124"/>
                    <w:jc w:val="center"/>
                    <w:rPr>
                      <w:sz w:val="28"/>
                      <w:szCs w:val="28"/>
                    </w:rPr>
                  </w:pPr>
                  <w:r w:rsidRPr="001C2364">
                    <w:t>от 2,5 до 7,0 кг/см</w:t>
                  </w:r>
                  <w:r w:rsidRPr="001C2364">
                    <w:rPr>
                      <w:vertAlign w:val="superscript"/>
                    </w:rPr>
                    <w:t>2</w:t>
                  </w:r>
                </w:p>
              </w:tc>
              <w:tc>
                <w:tcPr>
                  <w:tcW w:w="855" w:type="dxa"/>
                  <w:gridSpan w:val="2"/>
                  <w:shd w:val="clear" w:color="auto" w:fill="auto"/>
                  <w:vAlign w:val="center"/>
                </w:tcPr>
                <w:p w:rsidR="000702D7" w:rsidRPr="001C2364" w:rsidRDefault="000702D7" w:rsidP="0076673B">
                  <w:pPr>
                    <w:ind w:left="-92" w:right="-107"/>
                    <w:jc w:val="center"/>
                    <w:rPr>
                      <w:sz w:val="28"/>
                      <w:szCs w:val="28"/>
                    </w:rPr>
                  </w:pPr>
                  <w:r w:rsidRPr="001C2364">
                    <w:t>от 7,0 до 13,0 кг/см</w:t>
                  </w:r>
                  <w:r w:rsidRPr="001C2364">
                    <w:rPr>
                      <w:vertAlign w:val="superscript"/>
                    </w:rPr>
                    <w:t>2</w:t>
                  </w:r>
                </w:p>
              </w:tc>
              <w:tc>
                <w:tcPr>
                  <w:tcW w:w="701" w:type="dxa"/>
                  <w:gridSpan w:val="2"/>
                  <w:shd w:val="clear" w:color="auto" w:fill="auto"/>
                  <w:vAlign w:val="center"/>
                </w:tcPr>
                <w:p w:rsidR="000702D7" w:rsidRPr="001C2364" w:rsidRDefault="000702D7" w:rsidP="0076673B">
                  <w:pPr>
                    <w:ind w:left="-131" w:right="-108" w:firstLine="22"/>
                    <w:jc w:val="center"/>
                    <w:rPr>
                      <w:sz w:val="28"/>
                      <w:szCs w:val="28"/>
                    </w:rPr>
                  </w:pPr>
                  <w:r w:rsidRPr="001C2364">
                    <w:t>свыше 13,0 кг/см</w:t>
                  </w:r>
                  <w:r w:rsidRPr="001C2364">
                    <w:rPr>
                      <w:vertAlign w:val="superscript"/>
                    </w:rPr>
                    <w:t>2</w:t>
                  </w:r>
                </w:p>
              </w:tc>
              <w:tc>
                <w:tcPr>
                  <w:tcW w:w="1015" w:type="dxa"/>
                  <w:gridSpan w:val="2"/>
                  <w:vMerge/>
                  <w:shd w:val="clear" w:color="auto" w:fill="auto"/>
                  <w:vAlign w:val="center"/>
                </w:tcPr>
                <w:p w:rsidR="000702D7" w:rsidRPr="001C2364" w:rsidRDefault="000702D7" w:rsidP="0076673B">
                  <w:pPr>
                    <w:ind w:right="-2"/>
                    <w:jc w:val="center"/>
                  </w:pPr>
                </w:p>
              </w:tc>
            </w:tr>
            <w:tr w:rsidR="000702D7" w:rsidRPr="001C2364" w:rsidTr="0076673B">
              <w:trPr>
                <w:trHeight w:val="481"/>
              </w:trPr>
              <w:tc>
                <w:tcPr>
                  <w:tcW w:w="1555" w:type="dxa"/>
                  <w:vMerge w:val="restart"/>
                  <w:shd w:val="clear" w:color="auto" w:fill="auto"/>
                  <w:vAlign w:val="center"/>
                </w:tcPr>
                <w:p w:rsidR="000702D7" w:rsidRPr="00E554D6" w:rsidRDefault="000702D7" w:rsidP="0076673B">
                  <w:pPr>
                    <w:ind w:left="-113" w:right="-108"/>
                    <w:jc w:val="center"/>
                  </w:pPr>
                  <w:r>
                    <w:rPr>
                      <w:bCs/>
                      <w:color w:val="000000"/>
                      <w:kern w:val="32"/>
                    </w:rPr>
                    <w:t xml:space="preserve">МУП </w:t>
                  </w:r>
                  <w:r w:rsidRPr="00C107C4">
                    <w:rPr>
                      <w:bCs/>
                      <w:color w:val="000000"/>
                      <w:kern w:val="32"/>
                    </w:rPr>
                    <w:t>«Тепло</w:t>
                  </w:r>
                  <w:r>
                    <w:rPr>
                      <w:bCs/>
                      <w:color w:val="000000"/>
                      <w:kern w:val="32"/>
                    </w:rPr>
                    <w:t>сервис</w:t>
                  </w:r>
                  <w:r w:rsidRPr="00C107C4">
                    <w:rPr>
                      <w:bCs/>
                      <w:color w:val="000000"/>
                      <w:kern w:val="32"/>
                    </w:rPr>
                    <w:t>»</w:t>
                  </w:r>
                </w:p>
              </w:tc>
              <w:tc>
                <w:tcPr>
                  <w:tcW w:w="8646" w:type="dxa"/>
                  <w:gridSpan w:val="12"/>
                  <w:shd w:val="clear" w:color="auto" w:fill="auto"/>
                  <w:vAlign w:val="center"/>
                </w:tcPr>
                <w:p w:rsidR="000702D7" w:rsidRPr="001C2364" w:rsidRDefault="000702D7" w:rsidP="0076673B">
                  <w:pPr>
                    <w:ind w:right="-2"/>
                    <w:jc w:val="center"/>
                  </w:pPr>
                  <w:r w:rsidRPr="001C2364">
                    <w:t>Для потребителей, в случае отсутствия дифференциация тарифов по схеме подключения</w:t>
                  </w:r>
                </w:p>
              </w:tc>
            </w:tr>
            <w:tr w:rsidR="000702D7" w:rsidRPr="001C2364" w:rsidTr="0076673B">
              <w:trPr>
                <w:trHeight w:val="848"/>
              </w:trPr>
              <w:tc>
                <w:tcPr>
                  <w:tcW w:w="1555" w:type="dxa"/>
                  <w:vMerge/>
                  <w:shd w:val="clear" w:color="auto" w:fill="auto"/>
                  <w:vAlign w:val="center"/>
                </w:tcPr>
                <w:p w:rsidR="000702D7" w:rsidRPr="001C2364" w:rsidRDefault="000702D7" w:rsidP="0076673B">
                  <w:pPr>
                    <w:ind w:right="-2"/>
                    <w:jc w:val="center"/>
                  </w:pPr>
                </w:p>
              </w:tc>
              <w:tc>
                <w:tcPr>
                  <w:tcW w:w="1706" w:type="dxa"/>
                  <w:shd w:val="clear" w:color="auto" w:fill="auto"/>
                  <w:vAlign w:val="center"/>
                </w:tcPr>
                <w:p w:rsidR="000702D7" w:rsidRPr="001C2364" w:rsidRDefault="000702D7" w:rsidP="0076673B">
                  <w:pPr>
                    <w:ind w:left="-108" w:right="-103"/>
                    <w:jc w:val="center"/>
                  </w:pPr>
                  <w:r w:rsidRPr="001C2364">
                    <w:t>Одноставоч</w:t>
                  </w:r>
                  <w:r>
                    <w:t>-</w:t>
                  </w:r>
                  <w:r w:rsidRPr="001C2364">
                    <w:t>ный</w:t>
                  </w:r>
                </w:p>
                <w:p w:rsidR="000702D7" w:rsidRPr="001C2364" w:rsidRDefault="000702D7" w:rsidP="0076673B">
                  <w:pPr>
                    <w:ind w:left="-108" w:right="-103"/>
                    <w:jc w:val="center"/>
                  </w:pPr>
                  <w:r w:rsidRPr="001C2364">
                    <w:t>руб./Гкал</w:t>
                  </w:r>
                </w:p>
              </w:tc>
              <w:tc>
                <w:tcPr>
                  <w:tcW w:w="735" w:type="dxa"/>
                  <w:gridSpan w:val="2"/>
                  <w:shd w:val="clear" w:color="auto" w:fill="auto"/>
                  <w:vAlign w:val="center"/>
                </w:tcPr>
                <w:p w:rsidR="000702D7" w:rsidRDefault="000702D7" w:rsidP="0076673B">
                  <w:pPr>
                    <w:ind w:right="-2"/>
                    <w:jc w:val="center"/>
                  </w:pPr>
                  <w:r>
                    <w:t>2017</w:t>
                  </w:r>
                </w:p>
                <w:p w:rsidR="000702D7" w:rsidRDefault="000702D7" w:rsidP="0076673B">
                  <w:pPr>
                    <w:ind w:right="-2"/>
                    <w:jc w:val="center"/>
                  </w:pPr>
                  <w:r>
                    <w:t>-</w:t>
                  </w:r>
                </w:p>
                <w:p w:rsidR="000702D7" w:rsidRPr="001C2364" w:rsidRDefault="000702D7" w:rsidP="0076673B">
                  <w:pPr>
                    <w:ind w:right="-2"/>
                    <w:jc w:val="center"/>
                  </w:pPr>
                  <w:r>
                    <w:t>2018</w:t>
                  </w:r>
                </w:p>
              </w:tc>
              <w:tc>
                <w:tcPr>
                  <w:tcW w:w="2095" w:type="dxa"/>
                  <w:shd w:val="clear" w:color="auto" w:fill="auto"/>
                  <w:vAlign w:val="center"/>
                </w:tcPr>
                <w:p w:rsidR="000702D7" w:rsidRPr="00C97B53" w:rsidRDefault="000702D7" w:rsidP="0076673B">
                  <w:pPr>
                    <w:ind w:right="-2"/>
                    <w:jc w:val="center"/>
                  </w:pPr>
                  <w:r>
                    <w:t>3181,40</w:t>
                  </w:r>
                </w:p>
              </w:tc>
              <w:tc>
                <w:tcPr>
                  <w:tcW w:w="839" w:type="dxa"/>
                  <w:shd w:val="clear" w:color="auto" w:fill="auto"/>
                  <w:vAlign w:val="center"/>
                </w:tcPr>
                <w:p w:rsidR="000702D7" w:rsidRPr="001C2364" w:rsidRDefault="000702D7" w:rsidP="0076673B">
                  <w:pPr>
                    <w:ind w:right="-2"/>
                    <w:jc w:val="center"/>
                    <w:rPr>
                      <w:lang w:val="en-US"/>
                    </w:rPr>
                  </w:pPr>
                  <w:r w:rsidRPr="001C2364">
                    <w:rPr>
                      <w:lang w:val="en-US"/>
                    </w:rPr>
                    <w:t>x</w:t>
                  </w:r>
                </w:p>
              </w:tc>
              <w:tc>
                <w:tcPr>
                  <w:tcW w:w="735"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890"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734"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912" w:type="dxa"/>
                  <w:shd w:val="clear" w:color="auto" w:fill="auto"/>
                  <w:vAlign w:val="center"/>
                </w:tcPr>
                <w:p w:rsidR="000702D7" w:rsidRPr="001C2364" w:rsidRDefault="000702D7" w:rsidP="0076673B">
                  <w:pPr>
                    <w:ind w:right="-2"/>
                    <w:jc w:val="center"/>
                    <w:rPr>
                      <w:lang w:val="en-US"/>
                    </w:rPr>
                  </w:pPr>
                  <w:r w:rsidRPr="001C2364">
                    <w:rPr>
                      <w:lang w:val="en-US"/>
                    </w:rPr>
                    <w:t>x</w:t>
                  </w:r>
                </w:p>
              </w:tc>
            </w:tr>
            <w:tr w:rsidR="000702D7" w:rsidRPr="001C2364" w:rsidTr="0076673B">
              <w:trPr>
                <w:trHeight w:val="289"/>
              </w:trPr>
              <w:tc>
                <w:tcPr>
                  <w:tcW w:w="1555" w:type="dxa"/>
                  <w:vMerge/>
                  <w:shd w:val="clear" w:color="auto" w:fill="auto"/>
                  <w:vAlign w:val="center"/>
                </w:tcPr>
                <w:p w:rsidR="000702D7" w:rsidRPr="001C2364" w:rsidRDefault="000702D7" w:rsidP="0076673B">
                  <w:pPr>
                    <w:ind w:right="-2"/>
                    <w:jc w:val="center"/>
                  </w:pPr>
                </w:p>
              </w:tc>
              <w:tc>
                <w:tcPr>
                  <w:tcW w:w="1706" w:type="dxa"/>
                  <w:shd w:val="clear" w:color="auto" w:fill="auto"/>
                  <w:vAlign w:val="center"/>
                </w:tcPr>
                <w:p w:rsidR="000702D7" w:rsidRPr="001C2364" w:rsidRDefault="000702D7" w:rsidP="0076673B">
                  <w:pPr>
                    <w:ind w:left="-108" w:right="-103"/>
                    <w:jc w:val="center"/>
                  </w:pPr>
                  <w:r w:rsidRPr="001C2364">
                    <w:t>Двухставочный</w:t>
                  </w:r>
                </w:p>
              </w:tc>
              <w:tc>
                <w:tcPr>
                  <w:tcW w:w="735" w:type="dxa"/>
                  <w:gridSpan w:val="2"/>
                  <w:shd w:val="clear" w:color="auto" w:fill="auto"/>
                  <w:vAlign w:val="center"/>
                </w:tcPr>
                <w:p w:rsidR="000702D7" w:rsidRPr="001C2364" w:rsidRDefault="000702D7" w:rsidP="0076673B">
                  <w:pPr>
                    <w:jc w:val="center"/>
                  </w:pPr>
                  <w:r w:rsidRPr="001C2364">
                    <w:t>x</w:t>
                  </w:r>
                </w:p>
              </w:tc>
              <w:tc>
                <w:tcPr>
                  <w:tcW w:w="2095" w:type="dxa"/>
                  <w:shd w:val="clear" w:color="auto" w:fill="auto"/>
                  <w:vAlign w:val="center"/>
                </w:tcPr>
                <w:p w:rsidR="000702D7" w:rsidRPr="001C2364" w:rsidRDefault="000702D7" w:rsidP="0076673B">
                  <w:pPr>
                    <w:jc w:val="center"/>
                  </w:pPr>
                  <w:r w:rsidRPr="001C2364">
                    <w:t>x</w:t>
                  </w:r>
                </w:p>
              </w:tc>
              <w:tc>
                <w:tcPr>
                  <w:tcW w:w="839" w:type="dxa"/>
                  <w:shd w:val="clear" w:color="auto" w:fill="auto"/>
                  <w:vAlign w:val="center"/>
                </w:tcPr>
                <w:p w:rsidR="000702D7" w:rsidRPr="001C2364" w:rsidRDefault="000702D7" w:rsidP="0076673B">
                  <w:pPr>
                    <w:jc w:val="center"/>
                  </w:pPr>
                  <w:r w:rsidRPr="001C2364">
                    <w:t>x</w:t>
                  </w:r>
                </w:p>
              </w:tc>
              <w:tc>
                <w:tcPr>
                  <w:tcW w:w="735"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890"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734"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912" w:type="dxa"/>
                  <w:shd w:val="clear" w:color="auto" w:fill="auto"/>
                  <w:vAlign w:val="center"/>
                </w:tcPr>
                <w:p w:rsidR="000702D7" w:rsidRPr="001C2364" w:rsidRDefault="000702D7" w:rsidP="0076673B">
                  <w:pPr>
                    <w:ind w:right="-2"/>
                    <w:jc w:val="center"/>
                    <w:rPr>
                      <w:lang w:val="en-US"/>
                    </w:rPr>
                  </w:pPr>
                  <w:r w:rsidRPr="001C2364">
                    <w:rPr>
                      <w:lang w:val="en-US"/>
                    </w:rPr>
                    <w:t>x</w:t>
                  </w:r>
                </w:p>
              </w:tc>
            </w:tr>
            <w:tr w:rsidR="000702D7" w:rsidRPr="001C2364" w:rsidTr="0076673B">
              <w:trPr>
                <w:trHeight w:val="962"/>
              </w:trPr>
              <w:tc>
                <w:tcPr>
                  <w:tcW w:w="1555" w:type="dxa"/>
                  <w:vMerge/>
                  <w:shd w:val="clear" w:color="auto" w:fill="auto"/>
                  <w:vAlign w:val="center"/>
                </w:tcPr>
                <w:p w:rsidR="000702D7" w:rsidRPr="001C2364" w:rsidRDefault="000702D7" w:rsidP="0076673B">
                  <w:pPr>
                    <w:ind w:right="-2"/>
                    <w:jc w:val="center"/>
                  </w:pPr>
                </w:p>
              </w:tc>
              <w:tc>
                <w:tcPr>
                  <w:tcW w:w="1706" w:type="dxa"/>
                  <w:shd w:val="clear" w:color="auto" w:fill="auto"/>
                  <w:vAlign w:val="center"/>
                </w:tcPr>
                <w:p w:rsidR="000702D7" w:rsidRPr="001C2364" w:rsidRDefault="000702D7" w:rsidP="0076673B">
                  <w:pPr>
                    <w:ind w:right="-2"/>
                    <w:jc w:val="center"/>
                  </w:pPr>
                  <w:r w:rsidRPr="001C2364">
                    <w:t>Ставка за тепловую энергию, руб./Гкал</w:t>
                  </w:r>
                </w:p>
              </w:tc>
              <w:tc>
                <w:tcPr>
                  <w:tcW w:w="735" w:type="dxa"/>
                  <w:gridSpan w:val="2"/>
                  <w:shd w:val="clear" w:color="auto" w:fill="auto"/>
                  <w:vAlign w:val="center"/>
                </w:tcPr>
                <w:p w:rsidR="000702D7" w:rsidRPr="001C2364" w:rsidRDefault="000702D7" w:rsidP="0076673B">
                  <w:pPr>
                    <w:jc w:val="center"/>
                  </w:pPr>
                  <w:r w:rsidRPr="001C2364">
                    <w:t>x</w:t>
                  </w:r>
                </w:p>
              </w:tc>
              <w:tc>
                <w:tcPr>
                  <w:tcW w:w="2095" w:type="dxa"/>
                  <w:shd w:val="clear" w:color="auto" w:fill="auto"/>
                  <w:vAlign w:val="center"/>
                </w:tcPr>
                <w:p w:rsidR="000702D7" w:rsidRPr="001C2364" w:rsidRDefault="000702D7" w:rsidP="0076673B">
                  <w:pPr>
                    <w:jc w:val="center"/>
                  </w:pPr>
                  <w:r w:rsidRPr="001C2364">
                    <w:t>x</w:t>
                  </w:r>
                </w:p>
              </w:tc>
              <w:tc>
                <w:tcPr>
                  <w:tcW w:w="839" w:type="dxa"/>
                  <w:shd w:val="clear" w:color="auto" w:fill="auto"/>
                  <w:vAlign w:val="center"/>
                </w:tcPr>
                <w:p w:rsidR="000702D7" w:rsidRPr="001C2364" w:rsidRDefault="000702D7" w:rsidP="0076673B">
                  <w:pPr>
                    <w:jc w:val="center"/>
                  </w:pPr>
                  <w:r w:rsidRPr="001C2364">
                    <w:t>x</w:t>
                  </w:r>
                </w:p>
              </w:tc>
              <w:tc>
                <w:tcPr>
                  <w:tcW w:w="735"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890"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734"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912" w:type="dxa"/>
                  <w:shd w:val="clear" w:color="auto" w:fill="auto"/>
                  <w:vAlign w:val="center"/>
                </w:tcPr>
                <w:p w:rsidR="000702D7" w:rsidRPr="001C2364" w:rsidRDefault="000702D7" w:rsidP="0076673B">
                  <w:pPr>
                    <w:ind w:right="-2"/>
                    <w:jc w:val="center"/>
                    <w:rPr>
                      <w:lang w:val="en-US"/>
                    </w:rPr>
                  </w:pPr>
                  <w:r w:rsidRPr="001C2364">
                    <w:rPr>
                      <w:lang w:val="en-US"/>
                    </w:rPr>
                    <w:t>x</w:t>
                  </w:r>
                </w:p>
              </w:tc>
            </w:tr>
            <w:tr w:rsidR="000702D7" w:rsidRPr="001C2364" w:rsidTr="0076673B">
              <w:trPr>
                <w:trHeight w:val="1225"/>
              </w:trPr>
              <w:tc>
                <w:tcPr>
                  <w:tcW w:w="1555" w:type="dxa"/>
                  <w:vMerge/>
                  <w:shd w:val="clear" w:color="auto" w:fill="auto"/>
                  <w:vAlign w:val="center"/>
                </w:tcPr>
                <w:p w:rsidR="000702D7" w:rsidRPr="001C2364" w:rsidRDefault="000702D7" w:rsidP="0076673B">
                  <w:pPr>
                    <w:ind w:right="-2"/>
                    <w:jc w:val="center"/>
                  </w:pPr>
                </w:p>
              </w:tc>
              <w:tc>
                <w:tcPr>
                  <w:tcW w:w="1706" w:type="dxa"/>
                  <w:shd w:val="clear" w:color="auto" w:fill="auto"/>
                  <w:vAlign w:val="center"/>
                </w:tcPr>
                <w:p w:rsidR="000702D7" w:rsidRDefault="000702D7" w:rsidP="0076673B">
                  <w:pPr>
                    <w:ind w:right="-2"/>
                    <w:jc w:val="center"/>
                  </w:pPr>
                  <w:r w:rsidRPr="001C2364">
                    <w:t xml:space="preserve">Ставка за содержание тепловой мощности, </w:t>
                  </w:r>
                </w:p>
                <w:p w:rsidR="000702D7" w:rsidRDefault="000702D7" w:rsidP="0076673B">
                  <w:pPr>
                    <w:ind w:right="-2"/>
                    <w:jc w:val="center"/>
                  </w:pPr>
                  <w:r>
                    <w:t>тыс.</w:t>
                  </w:r>
                  <w:r w:rsidRPr="001C2364">
                    <w:t>руб./</w:t>
                  </w:r>
                </w:p>
                <w:p w:rsidR="000702D7" w:rsidRPr="001C2364" w:rsidRDefault="000702D7" w:rsidP="0076673B">
                  <w:pPr>
                    <w:ind w:right="-2"/>
                    <w:jc w:val="center"/>
                  </w:pPr>
                  <w:r w:rsidRPr="001C2364">
                    <w:t>Гкал/ч в мес.</w:t>
                  </w:r>
                </w:p>
              </w:tc>
              <w:tc>
                <w:tcPr>
                  <w:tcW w:w="735" w:type="dxa"/>
                  <w:gridSpan w:val="2"/>
                  <w:shd w:val="clear" w:color="auto" w:fill="auto"/>
                  <w:vAlign w:val="center"/>
                </w:tcPr>
                <w:p w:rsidR="000702D7" w:rsidRPr="001C2364" w:rsidRDefault="000702D7" w:rsidP="0076673B">
                  <w:pPr>
                    <w:jc w:val="center"/>
                  </w:pPr>
                  <w:r w:rsidRPr="001C2364">
                    <w:t>x</w:t>
                  </w:r>
                </w:p>
              </w:tc>
              <w:tc>
                <w:tcPr>
                  <w:tcW w:w="2095" w:type="dxa"/>
                  <w:shd w:val="clear" w:color="auto" w:fill="auto"/>
                  <w:vAlign w:val="center"/>
                </w:tcPr>
                <w:p w:rsidR="000702D7" w:rsidRPr="001C2364" w:rsidRDefault="000702D7" w:rsidP="0076673B">
                  <w:pPr>
                    <w:jc w:val="center"/>
                  </w:pPr>
                  <w:r w:rsidRPr="001C2364">
                    <w:t>x</w:t>
                  </w:r>
                </w:p>
              </w:tc>
              <w:tc>
                <w:tcPr>
                  <w:tcW w:w="839" w:type="dxa"/>
                  <w:shd w:val="clear" w:color="auto" w:fill="auto"/>
                  <w:vAlign w:val="center"/>
                </w:tcPr>
                <w:p w:rsidR="000702D7" w:rsidRPr="001C2364" w:rsidRDefault="000702D7" w:rsidP="0076673B">
                  <w:pPr>
                    <w:jc w:val="center"/>
                  </w:pPr>
                  <w:r w:rsidRPr="001C2364">
                    <w:t>x</w:t>
                  </w:r>
                </w:p>
              </w:tc>
              <w:tc>
                <w:tcPr>
                  <w:tcW w:w="735"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890"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734"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912" w:type="dxa"/>
                  <w:shd w:val="clear" w:color="auto" w:fill="auto"/>
                  <w:vAlign w:val="center"/>
                </w:tcPr>
                <w:p w:rsidR="000702D7" w:rsidRPr="001C2364" w:rsidRDefault="000702D7" w:rsidP="0076673B">
                  <w:pPr>
                    <w:ind w:right="-2"/>
                    <w:jc w:val="center"/>
                    <w:rPr>
                      <w:lang w:val="en-US"/>
                    </w:rPr>
                  </w:pPr>
                  <w:r w:rsidRPr="001C2364">
                    <w:rPr>
                      <w:lang w:val="en-US"/>
                    </w:rPr>
                    <w:t>x</w:t>
                  </w:r>
                </w:p>
              </w:tc>
            </w:tr>
            <w:tr w:rsidR="000702D7" w:rsidRPr="001C2364" w:rsidTr="0076673B">
              <w:trPr>
                <w:trHeight w:val="247"/>
              </w:trPr>
              <w:tc>
                <w:tcPr>
                  <w:tcW w:w="1555" w:type="dxa"/>
                  <w:vMerge/>
                  <w:shd w:val="clear" w:color="auto" w:fill="auto"/>
                  <w:vAlign w:val="center"/>
                </w:tcPr>
                <w:p w:rsidR="000702D7" w:rsidRPr="001C2364" w:rsidRDefault="000702D7" w:rsidP="0076673B">
                  <w:pPr>
                    <w:ind w:right="-2"/>
                    <w:jc w:val="center"/>
                  </w:pPr>
                </w:p>
              </w:tc>
              <w:tc>
                <w:tcPr>
                  <w:tcW w:w="8646" w:type="dxa"/>
                  <w:gridSpan w:val="12"/>
                  <w:shd w:val="clear" w:color="auto" w:fill="auto"/>
                  <w:vAlign w:val="center"/>
                </w:tcPr>
                <w:p w:rsidR="000702D7" w:rsidRPr="001C2364" w:rsidRDefault="000702D7" w:rsidP="0076673B">
                  <w:pPr>
                    <w:ind w:right="-2"/>
                    <w:jc w:val="center"/>
                  </w:pPr>
                  <w:r w:rsidRPr="0040193C">
                    <w:t>Население *</w:t>
                  </w:r>
                </w:p>
              </w:tc>
            </w:tr>
            <w:tr w:rsidR="000702D7" w:rsidRPr="001C2364" w:rsidTr="0076673B">
              <w:trPr>
                <w:trHeight w:val="863"/>
              </w:trPr>
              <w:tc>
                <w:tcPr>
                  <w:tcW w:w="1555" w:type="dxa"/>
                  <w:vMerge/>
                  <w:shd w:val="clear" w:color="auto" w:fill="auto"/>
                  <w:vAlign w:val="center"/>
                </w:tcPr>
                <w:p w:rsidR="000702D7" w:rsidRPr="001C2364" w:rsidRDefault="000702D7" w:rsidP="0076673B">
                  <w:pPr>
                    <w:ind w:right="-2"/>
                    <w:jc w:val="center"/>
                  </w:pPr>
                </w:p>
              </w:tc>
              <w:tc>
                <w:tcPr>
                  <w:tcW w:w="1706" w:type="dxa"/>
                  <w:shd w:val="clear" w:color="auto" w:fill="auto"/>
                  <w:vAlign w:val="center"/>
                </w:tcPr>
                <w:p w:rsidR="000702D7" w:rsidRDefault="000702D7" w:rsidP="0076673B">
                  <w:pPr>
                    <w:ind w:left="-108" w:right="-103"/>
                    <w:jc w:val="center"/>
                  </w:pPr>
                  <w:r w:rsidRPr="001C2364">
                    <w:t>Одноставоч</w:t>
                  </w:r>
                  <w:r>
                    <w:t>-</w:t>
                  </w:r>
                </w:p>
                <w:p w:rsidR="000702D7" w:rsidRPr="001C2364" w:rsidRDefault="000702D7" w:rsidP="0076673B">
                  <w:pPr>
                    <w:ind w:left="-108" w:right="-103"/>
                    <w:jc w:val="center"/>
                  </w:pPr>
                  <w:r w:rsidRPr="001C2364">
                    <w:t>ный</w:t>
                  </w:r>
                </w:p>
                <w:p w:rsidR="000702D7" w:rsidRPr="001C2364" w:rsidRDefault="000702D7" w:rsidP="0076673B">
                  <w:pPr>
                    <w:ind w:left="-108" w:right="-103"/>
                    <w:jc w:val="center"/>
                  </w:pPr>
                  <w:r w:rsidRPr="001C2364">
                    <w:t>руб./Гкал</w:t>
                  </w:r>
                </w:p>
              </w:tc>
              <w:tc>
                <w:tcPr>
                  <w:tcW w:w="735" w:type="dxa"/>
                  <w:gridSpan w:val="2"/>
                  <w:shd w:val="clear" w:color="auto" w:fill="auto"/>
                  <w:vAlign w:val="center"/>
                </w:tcPr>
                <w:p w:rsidR="000702D7" w:rsidRDefault="000702D7" w:rsidP="0076673B">
                  <w:pPr>
                    <w:ind w:right="-2"/>
                    <w:jc w:val="center"/>
                  </w:pPr>
                  <w:r>
                    <w:t>2017</w:t>
                  </w:r>
                </w:p>
                <w:p w:rsidR="000702D7" w:rsidRDefault="000702D7" w:rsidP="0076673B">
                  <w:pPr>
                    <w:ind w:right="-2"/>
                    <w:jc w:val="center"/>
                  </w:pPr>
                  <w:r>
                    <w:t>-</w:t>
                  </w:r>
                </w:p>
                <w:p w:rsidR="000702D7" w:rsidRPr="001C2364" w:rsidRDefault="000702D7" w:rsidP="0076673B">
                  <w:pPr>
                    <w:jc w:val="center"/>
                  </w:pPr>
                  <w:r>
                    <w:t>2018</w:t>
                  </w:r>
                </w:p>
              </w:tc>
              <w:tc>
                <w:tcPr>
                  <w:tcW w:w="2095" w:type="dxa"/>
                  <w:shd w:val="clear" w:color="auto" w:fill="auto"/>
                  <w:vAlign w:val="center"/>
                </w:tcPr>
                <w:p w:rsidR="000702D7" w:rsidRPr="001D738A" w:rsidRDefault="000702D7" w:rsidP="0076673B">
                  <w:pPr>
                    <w:ind w:right="-2"/>
                    <w:jc w:val="center"/>
                  </w:pPr>
                  <w:r>
                    <w:t>3754,05</w:t>
                  </w:r>
                </w:p>
              </w:tc>
              <w:tc>
                <w:tcPr>
                  <w:tcW w:w="839" w:type="dxa"/>
                  <w:shd w:val="clear" w:color="auto" w:fill="auto"/>
                  <w:vAlign w:val="center"/>
                </w:tcPr>
                <w:p w:rsidR="000702D7" w:rsidRPr="001C2364" w:rsidRDefault="000702D7" w:rsidP="0076673B">
                  <w:pPr>
                    <w:ind w:right="-2"/>
                    <w:jc w:val="center"/>
                    <w:rPr>
                      <w:lang w:val="en-US"/>
                    </w:rPr>
                  </w:pPr>
                  <w:r w:rsidRPr="001C2364">
                    <w:rPr>
                      <w:lang w:val="en-US"/>
                    </w:rPr>
                    <w:t>x</w:t>
                  </w:r>
                </w:p>
              </w:tc>
              <w:tc>
                <w:tcPr>
                  <w:tcW w:w="735"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890"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734"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912" w:type="dxa"/>
                  <w:shd w:val="clear" w:color="auto" w:fill="auto"/>
                  <w:vAlign w:val="center"/>
                </w:tcPr>
                <w:p w:rsidR="000702D7" w:rsidRPr="001C2364" w:rsidRDefault="000702D7" w:rsidP="0076673B">
                  <w:pPr>
                    <w:ind w:right="-2"/>
                    <w:jc w:val="center"/>
                    <w:rPr>
                      <w:lang w:val="en-US"/>
                    </w:rPr>
                  </w:pPr>
                  <w:r w:rsidRPr="001C2364">
                    <w:rPr>
                      <w:lang w:val="en-US"/>
                    </w:rPr>
                    <w:t>x</w:t>
                  </w:r>
                </w:p>
              </w:tc>
            </w:tr>
            <w:tr w:rsidR="000702D7" w:rsidRPr="001C2364" w:rsidTr="0076673B">
              <w:trPr>
                <w:trHeight w:val="260"/>
              </w:trPr>
              <w:tc>
                <w:tcPr>
                  <w:tcW w:w="1555" w:type="dxa"/>
                  <w:vMerge/>
                  <w:shd w:val="clear" w:color="auto" w:fill="auto"/>
                  <w:vAlign w:val="center"/>
                </w:tcPr>
                <w:p w:rsidR="000702D7" w:rsidRPr="001C2364" w:rsidRDefault="000702D7" w:rsidP="0076673B">
                  <w:pPr>
                    <w:ind w:right="-2"/>
                    <w:jc w:val="center"/>
                  </w:pPr>
                </w:p>
              </w:tc>
              <w:tc>
                <w:tcPr>
                  <w:tcW w:w="1706" w:type="dxa"/>
                  <w:shd w:val="clear" w:color="auto" w:fill="auto"/>
                  <w:vAlign w:val="center"/>
                </w:tcPr>
                <w:p w:rsidR="000702D7" w:rsidRPr="001C2364" w:rsidRDefault="000702D7" w:rsidP="0076673B">
                  <w:pPr>
                    <w:ind w:left="-108" w:right="-103"/>
                    <w:jc w:val="center"/>
                  </w:pPr>
                  <w:r w:rsidRPr="001C2364">
                    <w:t>Двухставочный</w:t>
                  </w:r>
                </w:p>
              </w:tc>
              <w:tc>
                <w:tcPr>
                  <w:tcW w:w="735" w:type="dxa"/>
                  <w:gridSpan w:val="2"/>
                  <w:shd w:val="clear" w:color="auto" w:fill="auto"/>
                  <w:vAlign w:val="center"/>
                </w:tcPr>
                <w:p w:rsidR="000702D7" w:rsidRPr="001C2364" w:rsidRDefault="000702D7" w:rsidP="0076673B">
                  <w:pPr>
                    <w:jc w:val="center"/>
                  </w:pPr>
                  <w:r w:rsidRPr="001C2364">
                    <w:t>x</w:t>
                  </w:r>
                </w:p>
              </w:tc>
              <w:tc>
                <w:tcPr>
                  <w:tcW w:w="2095" w:type="dxa"/>
                  <w:shd w:val="clear" w:color="auto" w:fill="auto"/>
                  <w:vAlign w:val="center"/>
                </w:tcPr>
                <w:p w:rsidR="000702D7" w:rsidRPr="001C2364" w:rsidRDefault="000702D7" w:rsidP="0076673B">
                  <w:pPr>
                    <w:jc w:val="center"/>
                  </w:pPr>
                  <w:r w:rsidRPr="001C2364">
                    <w:t>x</w:t>
                  </w:r>
                </w:p>
              </w:tc>
              <w:tc>
                <w:tcPr>
                  <w:tcW w:w="839" w:type="dxa"/>
                  <w:shd w:val="clear" w:color="auto" w:fill="auto"/>
                  <w:vAlign w:val="center"/>
                </w:tcPr>
                <w:p w:rsidR="000702D7" w:rsidRPr="001C2364" w:rsidRDefault="000702D7" w:rsidP="0076673B">
                  <w:pPr>
                    <w:jc w:val="center"/>
                  </w:pPr>
                  <w:r w:rsidRPr="001C2364">
                    <w:t>x</w:t>
                  </w:r>
                </w:p>
              </w:tc>
              <w:tc>
                <w:tcPr>
                  <w:tcW w:w="735"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890"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734" w:type="dxa"/>
                  <w:gridSpan w:val="2"/>
                  <w:shd w:val="clear" w:color="auto" w:fill="auto"/>
                  <w:vAlign w:val="center"/>
                </w:tcPr>
                <w:p w:rsidR="000702D7" w:rsidRPr="001C2364" w:rsidRDefault="000702D7" w:rsidP="0076673B">
                  <w:pPr>
                    <w:ind w:right="-2"/>
                    <w:jc w:val="center"/>
                    <w:rPr>
                      <w:lang w:val="en-US"/>
                    </w:rPr>
                  </w:pPr>
                  <w:r w:rsidRPr="001C2364">
                    <w:rPr>
                      <w:lang w:val="en-US"/>
                    </w:rPr>
                    <w:t>x</w:t>
                  </w:r>
                </w:p>
              </w:tc>
              <w:tc>
                <w:tcPr>
                  <w:tcW w:w="912" w:type="dxa"/>
                  <w:shd w:val="clear" w:color="auto" w:fill="auto"/>
                  <w:vAlign w:val="center"/>
                </w:tcPr>
                <w:p w:rsidR="000702D7" w:rsidRPr="001C2364" w:rsidRDefault="000702D7" w:rsidP="0076673B">
                  <w:pPr>
                    <w:ind w:right="-2"/>
                    <w:jc w:val="center"/>
                    <w:rPr>
                      <w:lang w:val="en-US"/>
                    </w:rPr>
                  </w:pPr>
                  <w:r w:rsidRPr="001C2364">
                    <w:rPr>
                      <w:lang w:val="en-US"/>
                    </w:rPr>
                    <w:t>x</w:t>
                  </w:r>
                </w:p>
              </w:tc>
            </w:tr>
            <w:tr w:rsidR="000702D7" w:rsidRPr="001C2364" w:rsidTr="0076673B">
              <w:trPr>
                <w:trHeight w:val="962"/>
              </w:trPr>
              <w:tc>
                <w:tcPr>
                  <w:tcW w:w="1555" w:type="dxa"/>
                  <w:vMerge/>
                  <w:shd w:val="clear" w:color="auto" w:fill="auto"/>
                  <w:vAlign w:val="center"/>
                </w:tcPr>
                <w:p w:rsidR="000702D7" w:rsidRPr="001C2364" w:rsidRDefault="000702D7" w:rsidP="0076673B">
                  <w:pPr>
                    <w:ind w:right="-2"/>
                    <w:jc w:val="center"/>
                  </w:pPr>
                </w:p>
              </w:tc>
              <w:tc>
                <w:tcPr>
                  <w:tcW w:w="1706" w:type="dxa"/>
                  <w:shd w:val="clear" w:color="auto" w:fill="auto"/>
                  <w:vAlign w:val="center"/>
                </w:tcPr>
                <w:p w:rsidR="000702D7" w:rsidRPr="001C2364" w:rsidRDefault="000702D7" w:rsidP="0076673B">
                  <w:pPr>
                    <w:ind w:left="-108" w:right="-103"/>
                    <w:jc w:val="center"/>
                  </w:pPr>
                  <w:r w:rsidRPr="001C2364">
                    <w:t>Ставка за тепловую эне</w:t>
                  </w:r>
                  <w:r>
                    <w:t>рг</w:t>
                  </w:r>
                  <w:r w:rsidRPr="001C2364">
                    <w:t>ию, руб./Гкал</w:t>
                  </w:r>
                </w:p>
              </w:tc>
              <w:tc>
                <w:tcPr>
                  <w:tcW w:w="735" w:type="dxa"/>
                  <w:gridSpan w:val="2"/>
                  <w:shd w:val="clear" w:color="auto" w:fill="auto"/>
                  <w:vAlign w:val="center"/>
                </w:tcPr>
                <w:p w:rsidR="000702D7" w:rsidRPr="001C2364" w:rsidRDefault="000702D7" w:rsidP="0076673B">
                  <w:pPr>
                    <w:jc w:val="center"/>
                  </w:pPr>
                  <w:r w:rsidRPr="001C2364">
                    <w:t>x</w:t>
                  </w:r>
                </w:p>
              </w:tc>
              <w:tc>
                <w:tcPr>
                  <w:tcW w:w="2095" w:type="dxa"/>
                  <w:shd w:val="clear" w:color="auto" w:fill="auto"/>
                  <w:vAlign w:val="center"/>
                </w:tcPr>
                <w:p w:rsidR="000702D7" w:rsidRPr="001C2364" w:rsidRDefault="000702D7" w:rsidP="0076673B">
                  <w:pPr>
                    <w:jc w:val="center"/>
                  </w:pPr>
                  <w:r w:rsidRPr="001C2364">
                    <w:t>x</w:t>
                  </w:r>
                </w:p>
              </w:tc>
              <w:tc>
                <w:tcPr>
                  <w:tcW w:w="839" w:type="dxa"/>
                  <w:shd w:val="clear" w:color="auto" w:fill="auto"/>
                  <w:vAlign w:val="center"/>
                </w:tcPr>
                <w:p w:rsidR="000702D7" w:rsidRPr="001C2364" w:rsidRDefault="000702D7" w:rsidP="0076673B">
                  <w:pPr>
                    <w:jc w:val="center"/>
                  </w:pPr>
                  <w:r w:rsidRPr="001C2364">
                    <w:t>x</w:t>
                  </w:r>
                </w:p>
              </w:tc>
              <w:tc>
                <w:tcPr>
                  <w:tcW w:w="735" w:type="dxa"/>
                  <w:gridSpan w:val="2"/>
                  <w:shd w:val="clear" w:color="auto" w:fill="auto"/>
                  <w:vAlign w:val="center"/>
                </w:tcPr>
                <w:p w:rsidR="000702D7" w:rsidRPr="007B1DC9" w:rsidRDefault="000702D7" w:rsidP="0076673B">
                  <w:pPr>
                    <w:ind w:right="-2"/>
                    <w:jc w:val="center"/>
                  </w:pPr>
                  <w:r w:rsidRPr="001C2364">
                    <w:rPr>
                      <w:lang w:val="en-US"/>
                    </w:rPr>
                    <w:t>x</w:t>
                  </w:r>
                </w:p>
              </w:tc>
              <w:tc>
                <w:tcPr>
                  <w:tcW w:w="890" w:type="dxa"/>
                  <w:gridSpan w:val="2"/>
                  <w:shd w:val="clear" w:color="auto" w:fill="auto"/>
                  <w:vAlign w:val="center"/>
                </w:tcPr>
                <w:p w:rsidR="000702D7" w:rsidRPr="007B1DC9" w:rsidRDefault="000702D7" w:rsidP="0076673B">
                  <w:pPr>
                    <w:ind w:right="-2"/>
                    <w:jc w:val="center"/>
                  </w:pPr>
                  <w:r w:rsidRPr="001C2364">
                    <w:rPr>
                      <w:lang w:val="en-US"/>
                    </w:rPr>
                    <w:t>x</w:t>
                  </w:r>
                </w:p>
              </w:tc>
              <w:tc>
                <w:tcPr>
                  <w:tcW w:w="734" w:type="dxa"/>
                  <w:gridSpan w:val="2"/>
                  <w:shd w:val="clear" w:color="auto" w:fill="auto"/>
                  <w:vAlign w:val="center"/>
                </w:tcPr>
                <w:p w:rsidR="000702D7" w:rsidRPr="007B1DC9" w:rsidRDefault="000702D7" w:rsidP="0076673B">
                  <w:pPr>
                    <w:ind w:right="-2"/>
                    <w:jc w:val="center"/>
                  </w:pPr>
                  <w:r w:rsidRPr="001C2364">
                    <w:rPr>
                      <w:lang w:val="en-US"/>
                    </w:rPr>
                    <w:t>x</w:t>
                  </w:r>
                </w:p>
              </w:tc>
              <w:tc>
                <w:tcPr>
                  <w:tcW w:w="912" w:type="dxa"/>
                  <w:shd w:val="clear" w:color="auto" w:fill="auto"/>
                  <w:vAlign w:val="center"/>
                </w:tcPr>
                <w:p w:rsidR="000702D7" w:rsidRPr="007B1DC9" w:rsidRDefault="000702D7" w:rsidP="0076673B">
                  <w:pPr>
                    <w:ind w:right="-2"/>
                    <w:jc w:val="center"/>
                  </w:pPr>
                  <w:r w:rsidRPr="001C2364">
                    <w:rPr>
                      <w:lang w:val="en-US"/>
                    </w:rPr>
                    <w:t>x</w:t>
                  </w:r>
                </w:p>
              </w:tc>
            </w:tr>
            <w:tr w:rsidR="000702D7" w:rsidRPr="001C2364" w:rsidTr="0076673B">
              <w:trPr>
                <w:trHeight w:val="1456"/>
              </w:trPr>
              <w:tc>
                <w:tcPr>
                  <w:tcW w:w="1555" w:type="dxa"/>
                  <w:vMerge/>
                  <w:shd w:val="clear" w:color="auto" w:fill="auto"/>
                  <w:vAlign w:val="center"/>
                </w:tcPr>
                <w:p w:rsidR="000702D7" w:rsidRPr="001C2364" w:rsidRDefault="000702D7" w:rsidP="0076673B">
                  <w:pPr>
                    <w:ind w:right="-2"/>
                    <w:jc w:val="center"/>
                  </w:pPr>
                </w:p>
              </w:tc>
              <w:tc>
                <w:tcPr>
                  <w:tcW w:w="1706" w:type="dxa"/>
                  <w:shd w:val="clear" w:color="auto" w:fill="auto"/>
                  <w:vAlign w:val="center"/>
                </w:tcPr>
                <w:p w:rsidR="000702D7" w:rsidRDefault="000702D7" w:rsidP="0076673B">
                  <w:pPr>
                    <w:ind w:left="-108" w:right="-103"/>
                    <w:jc w:val="center"/>
                  </w:pPr>
                  <w:r w:rsidRPr="001C2364">
                    <w:t xml:space="preserve">Ставка за содержание тепловой мощности, </w:t>
                  </w:r>
                </w:p>
                <w:p w:rsidR="000702D7" w:rsidRDefault="000702D7" w:rsidP="0076673B">
                  <w:pPr>
                    <w:ind w:left="-108" w:right="-103"/>
                    <w:jc w:val="center"/>
                  </w:pPr>
                  <w:r>
                    <w:t>тыс.</w:t>
                  </w:r>
                  <w:r w:rsidRPr="001C2364">
                    <w:t>руб./</w:t>
                  </w:r>
                </w:p>
                <w:p w:rsidR="000702D7" w:rsidRPr="001C2364" w:rsidRDefault="000702D7" w:rsidP="0076673B">
                  <w:pPr>
                    <w:ind w:left="-108" w:right="-103"/>
                    <w:jc w:val="center"/>
                  </w:pPr>
                  <w:r w:rsidRPr="001C2364">
                    <w:t>Гкал/ч в мес.</w:t>
                  </w:r>
                </w:p>
              </w:tc>
              <w:tc>
                <w:tcPr>
                  <w:tcW w:w="735" w:type="dxa"/>
                  <w:gridSpan w:val="2"/>
                  <w:shd w:val="clear" w:color="auto" w:fill="auto"/>
                  <w:vAlign w:val="center"/>
                </w:tcPr>
                <w:p w:rsidR="000702D7" w:rsidRPr="001C2364" w:rsidRDefault="000702D7" w:rsidP="0076673B">
                  <w:pPr>
                    <w:jc w:val="center"/>
                  </w:pPr>
                  <w:r w:rsidRPr="001C2364">
                    <w:t>x</w:t>
                  </w:r>
                </w:p>
              </w:tc>
              <w:tc>
                <w:tcPr>
                  <w:tcW w:w="2095" w:type="dxa"/>
                  <w:shd w:val="clear" w:color="auto" w:fill="auto"/>
                  <w:vAlign w:val="center"/>
                </w:tcPr>
                <w:p w:rsidR="000702D7" w:rsidRPr="001C2364" w:rsidRDefault="000702D7" w:rsidP="0076673B">
                  <w:pPr>
                    <w:jc w:val="center"/>
                  </w:pPr>
                  <w:r w:rsidRPr="001C2364">
                    <w:t>x</w:t>
                  </w:r>
                </w:p>
              </w:tc>
              <w:tc>
                <w:tcPr>
                  <w:tcW w:w="839" w:type="dxa"/>
                  <w:shd w:val="clear" w:color="auto" w:fill="auto"/>
                  <w:vAlign w:val="center"/>
                </w:tcPr>
                <w:p w:rsidR="000702D7" w:rsidRPr="001C2364" w:rsidRDefault="000702D7" w:rsidP="0076673B">
                  <w:pPr>
                    <w:jc w:val="center"/>
                  </w:pPr>
                  <w:r w:rsidRPr="001C2364">
                    <w:t>x</w:t>
                  </w:r>
                </w:p>
              </w:tc>
              <w:tc>
                <w:tcPr>
                  <w:tcW w:w="735" w:type="dxa"/>
                  <w:gridSpan w:val="2"/>
                  <w:shd w:val="clear" w:color="auto" w:fill="auto"/>
                  <w:vAlign w:val="center"/>
                </w:tcPr>
                <w:p w:rsidR="000702D7" w:rsidRPr="001C2364" w:rsidRDefault="000702D7" w:rsidP="0076673B">
                  <w:pPr>
                    <w:ind w:right="-2"/>
                    <w:jc w:val="center"/>
                  </w:pPr>
                  <w:r w:rsidRPr="001C2364">
                    <w:rPr>
                      <w:lang w:val="en-US"/>
                    </w:rPr>
                    <w:t>x</w:t>
                  </w:r>
                </w:p>
              </w:tc>
              <w:tc>
                <w:tcPr>
                  <w:tcW w:w="890" w:type="dxa"/>
                  <w:gridSpan w:val="2"/>
                  <w:shd w:val="clear" w:color="auto" w:fill="auto"/>
                  <w:vAlign w:val="center"/>
                </w:tcPr>
                <w:p w:rsidR="000702D7" w:rsidRPr="001C2364" w:rsidRDefault="000702D7" w:rsidP="0076673B">
                  <w:pPr>
                    <w:ind w:right="-2"/>
                    <w:jc w:val="center"/>
                  </w:pPr>
                  <w:r w:rsidRPr="001C2364">
                    <w:rPr>
                      <w:lang w:val="en-US"/>
                    </w:rPr>
                    <w:t>x</w:t>
                  </w:r>
                </w:p>
              </w:tc>
              <w:tc>
                <w:tcPr>
                  <w:tcW w:w="734" w:type="dxa"/>
                  <w:gridSpan w:val="2"/>
                  <w:shd w:val="clear" w:color="auto" w:fill="auto"/>
                  <w:vAlign w:val="center"/>
                </w:tcPr>
                <w:p w:rsidR="000702D7" w:rsidRPr="001C2364" w:rsidRDefault="000702D7" w:rsidP="0076673B">
                  <w:pPr>
                    <w:ind w:right="-2"/>
                    <w:jc w:val="center"/>
                  </w:pPr>
                  <w:r w:rsidRPr="001C2364">
                    <w:rPr>
                      <w:lang w:val="en-US"/>
                    </w:rPr>
                    <w:t>x</w:t>
                  </w:r>
                </w:p>
              </w:tc>
              <w:tc>
                <w:tcPr>
                  <w:tcW w:w="912" w:type="dxa"/>
                  <w:shd w:val="clear" w:color="auto" w:fill="auto"/>
                  <w:vAlign w:val="center"/>
                </w:tcPr>
                <w:p w:rsidR="000702D7" w:rsidRPr="001C2364" w:rsidRDefault="000702D7" w:rsidP="0076673B">
                  <w:pPr>
                    <w:ind w:right="-2"/>
                    <w:jc w:val="center"/>
                  </w:pPr>
                  <w:r w:rsidRPr="001C2364">
                    <w:rPr>
                      <w:lang w:val="en-US"/>
                    </w:rPr>
                    <w:t>x</w:t>
                  </w:r>
                </w:p>
              </w:tc>
            </w:tr>
          </w:tbl>
          <w:p w:rsidR="000702D7" w:rsidRPr="00AC4C84" w:rsidRDefault="000702D7" w:rsidP="0076673B">
            <w:pPr>
              <w:ind w:right="-1278" w:firstLine="601"/>
              <w:jc w:val="center"/>
              <w:rPr>
                <w:b/>
                <w:bCs/>
              </w:rPr>
            </w:pPr>
          </w:p>
        </w:tc>
      </w:tr>
    </w:tbl>
    <w:p w:rsidR="000702D7" w:rsidRDefault="000702D7" w:rsidP="000702D7">
      <w:pPr>
        <w:ind w:left="142" w:right="169" w:firstLine="426"/>
        <w:jc w:val="both"/>
        <w:rPr>
          <w:sz w:val="26"/>
          <w:szCs w:val="26"/>
        </w:rPr>
      </w:pPr>
      <w:r w:rsidRPr="00B76EE9">
        <w:rPr>
          <w:sz w:val="26"/>
          <w:szCs w:val="26"/>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sidRPr="009C1754">
        <w:rPr>
          <w:sz w:val="26"/>
          <w:szCs w:val="26"/>
        </w:rPr>
        <w:tab/>
      </w:r>
    </w:p>
    <w:p w:rsidR="000702D7" w:rsidRDefault="000702D7" w:rsidP="000702D7">
      <w:pPr>
        <w:ind w:left="-426" w:right="169" w:firstLine="426"/>
        <w:jc w:val="both"/>
        <w:rPr>
          <w:sz w:val="26"/>
          <w:szCs w:val="26"/>
        </w:rPr>
        <w:sectPr w:rsidR="000702D7" w:rsidSect="00F7076B">
          <w:pgSz w:w="11906" w:h="16838"/>
          <w:pgMar w:top="709" w:right="426" w:bottom="1134" w:left="709" w:header="709" w:footer="709" w:gutter="0"/>
          <w:cols w:space="708"/>
          <w:titlePg/>
          <w:docGrid w:linePitch="360"/>
        </w:sectPr>
      </w:pPr>
    </w:p>
    <w:p w:rsidR="000702D7" w:rsidRPr="00F1446A" w:rsidRDefault="000702D7" w:rsidP="000702D7">
      <w:pPr>
        <w:ind w:left="-1529" w:right="-2" w:firstLine="8050"/>
        <w:jc w:val="center"/>
      </w:pPr>
      <w:r>
        <w:t xml:space="preserve">Приложение № 33 </w:t>
      </w:r>
      <w:r w:rsidRPr="00F1446A">
        <w:t>к протоколу</w:t>
      </w:r>
    </w:p>
    <w:p w:rsidR="000702D7" w:rsidRDefault="000702D7" w:rsidP="000702D7">
      <w:pPr>
        <w:ind w:left="-1529" w:right="-2" w:firstLine="8050"/>
        <w:jc w:val="center"/>
      </w:pPr>
      <w:r>
        <w:t>№ 40</w:t>
      </w:r>
      <w:r w:rsidRPr="00F1446A">
        <w:t xml:space="preserve"> заседания правления</w:t>
      </w:r>
    </w:p>
    <w:p w:rsidR="000702D7" w:rsidRDefault="000702D7" w:rsidP="000702D7">
      <w:pPr>
        <w:ind w:left="-1529" w:right="-2" w:firstLine="8050"/>
        <w:jc w:val="center"/>
      </w:pPr>
      <w:r>
        <w:t>региональной энергетической</w:t>
      </w:r>
    </w:p>
    <w:p w:rsidR="000702D7" w:rsidRDefault="000702D7" w:rsidP="000702D7">
      <w:pPr>
        <w:ind w:left="-1529" w:right="-2" w:firstLine="8050"/>
        <w:jc w:val="center"/>
      </w:pPr>
      <w:r>
        <w:t>комиссии Кемеровской</w:t>
      </w:r>
    </w:p>
    <w:p w:rsidR="000702D7" w:rsidRDefault="000702D7" w:rsidP="000702D7">
      <w:pPr>
        <w:ind w:left="-1529" w:right="-2" w:firstLine="8050"/>
        <w:jc w:val="center"/>
      </w:pPr>
      <w:r>
        <w:t>области от 01.09.2017</w:t>
      </w:r>
    </w:p>
    <w:p w:rsidR="000702D7" w:rsidRDefault="000702D7" w:rsidP="000702D7">
      <w:pPr>
        <w:ind w:left="-426" w:right="169" w:firstLine="426"/>
        <w:jc w:val="both"/>
        <w:rPr>
          <w:sz w:val="26"/>
          <w:szCs w:val="26"/>
        </w:rPr>
      </w:pPr>
    </w:p>
    <w:tbl>
      <w:tblPr>
        <w:tblW w:w="10348" w:type="dxa"/>
        <w:jc w:val="center"/>
        <w:tblLayout w:type="fixed"/>
        <w:tblLook w:val="04A0" w:firstRow="1" w:lastRow="0" w:firstColumn="1" w:lastColumn="0" w:noHBand="0" w:noVBand="1"/>
      </w:tblPr>
      <w:tblGrid>
        <w:gridCol w:w="10348"/>
      </w:tblGrid>
      <w:tr w:rsidR="0076673B" w:rsidTr="0076673B">
        <w:trPr>
          <w:trHeight w:val="660"/>
          <w:jc w:val="center"/>
        </w:trPr>
        <w:tc>
          <w:tcPr>
            <w:tcW w:w="10348" w:type="dxa"/>
            <w:vAlign w:val="center"/>
            <w:hideMark/>
          </w:tcPr>
          <w:p w:rsidR="0076673B" w:rsidRPr="00500D3A" w:rsidRDefault="0076673B" w:rsidP="0076673B">
            <w:pPr>
              <w:ind w:right="318" w:firstLine="317"/>
              <w:jc w:val="center"/>
              <w:rPr>
                <w:b/>
                <w:bCs/>
                <w:sz w:val="28"/>
                <w:szCs w:val="28"/>
              </w:rPr>
            </w:pPr>
            <w:r>
              <w:rPr>
                <w:b/>
                <w:bCs/>
                <w:sz w:val="28"/>
                <w:szCs w:val="28"/>
              </w:rPr>
              <w:t>Тарифы</w:t>
            </w:r>
            <w:r w:rsidRPr="00500D3A">
              <w:rPr>
                <w:b/>
                <w:bCs/>
                <w:sz w:val="28"/>
                <w:szCs w:val="28"/>
                <w:lang w:val="x-none"/>
              </w:rPr>
              <w:t xml:space="preserve"> </w:t>
            </w:r>
            <w:r>
              <w:rPr>
                <w:b/>
                <w:bCs/>
                <w:sz w:val="28"/>
                <w:szCs w:val="28"/>
              </w:rPr>
              <w:t>МУП</w:t>
            </w:r>
            <w:r w:rsidRPr="009C613D">
              <w:rPr>
                <w:b/>
                <w:bCs/>
                <w:sz w:val="28"/>
                <w:szCs w:val="28"/>
              </w:rPr>
              <w:t xml:space="preserve"> «</w:t>
            </w:r>
            <w:r>
              <w:rPr>
                <w:b/>
                <w:bCs/>
                <w:sz w:val="28"/>
                <w:szCs w:val="28"/>
              </w:rPr>
              <w:t>Комфорт</w:t>
            </w:r>
            <w:r w:rsidRPr="009C613D">
              <w:rPr>
                <w:b/>
                <w:bCs/>
                <w:sz w:val="28"/>
                <w:szCs w:val="28"/>
              </w:rPr>
              <w:t>»</w:t>
            </w:r>
          </w:p>
          <w:p w:rsidR="0076673B" w:rsidRDefault="0076673B" w:rsidP="0076673B">
            <w:pPr>
              <w:ind w:right="318" w:firstLine="317"/>
              <w:jc w:val="center"/>
              <w:rPr>
                <w:b/>
                <w:bCs/>
                <w:color w:val="000000"/>
                <w:kern w:val="32"/>
                <w:sz w:val="28"/>
                <w:szCs w:val="28"/>
              </w:rPr>
            </w:pPr>
            <w:r w:rsidRPr="00500D3A">
              <w:rPr>
                <w:b/>
                <w:bCs/>
                <w:sz w:val="28"/>
                <w:szCs w:val="28"/>
                <w:lang w:val="x-none"/>
              </w:rPr>
              <w:t>на тепловую энергию, реализуем</w:t>
            </w:r>
            <w:r w:rsidRPr="00500D3A">
              <w:rPr>
                <w:b/>
                <w:bCs/>
                <w:sz w:val="28"/>
                <w:szCs w:val="28"/>
              </w:rPr>
              <w:t xml:space="preserve">ую </w:t>
            </w:r>
            <w:r w:rsidRPr="00500D3A">
              <w:rPr>
                <w:b/>
                <w:bCs/>
                <w:sz w:val="28"/>
                <w:szCs w:val="28"/>
                <w:lang w:val="x-none"/>
              </w:rPr>
              <w:t>на потребительском рынке</w:t>
            </w:r>
            <w:r w:rsidRPr="005454C6">
              <w:rPr>
                <w:b/>
                <w:bCs/>
                <w:color w:val="000000"/>
                <w:kern w:val="32"/>
                <w:sz w:val="28"/>
                <w:szCs w:val="28"/>
              </w:rPr>
              <w:t xml:space="preserve"> </w:t>
            </w:r>
          </w:p>
          <w:p w:rsidR="0076673B" w:rsidRPr="009E4921" w:rsidRDefault="0076673B" w:rsidP="0076673B">
            <w:pPr>
              <w:ind w:left="-250" w:firstLine="317"/>
              <w:jc w:val="center"/>
              <w:rPr>
                <w:b/>
                <w:sz w:val="28"/>
                <w:szCs w:val="28"/>
              </w:rPr>
            </w:pPr>
            <w:r>
              <w:rPr>
                <w:b/>
                <w:bCs/>
                <w:color w:val="000000"/>
                <w:kern w:val="32"/>
                <w:sz w:val="28"/>
                <w:szCs w:val="28"/>
              </w:rPr>
              <w:t>Тяжинского района,</w:t>
            </w:r>
            <w:r w:rsidRPr="00F02527">
              <w:rPr>
                <w:b/>
                <w:sz w:val="28"/>
                <w:szCs w:val="28"/>
              </w:rPr>
              <w:t xml:space="preserve"> </w:t>
            </w:r>
            <w:r>
              <w:rPr>
                <w:b/>
                <w:sz w:val="28"/>
                <w:szCs w:val="28"/>
              </w:rPr>
              <w:t>на период с 02</w:t>
            </w:r>
            <w:r>
              <w:rPr>
                <w:b/>
                <w:bCs/>
                <w:sz w:val="28"/>
                <w:szCs w:val="28"/>
              </w:rPr>
              <w:t xml:space="preserve">.09.2017 </w:t>
            </w:r>
            <w:r w:rsidRPr="00F02527">
              <w:rPr>
                <w:b/>
                <w:bCs/>
                <w:sz w:val="28"/>
                <w:szCs w:val="28"/>
              </w:rPr>
              <w:t>по</w:t>
            </w:r>
            <w:r>
              <w:rPr>
                <w:b/>
                <w:bCs/>
                <w:sz w:val="28"/>
                <w:szCs w:val="28"/>
              </w:rPr>
              <w:t xml:space="preserve"> 30.06.2018</w:t>
            </w:r>
          </w:p>
          <w:tbl>
            <w:tblPr>
              <w:tblpPr w:leftFromText="180" w:rightFromText="180" w:vertAnchor="text" w:horzAnchor="margin" w:tblpY="156"/>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6"/>
              <w:gridCol w:w="700"/>
              <w:gridCol w:w="35"/>
              <w:gridCol w:w="2095"/>
              <w:gridCol w:w="839"/>
              <w:gridCol w:w="700"/>
              <w:gridCol w:w="35"/>
              <w:gridCol w:w="820"/>
              <w:gridCol w:w="70"/>
              <w:gridCol w:w="631"/>
              <w:gridCol w:w="103"/>
              <w:gridCol w:w="912"/>
            </w:tblGrid>
            <w:tr w:rsidR="0076673B" w:rsidRPr="001C2364" w:rsidTr="0076673B">
              <w:trPr>
                <w:trHeight w:val="1430"/>
              </w:trPr>
              <w:tc>
                <w:tcPr>
                  <w:tcW w:w="1555" w:type="dxa"/>
                  <w:vMerge w:val="restart"/>
                  <w:shd w:val="clear" w:color="auto" w:fill="auto"/>
                  <w:vAlign w:val="center"/>
                </w:tcPr>
                <w:p w:rsidR="0076673B" w:rsidRPr="001C2364" w:rsidRDefault="0076673B" w:rsidP="0076673B">
                  <w:pPr>
                    <w:ind w:left="-113" w:right="-150"/>
                    <w:jc w:val="center"/>
                  </w:pPr>
                  <w:r w:rsidRPr="001C2364">
                    <w:t>Наименование регулируемой организации</w:t>
                  </w:r>
                </w:p>
              </w:tc>
              <w:tc>
                <w:tcPr>
                  <w:tcW w:w="1706" w:type="dxa"/>
                  <w:vMerge w:val="restart"/>
                  <w:shd w:val="clear" w:color="auto" w:fill="auto"/>
                  <w:vAlign w:val="center"/>
                </w:tcPr>
                <w:p w:rsidR="0076673B" w:rsidRPr="001C2364" w:rsidRDefault="0076673B" w:rsidP="0076673B">
                  <w:pPr>
                    <w:ind w:right="-2"/>
                    <w:jc w:val="center"/>
                  </w:pPr>
                  <w:r w:rsidRPr="001C2364">
                    <w:t>Вид тарифа</w:t>
                  </w:r>
                </w:p>
              </w:tc>
              <w:tc>
                <w:tcPr>
                  <w:tcW w:w="700" w:type="dxa"/>
                  <w:vMerge w:val="restart"/>
                  <w:shd w:val="clear" w:color="auto" w:fill="auto"/>
                  <w:vAlign w:val="center"/>
                </w:tcPr>
                <w:p w:rsidR="0076673B" w:rsidRPr="001C2364" w:rsidRDefault="0076673B" w:rsidP="0076673B">
                  <w:pPr>
                    <w:ind w:right="-2"/>
                    <w:jc w:val="center"/>
                  </w:pPr>
                  <w:r w:rsidRPr="001C2364">
                    <w:t>Год</w:t>
                  </w:r>
                </w:p>
              </w:tc>
              <w:tc>
                <w:tcPr>
                  <w:tcW w:w="2130" w:type="dxa"/>
                  <w:gridSpan w:val="2"/>
                  <w:shd w:val="clear" w:color="auto" w:fill="auto"/>
                  <w:vAlign w:val="center"/>
                </w:tcPr>
                <w:p w:rsidR="0076673B" w:rsidRPr="001C2364" w:rsidRDefault="0076673B" w:rsidP="0076673B">
                  <w:pPr>
                    <w:ind w:right="-2"/>
                    <w:jc w:val="center"/>
                  </w:pPr>
                  <w:r w:rsidRPr="001C2364">
                    <w:t>Вода</w:t>
                  </w:r>
                </w:p>
              </w:tc>
              <w:tc>
                <w:tcPr>
                  <w:tcW w:w="3095" w:type="dxa"/>
                  <w:gridSpan w:val="6"/>
                  <w:shd w:val="clear" w:color="auto" w:fill="auto"/>
                  <w:vAlign w:val="center"/>
                </w:tcPr>
                <w:p w:rsidR="0076673B" w:rsidRPr="001C2364" w:rsidRDefault="0076673B" w:rsidP="0076673B">
                  <w:pPr>
                    <w:ind w:right="-2"/>
                    <w:jc w:val="center"/>
                    <w:rPr>
                      <w:sz w:val="28"/>
                      <w:szCs w:val="28"/>
                    </w:rPr>
                  </w:pPr>
                  <w:r w:rsidRPr="001C2364">
                    <w:t>Отборный пар давлением</w:t>
                  </w:r>
                </w:p>
              </w:tc>
              <w:tc>
                <w:tcPr>
                  <w:tcW w:w="1015" w:type="dxa"/>
                  <w:gridSpan w:val="2"/>
                  <w:vMerge w:val="restart"/>
                  <w:shd w:val="clear" w:color="auto" w:fill="auto"/>
                  <w:vAlign w:val="center"/>
                </w:tcPr>
                <w:p w:rsidR="0076673B" w:rsidRPr="001C2364" w:rsidRDefault="0076673B" w:rsidP="0076673B">
                  <w:pPr>
                    <w:ind w:left="-108" w:right="-45" w:firstLine="23"/>
                    <w:jc w:val="center"/>
                  </w:pPr>
                  <w:r w:rsidRPr="001C2364">
                    <w:t>Острый и редуци-рован</w:t>
                  </w:r>
                  <w:r>
                    <w:t>-</w:t>
                  </w:r>
                  <w:r w:rsidRPr="001C2364">
                    <w:t>ный пар</w:t>
                  </w:r>
                </w:p>
              </w:tc>
            </w:tr>
            <w:tr w:rsidR="0076673B" w:rsidRPr="001C2364" w:rsidTr="0076673B">
              <w:trPr>
                <w:trHeight w:val="728"/>
              </w:trPr>
              <w:tc>
                <w:tcPr>
                  <w:tcW w:w="1555" w:type="dxa"/>
                  <w:vMerge/>
                  <w:shd w:val="clear" w:color="auto" w:fill="auto"/>
                  <w:vAlign w:val="center"/>
                </w:tcPr>
                <w:p w:rsidR="0076673B" w:rsidRPr="001C2364" w:rsidRDefault="0076673B" w:rsidP="0076673B">
                  <w:pPr>
                    <w:ind w:right="-2"/>
                    <w:jc w:val="center"/>
                  </w:pPr>
                </w:p>
              </w:tc>
              <w:tc>
                <w:tcPr>
                  <w:tcW w:w="1706" w:type="dxa"/>
                  <w:vMerge/>
                  <w:shd w:val="clear" w:color="auto" w:fill="auto"/>
                  <w:vAlign w:val="center"/>
                </w:tcPr>
                <w:p w:rsidR="0076673B" w:rsidRPr="001C2364" w:rsidRDefault="0076673B" w:rsidP="0076673B">
                  <w:pPr>
                    <w:ind w:right="-2"/>
                    <w:jc w:val="center"/>
                  </w:pPr>
                </w:p>
              </w:tc>
              <w:tc>
                <w:tcPr>
                  <w:tcW w:w="700" w:type="dxa"/>
                  <w:vMerge/>
                  <w:shd w:val="clear" w:color="auto" w:fill="auto"/>
                  <w:vAlign w:val="center"/>
                </w:tcPr>
                <w:p w:rsidR="0076673B" w:rsidRPr="001C2364" w:rsidRDefault="0076673B" w:rsidP="0076673B">
                  <w:pPr>
                    <w:ind w:right="-2"/>
                    <w:jc w:val="center"/>
                  </w:pPr>
                </w:p>
              </w:tc>
              <w:tc>
                <w:tcPr>
                  <w:tcW w:w="2130" w:type="dxa"/>
                  <w:gridSpan w:val="2"/>
                  <w:shd w:val="clear" w:color="auto" w:fill="auto"/>
                  <w:vAlign w:val="center"/>
                </w:tcPr>
                <w:p w:rsidR="0076673B" w:rsidRPr="00DE38B1" w:rsidRDefault="0076673B" w:rsidP="0076673B">
                  <w:pPr>
                    <w:ind w:right="-2"/>
                    <w:jc w:val="center"/>
                  </w:pPr>
                  <w:r>
                    <w:t>с 02.09.2017</w:t>
                  </w:r>
                </w:p>
                <w:p w:rsidR="0076673B" w:rsidRPr="001C2364" w:rsidRDefault="0076673B" w:rsidP="0076673B">
                  <w:pPr>
                    <w:ind w:left="-174" w:right="-109"/>
                    <w:jc w:val="center"/>
                  </w:pPr>
                  <w:r w:rsidRPr="00DE38B1">
                    <w:t>по 3</w:t>
                  </w:r>
                  <w:r>
                    <w:t>0.06.2018</w:t>
                  </w:r>
                </w:p>
              </w:tc>
              <w:tc>
                <w:tcPr>
                  <w:tcW w:w="839" w:type="dxa"/>
                  <w:shd w:val="clear" w:color="auto" w:fill="auto"/>
                  <w:vAlign w:val="center"/>
                </w:tcPr>
                <w:p w:rsidR="0076673B" w:rsidRPr="001C2364" w:rsidRDefault="0076673B" w:rsidP="0076673B">
                  <w:pPr>
                    <w:ind w:right="-2"/>
                    <w:jc w:val="center"/>
                    <w:rPr>
                      <w:vertAlign w:val="superscript"/>
                    </w:rPr>
                  </w:pPr>
                  <w:r w:rsidRPr="001C2364">
                    <w:t>от 1,2 до 2,5 кг/см</w:t>
                  </w:r>
                  <w:r w:rsidRPr="001C2364">
                    <w:rPr>
                      <w:vertAlign w:val="superscript"/>
                    </w:rPr>
                    <w:t>2</w:t>
                  </w:r>
                </w:p>
              </w:tc>
              <w:tc>
                <w:tcPr>
                  <w:tcW w:w="700" w:type="dxa"/>
                  <w:shd w:val="clear" w:color="auto" w:fill="auto"/>
                  <w:vAlign w:val="center"/>
                </w:tcPr>
                <w:p w:rsidR="0076673B" w:rsidRPr="001C2364" w:rsidRDefault="0076673B" w:rsidP="0076673B">
                  <w:pPr>
                    <w:ind w:left="-108" w:right="-124"/>
                    <w:jc w:val="center"/>
                    <w:rPr>
                      <w:sz w:val="28"/>
                      <w:szCs w:val="28"/>
                    </w:rPr>
                  </w:pPr>
                  <w:r w:rsidRPr="001C2364">
                    <w:t>от 2,5 до 7,0 кг/см</w:t>
                  </w:r>
                  <w:r w:rsidRPr="001C2364">
                    <w:rPr>
                      <w:vertAlign w:val="superscript"/>
                    </w:rPr>
                    <w:t>2</w:t>
                  </w:r>
                </w:p>
              </w:tc>
              <w:tc>
                <w:tcPr>
                  <w:tcW w:w="855" w:type="dxa"/>
                  <w:gridSpan w:val="2"/>
                  <w:shd w:val="clear" w:color="auto" w:fill="auto"/>
                  <w:vAlign w:val="center"/>
                </w:tcPr>
                <w:p w:rsidR="0076673B" w:rsidRPr="001C2364" w:rsidRDefault="0076673B" w:rsidP="0076673B">
                  <w:pPr>
                    <w:ind w:left="-92" w:right="-107"/>
                    <w:jc w:val="center"/>
                    <w:rPr>
                      <w:sz w:val="28"/>
                      <w:szCs w:val="28"/>
                    </w:rPr>
                  </w:pPr>
                  <w:r w:rsidRPr="001C2364">
                    <w:t>от 7,0 до 13,0 кг/см</w:t>
                  </w:r>
                  <w:r w:rsidRPr="001C2364">
                    <w:rPr>
                      <w:vertAlign w:val="superscript"/>
                    </w:rPr>
                    <w:t>2</w:t>
                  </w:r>
                </w:p>
              </w:tc>
              <w:tc>
                <w:tcPr>
                  <w:tcW w:w="701" w:type="dxa"/>
                  <w:gridSpan w:val="2"/>
                  <w:shd w:val="clear" w:color="auto" w:fill="auto"/>
                  <w:vAlign w:val="center"/>
                </w:tcPr>
                <w:p w:rsidR="0076673B" w:rsidRPr="001C2364" w:rsidRDefault="0076673B" w:rsidP="0076673B">
                  <w:pPr>
                    <w:ind w:left="-131" w:right="-108" w:firstLine="22"/>
                    <w:jc w:val="center"/>
                    <w:rPr>
                      <w:sz w:val="28"/>
                      <w:szCs w:val="28"/>
                    </w:rPr>
                  </w:pPr>
                  <w:r w:rsidRPr="001C2364">
                    <w:t>свыше 13,0 кг/см</w:t>
                  </w:r>
                  <w:r w:rsidRPr="001C2364">
                    <w:rPr>
                      <w:vertAlign w:val="superscript"/>
                    </w:rPr>
                    <w:t>2</w:t>
                  </w:r>
                </w:p>
              </w:tc>
              <w:tc>
                <w:tcPr>
                  <w:tcW w:w="1015" w:type="dxa"/>
                  <w:gridSpan w:val="2"/>
                  <w:vMerge/>
                  <w:shd w:val="clear" w:color="auto" w:fill="auto"/>
                  <w:vAlign w:val="center"/>
                </w:tcPr>
                <w:p w:rsidR="0076673B" w:rsidRPr="001C2364" w:rsidRDefault="0076673B" w:rsidP="0076673B">
                  <w:pPr>
                    <w:ind w:right="-2"/>
                    <w:jc w:val="center"/>
                  </w:pPr>
                </w:p>
              </w:tc>
            </w:tr>
            <w:tr w:rsidR="0076673B" w:rsidRPr="001C2364" w:rsidTr="0076673B">
              <w:trPr>
                <w:trHeight w:val="481"/>
              </w:trPr>
              <w:tc>
                <w:tcPr>
                  <w:tcW w:w="1555" w:type="dxa"/>
                  <w:vMerge w:val="restart"/>
                  <w:shd w:val="clear" w:color="auto" w:fill="auto"/>
                  <w:vAlign w:val="center"/>
                </w:tcPr>
                <w:p w:rsidR="0076673B" w:rsidRPr="00E554D6" w:rsidRDefault="0076673B" w:rsidP="0076673B">
                  <w:pPr>
                    <w:ind w:left="-113" w:right="-108"/>
                    <w:jc w:val="center"/>
                  </w:pPr>
                  <w:r>
                    <w:rPr>
                      <w:bCs/>
                      <w:color w:val="000000"/>
                      <w:kern w:val="32"/>
                    </w:rPr>
                    <w:t xml:space="preserve">МУП </w:t>
                  </w:r>
                  <w:r w:rsidRPr="00C107C4">
                    <w:rPr>
                      <w:bCs/>
                      <w:color w:val="000000"/>
                      <w:kern w:val="32"/>
                    </w:rPr>
                    <w:t>«</w:t>
                  </w:r>
                  <w:r>
                    <w:rPr>
                      <w:bCs/>
                      <w:color w:val="000000"/>
                      <w:kern w:val="32"/>
                    </w:rPr>
                    <w:t>Комфорт</w:t>
                  </w:r>
                  <w:r w:rsidRPr="00C107C4">
                    <w:rPr>
                      <w:bCs/>
                      <w:color w:val="000000"/>
                      <w:kern w:val="32"/>
                    </w:rPr>
                    <w:t>»</w:t>
                  </w:r>
                </w:p>
              </w:tc>
              <w:tc>
                <w:tcPr>
                  <w:tcW w:w="8646" w:type="dxa"/>
                  <w:gridSpan w:val="12"/>
                  <w:shd w:val="clear" w:color="auto" w:fill="auto"/>
                  <w:vAlign w:val="center"/>
                </w:tcPr>
                <w:p w:rsidR="0076673B" w:rsidRPr="001C2364" w:rsidRDefault="0076673B" w:rsidP="0076673B">
                  <w:pPr>
                    <w:ind w:right="-2"/>
                    <w:jc w:val="center"/>
                  </w:pPr>
                  <w:r w:rsidRPr="001C2364">
                    <w:t>Для потребителей, в случае отсутствия дифференциация тарифов по схеме подключения</w:t>
                  </w:r>
                  <w:r>
                    <w:t xml:space="preserve"> </w:t>
                  </w:r>
                  <w:r w:rsidRPr="007A3021">
                    <w:t>(</w:t>
                  </w:r>
                  <w:r>
                    <w:t xml:space="preserve">без </w:t>
                  </w:r>
                  <w:r w:rsidRPr="007A3021">
                    <w:t>НДС)</w:t>
                  </w:r>
                </w:p>
              </w:tc>
            </w:tr>
            <w:tr w:rsidR="0076673B" w:rsidRPr="001C2364" w:rsidTr="0076673B">
              <w:trPr>
                <w:trHeight w:val="848"/>
              </w:trPr>
              <w:tc>
                <w:tcPr>
                  <w:tcW w:w="1555" w:type="dxa"/>
                  <w:vMerge/>
                  <w:shd w:val="clear" w:color="auto" w:fill="auto"/>
                  <w:vAlign w:val="center"/>
                </w:tcPr>
                <w:p w:rsidR="0076673B" w:rsidRPr="001C2364" w:rsidRDefault="0076673B" w:rsidP="0076673B">
                  <w:pPr>
                    <w:ind w:right="-2"/>
                    <w:jc w:val="center"/>
                  </w:pPr>
                </w:p>
              </w:tc>
              <w:tc>
                <w:tcPr>
                  <w:tcW w:w="1706" w:type="dxa"/>
                  <w:shd w:val="clear" w:color="auto" w:fill="auto"/>
                  <w:vAlign w:val="center"/>
                </w:tcPr>
                <w:p w:rsidR="0076673B" w:rsidRPr="001C2364" w:rsidRDefault="0076673B" w:rsidP="0076673B">
                  <w:pPr>
                    <w:ind w:right="-2"/>
                    <w:jc w:val="center"/>
                  </w:pPr>
                  <w:r w:rsidRPr="001C2364">
                    <w:t>Одноставоч</w:t>
                  </w:r>
                  <w:r>
                    <w:t>-</w:t>
                  </w:r>
                  <w:r w:rsidRPr="001C2364">
                    <w:t>ный</w:t>
                  </w:r>
                </w:p>
                <w:p w:rsidR="0076673B" w:rsidRPr="001C2364" w:rsidRDefault="0076673B" w:rsidP="0076673B">
                  <w:pPr>
                    <w:ind w:left="-108" w:right="-103"/>
                    <w:jc w:val="center"/>
                  </w:pPr>
                  <w:r w:rsidRPr="001C2364">
                    <w:t>руб./Гкал</w:t>
                  </w:r>
                </w:p>
              </w:tc>
              <w:tc>
                <w:tcPr>
                  <w:tcW w:w="735" w:type="dxa"/>
                  <w:gridSpan w:val="2"/>
                  <w:shd w:val="clear" w:color="auto" w:fill="auto"/>
                  <w:vAlign w:val="center"/>
                </w:tcPr>
                <w:p w:rsidR="0076673B" w:rsidRDefault="0076673B" w:rsidP="0076673B">
                  <w:pPr>
                    <w:ind w:right="-2"/>
                    <w:jc w:val="center"/>
                  </w:pPr>
                  <w:r w:rsidRPr="001C2364">
                    <w:t>201</w:t>
                  </w:r>
                  <w:r>
                    <w:t>7-</w:t>
                  </w:r>
                </w:p>
                <w:p w:rsidR="0076673B" w:rsidRPr="001C2364" w:rsidRDefault="0076673B" w:rsidP="0076673B">
                  <w:pPr>
                    <w:ind w:right="-2"/>
                    <w:jc w:val="center"/>
                  </w:pPr>
                  <w:r>
                    <w:t>2018</w:t>
                  </w:r>
                </w:p>
              </w:tc>
              <w:tc>
                <w:tcPr>
                  <w:tcW w:w="2095" w:type="dxa"/>
                  <w:shd w:val="clear" w:color="auto" w:fill="auto"/>
                  <w:vAlign w:val="center"/>
                </w:tcPr>
                <w:p w:rsidR="0076673B" w:rsidRPr="00C97B53" w:rsidRDefault="0076673B" w:rsidP="0076673B">
                  <w:pPr>
                    <w:ind w:right="-2"/>
                    <w:jc w:val="center"/>
                  </w:pPr>
                  <w:r>
                    <w:t>2768,52</w:t>
                  </w:r>
                </w:p>
              </w:tc>
              <w:tc>
                <w:tcPr>
                  <w:tcW w:w="839" w:type="dxa"/>
                  <w:shd w:val="clear" w:color="auto" w:fill="auto"/>
                  <w:vAlign w:val="center"/>
                </w:tcPr>
                <w:p w:rsidR="0076673B" w:rsidRPr="001C2364" w:rsidRDefault="0076673B" w:rsidP="0076673B">
                  <w:pPr>
                    <w:ind w:right="-2"/>
                    <w:jc w:val="center"/>
                    <w:rPr>
                      <w:lang w:val="en-US"/>
                    </w:rPr>
                  </w:pPr>
                  <w:r w:rsidRPr="001C2364">
                    <w:rPr>
                      <w:lang w:val="en-US"/>
                    </w:rPr>
                    <w:t>x</w:t>
                  </w:r>
                </w:p>
              </w:tc>
              <w:tc>
                <w:tcPr>
                  <w:tcW w:w="735"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890"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734"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912" w:type="dxa"/>
                  <w:shd w:val="clear" w:color="auto" w:fill="auto"/>
                  <w:vAlign w:val="center"/>
                </w:tcPr>
                <w:p w:rsidR="0076673B" w:rsidRPr="001C2364" w:rsidRDefault="0076673B" w:rsidP="0076673B">
                  <w:pPr>
                    <w:ind w:right="-2"/>
                    <w:jc w:val="center"/>
                    <w:rPr>
                      <w:lang w:val="en-US"/>
                    </w:rPr>
                  </w:pPr>
                  <w:r w:rsidRPr="001C2364">
                    <w:rPr>
                      <w:lang w:val="en-US"/>
                    </w:rPr>
                    <w:t>x</w:t>
                  </w:r>
                </w:p>
              </w:tc>
            </w:tr>
            <w:tr w:rsidR="0076673B" w:rsidRPr="001C2364" w:rsidTr="0076673B">
              <w:trPr>
                <w:trHeight w:val="289"/>
              </w:trPr>
              <w:tc>
                <w:tcPr>
                  <w:tcW w:w="1555" w:type="dxa"/>
                  <w:vMerge/>
                  <w:shd w:val="clear" w:color="auto" w:fill="auto"/>
                  <w:vAlign w:val="center"/>
                </w:tcPr>
                <w:p w:rsidR="0076673B" w:rsidRPr="001C2364" w:rsidRDefault="0076673B" w:rsidP="0076673B">
                  <w:pPr>
                    <w:ind w:right="-2"/>
                    <w:jc w:val="center"/>
                  </w:pPr>
                </w:p>
              </w:tc>
              <w:tc>
                <w:tcPr>
                  <w:tcW w:w="1706" w:type="dxa"/>
                  <w:shd w:val="clear" w:color="auto" w:fill="auto"/>
                  <w:vAlign w:val="center"/>
                </w:tcPr>
                <w:p w:rsidR="0076673B" w:rsidRPr="001C2364" w:rsidRDefault="0076673B" w:rsidP="0076673B">
                  <w:pPr>
                    <w:ind w:right="-2"/>
                    <w:jc w:val="center"/>
                  </w:pPr>
                  <w:r w:rsidRPr="001C2364">
                    <w:t>Двухставочный</w:t>
                  </w:r>
                </w:p>
              </w:tc>
              <w:tc>
                <w:tcPr>
                  <w:tcW w:w="735" w:type="dxa"/>
                  <w:gridSpan w:val="2"/>
                  <w:shd w:val="clear" w:color="auto" w:fill="auto"/>
                  <w:vAlign w:val="center"/>
                </w:tcPr>
                <w:p w:rsidR="0076673B" w:rsidRPr="001C2364" w:rsidRDefault="0076673B" w:rsidP="0076673B">
                  <w:pPr>
                    <w:jc w:val="center"/>
                  </w:pPr>
                  <w:r w:rsidRPr="001C2364">
                    <w:t>x</w:t>
                  </w:r>
                </w:p>
              </w:tc>
              <w:tc>
                <w:tcPr>
                  <w:tcW w:w="2095" w:type="dxa"/>
                  <w:shd w:val="clear" w:color="auto" w:fill="auto"/>
                  <w:vAlign w:val="center"/>
                </w:tcPr>
                <w:p w:rsidR="0076673B" w:rsidRPr="001C2364" w:rsidRDefault="0076673B" w:rsidP="0076673B">
                  <w:pPr>
                    <w:jc w:val="center"/>
                  </w:pPr>
                  <w:r w:rsidRPr="001C2364">
                    <w:t>x</w:t>
                  </w:r>
                </w:p>
              </w:tc>
              <w:tc>
                <w:tcPr>
                  <w:tcW w:w="839" w:type="dxa"/>
                  <w:shd w:val="clear" w:color="auto" w:fill="auto"/>
                  <w:vAlign w:val="center"/>
                </w:tcPr>
                <w:p w:rsidR="0076673B" w:rsidRPr="001C2364" w:rsidRDefault="0076673B" w:rsidP="0076673B">
                  <w:pPr>
                    <w:jc w:val="center"/>
                  </w:pPr>
                  <w:r w:rsidRPr="001C2364">
                    <w:t>x</w:t>
                  </w:r>
                </w:p>
              </w:tc>
              <w:tc>
                <w:tcPr>
                  <w:tcW w:w="735"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890"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734"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912" w:type="dxa"/>
                  <w:shd w:val="clear" w:color="auto" w:fill="auto"/>
                  <w:vAlign w:val="center"/>
                </w:tcPr>
                <w:p w:rsidR="0076673B" w:rsidRPr="001C2364" w:rsidRDefault="0076673B" w:rsidP="0076673B">
                  <w:pPr>
                    <w:ind w:right="-2"/>
                    <w:jc w:val="center"/>
                    <w:rPr>
                      <w:lang w:val="en-US"/>
                    </w:rPr>
                  </w:pPr>
                  <w:r w:rsidRPr="001C2364">
                    <w:rPr>
                      <w:lang w:val="en-US"/>
                    </w:rPr>
                    <w:t>x</w:t>
                  </w:r>
                </w:p>
              </w:tc>
            </w:tr>
            <w:tr w:rsidR="0076673B" w:rsidRPr="001C2364" w:rsidTr="0076673B">
              <w:trPr>
                <w:trHeight w:val="962"/>
              </w:trPr>
              <w:tc>
                <w:tcPr>
                  <w:tcW w:w="1555" w:type="dxa"/>
                  <w:vMerge/>
                  <w:shd w:val="clear" w:color="auto" w:fill="auto"/>
                  <w:vAlign w:val="center"/>
                </w:tcPr>
                <w:p w:rsidR="0076673B" w:rsidRPr="001C2364" w:rsidRDefault="0076673B" w:rsidP="0076673B">
                  <w:pPr>
                    <w:ind w:right="-2"/>
                    <w:jc w:val="center"/>
                  </w:pPr>
                </w:p>
              </w:tc>
              <w:tc>
                <w:tcPr>
                  <w:tcW w:w="1706" w:type="dxa"/>
                  <w:shd w:val="clear" w:color="auto" w:fill="auto"/>
                  <w:vAlign w:val="center"/>
                </w:tcPr>
                <w:p w:rsidR="0076673B" w:rsidRPr="001C2364" w:rsidRDefault="0076673B" w:rsidP="0076673B">
                  <w:pPr>
                    <w:ind w:right="-2"/>
                    <w:jc w:val="center"/>
                  </w:pPr>
                  <w:r w:rsidRPr="001C2364">
                    <w:t>Ставка за тепловую энергию, руб./Гкал</w:t>
                  </w:r>
                </w:p>
              </w:tc>
              <w:tc>
                <w:tcPr>
                  <w:tcW w:w="735" w:type="dxa"/>
                  <w:gridSpan w:val="2"/>
                  <w:shd w:val="clear" w:color="auto" w:fill="auto"/>
                  <w:vAlign w:val="center"/>
                </w:tcPr>
                <w:p w:rsidR="0076673B" w:rsidRPr="001C2364" w:rsidRDefault="0076673B" w:rsidP="0076673B">
                  <w:pPr>
                    <w:jc w:val="center"/>
                  </w:pPr>
                  <w:r w:rsidRPr="001C2364">
                    <w:t>x</w:t>
                  </w:r>
                </w:p>
              </w:tc>
              <w:tc>
                <w:tcPr>
                  <w:tcW w:w="2095" w:type="dxa"/>
                  <w:shd w:val="clear" w:color="auto" w:fill="auto"/>
                  <w:vAlign w:val="center"/>
                </w:tcPr>
                <w:p w:rsidR="0076673B" w:rsidRPr="001C2364" w:rsidRDefault="0076673B" w:rsidP="0076673B">
                  <w:pPr>
                    <w:jc w:val="center"/>
                  </w:pPr>
                  <w:r w:rsidRPr="001C2364">
                    <w:t>x</w:t>
                  </w:r>
                </w:p>
              </w:tc>
              <w:tc>
                <w:tcPr>
                  <w:tcW w:w="839" w:type="dxa"/>
                  <w:shd w:val="clear" w:color="auto" w:fill="auto"/>
                  <w:vAlign w:val="center"/>
                </w:tcPr>
                <w:p w:rsidR="0076673B" w:rsidRPr="001C2364" w:rsidRDefault="0076673B" w:rsidP="0076673B">
                  <w:pPr>
                    <w:jc w:val="center"/>
                  </w:pPr>
                  <w:r w:rsidRPr="001C2364">
                    <w:t>x</w:t>
                  </w:r>
                </w:p>
              </w:tc>
              <w:tc>
                <w:tcPr>
                  <w:tcW w:w="735"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890"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734"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912" w:type="dxa"/>
                  <w:shd w:val="clear" w:color="auto" w:fill="auto"/>
                  <w:vAlign w:val="center"/>
                </w:tcPr>
                <w:p w:rsidR="0076673B" w:rsidRPr="001C2364" w:rsidRDefault="0076673B" w:rsidP="0076673B">
                  <w:pPr>
                    <w:ind w:right="-2"/>
                    <w:jc w:val="center"/>
                    <w:rPr>
                      <w:lang w:val="en-US"/>
                    </w:rPr>
                  </w:pPr>
                  <w:r w:rsidRPr="001C2364">
                    <w:rPr>
                      <w:lang w:val="en-US"/>
                    </w:rPr>
                    <w:t>x</w:t>
                  </w:r>
                </w:p>
              </w:tc>
            </w:tr>
            <w:tr w:rsidR="0076673B" w:rsidRPr="001C2364" w:rsidTr="0076673B">
              <w:trPr>
                <w:trHeight w:val="1225"/>
              </w:trPr>
              <w:tc>
                <w:tcPr>
                  <w:tcW w:w="1555" w:type="dxa"/>
                  <w:vMerge/>
                  <w:shd w:val="clear" w:color="auto" w:fill="auto"/>
                  <w:vAlign w:val="center"/>
                </w:tcPr>
                <w:p w:rsidR="0076673B" w:rsidRPr="001C2364" w:rsidRDefault="0076673B" w:rsidP="0076673B">
                  <w:pPr>
                    <w:ind w:right="-2"/>
                    <w:jc w:val="center"/>
                  </w:pPr>
                </w:p>
              </w:tc>
              <w:tc>
                <w:tcPr>
                  <w:tcW w:w="1706" w:type="dxa"/>
                  <w:shd w:val="clear" w:color="auto" w:fill="auto"/>
                  <w:vAlign w:val="center"/>
                </w:tcPr>
                <w:p w:rsidR="0076673B" w:rsidRDefault="0076673B" w:rsidP="0076673B">
                  <w:pPr>
                    <w:ind w:right="-2"/>
                    <w:jc w:val="center"/>
                  </w:pPr>
                  <w:r w:rsidRPr="001C2364">
                    <w:t xml:space="preserve">Ставка за содержание тепловой мощности, </w:t>
                  </w:r>
                </w:p>
                <w:p w:rsidR="0076673B" w:rsidRPr="001C2364" w:rsidRDefault="0076673B" w:rsidP="0076673B">
                  <w:pPr>
                    <w:ind w:right="-2"/>
                    <w:jc w:val="center"/>
                  </w:pPr>
                  <w:r>
                    <w:t>тыс.</w:t>
                  </w:r>
                  <w:r w:rsidRPr="001C2364">
                    <w:t>руб./Гкал/ч в мес.</w:t>
                  </w:r>
                </w:p>
              </w:tc>
              <w:tc>
                <w:tcPr>
                  <w:tcW w:w="735" w:type="dxa"/>
                  <w:gridSpan w:val="2"/>
                  <w:shd w:val="clear" w:color="auto" w:fill="auto"/>
                  <w:vAlign w:val="center"/>
                </w:tcPr>
                <w:p w:rsidR="0076673B" w:rsidRPr="001C2364" w:rsidRDefault="0076673B" w:rsidP="0076673B">
                  <w:pPr>
                    <w:jc w:val="center"/>
                  </w:pPr>
                  <w:r w:rsidRPr="001C2364">
                    <w:t>x</w:t>
                  </w:r>
                </w:p>
              </w:tc>
              <w:tc>
                <w:tcPr>
                  <w:tcW w:w="2095" w:type="dxa"/>
                  <w:shd w:val="clear" w:color="auto" w:fill="auto"/>
                  <w:vAlign w:val="center"/>
                </w:tcPr>
                <w:p w:rsidR="0076673B" w:rsidRPr="001C2364" w:rsidRDefault="0076673B" w:rsidP="0076673B">
                  <w:pPr>
                    <w:jc w:val="center"/>
                  </w:pPr>
                  <w:r w:rsidRPr="001C2364">
                    <w:t>x</w:t>
                  </w:r>
                </w:p>
              </w:tc>
              <w:tc>
                <w:tcPr>
                  <w:tcW w:w="839" w:type="dxa"/>
                  <w:shd w:val="clear" w:color="auto" w:fill="auto"/>
                  <w:vAlign w:val="center"/>
                </w:tcPr>
                <w:p w:rsidR="0076673B" w:rsidRPr="001C2364" w:rsidRDefault="0076673B" w:rsidP="0076673B">
                  <w:pPr>
                    <w:jc w:val="center"/>
                  </w:pPr>
                  <w:r w:rsidRPr="001C2364">
                    <w:t>x</w:t>
                  </w:r>
                </w:p>
              </w:tc>
              <w:tc>
                <w:tcPr>
                  <w:tcW w:w="735"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890"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734"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912" w:type="dxa"/>
                  <w:shd w:val="clear" w:color="auto" w:fill="auto"/>
                  <w:vAlign w:val="center"/>
                </w:tcPr>
                <w:p w:rsidR="0076673B" w:rsidRPr="001C2364" w:rsidRDefault="0076673B" w:rsidP="0076673B">
                  <w:pPr>
                    <w:ind w:right="-2"/>
                    <w:jc w:val="center"/>
                    <w:rPr>
                      <w:lang w:val="en-US"/>
                    </w:rPr>
                  </w:pPr>
                  <w:r w:rsidRPr="001C2364">
                    <w:rPr>
                      <w:lang w:val="en-US"/>
                    </w:rPr>
                    <w:t>x</w:t>
                  </w:r>
                </w:p>
              </w:tc>
            </w:tr>
            <w:tr w:rsidR="0076673B" w:rsidRPr="001C2364" w:rsidTr="0076673B">
              <w:trPr>
                <w:trHeight w:val="247"/>
              </w:trPr>
              <w:tc>
                <w:tcPr>
                  <w:tcW w:w="1555" w:type="dxa"/>
                  <w:vMerge/>
                  <w:shd w:val="clear" w:color="auto" w:fill="auto"/>
                  <w:vAlign w:val="center"/>
                </w:tcPr>
                <w:p w:rsidR="0076673B" w:rsidRPr="001C2364" w:rsidRDefault="0076673B" w:rsidP="0076673B">
                  <w:pPr>
                    <w:ind w:right="-2"/>
                    <w:jc w:val="center"/>
                  </w:pPr>
                </w:p>
              </w:tc>
              <w:tc>
                <w:tcPr>
                  <w:tcW w:w="8646" w:type="dxa"/>
                  <w:gridSpan w:val="12"/>
                  <w:shd w:val="clear" w:color="auto" w:fill="auto"/>
                  <w:vAlign w:val="center"/>
                </w:tcPr>
                <w:p w:rsidR="0076673B" w:rsidRPr="001C2364" w:rsidRDefault="0076673B" w:rsidP="0076673B">
                  <w:pPr>
                    <w:ind w:right="-2"/>
                    <w:jc w:val="center"/>
                  </w:pPr>
                  <w:r w:rsidRPr="0040193C">
                    <w:t>Население (тарифы указываются с учетом НДС) *</w:t>
                  </w:r>
                </w:p>
              </w:tc>
            </w:tr>
            <w:tr w:rsidR="0076673B" w:rsidRPr="001C2364" w:rsidTr="0076673B">
              <w:trPr>
                <w:trHeight w:val="863"/>
              </w:trPr>
              <w:tc>
                <w:tcPr>
                  <w:tcW w:w="1555" w:type="dxa"/>
                  <w:vMerge/>
                  <w:shd w:val="clear" w:color="auto" w:fill="auto"/>
                  <w:vAlign w:val="center"/>
                </w:tcPr>
                <w:p w:rsidR="0076673B" w:rsidRPr="001C2364" w:rsidRDefault="0076673B" w:rsidP="0076673B">
                  <w:pPr>
                    <w:ind w:right="-2"/>
                    <w:jc w:val="center"/>
                  </w:pPr>
                </w:p>
              </w:tc>
              <w:tc>
                <w:tcPr>
                  <w:tcW w:w="1706" w:type="dxa"/>
                  <w:shd w:val="clear" w:color="auto" w:fill="auto"/>
                  <w:vAlign w:val="center"/>
                </w:tcPr>
                <w:p w:rsidR="0076673B" w:rsidRDefault="0076673B" w:rsidP="0076673B">
                  <w:pPr>
                    <w:ind w:left="-108" w:right="-103"/>
                    <w:jc w:val="center"/>
                  </w:pPr>
                  <w:r w:rsidRPr="001C2364">
                    <w:t>Одноставоч</w:t>
                  </w:r>
                  <w:r>
                    <w:t>-</w:t>
                  </w:r>
                </w:p>
                <w:p w:rsidR="0076673B" w:rsidRPr="001C2364" w:rsidRDefault="0076673B" w:rsidP="0076673B">
                  <w:pPr>
                    <w:ind w:left="-108" w:right="-103"/>
                    <w:jc w:val="center"/>
                  </w:pPr>
                  <w:r w:rsidRPr="001C2364">
                    <w:t>ный</w:t>
                  </w:r>
                </w:p>
                <w:p w:rsidR="0076673B" w:rsidRPr="001C2364" w:rsidRDefault="0076673B" w:rsidP="0076673B">
                  <w:pPr>
                    <w:ind w:left="-108" w:right="-103"/>
                    <w:jc w:val="center"/>
                  </w:pPr>
                  <w:r w:rsidRPr="001C2364">
                    <w:t>руб./Гкал</w:t>
                  </w:r>
                </w:p>
              </w:tc>
              <w:tc>
                <w:tcPr>
                  <w:tcW w:w="735" w:type="dxa"/>
                  <w:gridSpan w:val="2"/>
                  <w:shd w:val="clear" w:color="auto" w:fill="auto"/>
                  <w:vAlign w:val="center"/>
                </w:tcPr>
                <w:p w:rsidR="0076673B" w:rsidRDefault="0076673B" w:rsidP="0076673B">
                  <w:pPr>
                    <w:ind w:right="-2"/>
                    <w:jc w:val="center"/>
                  </w:pPr>
                  <w:r w:rsidRPr="001C2364">
                    <w:t>201</w:t>
                  </w:r>
                  <w:r>
                    <w:t>7-</w:t>
                  </w:r>
                </w:p>
                <w:p w:rsidR="0076673B" w:rsidRPr="001C2364" w:rsidRDefault="0076673B" w:rsidP="0076673B">
                  <w:pPr>
                    <w:jc w:val="center"/>
                  </w:pPr>
                  <w:r>
                    <w:t>2018</w:t>
                  </w:r>
                </w:p>
              </w:tc>
              <w:tc>
                <w:tcPr>
                  <w:tcW w:w="2095" w:type="dxa"/>
                  <w:shd w:val="clear" w:color="auto" w:fill="auto"/>
                  <w:vAlign w:val="center"/>
                </w:tcPr>
                <w:p w:rsidR="0076673B" w:rsidRPr="001D738A" w:rsidRDefault="0076673B" w:rsidP="0076673B">
                  <w:pPr>
                    <w:ind w:right="-2"/>
                    <w:jc w:val="center"/>
                  </w:pPr>
                  <w:r>
                    <w:t>3266,85</w:t>
                  </w:r>
                </w:p>
              </w:tc>
              <w:tc>
                <w:tcPr>
                  <w:tcW w:w="839" w:type="dxa"/>
                  <w:shd w:val="clear" w:color="auto" w:fill="auto"/>
                  <w:vAlign w:val="center"/>
                </w:tcPr>
                <w:p w:rsidR="0076673B" w:rsidRPr="001C2364" w:rsidRDefault="0076673B" w:rsidP="0076673B">
                  <w:pPr>
                    <w:ind w:right="-2"/>
                    <w:jc w:val="center"/>
                    <w:rPr>
                      <w:lang w:val="en-US"/>
                    </w:rPr>
                  </w:pPr>
                  <w:r w:rsidRPr="001C2364">
                    <w:rPr>
                      <w:lang w:val="en-US"/>
                    </w:rPr>
                    <w:t>x</w:t>
                  </w:r>
                </w:p>
              </w:tc>
              <w:tc>
                <w:tcPr>
                  <w:tcW w:w="735"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890"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734"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912" w:type="dxa"/>
                  <w:shd w:val="clear" w:color="auto" w:fill="auto"/>
                  <w:vAlign w:val="center"/>
                </w:tcPr>
                <w:p w:rsidR="0076673B" w:rsidRPr="001C2364" w:rsidRDefault="0076673B" w:rsidP="0076673B">
                  <w:pPr>
                    <w:ind w:right="-2"/>
                    <w:jc w:val="center"/>
                    <w:rPr>
                      <w:lang w:val="en-US"/>
                    </w:rPr>
                  </w:pPr>
                  <w:r w:rsidRPr="001C2364">
                    <w:rPr>
                      <w:lang w:val="en-US"/>
                    </w:rPr>
                    <w:t>x</w:t>
                  </w:r>
                </w:p>
              </w:tc>
            </w:tr>
            <w:tr w:rsidR="0076673B" w:rsidRPr="001C2364" w:rsidTr="0076673B">
              <w:trPr>
                <w:trHeight w:val="260"/>
              </w:trPr>
              <w:tc>
                <w:tcPr>
                  <w:tcW w:w="1555" w:type="dxa"/>
                  <w:vMerge/>
                  <w:shd w:val="clear" w:color="auto" w:fill="auto"/>
                  <w:vAlign w:val="center"/>
                </w:tcPr>
                <w:p w:rsidR="0076673B" w:rsidRPr="001C2364" w:rsidRDefault="0076673B" w:rsidP="0076673B">
                  <w:pPr>
                    <w:ind w:right="-2"/>
                    <w:jc w:val="center"/>
                  </w:pPr>
                </w:p>
              </w:tc>
              <w:tc>
                <w:tcPr>
                  <w:tcW w:w="1706" w:type="dxa"/>
                  <w:shd w:val="clear" w:color="auto" w:fill="auto"/>
                  <w:vAlign w:val="center"/>
                </w:tcPr>
                <w:p w:rsidR="0076673B" w:rsidRPr="001C2364" w:rsidRDefault="0076673B" w:rsidP="0076673B">
                  <w:pPr>
                    <w:ind w:left="-108" w:right="-103"/>
                    <w:jc w:val="center"/>
                  </w:pPr>
                  <w:r w:rsidRPr="001C2364">
                    <w:t>Двухставочный</w:t>
                  </w:r>
                </w:p>
              </w:tc>
              <w:tc>
                <w:tcPr>
                  <w:tcW w:w="735" w:type="dxa"/>
                  <w:gridSpan w:val="2"/>
                  <w:shd w:val="clear" w:color="auto" w:fill="auto"/>
                  <w:vAlign w:val="center"/>
                </w:tcPr>
                <w:p w:rsidR="0076673B" w:rsidRPr="001C2364" w:rsidRDefault="0076673B" w:rsidP="0076673B">
                  <w:pPr>
                    <w:jc w:val="center"/>
                  </w:pPr>
                  <w:r w:rsidRPr="001C2364">
                    <w:t>x</w:t>
                  </w:r>
                </w:p>
              </w:tc>
              <w:tc>
                <w:tcPr>
                  <w:tcW w:w="2095" w:type="dxa"/>
                  <w:shd w:val="clear" w:color="auto" w:fill="auto"/>
                  <w:vAlign w:val="center"/>
                </w:tcPr>
                <w:p w:rsidR="0076673B" w:rsidRPr="001C2364" w:rsidRDefault="0076673B" w:rsidP="0076673B">
                  <w:pPr>
                    <w:jc w:val="center"/>
                  </w:pPr>
                  <w:r w:rsidRPr="001C2364">
                    <w:t>x</w:t>
                  </w:r>
                </w:p>
              </w:tc>
              <w:tc>
                <w:tcPr>
                  <w:tcW w:w="839" w:type="dxa"/>
                  <w:shd w:val="clear" w:color="auto" w:fill="auto"/>
                  <w:vAlign w:val="center"/>
                </w:tcPr>
                <w:p w:rsidR="0076673B" w:rsidRPr="001C2364" w:rsidRDefault="0076673B" w:rsidP="0076673B">
                  <w:pPr>
                    <w:jc w:val="center"/>
                  </w:pPr>
                  <w:r w:rsidRPr="001C2364">
                    <w:t>x</w:t>
                  </w:r>
                </w:p>
              </w:tc>
              <w:tc>
                <w:tcPr>
                  <w:tcW w:w="735"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890"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734" w:type="dxa"/>
                  <w:gridSpan w:val="2"/>
                  <w:shd w:val="clear" w:color="auto" w:fill="auto"/>
                  <w:vAlign w:val="center"/>
                </w:tcPr>
                <w:p w:rsidR="0076673B" w:rsidRPr="001C2364" w:rsidRDefault="0076673B" w:rsidP="0076673B">
                  <w:pPr>
                    <w:ind w:right="-2"/>
                    <w:jc w:val="center"/>
                    <w:rPr>
                      <w:lang w:val="en-US"/>
                    </w:rPr>
                  </w:pPr>
                  <w:r w:rsidRPr="001C2364">
                    <w:rPr>
                      <w:lang w:val="en-US"/>
                    </w:rPr>
                    <w:t>x</w:t>
                  </w:r>
                </w:p>
              </w:tc>
              <w:tc>
                <w:tcPr>
                  <w:tcW w:w="912" w:type="dxa"/>
                  <w:shd w:val="clear" w:color="auto" w:fill="auto"/>
                  <w:vAlign w:val="center"/>
                </w:tcPr>
                <w:p w:rsidR="0076673B" w:rsidRPr="001C2364" w:rsidRDefault="0076673B" w:rsidP="0076673B">
                  <w:pPr>
                    <w:ind w:right="-2"/>
                    <w:jc w:val="center"/>
                    <w:rPr>
                      <w:lang w:val="en-US"/>
                    </w:rPr>
                  </w:pPr>
                  <w:r w:rsidRPr="001C2364">
                    <w:rPr>
                      <w:lang w:val="en-US"/>
                    </w:rPr>
                    <w:t>x</w:t>
                  </w:r>
                </w:p>
              </w:tc>
            </w:tr>
            <w:tr w:rsidR="0076673B" w:rsidRPr="001C2364" w:rsidTr="0076673B">
              <w:trPr>
                <w:trHeight w:val="962"/>
              </w:trPr>
              <w:tc>
                <w:tcPr>
                  <w:tcW w:w="1555" w:type="dxa"/>
                  <w:vMerge/>
                  <w:shd w:val="clear" w:color="auto" w:fill="auto"/>
                  <w:vAlign w:val="center"/>
                </w:tcPr>
                <w:p w:rsidR="0076673B" w:rsidRPr="001C2364" w:rsidRDefault="0076673B" w:rsidP="0076673B">
                  <w:pPr>
                    <w:ind w:right="-2"/>
                    <w:jc w:val="center"/>
                  </w:pPr>
                </w:p>
              </w:tc>
              <w:tc>
                <w:tcPr>
                  <w:tcW w:w="1706" w:type="dxa"/>
                  <w:shd w:val="clear" w:color="auto" w:fill="auto"/>
                  <w:vAlign w:val="center"/>
                </w:tcPr>
                <w:p w:rsidR="0076673B" w:rsidRPr="001C2364" w:rsidRDefault="0076673B" w:rsidP="0076673B">
                  <w:pPr>
                    <w:ind w:left="-108" w:right="-103"/>
                    <w:jc w:val="center"/>
                  </w:pPr>
                  <w:r>
                    <w:t>Ставка за тепловую энерг</w:t>
                  </w:r>
                  <w:r w:rsidRPr="001C2364">
                    <w:t>ию, руб./Гкал</w:t>
                  </w:r>
                </w:p>
              </w:tc>
              <w:tc>
                <w:tcPr>
                  <w:tcW w:w="735" w:type="dxa"/>
                  <w:gridSpan w:val="2"/>
                  <w:shd w:val="clear" w:color="auto" w:fill="auto"/>
                  <w:vAlign w:val="center"/>
                </w:tcPr>
                <w:p w:rsidR="0076673B" w:rsidRPr="001C2364" w:rsidRDefault="0076673B" w:rsidP="0076673B">
                  <w:pPr>
                    <w:jc w:val="center"/>
                  </w:pPr>
                  <w:r w:rsidRPr="001C2364">
                    <w:t>x</w:t>
                  </w:r>
                </w:p>
              </w:tc>
              <w:tc>
                <w:tcPr>
                  <w:tcW w:w="2095" w:type="dxa"/>
                  <w:shd w:val="clear" w:color="auto" w:fill="auto"/>
                  <w:vAlign w:val="center"/>
                </w:tcPr>
                <w:p w:rsidR="0076673B" w:rsidRPr="001C2364" w:rsidRDefault="0076673B" w:rsidP="0076673B">
                  <w:pPr>
                    <w:jc w:val="center"/>
                  </w:pPr>
                  <w:r w:rsidRPr="001C2364">
                    <w:t>x</w:t>
                  </w:r>
                </w:p>
              </w:tc>
              <w:tc>
                <w:tcPr>
                  <w:tcW w:w="839" w:type="dxa"/>
                  <w:shd w:val="clear" w:color="auto" w:fill="auto"/>
                  <w:vAlign w:val="center"/>
                </w:tcPr>
                <w:p w:rsidR="0076673B" w:rsidRPr="001C2364" w:rsidRDefault="0076673B" w:rsidP="0076673B">
                  <w:pPr>
                    <w:jc w:val="center"/>
                  </w:pPr>
                  <w:r w:rsidRPr="001C2364">
                    <w:t>x</w:t>
                  </w:r>
                </w:p>
              </w:tc>
              <w:tc>
                <w:tcPr>
                  <w:tcW w:w="735" w:type="dxa"/>
                  <w:gridSpan w:val="2"/>
                  <w:shd w:val="clear" w:color="auto" w:fill="auto"/>
                  <w:vAlign w:val="center"/>
                </w:tcPr>
                <w:p w:rsidR="0076673B" w:rsidRPr="00C97D42" w:rsidRDefault="0076673B" w:rsidP="0076673B">
                  <w:pPr>
                    <w:ind w:right="-2"/>
                    <w:jc w:val="center"/>
                  </w:pPr>
                  <w:r w:rsidRPr="001C2364">
                    <w:rPr>
                      <w:lang w:val="en-US"/>
                    </w:rPr>
                    <w:t>x</w:t>
                  </w:r>
                </w:p>
              </w:tc>
              <w:tc>
                <w:tcPr>
                  <w:tcW w:w="890" w:type="dxa"/>
                  <w:gridSpan w:val="2"/>
                  <w:shd w:val="clear" w:color="auto" w:fill="auto"/>
                  <w:vAlign w:val="center"/>
                </w:tcPr>
                <w:p w:rsidR="0076673B" w:rsidRPr="00C97D42" w:rsidRDefault="0076673B" w:rsidP="0076673B">
                  <w:pPr>
                    <w:ind w:right="-2"/>
                    <w:jc w:val="center"/>
                  </w:pPr>
                  <w:r w:rsidRPr="001C2364">
                    <w:rPr>
                      <w:lang w:val="en-US"/>
                    </w:rPr>
                    <w:t>x</w:t>
                  </w:r>
                </w:p>
              </w:tc>
              <w:tc>
                <w:tcPr>
                  <w:tcW w:w="734" w:type="dxa"/>
                  <w:gridSpan w:val="2"/>
                  <w:shd w:val="clear" w:color="auto" w:fill="auto"/>
                  <w:vAlign w:val="center"/>
                </w:tcPr>
                <w:p w:rsidR="0076673B" w:rsidRPr="00C97D42" w:rsidRDefault="0076673B" w:rsidP="0076673B">
                  <w:pPr>
                    <w:ind w:right="-2"/>
                    <w:jc w:val="center"/>
                  </w:pPr>
                  <w:r w:rsidRPr="001C2364">
                    <w:rPr>
                      <w:lang w:val="en-US"/>
                    </w:rPr>
                    <w:t>x</w:t>
                  </w:r>
                </w:p>
              </w:tc>
              <w:tc>
                <w:tcPr>
                  <w:tcW w:w="912" w:type="dxa"/>
                  <w:shd w:val="clear" w:color="auto" w:fill="auto"/>
                  <w:vAlign w:val="center"/>
                </w:tcPr>
                <w:p w:rsidR="0076673B" w:rsidRPr="00C97D42" w:rsidRDefault="0076673B" w:rsidP="0076673B">
                  <w:pPr>
                    <w:ind w:right="-2"/>
                    <w:jc w:val="center"/>
                  </w:pPr>
                  <w:r w:rsidRPr="001C2364">
                    <w:rPr>
                      <w:lang w:val="en-US"/>
                    </w:rPr>
                    <w:t>x</w:t>
                  </w:r>
                </w:p>
              </w:tc>
            </w:tr>
            <w:tr w:rsidR="0076673B" w:rsidRPr="001C2364" w:rsidTr="0076673B">
              <w:trPr>
                <w:trHeight w:val="1456"/>
              </w:trPr>
              <w:tc>
                <w:tcPr>
                  <w:tcW w:w="1555" w:type="dxa"/>
                  <w:vMerge/>
                  <w:shd w:val="clear" w:color="auto" w:fill="auto"/>
                  <w:vAlign w:val="center"/>
                </w:tcPr>
                <w:p w:rsidR="0076673B" w:rsidRPr="001C2364" w:rsidRDefault="0076673B" w:rsidP="0076673B">
                  <w:pPr>
                    <w:ind w:right="-2"/>
                    <w:jc w:val="center"/>
                  </w:pPr>
                </w:p>
              </w:tc>
              <w:tc>
                <w:tcPr>
                  <w:tcW w:w="1706" w:type="dxa"/>
                  <w:shd w:val="clear" w:color="auto" w:fill="auto"/>
                  <w:vAlign w:val="center"/>
                </w:tcPr>
                <w:p w:rsidR="0076673B" w:rsidRDefault="0076673B" w:rsidP="0076673B">
                  <w:pPr>
                    <w:ind w:left="-108" w:right="-103"/>
                    <w:jc w:val="center"/>
                  </w:pPr>
                  <w:r w:rsidRPr="001C2364">
                    <w:t xml:space="preserve">Ставка за содержание тепловой мощности, </w:t>
                  </w:r>
                </w:p>
                <w:p w:rsidR="0076673B" w:rsidRPr="001C2364" w:rsidRDefault="0076673B" w:rsidP="0076673B">
                  <w:pPr>
                    <w:ind w:left="-108" w:right="-103"/>
                    <w:jc w:val="center"/>
                  </w:pPr>
                  <w:r>
                    <w:t>тыс.</w:t>
                  </w:r>
                  <w:r w:rsidRPr="001C2364">
                    <w:t>руб./Гкал/ч в мес.</w:t>
                  </w:r>
                </w:p>
              </w:tc>
              <w:tc>
                <w:tcPr>
                  <w:tcW w:w="735" w:type="dxa"/>
                  <w:gridSpan w:val="2"/>
                  <w:shd w:val="clear" w:color="auto" w:fill="auto"/>
                  <w:vAlign w:val="center"/>
                </w:tcPr>
                <w:p w:rsidR="0076673B" w:rsidRPr="001C2364" w:rsidRDefault="0076673B" w:rsidP="0076673B">
                  <w:pPr>
                    <w:jc w:val="center"/>
                  </w:pPr>
                  <w:r w:rsidRPr="001C2364">
                    <w:t>x</w:t>
                  </w:r>
                </w:p>
              </w:tc>
              <w:tc>
                <w:tcPr>
                  <w:tcW w:w="2095" w:type="dxa"/>
                  <w:shd w:val="clear" w:color="auto" w:fill="auto"/>
                  <w:vAlign w:val="center"/>
                </w:tcPr>
                <w:p w:rsidR="0076673B" w:rsidRPr="001C2364" w:rsidRDefault="0076673B" w:rsidP="0076673B">
                  <w:pPr>
                    <w:jc w:val="center"/>
                  </w:pPr>
                  <w:r w:rsidRPr="001C2364">
                    <w:t>x</w:t>
                  </w:r>
                </w:p>
              </w:tc>
              <w:tc>
                <w:tcPr>
                  <w:tcW w:w="839" w:type="dxa"/>
                  <w:shd w:val="clear" w:color="auto" w:fill="auto"/>
                  <w:vAlign w:val="center"/>
                </w:tcPr>
                <w:p w:rsidR="0076673B" w:rsidRPr="001C2364" w:rsidRDefault="0076673B" w:rsidP="0076673B">
                  <w:pPr>
                    <w:jc w:val="center"/>
                  </w:pPr>
                  <w:r w:rsidRPr="001C2364">
                    <w:t>x</w:t>
                  </w:r>
                </w:p>
              </w:tc>
              <w:tc>
                <w:tcPr>
                  <w:tcW w:w="735" w:type="dxa"/>
                  <w:gridSpan w:val="2"/>
                  <w:shd w:val="clear" w:color="auto" w:fill="auto"/>
                  <w:vAlign w:val="center"/>
                </w:tcPr>
                <w:p w:rsidR="0076673B" w:rsidRPr="001C2364" w:rsidRDefault="0076673B" w:rsidP="0076673B">
                  <w:pPr>
                    <w:ind w:right="-2"/>
                    <w:jc w:val="center"/>
                  </w:pPr>
                  <w:r w:rsidRPr="001C2364">
                    <w:rPr>
                      <w:lang w:val="en-US"/>
                    </w:rPr>
                    <w:t>x</w:t>
                  </w:r>
                </w:p>
              </w:tc>
              <w:tc>
                <w:tcPr>
                  <w:tcW w:w="890" w:type="dxa"/>
                  <w:gridSpan w:val="2"/>
                  <w:shd w:val="clear" w:color="auto" w:fill="auto"/>
                  <w:vAlign w:val="center"/>
                </w:tcPr>
                <w:p w:rsidR="0076673B" w:rsidRPr="001C2364" w:rsidRDefault="0076673B" w:rsidP="0076673B">
                  <w:pPr>
                    <w:ind w:right="-2"/>
                    <w:jc w:val="center"/>
                  </w:pPr>
                  <w:r w:rsidRPr="001C2364">
                    <w:rPr>
                      <w:lang w:val="en-US"/>
                    </w:rPr>
                    <w:t>x</w:t>
                  </w:r>
                </w:p>
              </w:tc>
              <w:tc>
                <w:tcPr>
                  <w:tcW w:w="734" w:type="dxa"/>
                  <w:gridSpan w:val="2"/>
                  <w:shd w:val="clear" w:color="auto" w:fill="auto"/>
                  <w:vAlign w:val="center"/>
                </w:tcPr>
                <w:p w:rsidR="0076673B" w:rsidRPr="001C2364" w:rsidRDefault="0076673B" w:rsidP="0076673B">
                  <w:pPr>
                    <w:ind w:right="-2"/>
                    <w:jc w:val="center"/>
                  </w:pPr>
                  <w:r w:rsidRPr="001C2364">
                    <w:rPr>
                      <w:lang w:val="en-US"/>
                    </w:rPr>
                    <w:t>x</w:t>
                  </w:r>
                </w:p>
              </w:tc>
              <w:tc>
                <w:tcPr>
                  <w:tcW w:w="912" w:type="dxa"/>
                  <w:shd w:val="clear" w:color="auto" w:fill="auto"/>
                  <w:vAlign w:val="center"/>
                </w:tcPr>
                <w:p w:rsidR="0076673B" w:rsidRPr="001C2364" w:rsidRDefault="0076673B" w:rsidP="0076673B">
                  <w:pPr>
                    <w:ind w:right="-2"/>
                    <w:jc w:val="center"/>
                  </w:pPr>
                  <w:r w:rsidRPr="001C2364">
                    <w:rPr>
                      <w:lang w:val="en-US"/>
                    </w:rPr>
                    <w:t>x</w:t>
                  </w:r>
                </w:p>
              </w:tc>
            </w:tr>
          </w:tbl>
          <w:p w:rsidR="0076673B" w:rsidRPr="00AC4C84" w:rsidRDefault="0076673B" w:rsidP="0076673B">
            <w:pPr>
              <w:ind w:right="-1278" w:firstLine="601"/>
              <w:jc w:val="center"/>
              <w:rPr>
                <w:b/>
                <w:bCs/>
              </w:rPr>
            </w:pPr>
          </w:p>
        </w:tc>
      </w:tr>
    </w:tbl>
    <w:p w:rsidR="0076673B" w:rsidRDefault="0076673B" w:rsidP="0076673B">
      <w:pPr>
        <w:ind w:left="142" w:right="169" w:firstLine="142"/>
        <w:jc w:val="both"/>
        <w:rPr>
          <w:sz w:val="26"/>
          <w:szCs w:val="26"/>
        </w:rPr>
      </w:pPr>
      <w:r w:rsidRPr="009C1754">
        <w:rPr>
          <w:sz w:val="26"/>
          <w:szCs w:val="26"/>
        </w:rPr>
        <w:t>* Выделяется в целях реализации пункта 6 статьи 168 Налогового кодекса Российской Федерации (часть вторая).</w:t>
      </w:r>
      <w:r w:rsidRPr="009C1754">
        <w:rPr>
          <w:sz w:val="26"/>
          <w:szCs w:val="26"/>
        </w:rPr>
        <w:tab/>
      </w:r>
    </w:p>
    <w:p w:rsidR="0076673B" w:rsidRDefault="0076673B" w:rsidP="0076673B">
      <w:pPr>
        <w:ind w:left="-426" w:right="169" w:firstLine="426"/>
        <w:jc w:val="both"/>
        <w:rPr>
          <w:sz w:val="26"/>
          <w:szCs w:val="26"/>
        </w:rPr>
      </w:pPr>
    </w:p>
    <w:p w:rsidR="0076673B" w:rsidRDefault="0076673B" w:rsidP="007B3BAE">
      <w:pPr>
        <w:ind w:left="284" w:right="281"/>
        <w:sectPr w:rsidR="0076673B" w:rsidSect="00F7076B">
          <w:pgSz w:w="11906" w:h="16838"/>
          <w:pgMar w:top="709" w:right="426" w:bottom="1134" w:left="709" w:header="709" w:footer="709" w:gutter="0"/>
          <w:cols w:space="708"/>
          <w:titlePg/>
          <w:docGrid w:linePitch="360"/>
        </w:sectPr>
      </w:pPr>
    </w:p>
    <w:p w:rsidR="0076673B" w:rsidRPr="00F1446A" w:rsidRDefault="0076673B" w:rsidP="0076673B">
      <w:pPr>
        <w:ind w:left="-1529" w:right="-2" w:firstLine="12444"/>
        <w:jc w:val="center"/>
      </w:pPr>
      <w:r>
        <w:t xml:space="preserve">Приложение № 34 </w:t>
      </w:r>
      <w:r w:rsidRPr="00F1446A">
        <w:t>к протоколу</w:t>
      </w:r>
    </w:p>
    <w:p w:rsidR="0076673B" w:rsidRDefault="0076673B" w:rsidP="0076673B">
      <w:pPr>
        <w:ind w:left="-1529" w:right="-2" w:firstLine="12444"/>
        <w:jc w:val="center"/>
      </w:pPr>
      <w:r>
        <w:t>№ 40</w:t>
      </w:r>
      <w:r w:rsidRPr="00F1446A">
        <w:t xml:space="preserve"> заседания правления</w:t>
      </w:r>
    </w:p>
    <w:p w:rsidR="0076673B" w:rsidRDefault="0076673B" w:rsidP="0076673B">
      <w:pPr>
        <w:ind w:left="-1529" w:right="-2" w:firstLine="12444"/>
        <w:jc w:val="center"/>
      </w:pPr>
      <w:r>
        <w:t>региональной энергетической</w:t>
      </w:r>
    </w:p>
    <w:p w:rsidR="0076673B" w:rsidRDefault="0076673B" w:rsidP="0076673B">
      <w:pPr>
        <w:ind w:left="-1529" w:right="-2" w:firstLine="12444"/>
        <w:jc w:val="center"/>
      </w:pPr>
      <w:r>
        <w:t>комиссии Кемеровской</w:t>
      </w:r>
    </w:p>
    <w:p w:rsidR="0076673B" w:rsidRDefault="0076673B" w:rsidP="0076673B">
      <w:pPr>
        <w:ind w:left="-1529" w:right="-2" w:firstLine="12444"/>
        <w:jc w:val="center"/>
      </w:pPr>
      <w:r>
        <w:t>области от 01.09.2017</w:t>
      </w:r>
    </w:p>
    <w:tbl>
      <w:tblPr>
        <w:tblW w:w="5104" w:type="pct"/>
        <w:jc w:val="center"/>
        <w:tblLook w:val="04A0" w:firstRow="1" w:lastRow="0" w:firstColumn="1" w:lastColumn="0" w:noHBand="0" w:noVBand="1"/>
      </w:tblPr>
      <w:tblGrid>
        <w:gridCol w:w="975"/>
        <w:gridCol w:w="8037"/>
        <w:gridCol w:w="298"/>
        <w:gridCol w:w="301"/>
        <w:gridCol w:w="300"/>
        <w:gridCol w:w="1484"/>
        <w:gridCol w:w="2149"/>
        <w:gridCol w:w="1763"/>
      </w:tblGrid>
      <w:tr w:rsidR="0076673B" w:rsidRPr="00CE280D" w:rsidTr="00CE280D">
        <w:trPr>
          <w:trHeight w:val="154"/>
          <w:jc w:val="center"/>
        </w:trPr>
        <w:tc>
          <w:tcPr>
            <w:tcW w:w="15307" w:type="dxa"/>
            <w:gridSpan w:val="8"/>
            <w:tcBorders>
              <w:top w:val="nil"/>
              <w:left w:val="nil"/>
              <w:bottom w:val="nil"/>
              <w:right w:val="nil"/>
            </w:tcBorders>
            <w:shd w:val="clear" w:color="auto" w:fill="auto"/>
            <w:noWrap/>
            <w:vAlign w:val="bottom"/>
            <w:hideMark/>
          </w:tcPr>
          <w:p w:rsidR="0076673B" w:rsidRPr="00CE280D" w:rsidRDefault="0076673B">
            <w:pPr>
              <w:jc w:val="center"/>
              <w:rPr>
                <w:b/>
                <w:bCs/>
                <w:sz w:val="18"/>
                <w:szCs w:val="18"/>
              </w:rPr>
            </w:pPr>
            <w:r w:rsidRPr="00CE280D">
              <w:rPr>
                <w:b/>
                <w:bCs/>
                <w:sz w:val="18"/>
                <w:szCs w:val="18"/>
              </w:rPr>
              <w:t>Сводная информация и смета расходов</w:t>
            </w:r>
          </w:p>
        </w:tc>
      </w:tr>
      <w:tr w:rsidR="0076673B" w:rsidRPr="00CE280D" w:rsidTr="00CE280D">
        <w:trPr>
          <w:trHeight w:val="142"/>
          <w:jc w:val="center"/>
        </w:trPr>
        <w:tc>
          <w:tcPr>
            <w:tcW w:w="15307" w:type="dxa"/>
            <w:gridSpan w:val="8"/>
            <w:tcBorders>
              <w:top w:val="nil"/>
              <w:left w:val="nil"/>
              <w:bottom w:val="nil"/>
              <w:right w:val="nil"/>
            </w:tcBorders>
            <w:shd w:val="clear" w:color="auto" w:fill="auto"/>
            <w:noWrap/>
            <w:vAlign w:val="bottom"/>
            <w:hideMark/>
          </w:tcPr>
          <w:p w:rsidR="0076673B" w:rsidRPr="00CE280D" w:rsidRDefault="0076673B">
            <w:pPr>
              <w:jc w:val="center"/>
              <w:rPr>
                <w:b/>
                <w:bCs/>
                <w:sz w:val="18"/>
                <w:szCs w:val="18"/>
              </w:rPr>
            </w:pPr>
            <w:r w:rsidRPr="00CE280D">
              <w:rPr>
                <w:b/>
                <w:bCs/>
                <w:sz w:val="18"/>
                <w:szCs w:val="18"/>
              </w:rPr>
              <w:t>по производству и реализации тепловой энергии МУП "КОМФОРТ" (Тяжинский район) на 2016г.</w:t>
            </w:r>
          </w:p>
        </w:tc>
      </w:tr>
      <w:tr w:rsidR="0076673B" w:rsidRPr="00CE280D" w:rsidTr="00CE280D">
        <w:trPr>
          <w:trHeight w:val="313"/>
          <w:jc w:val="center"/>
        </w:trPr>
        <w:tc>
          <w:tcPr>
            <w:tcW w:w="975"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п/п</w:t>
            </w:r>
          </w:p>
        </w:tc>
        <w:tc>
          <w:tcPr>
            <w:tcW w:w="8936"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Показатели</w:t>
            </w:r>
          </w:p>
        </w:tc>
        <w:tc>
          <w:tcPr>
            <w:tcW w:w="1484"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Ед.изм.</w:t>
            </w:r>
          </w:p>
        </w:tc>
        <w:tc>
          <w:tcPr>
            <w:tcW w:w="3912" w:type="dxa"/>
            <w:gridSpan w:val="2"/>
            <w:tcBorders>
              <w:top w:val="single" w:sz="8" w:space="0" w:color="auto"/>
              <w:left w:val="nil"/>
              <w:bottom w:val="nil"/>
              <w:right w:val="nil"/>
            </w:tcBorders>
            <w:shd w:val="clear" w:color="auto" w:fill="auto"/>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Предложение экспертов </w:t>
            </w:r>
          </w:p>
        </w:tc>
      </w:tr>
      <w:tr w:rsidR="0076673B" w:rsidRPr="00CE280D" w:rsidTr="00CE280D">
        <w:trPr>
          <w:trHeight w:val="276"/>
          <w:jc w:val="center"/>
        </w:trPr>
        <w:tc>
          <w:tcPr>
            <w:tcW w:w="975" w:type="dxa"/>
            <w:vMerge/>
            <w:tcBorders>
              <w:top w:val="single" w:sz="8" w:space="0" w:color="auto"/>
              <w:left w:val="single" w:sz="8" w:space="0" w:color="auto"/>
              <w:bottom w:val="nil"/>
              <w:right w:val="single" w:sz="4" w:space="0" w:color="auto"/>
            </w:tcBorders>
            <w:vAlign w:val="center"/>
            <w:hideMark/>
          </w:tcPr>
          <w:p w:rsidR="0076673B" w:rsidRPr="00CE280D" w:rsidRDefault="0076673B">
            <w:pPr>
              <w:rPr>
                <w:rFonts w:ascii="Bookman Old Style" w:hAnsi="Bookman Old Style" w:cs="Calibri"/>
                <w:sz w:val="18"/>
                <w:szCs w:val="18"/>
              </w:rPr>
            </w:pPr>
          </w:p>
        </w:tc>
        <w:tc>
          <w:tcPr>
            <w:tcW w:w="8936" w:type="dxa"/>
            <w:gridSpan w:val="4"/>
            <w:vMerge/>
            <w:tcBorders>
              <w:top w:val="single" w:sz="8" w:space="0" w:color="auto"/>
              <w:left w:val="single" w:sz="4" w:space="0" w:color="auto"/>
              <w:bottom w:val="nil"/>
              <w:right w:val="single" w:sz="4" w:space="0" w:color="000000"/>
            </w:tcBorders>
            <w:vAlign w:val="center"/>
            <w:hideMark/>
          </w:tcPr>
          <w:p w:rsidR="0076673B" w:rsidRPr="00CE280D" w:rsidRDefault="0076673B">
            <w:pPr>
              <w:rPr>
                <w:rFonts w:ascii="Bookman Old Style" w:hAnsi="Bookman Old Style" w:cs="Calibri"/>
                <w:sz w:val="18"/>
                <w:szCs w:val="18"/>
              </w:rPr>
            </w:pPr>
          </w:p>
        </w:tc>
        <w:tc>
          <w:tcPr>
            <w:tcW w:w="1484" w:type="dxa"/>
            <w:vMerge/>
            <w:tcBorders>
              <w:top w:val="single" w:sz="8" w:space="0" w:color="auto"/>
              <w:left w:val="single" w:sz="4" w:space="0" w:color="auto"/>
              <w:bottom w:val="nil"/>
              <w:right w:val="single" w:sz="4" w:space="0" w:color="auto"/>
            </w:tcBorders>
            <w:vAlign w:val="center"/>
            <w:hideMark/>
          </w:tcPr>
          <w:p w:rsidR="0076673B" w:rsidRPr="00CE280D" w:rsidRDefault="0076673B">
            <w:pPr>
              <w:rPr>
                <w:rFonts w:ascii="Bookman Old Style" w:hAnsi="Bookman Old Style" w:cs="Calibri"/>
                <w:sz w:val="18"/>
                <w:szCs w:val="18"/>
              </w:rPr>
            </w:pPr>
          </w:p>
        </w:tc>
        <w:tc>
          <w:tcPr>
            <w:tcW w:w="21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утв 2016-2017</w:t>
            </w:r>
          </w:p>
        </w:tc>
        <w:tc>
          <w:tcPr>
            <w:tcW w:w="1763" w:type="dxa"/>
            <w:vMerge w:val="restart"/>
            <w:tcBorders>
              <w:top w:val="nil"/>
              <w:left w:val="single" w:sz="4" w:space="0" w:color="auto"/>
              <w:bottom w:val="nil"/>
              <w:right w:val="single" w:sz="4" w:space="0" w:color="auto"/>
            </w:tcBorders>
            <w:shd w:val="clear" w:color="auto" w:fill="auto"/>
            <w:noWrap/>
            <w:vAlign w:val="center"/>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2017-18</w:t>
            </w:r>
          </w:p>
        </w:tc>
      </w:tr>
      <w:tr w:rsidR="0076673B" w:rsidRPr="00CE280D" w:rsidTr="00CE280D">
        <w:trPr>
          <w:trHeight w:val="276"/>
          <w:jc w:val="center"/>
        </w:trPr>
        <w:tc>
          <w:tcPr>
            <w:tcW w:w="975" w:type="dxa"/>
            <w:vMerge/>
            <w:tcBorders>
              <w:top w:val="single" w:sz="8" w:space="0" w:color="auto"/>
              <w:left w:val="single" w:sz="8" w:space="0" w:color="auto"/>
              <w:bottom w:val="nil"/>
              <w:right w:val="single" w:sz="4" w:space="0" w:color="auto"/>
            </w:tcBorders>
            <w:vAlign w:val="center"/>
            <w:hideMark/>
          </w:tcPr>
          <w:p w:rsidR="0076673B" w:rsidRPr="00CE280D" w:rsidRDefault="0076673B">
            <w:pPr>
              <w:rPr>
                <w:rFonts w:ascii="Bookman Old Style" w:hAnsi="Bookman Old Style" w:cs="Calibri"/>
                <w:sz w:val="18"/>
                <w:szCs w:val="18"/>
              </w:rPr>
            </w:pPr>
          </w:p>
        </w:tc>
        <w:tc>
          <w:tcPr>
            <w:tcW w:w="8936" w:type="dxa"/>
            <w:gridSpan w:val="4"/>
            <w:vMerge/>
            <w:tcBorders>
              <w:top w:val="single" w:sz="8" w:space="0" w:color="auto"/>
              <w:left w:val="single" w:sz="4" w:space="0" w:color="auto"/>
              <w:bottom w:val="nil"/>
              <w:right w:val="single" w:sz="4" w:space="0" w:color="000000"/>
            </w:tcBorders>
            <w:vAlign w:val="center"/>
            <w:hideMark/>
          </w:tcPr>
          <w:p w:rsidR="0076673B" w:rsidRPr="00CE280D" w:rsidRDefault="0076673B">
            <w:pPr>
              <w:rPr>
                <w:rFonts w:ascii="Bookman Old Style" w:hAnsi="Bookman Old Style" w:cs="Calibri"/>
                <w:sz w:val="18"/>
                <w:szCs w:val="18"/>
              </w:rPr>
            </w:pPr>
          </w:p>
        </w:tc>
        <w:tc>
          <w:tcPr>
            <w:tcW w:w="1484" w:type="dxa"/>
            <w:vMerge/>
            <w:tcBorders>
              <w:top w:val="single" w:sz="8" w:space="0" w:color="auto"/>
              <w:left w:val="single" w:sz="4" w:space="0" w:color="auto"/>
              <w:bottom w:val="nil"/>
              <w:right w:val="single" w:sz="4" w:space="0" w:color="auto"/>
            </w:tcBorders>
            <w:vAlign w:val="center"/>
            <w:hideMark/>
          </w:tcPr>
          <w:p w:rsidR="0076673B" w:rsidRPr="00CE280D" w:rsidRDefault="0076673B">
            <w:pPr>
              <w:rPr>
                <w:rFonts w:ascii="Bookman Old Style" w:hAnsi="Bookman Old Style" w:cs="Calibri"/>
                <w:sz w:val="18"/>
                <w:szCs w:val="18"/>
              </w:rPr>
            </w:pPr>
          </w:p>
        </w:tc>
        <w:tc>
          <w:tcPr>
            <w:tcW w:w="2149" w:type="dxa"/>
            <w:vMerge/>
            <w:tcBorders>
              <w:top w:val="nil"/>
              <w:left w:val="single" w:sz="4" w:space="0" w:color="auto"/>
              <w:bottom w:val="single" w:sz="4" w:space="0" w:color="auto"/>
              <w:right w:val="single" w:sz="4" w:space="0" w:color="auto"/>
            </w:tcBorders>
            <w:vAlign w:val="center"/>
            <w:hideMark/>
          </w:tcPr>
          <w:p w:rsidR="0076673B" w:rsidRPr="00CE280D" w:rsidRDefault="0076673B">
            <w:pPr>
              <w:rPr>
                <w:rFonts w:ascii="Bookman Old Style" w:hAnsi="Bookman Old Style" w:cs="Calibri"/>
                <w:sz w:val="18"/>
                <w:szCs w:val="18"/>
              </w:rPr>
            </w:pPr>
          </w:p>
        </w:tc>
        <w:tc>
          <w:tcPr>
            <w:tcW w:w="1763" w:type="dxa"/>
            <w:vMerge/>
            <w:tcBorders>
              <w:top w:val="nil"/>
              <w:left w:val="single" w:sz="4" w:space="0" w:color="auto"/>
              <w:bottom w:val="nil"/>
              <w:right w:val="single" w:sz="4" w:space="0" w:color="auto"/>
            </w:tcBorders>
            <w:vAlign w:val="center"/>
            <w:hideMark/>
          </w:tcPr>
          <w:p w:rsidR="0076673B" w:rsidRPr="00CE280D" w:rsidRDefault="0076673B">
            <w:pPr>
              <w:rPr>
                <w:rFonts w:ascii="Bookman Old Style" w:hAnsi="Bookman Old Style" w:cs="Calibri"/>
                <w:sz w:val="18"/>
                <w:szCs w:val="18"/>
              </w:rPr>
            </w:pPr>
          </w:p>
        </w:tc>
      </w:tr>
      <w:tr w:rsidR="0076673B" w:rsidRPr="00CE280D" w:rsidTr="00CE280D">
        <w:trPr>
          <w:trHeight w:val="119"/>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w:t>
            </w:r>
          </w:p>
        </w:tc>
        <w:tc>
          <w:tcPr>
            <w:tcW w:w="89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3</w:t>
            </w:r>
          </w:p>
        </w:tc>
        <w:tc>
          <w:tcPr>
            <w:tcW w:w="2149"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4</w:t>
            </w:r>
          </w:p>
        </w:tc>
        <w:tc>
          <w:tcPr>
            <w:tcW w:w="1763"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5</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8636" w:type="dxa"/>
            <w:gridSpan w:val="3"/>
            <w:tcBorders>
              <w:top w:val="nil"/>
              <w:left w:val="single" w:sz="4" w:space="0" w:color="auto"/>
              <w:bottom w:val="nil"/>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Количество котельных</w:t>
            </w:r>
          </w:p>
        </w:tc>
        <w:tc>
          <w:tcPr>
            <w:tcW w:w="300" w:type="dxa"/>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11</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11</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nil"/>
              <w:left w:val="single" w:sz="4" w:space="0" w:color="auto"/>
              <w:bottom w:val="nil"/>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Нормативная выработка т/энергии</w:t>
            </w: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Гкал</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22854,20</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22854,20</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8636" w:type="dxa"/>
            <w:gridSpan w:val="3"/>
            <w:tcBorders>
              <w:top w:val="nil"/>
              <w:left w:val="single" w:sz="4" w:space="0" w:color="auto"/>
              <w:bottom w:val="nil"/>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Полезный отпуск</w:t>
            </w:r>
          </w:p>
        </w:tc>
        <w:tc>
          <w:tcPr>
            <w:tcW w:w="300" w:type="dxa"/>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18251,38</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18251,38</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nil"/>
              <w:left w:val="single" w:sz="4" w:space="0" w:color="auto"/>
              <w:bottom w:val="nil"/>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Полезный отпуск на потребительский рынок</w:t>
            </w: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16761,38</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16761,38</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жилищные организации</w:t>
            </w: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9470</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9470</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бюджетные организации</w:t>
            </w: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5672</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5672</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8636" w:type="dxa"/>
            <w:gridSpan w:val="3"/>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прочие потребители </w:t>
            </w:r>
          </w:p>
        </w:tc>
        <w:tc>
          <w:tcPr>
            <w:tcW w:w="300" w:type="dxa"/>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1619,56</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1619,56</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производственные нужды</w:t>
            </w: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1490,00</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1490,00</w:t>
            </w:r>
          </w:p>
        </w:tc>
      </w:tr>
      <w:tr w:rsidR="00CE280D"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8335" w:type="dxa"/>
            <w:gridSpan w:val="2"/>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Потери, всего</w:t>
            </w:r>
          </w:p>
        </w:tc>
        <w:tc>
          <w:tcPr>
            <w:tcW w:w="301" w:type="dxa"/>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p>
        </w:tc>
        <w:tc>
          <w:tcPr>
            <w:tcW w:w="300" w:type="dxa"/>
            <w:tcBorders>
              <w:top w:val="nil"/>
              <w:left w:val="nil"/>
              <w:bottom w:val="nil"/>
              <w:right w:val="nil"/>
            </w:tcBorders>
            <w:shd w:val="clear" w:color="auto" w:fill="auto"/>
            <w:noWrap/>
            <w:vAlign w:val="bottom"/>
            <w:hideMark/>
          </w:tcPr>
          <w:p w:rsidR="0076673B" w:rsidRPr="00CE280D" w:rsidRDefault="0076673B">
            <w:pPr>
              <w:rPr>
                <w:sz w:val="18"/>
                <w:szCs w:val="18"/>
              </w:rPr>
            </w:pP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4602,82</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4602,82</w:t>
            </w:r>
          </w:p>
        </w:tc>
      </w:tr>
      <w:tr w:rsidR="00CE280D"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8037" w:type="dxa"/>
            <w:tcBorders>
              <w:top w:val="nil"/>
              <w:left w:val="nil"/>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на собственные нужды котельной</w:t>
            </w:r>
          </w:p>
        </w:tc>
        <w:tc>
          <w:tcPr>
            <w:tcW w:w="298" w:type="dxa"/>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p>
        </w:tc>
        <w:tc>
          <w:tcPr>
            <w:tcW w:w="301" w:type="dxa"/>
            <w:tcBorders>
              <w:top w:val="nil"/>
              <w:left w:val="nil"/>
              <w:bottom w:val="nil"/>
              <w:right w:val="nil"/>
            </w:tcBorders>
            <w:shd w:val="clear" w:color="auto" w:fill="auto"/>
            <w:noWrap/>
            <w:vAlign w:val="bottom"/>
            <w:hideMark/>
          </w:tcPr>
          <w:p w:rsidR="0076673B" w:rsidRPr="00CE280D" w:rsidRDefault="0076673B">
            <w:pPr>
              <w:rPr>
                <w:sz w:val="18"/>
                <w:szCs w:val="18"/>
              </w:rPr>
            </w:pPr>
          </w:p>
        </w:tc>
        <w:tc>
          <w:tcPr>
            <w:tcW w:w="300" w:type="dxa"/>
            <w:tcBorders>
              <w:top w:val="nil"/>
              <w:left w:val="nil"/>
              <w:bottom w:val="nil"/>
              <w:right w:val="nil"/>
            </w:tcBorders>
            <w:shd w:val="clear" w:color="auto" w:fill="auto"/>
            <w:noWrap/>
            <w:vAlign w:val="bottom"/>
            <w:hideMark/>
          </w:tcPr>
          <w:p w:rsidR="0076673B" w:rsidRPr="00CE280D" w:rsidRDefault="0076673B">
            <w:pPr>
              <w:rPr>
                <w:sz w:val="18"/>
                <w:szCs w:val="18"/>
              </w:rPr>
            </w:pP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690,20</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690,20</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8636" w:type="dxa"/>
            <w:gridSpan w:val="3"/>
            <w:tcBorders>
              <w:top w:val="nil"/>
              <w:left w:val="single" w:sz="4" w:space="0" w:color="auto"/>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в тепловых сетях </w:t>
            </w:r>
          </w:p>
        </w:tc>
        <w:tc>
          <w:tcPr>
            <w:tcW w:w="300" w:type="dxa"/>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3 912,62</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3 912,62</w:t>
            </w:r>
          </w:p>
        </w:tc>
      </w:tr>
      <w:tr w:rsidR="0076673B" w:rsidRPr="00CE280D" w:rsidTr="00CE280D">
        <w:trPr>
          <w:trHeight w:val="96"/>
          <w:jc w:val="center"/>
        </w:trPr>
        <w:tc>
          <w:tcPr>
            <w:tcW w:w="15307" w:type="dxa"/>
            <w:gridSpan w:val="8"/>
            <w:tcBorders>
              <w:top w:val="single" w:sz="4" w:space="0" w:color="auto"/>
              <w:left w:val="single" w:sz="8" w:space="0" w:color="auto"/>
              <w:bottom w:val="single" w:sz="4" w:space="0" w:color="auto"/>
              <w:right w:val="nil"/>
            </w:tcBorders>
            <w:shd w:val="clear" w:color="000000" w:fill="FFFF00"/>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 Энергетические ресурсы</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1.1</w:t>
            </w:r>
          </w:p>
        </w:tc>
        <w:tc>
          <w:tcPr>
            <w:tcW w:w="8936" w:type="dxa"/>
            <w:gridSpan w:val="4"/>
            <w:tcBorders>
              <w:top w:val="nil"/>
              <w:left w:val="nil"/>
              <w:bottom w:val="nil"/>
              <w:right w:val="single" w:sz="4" w:space="0" w:color="000000"/>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Расходы на топливо, всего: </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13898,28</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12036,47</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8636" w:type="dxa"/>
            <w:gridSpan w:val="3"/>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в т.ч.   - уголь каменный </w:t>
            </w:r>
          </w:p>
        </w:tc>
        <w:tc>
          <w:tcPr>
            <w:tcW w:w="300" w:type="dxa"/>
            <w:tcBorders>
              <w:top w:val="nil"/>
              <w:left w:val="nil"/>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13898,28</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12036,47</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rPr>
                <w:rFonts w:ascii="Calibri" w:hAnsi="Calibri" w:cs="Calibri"/>
                <w:color w:val="000000"/>
                <w:sz w:val="18"/>
                <w:szCs w:val="18"/>
              </w:rPr>
            </w:pPr>
            <w:r w:rsidRPr="00CE280D">
              <w:rPr>
                <w:rFonts w:ascii="Calibri" w:hAnsi="Calibri" w:cs="Calibri"/>
                <w:color w:val="000000"/>
                <w:sz w:val="18"/>
                <w:szCs w:val="18"/>
              </w:rPr>
              <w:t> </w:t>
            </w:r>
          </w:p>
        </w:tc>
        <w:tc>
          <w:tcPr>
            <w:tcW w:w="8636" w:type="dxa"/>
            <w:gridSpan w:val="3"/>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в т.ч. натуральное топливо</w:t>
            </w:r>
          </w:p>
        </w:tc>
        <w:tc>
          <w:tcPr>
            <w:tcW w:w="300" w:type="dxa"/>
            <w:tcBorders>
              <w:top w:val="nil"/>
              <w:left w:val="nil"/>
              <w:bottom w:val="nil"/>
              <w:right w:val="single" w:sz="4" w:space="0" w:color="auto"/>
            </w:tcBorders>
            <w:shd w:val="clear" w:color="auto" w:fill="auto"/>
            <w:noWrap/>
            <w:vAlign w:val="bottom"/>
            <w:hideMark/>
          </w:tcPr>
          <w:p w:rsidR="0076673B" w:rsidRPr="00CE280D" w:rsidRDefault="0076673B">
            <w:pPr>
              <w:rPr>
                <w:rFonts w:ascii="Calibri" w:hAnsi="Calibri" w:cs="Calibri"/>
                <w:color w:val="000000"/>
                <w:sz w:val="18"/>
                <w:szCs w:val="18"/>
              </w:rPr>
            </w:pPr>
            <w:r w:rsidRPr="00CE280D">
              <w:rPr>
                <w:rFonts w:ascii="Calibri" w:hAnsi="Calibri" w:cs="Calibri"/>
                <w:color w:val="000000"/>
                <w:sz w:val="18"/>
                <w:szCs w:val="18"/>
              </w:rPr>
              <w:t> </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9638,29</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8168,05</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8636" w:type="dxa"/>
            <w:gridSpan w:val="3"/>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уголь каменный </w:t>
            </w:r>
          </w:p>
        </w:tc>
        <w:tc>
          <w:tcPr>
            <w:tcW w:w="300" w:type="dxa"/>
            <w:tcBorders>
              <w:top w:val="nil"/>
              <w:left w:val="nil"/>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9638,29</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8168,05</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8636" w:type="dxa"/>
            <w:gridSpan w:val="3"/>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в т.ч. транспорт топлива</w:t>
            </w:r>
          </w:p>
        </w:tc>
        <w:tc>
          <w:tcPr>
            <w:tcW w:w="300" w:type="dxa"/>
            <w:tcBorders>
              <w:top w:val="nil"/>
              <w:left w:val="nil"/>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4259,98</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3868,42</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8636" w:type="dxa"/>
            <w:gridSpan w:val="3"/>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уголь каменный </w:t>
            </w:r>
          </w:p>
        </w:tc>
        <w:tc>
          <w:tcPr>
            <w:tcW w:w="300" w:type="dxa"/>
            <w:tcBorders>
              <w:top w:val="nil"/>
              <w:left w:val="nil"/>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4259,98</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3868,42</w:t>
            </w:r>
          </w:p>
        </w:tc>
      </w:tr>
      <w:tr w:rsidR="0076673B" w:rsidRPr="00CE280D" w:rsidTr="00CE280D">
        <w:trPr>
          <w:trHeight w:val="119"/>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1.2</w:t>
            </w:r>
          </w:p>
        </w:tc>
        <w:tc>
          <w:tcPr>
            <w:tcW w:w="893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Расходы на электрическую энергию</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6237,99</w:t>
            </w:r>
          </w:p>
        </w:tc>
        <w:tc>
          <w:tcPr>
            <w:tcW w:w="1763" w:type="dxa"/>
            <w:tcBorders>
              <w:top w:val="single" w:sz="4" w:space="0" w:color="auto"/>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5286,43</w:t>
            </w:r>
          </w:p>
        </w:tc>
      </w:tr>
      <w:tr w:rsidR="00CE280D" w:rsidRPr="00CE280D" w:rsidTr="00CE280D">
        <w:trPr>
          <w:trHeight w:val="119"/>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1.3</w:t>
            </w:r>
          </w:p>
        </w:tc>
        <w:tc>
          <w:tcPr>
            <w:tcW w:w="8335" w:type="dxa"/>
            <w:gridSpan w:val="2"/>
            <w:tcBorders>
              <w:top w:val="single" w:sz="4" w:space="0" w:color="auto"/>
              <w:left w:val="single" w:sz="4" w:space="0" w:color="auto"/>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Расходы на воду</w:t>
            </w:r>
          </w:p>
        </w:tc>
        <w:tc>
          <w:tcPr>
            <w:tcW w:w="301" w:type="dxa"/>
            <w:tcBorders>
              <w:top w:val="nil"/>
              <w:left w:val="nil"/>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300"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206,14</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178,86</w:t>
            </w:r>
          </w:p>
        </w:tc>
      </w:tr>
      <w:tr w:rsidR="0076673B" w:rsidRPr="00CE280D" w:rsidTr="00CE280D">
        <w:trPr>
          <w:trHeight w:val="119"/>
          <w:jc w:val="center"/>
        </w:trPr>
        <w:tc>
          <w:tcPr>
            <w:tcW w:w="975" w:type="dxa"/>
            <w:tcBorders>
              <w:top w:val="nil"/>
              <w:left w:val="single" w:sz="8" w:space="0" w:color="auto"/>
              <w:bottom w:val="nil"/>
              <w:right w:val="nil"/>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nil"/>
              <w:left w:val="single" w:sz="4" w:space="0" w:color="auto"/>
              <w:bottom w:val="nil"/>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объём воды для теплоснабжения (справочно)</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м3</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6,590</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6,590</w:t>
            </w:r>
          </w:p>
        </w:tc>
      </w:tr>
      <w:tr w:rsidR="0076673B" w:rsidRPr="00CE280D" w:rsidTr="00CE280D">
        <w:trPr>
          <w:trHeight w:val="119"/>
          <w:jc w:val="center"/>
        </w:trPr>
        <w:tc>
          <w:tcPr>
            <w:tcW w:w="975" w:type="dxa"/>
            <w:tcBorders>
              <w:top w:val="nil"/>
              <w:left w:val="single" w:sz="8" w:space="0" w:color="auto"/>
              <w:bottom w:val="single" w:sz="4" w:space="0" w:color="auto"/>
              <w:right w:val="nil"/>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nil"/>
              <w:left w:val="single" w:sz="4" w:space="0" w:color="auto"/>
              <w:bottom w:val="single" w:sz="4" w:space="0" w:color="auto"/>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цена воды для теплоснабжения (справочно)</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руб/м3</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31,28</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27,14</w:t>
            </w:r>
          </w:p>
        </w:tc>
      </w:tr>
      <w:tr w:rsidR="0076673B" w:rsidRPr="00CE280D" w:rsidTr="00CE280D">
        <w:trPr>
          <w:trHeight w:val="113"/>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1.4</w:t>
            </w:r>
          </w:p>
        </w:tc>
        <w:tc>
          <w:tcPr>
            <w:tcW w:w="8936" w:type="dxa"/>
            <w:gridSpan w:val="4"/>
            <w:tcBorders>
              <w:top w:val="single" w:sz="4" w:space="0" w:color="auto"/>
              <w:left w:val="nil"/>
              <w:bottom w:val="single" w:sz="4" w:space="0" w:color="auto"/>
              <w:right w:val="single" w:sz="4" w:space="0" w:color="auto"/>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Расходы на теплоноситель</w:t>
            </w:r>
          </w:p>
        </w:tc>
        <w:tc>
          <w:tcPr>
            <w:tcW w:w="1484" w:type="dxa"/>
            <w:tcBorders>
              <w:top w:val="nil"/>
              <w:left w:val="nil"/>
              <w:bottom w:val="single" w:sz="4" w:space="0" w:color="auto"/>
              <w:right w:val="nil"/>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0,00</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0,00</w:t>
            </w:r>
          </w:p>
        </w:tc>
      </w:tr>
      <w:tr w:rsidR="0076673B" w:rsidRPr="00CE280D" w:rsidTr="00CE280D">
        <w:trPr>
          <w:trHeight w:val="119"/>
          <w:jc w:val="center"/>
        </w:trPr>
        <w:tc>
          <w:tcPr>
            <w:tcW w:w="97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single" w:sz="4" w:space="0" w:color="auto"/>
              <w:left w:val="nil"/>
              <w:bottom w:val="single" w:sz="4" w:space="0" w:color="auto"/>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объем теплоносителя для теплоснабжения (справочно)</w:t>
            </w:r>
          </w:p>
        </w:tc>
        <w:tc>
          <w:tcPr>
            <w:tcW w:w="1484" w:type="dxa"/>
            <w:tcBorders>
              <w:top w:val="nil"/>
              <w:left w:val="nil"/>
              <w:bottom w:val="single" w:sz="4" w:space="0" w:color="auto"/>
              <w:right w:val="nil"/>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м3</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0,00</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0,00</w:t>
            </w:r>
          </w:p>
        </w:tc>
      </w:tr>
      <w:tr w:rsidR="0076673B" w:rsidRPr="00CE280D" w:rsidTr="00CE280D">
        <w:trPr>
          <w:trHeight w:val="119"/>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single" w:sz="4" w:space="0" w:color="auto"/>
              <w:left w:val="nil"/>
              <w:bottom w:val="single" w:sz="4" w:space="0" w:color="auto"/>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цена теплоносителя для теплоснабжения (справочно)</w:t>
            </w:r>
          </w:p>
        </w:tc>
        <w:tc>
          <w:tcPr>
            <w:tcW w:w="1484" w:type="dxa"/>
            <w:tcBorders>
              <w:top w:val="nil"/>
              <w:left w:val="nil"/>
              <w:bottom w:val="single" w:sz="4" w:space="0" w:color="auto"/>
              <w:right w:val="nil"/>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руб./м3</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0,00</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0,00</w:t>
            </w:r>
          </w:p>
        </w:tc>
      </w:tr>
      <w:tr w:rsidR="0076673B" w:rsidRPr="00CE280D" w:rsidTr="00CE280D">
        <w:trPr>
          <w:trHeight w:val="119"/>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single" w:sz="4" w:space="0" w:color="auto"/>
              <w:left w:val="nil"/>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Расходы на покупную тепловую энергию</w:t>
            </w:r>
          </w:p>
        </w:tc>
        <w:tc>
          <w:tcPr>
            <w:tcW w:w="1484" w:type="dxa"/>
            <w:tcBorders>
              <w:top w:val="nil"/>
              <w:left w:val="nil"/>
              <w:bottom w:val="single" w:sz="4" w:space="0" w:color="auto"/>
              <w:right w:val="nil"/>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r>
      <w:tr w:rsidR="0076673B" w:rsidRPr="00CE280D" w:rsidTr="00CE280D">
        <w:trPr>
          <w:trHeight w:val="119"/>
          <w:jc w:val="center"/>
        </w:trPr>
        <w:tc>
          <w:tcPr>
            <w:tcW w:w="975" w:type="dxa"/>
            <w:tcBorders>
              <w:top w:val="nil"/>
              <w:left w:val="single" w:sz="8" w:space="0" w:color="auto"/>
              <w:bottom w:val="single" w:sz="4" w:space="0" w:color="auto"/>
              <w:right w:val="single" w:sz="4" w:space="0" w:color="auto"/>
            </w:tcBorders>
            <w:shd w:val="clear" w:color="000000" w:fill="00B0F0"/>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single" w:sz="4" w:space="0" w:color="auto"/>
              <w:left w:val="nil"/>
              <w:bottom w:val="single" w:sz="4" w:space="0" w:color="auto"/>
              <w:right w:val="nil"/>
            </w:tcBorders>
            <w:shd w:val="clear" w:color="000000" w:fill="00B0F0"/>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ИТОГО (Уровень расходов на энергетические ресурсы)</w:t>
            </w:r>
          </w:p>
        </w:tc>
        <w:tc>
          <w:tcPr>
            <w:tcW w:w="1484" w:type="dxa"/>
            <w:tcBorders>
              <w:top w:val="nil"/>
              <w:left w:val="single" w:sz="4" w:space="0" w:color="auto"/>
              <w:bottom w:val="single" w:sz="4" w:space="0" w:color="auto"/>
              <w:right w:val="single" w:sz="4" w:space="0" w:color="auto"/>
            </w:tcBorders>
            <w:shd w:val="clear" w:color="000000" w:fill="00B0F0"/>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single" w:sz="4" w:space="0" w:color="auto"/>
              <w:right w:val="single" w:sz="4" w:space="0" w:color="auto"/>
            </w:tcBorders>
            <w:shd w:val="clear" w:color="000000" w:fill="00B0F0"/>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20342,41</w:t>
            </w:r>
          </w:p>
        </w:tc>
        <w:tc>
          <w:tcPr>
            <w:tcW w:w="1763" w:type="dxa"/>
            <w:tcBorders>
              <w:top w:val="nil"/>
              <w:left w:val="nil"/>
              <w:bottom w:val="single" w:sz="4" w:space="0" w:color="auto"/>
              <w:right w:val="single" w:sz="4" w:space="0" w:color="auto"/>
            </w:tcBorders>
            <w:shd w:val="clear" w:color="000000" w:fill="00B0F0"/>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17501,76</w:t>
            </w:r>
          </w:p>
        </w:tc>
      </w:tr>
      <w:tr w:rsidR="0076673B" w:rsidRPr="00CE280D" w:rsidTr="00CE280D">
        <w:trPr>
          <w:trHeight w:val="113"/>
          <w:jc w:val="center"/>
        </w:trPr>
        <w:tc>
          <w:tcPr>
            <w:tcW w:w="15307" w:type="dxa"/>
            <w:gridSpan w:val="8"/>
            <w:tcBorders>
              <w:top w:val="single" w:sz="4" w:space="0" w:color="auto"/>
              <w:left w:val="single" w:sz="8" w:space="0" w:color="auto"/>
              <w:bottom w:val="single" w:sz="4" w:space="0" w:color="auto"/>
              <w:right w:val="nil"/>
            </w:tcBorders>
            <w:shd w:val="clear" w:color="000000" w:fill="FFFF00"/>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 Операционные расходы</w:t>
            </w:r>
          </w:p>
        </w:tc>
      </w:tr>
      <w:tr w:rsidR="0076673B" w:rsidRPr="00CE280D" w:rsidTr="00CE280D">
        <w:trPr>
          <w:trHeight w:val="142"/>
          <w:jc w:val="center"/>
        </w:trPr>
        <w:tc>
          <w:tcPr>
            <w:tcW w:w="975" w:type="dxa"/>
            <w:tcBorders>
              <w:top w:val="nil"/>
              <w:left w:val="single" w:sz="8" w:space="0" w:color="auto"/>
              <w:bottom w:val="single" w:sz="4" w:space="0" w:color="auto"/>
              <w:right w:val="nil"/>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2.1</w:t>
            </w:r>
          </w:p>
        </w:tc>
        <w:tc>
          <w:tcPr>
            <w:tcW w:w="8936" w:type="dxa"/>
            <w:gridSpan w:val="4"/>
            <w:tcBorders>
              <w:top w:val="single" w:sz="4" w:space="0" w:color="auto"/>
              <w:left w:val="single" w:sz="4" w:space="0" w:color="auto"/>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Расходы на сырьё и материалы</w:t>
            </w:r>
          </w:p>
        </w:tc>
        <w:tc>
          <w:tcPr>
            <w:tcW w:w="1484" w:type="dxa"/>
            <w:tcBorders>
              <w:top w:val="nil"/>
              <w:left w:val="single" w:sz="4"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132,26</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132,26</w:t>
            </w:r>
          </w:p>
        </w:tc>
      </w:tr>
      <w:tr w:rsidR="0076673B" w:rsidRPr="00CE280D" w:rsidTr="00CE280D">
        <w:trPr>
          <w:trHeight w:val="142"/>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вспомогательные материалы</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132,26</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color w:val="FF0000"/>
                <w:sz w:val="18"/>
                <w:szCs w:val="18"/>
              </w:rPr>
            </w:pPr>
            <w:r w:rsidRPr="00CE280D">
              <w:rPr>
                <w:rFonts w:ascii="Bookman Old Style" w:hAnsi="Bookman Old Style" w:cs="Calibri"/>
                <w:color w:val="FF0000"/>
                <w:sz w:val="18"/>
                <w:szCs w:val="18"/>
              </w:rPr>
              <w:t>132,26</w:t>
            </w:r>
          </w:p>
        </w:tc>
      </w:tr>
      <w:tr w:rsidR="0076673B" w:rsidRPr="00CE280D" w:rsidTr="00CE280D">
        <w:trPr>
          <w:trHeight w:val="142"/>
          <w:jc w:val="center"/>
        </w:trPr>
        <w:tc>
          <w:tcPr>
            <w:tcW w:w="975" w:type="dxa"/>
            <w:tcBorders>
              <w:top w:val="nil"/>
              <w:left w:val="single" w:sz="8" w:space="0" w:color="auto"/>
              <w:bottom w:val="single" w:sz="4" w:space="0" w:color="auto"/>
              <w:right w:val="nil"/>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2.2</w:t>
            </w:r>
          </w:p>
        </w:tc>
        <w:tc>
          <w:tcPr>
            <w:tcW w:w="893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Расходы на ремонт основных средств, в т.ч.:</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0,00</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0,00</w:t>
            </w:r>
          </w:p>
        </w:tc>
      </w:tr>
      <w:tr w:rsidR="0076673B" w:rsidRPr="00CE280D" w:rsidTr="00CE280D">
        <w:trPr>
          <w:trHeight w:val="142"/>
          <w:jc w:val="center"/>
        </w:trPr>
        <w:tc>
          <w:tcPr>
            <w:tcW w:w="975" w:type="dxa"/>
            <w:tcBorders>
              <w:top w:val="nil"/>
              <w:left w:val="single" w:sz="8" w:space="0" w:color="auto"/>
              <w:bottom w:val="single" w:sz="4" w:space="0" w:color="auto"/>
              <w:right w:val="nil"/>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2.3</w:t>
            </w:r>
          </w:p>
        </w:tc>
        <w:tc>
          <w:tcPr>
            <w:tcW w:w="8936" w:type="dxa"/>
            <w:gridSpan w:val="4"/>
            <w:tcBorders>
              <w:top w:val="single" w:sz="4" w:space="0" w:color="auto"/>
              <w:left w:val="single" w:sz="4" w:space="0" w:color="auto"/>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Расходы на оплату труда, всего</w:t>
            </w:r>
          </w:p>
        </w:tc>
        <w:tc>
          <w:tcPr>
            <w:tcW w:w="1484" w:type="dxa"/>
            <w:tcBorders>
              <w:top w:val="nil"/>
              <w:left w:val="single" w:sz="4"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21316,13</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21316,13</w:t>
            </w:r>
          </w:p>
        </w:tc>
      </w:tr>
      <w:tr w:rsidR="0076673B" w:rsidRPr="00CE280D" w:rsidTr="00CE280D">
        <w:trPr>
          <w:trHeight w:val="119"/>
          <w:jc w:val="center"/>
        </w:trPr>
        <w:tc>
          <w:tcPr>
            <w:tcW w:w="975" w:type="dxa"/>
            <w:vMerge w:val="restart"/>
            <w:tcBorders>
              <w:top w:val="nil"/>
              <w:left w:val="single" w:sz="8" w:space="0" w:color="auto"/>
              <w:bottom w:val="single" w:sz="4" w:space="0" w:color="000000"/>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single" w:sz="4" w:space="0" w:color="auto"/>
              <w:left w:val="nil"/>
              <w:bottom w:val="nil"/>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численность всего</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80</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80</w:t>
            </w:r>
          </w:p>
        </w:tc>
      </w:tr>
      <w:tr w:rsidR="0076673B" w:rsidRPr="00CE280D" w:rsidTr="00CE280D">
        <w:trPr>
          <w:trHeight w:val="119"/>
          <w:jc w:val="center"/>
        </w:trPr>
        <w:tc>
          <w:tcPr>
            <w:tcW w:w="975" w:type="dxa"/>
            <w:vMerge/>
            <w:tcBorders>
              <w:top w:val="nil"/>
              <w:left w:val="single" w:sz="8" w:space="0" w:color="auto"/>
              <w:bottom w:val="single" w:sz="4" w:space="0" w:color="000000"/>
              <w:right w:val="single" w:sz="4" w:space="0" w:color="auto"/>
            </w:tcBorders>
            <w:vAlign w:val="center"/>
            <w:hideMark/>
          </w:tcPr>
          <w:p w:rsidR="0076673B" w:rsidRPr="00CE280D" w:rsidRDefault="0076673B">
            <w:pPr>
              <w:rPr>
                <w:rFonts w:ascii="Bookman Old Style" w:hAnsi="Bookman Old Style" w:cs="Calibri"/>
                <w:sz w:val="18"/>
                <w:szCs w:val="18"/>
              </w:rPr>
            </w:pPr>
          </w:p>
        </w:tc>
        <w:tc>
          <w:tcPr>
            <w:tcW w:w="8936" w:type="dxa"/>
            <w:gridSpan w:val="4"/>
            <w:tcBorders>
              <w:top w:val="nil"/>
              <w:left w:val="nil"/>
              <w:bottom w:val="nil"/>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ср. зарплата </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руб./мес.</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22098,07</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22098,07</w:t>
            </w:r>
          </w:p>
        </w:tc>
      </w:tr>
      <w:tr w:rsidR="0076673B" w:rsidRPr="00CE280D" w:rsidTr="00CE280D">
        <w:trPr>
          <w:trHeight w:val="119"/>
          <w:jc w:val="center"/>
        </w:trPr>
        <w:tc>
          <w:tcPr>
            <w:tcW w:w="975" w:type="dxa"/>
            <w:vMerge/>
            <w:tcBorders>
              <w:top w:val="nil"/>
              <w:left w:val="single" w:sz="8" w:space="0" w:color="auto"/>
              <w:bottom w:val="single" w:sz="4" w:space="0" w:color="000000"/>
              <w:right w:val="single" w:sz="4" w:space="0" w:color="auto"/>
            </w:tcBorders>
            <w:vAlign w:val="center"/>
            <w:hideMark/>
          </w:tcPr>
          <w:p w:rsidR="0076673B" w:rsidRPr="00CE280D" w:rsidRDefault="0076673B">
            <w:pPr>
              <w:rPr>
                <w:rFonts w:ascii="Bookman Old Style" w:hAnsi="Bookman Old Style" w:cs="Calibri"/>
                <w:sz w:val="18"/>
                <w:szCs w:val="18"/>
              </w:rPr>
            </w:pPr>
          </w:p>
        </w:tc>
        <w:tc>
          <w:tcPr>
            <w:tcW w:w="8936" w:type="dxa"/>
            <w:gridSpan w:val="4"/>
            <w:tcBorders>
              <w:top w:val="nil"/>
              <w:left w:val="nil"/>
              <w:bottom w:val="nil"/>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ФОТ ППП</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16647,4</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16647,4</w:t>
            </w:r>
          </w:p>
        </w:tc>
      </w:tr>
      <w:tr w:rsidR="0076673B" w:rsidRPr="00CE280D" w:rsidTr="00CE280D">
        <w:trPr>
          <w:trHeight w:val="119"/>
          <w:jc w:val="center"/>
        </w:trPr>
        <w:tc>
          <w:tcPr>
            <w:tcW w:w="975" w:type="dxa"/>
            <w:vMerge/>
            <w:tcBorders>
              <w:top w:val="nil"/>
              <w:left w:val="single" w:sz="8" w:space="0" w:color="auto"/>
              <w:bottom w:val="single" w:sz="4" w:space="0" w:color="000000"/>
              <w:right w:val="single" w:sz="4" w:space="0" w:color="auto"/>
            </w:tcBorders>
            <w:vAlign w:val="center"/>
            <w:hideMark/>
          </w:tcPr>
          <w:p w:rsidR="0076673B" w:rsidRPr="00CE280D" w:rsidRDefault="0076673B">
            <w:pPr>
              <w:rPr>
                <w:rFonts w:ascii="Bookman Old Style" w:hAnsi="Bookman Old Style" w:cs="Calibri"/>
                <w:sz w:val="18"/>
                <w:szCs w:val="18"/>
              </w:rPr>
            </w:pPr>
          </w:p>
        </w:tc>
        <w:tc>
          <w:tcPr>
            <w:tcW w:w="8936" w:type="dxa"/>
            <w:gridSpan w:val="4"/>
            <w:tcBorders>
              <w:top w:val="nil"/>
              <w:left w:val="nil"/>
              <w:bottom w:val="nil"/>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численность ппп</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чел.</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66</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66</w:t>
            </w:r>
          </w:p>
        </w:tc>
      </w:tr>
      <w:tr w:rsidR="0076673B" w:rsidRPr="00CE280D" w:rsidTr="00CE280D">
        <w:trPr>
          <w:trHeight w:val="119"/>
          <w:jc w:val="center"/>
        </w:trPr>
        <w:tc>
          <w:tcPr>
            <w:tcW w:w="975" w:type="dxa"/>
            <w:vMerge/>
            <w:tcBorders>
              <w:top w:val="nil"/>
              <w:left w:val="single" w:sz="8" w:space="0" w:color="auto"/>
              <w:bottom w:val="single" w:sz="4" w:space="0" w:color="000000"/>
              <w:right w:val="single" w:sz="4" w:space="0" w:color="auto"/>
            </w:tcBorders>
            <w:vAlign w:val="center"/>
            <w:hideMark/>
          </w:tcPr>
          <w:p w:rsidR="0076673B" w:rsidRPr="00CE280D" w:rsidRDefault="0076673B">
            <w:pPr>
              <w:rPr>
                <w:rFonts w:ascii="Bookman Old Style" w:hAnsi="Bookman Old Style" w:cs="Calibri"/>
                <w:sz w:val="18"/>
                <w:szCs w:val="18"/>
              </w:rPr>
            </w:pPr>
          </w:p>
        </w:tc>
        <w:tc>
          <w:tcPr>
            <w:tcW w:w="8936" w:type="dxa"/>
            <w:gridSpan w:val="4"/>
            <w:tcBorders>
              <w:top w:val="nil"/>
              <w:left w:val="nil"/>
              <w:bottom w:val="nil"/>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ср. зарплата ппп</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руб./мес.</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21019,49</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21019,49</w:t>
            </w:r>
          </w:p>
        </w:tc>
      </w:tr>
      <w:tr w:rsidR="0076673B" w:rsidRPr="00CE280D" w:rsidTr="00CE280D">
        <w:trPr>
          <w:trHeight w:val="119"/>
          <w:jc w:val="center"/>
        </w:trPr>
        <w:tc>
          <w:tcPr>
            <w:tcW w:w="975" w:type="dxa"/>
            <w:vMerge/>
            <w:tcBorders>
              <w:top w:val="nil"/>
              <w:left w:val="single" w:sz="8" w:space="0" w:color="auto"/>
              <w:bottom w:val="single" w:sz="4" w:space="0" w:color="000000"/>
              <w:right w:val="single" w:sz="4" w:space="0" w:color="auto"/>
            </w:tcBorders>
            <w:vAlign w:val="center"/>
            <w:hideMark/>
          </w:tcPr>
          <w:p w:rsidR="0076673B" w:rsidRPr="00CE280D" w:rsidRDefault="0076673B">
            <w:pPr>
              <w:rPr>
                <w:rFonts w:ascii="Bookman Old Style" w:hAnsi="Bookman Old Style" w:cs="Calibri"/>
                <w:sz w:val="18"/>
                <w:szCs w:val="18"/>
              </w:rPr>
            </w:pPr>
          </w:p>
        </w:tc>
        <w:tc>
          <w:tcPr>
            <w:tcW w:w="8936" w:type="dxa"/>
            <w:gridSpan w:val="4"/>
            <w:tcBorders>
              <w:top w:val="nil"/>
              <w:left w:val="nil"/>
              <w:bottom w:val="nil"/>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ФОТ АУП</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4668,70</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4668,70</w:t>
            </w:r>
          </w:p>
        </w:tc>
      </w:tr>
      <w:tr w:rsidR="0076673B" w:rsidRPr="00CE280D" w:rsidTr="00CE280D">
        <w:trPr>
          <w:trHeight w:val="119"/>
          <w:jc w:val="center"/>
        </w:trPr>
        <w:tc>
          <w:tcPr>
            <w:tcW w:w="975" w:type="dxa"/>
            <w:vMerge/>
            <w:tcBorders>
              <w:top w:val="nil"/>
              <w:left w:val="single" w:sz="8" w:space="0" w:color="auto"/>
              <w:bottom w:val="single" w:sz="4" w:space="0" w:color="000000"/>
              <w:right w:val="single" w:sz="4" w:space="0" w:color="auto"/>
            </w:tcBorders>
            <w:vAlign w:val="center"/>
            <w:hideMark/>
          </w:tcPr>
          <w:p w:rsidR="0076673B" w:rsidRPr="00CE280D" w:rsidRDefault="0076673B">
            <w:pPr>
              <w:rPr>
                <w:rFonts w:ascii="Bookman Old Style" w:hAnsi="Bookman Old Style" w:cs="Calibri"/>
                <w:sz w:val="18"/>
                <w:szCs w:val="18"/>
              </w:rPr>
            </w:pPr>
          </w:p>
        </w:tc>
        <w:tc>
          <w:tcPr>
            <w:tcW w:w="8936" w:type="dxa"/>
            <w:gridSpan w:val="4"/>
            <w:tcBorders>
              <w:top w:val="nil"/>
              <w:left w:val="nil"/>
              <w:bottom w:val="nil"/>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численность АУП на тепловую энергию</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чел.</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14</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14</w:t>
            </w:r>
          </w:p>
        </w:tc>
      </w:tr>
      <w:tr w:rsidR="0076673B" w:rsidRPr="00CE280D" w:rsidTr="00CE280D">
        <w:trPr>
          <w:trHeight w:val="119"/>
          <w:jc w:val="center"/>
        </w:trPr>
        <w:tc>
          <w:tcPr>
            <w:tcW w:w="975" w:type="dxa"/>
            <w:vMerge/>
            <w:tcBorders>
              <w:top w:val="nil"/>
              <w:left w:val="single" w:sz="8" w:space="0" w:color="auto"/>
              <w:bottom w:val="single" w:sz="4" w:space="0" w:color="000000"/>
              <w:right w:val="single" w:sz="4" w:space="0" w:color="auto"/>
            </w:tcBorders>
            <w:vAlign w:val="center"/>
            <w:hideMark/>
          </w:tcPr>
          <w:p w:rsidR="0076673B" w:rsidRPr="00CE280D" w:rsidRDefault="0076673B">
            <w:pPr>
              <w:rPr>
                <w:rFonts w:ascii="Bookman Old Style" w:hAnsi="Bookman Old Style" w:cs="Calibri"/>
                <w:sz w:val="18"/>
                <w:szCs w:val="18"/>
              </w:rPr>
            </w:pPr>
          </w:p>
        </w:tc>
        <w:tc>
          <w:tcPr>
            <w:tcW w:w="8936" w:type="dxa"/>
            <w:gridSpan w:val="4"/>
            <w:tcBorders>
              <w:top w:val="nil"/>
              <w:left w:val="nil"/>
              <w:bottom w:val="single" w:sz="4" w:space="0" w:color="auto"/>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ср зарплата АУП</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руб./мес.</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27046,84</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27046,84</w:t>
            </w:r>
          </w:p>
        </w:tc>
      </w:tr>
      <w:tr w:rsidR="0076673B" w:rsidRPr="00CE280D" w:rsidTr="00CE280D">
        <w:trPr>
          <w:trHeight w:val="272"/>
          <w:jc w:val="center"/>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2.4</w:t>
            </w:r>
          </w:p>
        </w:tc>
        <w:tc>
          <w:tcPr>
            <w:tcW w:w="8936" w:type="dxa"/>
            <w:gridSpan w:val="4"/>
            <w:tcBorders>
              <w:top w:val="single" w:sz="4" w:space="0" w:color="auto"/>
              <w:left w:val="nil"/>
              <w:bottom w:val="single" w:sz="4" w:space="0" w:color="auto"/>
              <w:right w:val="single" w:sz="4" w:space="0" w:color="000000"/>
            </w:tcBorders>
            <w:shd w:val="clear" w:color="auto" w:fill="auto"/>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 Расходы на оплату работ и услуг производственного характера, в том числе:</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single" w:sz="4" w:space="0" w:color="auto"/>
              <w:left w:val="nil"/>
              <w:bottom w:val="single" w:sz="4" w:space="0" w:color="auto"/>
              <w:right w:val="single" w:sz="4" w:space="0" w:color="auto"/>
            </w:tcBorders>
            <w:shd w:val="clear" w:color="000000" w:fill="FFFFCC"/>
            <w:noWrap/>
            <w:vAlign w:val="center"/>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428,16</w:t>
            </w:r>
          </w:p>
        </w:tc>
        <w:tc>
          <w:tcPr>
            <w:tcW w:w="1763" w:type="dxa"/>
            <w:tcBorders>
              <w:top w:val="single" w:sz="4" w:space="0" w:color="auto"/>
              <w:left w:val="nil"/>
              <w:bottom w:val="single" w:sz="4" w:space="0" w:color="auto"/>
              <w:right w:val="single" w:sz="4" w:space="0" w:color="auto"/>
            </w:tcBorders>
            <w:shd w:val="clear" w:color="000000" w:fill="C5D9F1"/>
            <w:noWrap/>
            <w:vAlign w:val="center"/>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401,64</w:t>
            </w:r>
          </w:p>
        </w:tc>
      </w:tr>
      <w:tr w:rsidR="0076673B" w:rsidRPr="00CE280D" w:rsidTr="00CE280D">
        <w:trPr>
          <w:trHeight w:val="119"/>
          <w:jc w:val="center"/>
        </w:trPr>
        <w:tc>
          <w:tcPr>
            <w:tcW w:w="975" w:type="dxa"/>
            <w:tcBorders>
              <w:top w:val="nil"/>
              <w:left w:val="single" w:sz="8" w:space="0" w:color="auto"/>
              <w:bottom w:val="nil"/>
              <w:right w:val="nil"/>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2.4.1</w:t>
            </w:r>
          </w:p>
        </w:tc>
        <w:tc>
          <w:tcPr>
            <w:tcW w:w="8936" w:type="dxa"/>
            <w:gridSpan w:val="4"/>
            <w:tcBorders>
              <w:top w:val="nil"/>
              <w:left w:val="single" w:sz="4" w:space="0" w:color="auto"/>
              <w:bottom w:val="nil"/>
              <w:right w:val="single" w:sz="4" w:space="0" w:color="000000"/>
            </w:tcBorders>
            <w:shd w:val="clear" w:color="auto" w:fill="auto"/>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выполняемых по договорам со сторонними  организациями</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0,00</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0,00</w:t>
            </w:r>
          </w:p>
        </w:tc>
      </w:tr>
      <w:tr w:rsidR="0076673B" w:rsidRPr="00CE280D" w:rsidTr="00CE280D">
        <w:trPr>
          <w:trHeight w:val="230"/>
          <w:jc w:val="center"/>
        </w:trPr>
        <w:tc>
          <w:tcPr>
            <w:tcW w:w="97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6673B" w:rsidRPr="00CE280D" w:rsidRDefault="0076673B">
            <w:pPr>
              <w:jc w:val="center"/>
              <w:rPr>
                <w:b/>
                <w:bCs/>
                <w:sz w:val="18"/>
                <w:szCs w:val="18"/>
              </w:rPr>
            </w:pPr>
            <w:r w:rsidRPr="00CE280D">
              <w:rPr>
                <w:b/>
                <w:bCs/>
                <w:sz w:val="18"/>
                <w:szCs w:val="18"/>
              </w:rPr>
              <w:t>2.5</w:t>
            </w:r>
          </w:p>
        </w:tc>
        <w:tc>
          <w:tcPr>
            <w:tcW w:w="8936" w:type="dxa"/>
            <w:gridSpan w:val="4"/>
            <w:tcBorders>
              <w:top w:val="single" w:sz="4" w:space="0" w:color="auto"/>
              <w:left w:val="nil"/>
              <w:bottom w:val="single" w:sz="4" w:space="0" w:color="auto"/>
              <w:right w:val="single" w:sz="4" w:space="0" w:color="000000"/>
            </w:tcBorders>
            <w:shd w:val="clear" w:color="auto" w:fill="auto"/>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 Расходы на оплату иных работ и услуг, выполняемых по договорам с организациями, включая:</w:t>
            </w:r>
          </w:p>
        </w:tc>
        <w:tc>
          <w:tcPr>
            <w:tcW w:w="1484" w:type="dxa"/>
            <w:tcBorders>
              <w:top w:val="nil"/>
              <w:left w:val="nil"/>
              <w:bottom w:val="single" w:sz="4" w:space="0" w:color="auto"/>
              <w:right w:val="single" w:sz="4" w:space="0" w:color="auto"/>
            </w:tcBorders>
            <w:shd w:val="clear" w:color="auto" w:fill="auto"/>
            <w:noWrap/>
            <w:vAlign w:val="center"/>
            <w:hideMark/>
          </w:tcPr>
          <w:p w:rsidR="0076673B" w:rsidRPr="00CE280D" w:rsidRDefault="0076673B">
            <w:pPr>
              <w:jc w:val="center"/>
              <w:rPr>
                <w:b/>
                <w:bCs/>
                <w:sz w:val="18"/>
                <w:szCs w:val="18"/>
              </w:rPr>
            </w:pPr>
            <w:r w:rsidRPr="00CE280D">
              <w:rPr>
                <w:b/>
                <w:bCs/>
                <w:sz w:val="18"/>
                <w:szCs w:val="18"/>
              </w:rPr>
              <w:t>тыс. руб.</w:t>
            </w:r>
          </w:p>
        </w:tc>
        <w:tc>
          <w:tcPr>
            <w:tcW w:w="2149" w:type="dxa"/>
            <w:tcBorders>
              <w:top w:val="single" w:sz="4" w:space="0" w:color="auto"/>
              <w:left w:val="nil"/>
              <w:bottom w:val="single" w:sz="4" w:space="0" w:color="auto"/>
              <w:right w:val="single" w:sz="4" w:space="0" w:color="auto"/>
            </w:tcBorders>
            <w:shd w:val="clear" w:color="000000" w:fill="FFFFCC"/>
            <w:noWrap/>
            <w:vAlign w:val="center"/>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1989,74</w:t>
            </w:r>
          </w:p>
        </w:tc>
        <w:tc>
          <w:tcPr>
            <w:tcW w:w="1763" w:type="dxa"/>
            <w:tcBorders>
              <w:top w:val="single" w:sz="4" w:space="0" w:color="auto"/>
              <w:left w:val="nil"/>
              <w:bottom w:val="single" w:sz="4" w:space="0" w:color="auto"/>
              <w:right w:val="single" w:sz="4" w:space="0" w:color="auto"/>
            </w:tcBorders>
            <w:shd w:val="clear" w:color="000000" w:fill="C5D9F1"/>
            <w:noWrap/>
            <w:vAlign w:val="center"/>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1826,60</w:t>
            </w:r>
          </w:p>
        </w:tc>
      </w:tr>
      <w:tr w:rsidR="0076673B" w:rsidRPr="00CE280D" w:rsidTr="00CE280D">
        <w:trPr>
          <w:trHeight w:val="119"/>
          <w:jc w:val="center"/>
        </w:trPr>
        <w:tc>
          <w:tcPr>
            <w:tcW w:w="975" w:type="dxa"/>
            <w:tcBorders>
              <w:top w:val="nil"/>
              <w:left w:val="single" w:sz="8" w:space="0" w:color="auto"/>
              <w:bottom w:val="nil"/>
              <w:right w:val="nil"/>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2.5.1</w:t>
            </w:r>
          </w:p>
        </w:tc>
        <w:tc>
          <w:tcPr>
            <w:tcW w:w="8936" w:type="dxa"/>
            <w:gridSpan w:val="4"/>
            <w:tcBorders>
              <w:top w:val="nil"/>
              <w:left w:val="single" w:sz="4" w:space="0" w:color="auto"/>
              <w:bottom w:val="nil"/>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расходы на оплату услуг связи</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single" w:sz="4" w:space="0" w:color="auto"/>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182,61</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182,61</w:t>
            </w:r>
          </w:p>
        </w:tc>
      </w:tr>
      <w:tr w:rsidR="0076673B" w:rsidRPr="00CE280D" w:rsidTr="00CE280D">
        <w:trPr>
          <w:trHeight w:val="119"/>
          <w:jc w:val="center"/>
        </w:trPr>
        <w:tc>
          <w:tcPr>
            <w:tcW w:w="975" w:type="dxa"/>
            <w:tcBorders>
              <w:top w:val="nil"/>
              <w:left w:val="single" w:sz="8" w:space="0" w:color="auto"/>
              <w:bottom w:val="nil"/>
              <w:right w:val="nil"/>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2.5.2</w:t>
            </w:r>
          </w:p>
        </w:tc>
        <w:tc>
          <w:tcPr>
            <w:tcW w:w="8936" w:type="dxa"/>
            <w:gridSpan w:val="4"/>
            <w:tcBorders>
              <w:top w:val="nil"/>
              <w:left w:val="single" w:sz="4" w:space="0" w:color="auto"/>
              <w:bottom w:val="nil"/>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расходы на оплату услуг охраны</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single" w:sz="4" w:space="0" w:color="auto"/>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507,40</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507,40</w:t>
            </w:r>
          </w:p>
        </w:tc>
      </w:tr>
      <w:tr w:rsidR="0076673B" w:rsidRPr="00CE280D" w:rsidTr="00CE280D">
        <w:trPr>
          <w:trHeight w:val="137"/>
          <w:jc w:val="center"/>
        </w:trPr>
        <w:tc>
          <w:tcPr>
            <w:tcW w:w="975" w:type="dxa"/>
            <w:tcBorders>
              <w:top w:val="nil"/>
              <w:left w:val="single" w:sz="8" w:space="0" w:color="auto"/>
              <w:bottom w:val="nil"/>
              <w:right w:val="nil"/>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2.5.3</w:t>
            </w:r>
          </w:p>
        </w:tc>
        <w:tc>
          <w:tcPr>
            <w:tcW w:w="8936" w:type="dxa"/>
            <w:gridSpan w:val="4"/>
            <w:tcBorders>
              <w:top w:val="nil"/>
              <w:left w:val="single" w:sz="4" w:space="0" w:color="auto"/>
              <w:bottom w:val="nil"/>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расходы на оплату информационных, юридических, аудиторских услуг</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single" w:sz="4" w:space="0" w:color="auto"/>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0,00</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0,00</w:t>
            </w:r>
          </w:p>
        </w:tc>
      </w:tr>
      <w:tr w:rsidR="0076673B" w:rsidRPr="00CE280D" w:rsidTr="00CE280D">
        <w:trPr>
          <w:trHeight w:val="119"/>
          <w:jc w:val="center"/>
        </w:trPr>
        <w:tc>
          <w:tcPr>
            <w:tcW w:w="975" w:type="dxa"/>
            <w:tcBorders>
              <w:top w:val="nil"/>
              <w:left w:val="single" w:sz="8" w:space="0" w:color="auto"/>
              <w:bottom w:val="nil"/>
              <w:right w:val="nil"/>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2.5.4</w:t>
            </w:r>
          </w:p>
        </w:tc>
        <w:tc>
          <w:tcPr>
            <w:tcW w:w="8636" w:type="dxa"/>
            <w:gridSpan w:val="3"/>
            <w:tcBorders>
              <w:top w:val="nil"/>
              <w:left w:val="single" w:sz="4" w:space="0" w:color="auto"/>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расходы на охрану труда</w:t>
            </w:r>
          </w:p>
        </w:tc>
        <w:tc>
          <w:tcPr>
            <w:tcW w:w="300" w:type="dxa"/>
            <w:tcBorders>
              <w:top w:val="nil"/>
              <w:left w:val="nil"/>
              <w:bottom w:val="nil"/>
              <w:right w:val="single" w:sz="4" w:space="0" w:color="auto"/>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single" w:sz="4" w:space="0" w:color="auto"/>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307,33</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260,45</w:t>
            </w:r>
          </w:p>
        </w:tc>
      </w:tr>
      <w:tr w:rsidR="0076673B" w:rsidRPr="00CE280D" w:rsidTr="00CE280D">
        <w:trPr>
          <w:trHeight w:val="119"/>
          <w:jc w:val="center"/>
        </w:trPr>
        <w:tc>
          <w:tcPr>
            <w:tcW w:w="975" w:type="dxa"/>
            <w:tcBorders>
              <w:top w:val="nil"/>
              <w:left w:val="single" w:sz="8" w:space="0" w:color="auto"/>
              <w:bottom w:val="nil"/>
              <w:right w:val="nil"/>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2.5.5</w:t>
            </w:r>
          </w:p>
        </w:tc>
        <w:tc>
          <w:tcPr>
            <w:tcW w:w="8936" w:type="dxa"/>
            <w:gridSpan w:val="4"/>
            <w:tcBorders>
              <w:top w:val="nil"/>
              <w:left w:val="single" w:sz="4" w:space="0" w:color="auto"/>
              <w:bottom w:val="nil"/>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расходы на оплату других работ и услуг </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single" w:sz="4" w:space="0" w:color="auto"/>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476,64</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439,05</w:t>
            </w:r>
          </w:p>
        </w:tc>
      </w:tr>
      <w:tr w:rsidR="0076673B" w:rsidRPr="00CE280D" w:rsidTr="00CE280D">
        <w:trPr>
          <w:trHeight w:val="119"/>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2.5.6</w:t>
            </w:r>
          </w:p>
        </w:tc>
        <w:tc>
          <w:tcPr>
            <w:tcW w:w="8936" w:type="dxa"/>
            <w:gridSpan w:val="4"/>
            <w:tcBorders>
              <w:top w:val="nil"/>
              <w:left w:val="nil"/>
              <w:bottom w:val="single" w:sz="4" w:space="0" w:color="auto"/>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расходы на оплату коммунальных услуг </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single" w:sz="4" w:space="0" w:color="auto"/>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515,76</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437,09</w:t>
            </w:r>
          </w:p>
        </w:tc>
      </w:tr>
      <w:tr w:rsidR="0076673B" w:rsidRPr="00CE280D" w:rsidTr="00CE280D">
        <w:trPr>
          <w:trHeight w:val="113"/>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2.6</w:t>
            </w:r>
          </w:p>
        </w:tc>
        <w:tc>
          <w:tcPr>
            <w:tcW w:w="8936" w:type="dxa"/>
            <w:gridSpan w:val="4"/>
            <w:tcBorders>
              <w:top w:val="nil"/>
              <w:left w:val="nil"/>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 Расходы на служебные командировки</w:t>
            </w:r>
          </w:p>
        </w:tc>
        <w:tc>
          <w:tcPr>
            <w:tcW w:w="1484" w:type="dxa"/>
            <w:tcBorders>
              <w:top w:val="nil"/>
              <w:left w:val="single" w:sz="4"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nil"/>
              <w:left w:val="single" w:sz="4" w:space="0" w:color="auto"/>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3,90</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3,90</w:t>
            </w:r>
          </w:p>
        </w:tc>
      </w:tr>
      <w:tr w:rsidR="0076673B" w:rsidRPr="00CE280D" w:rsidTr="00CE280D">
        <w:trPr>
          <w:trHeight w:val="113"/>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2.7</w:t>
            </w:r>
          </w:p>
        </w:tc>
        <w:tc>
          <w:tcPr>
            <w:tcW w:w="8936" w:type="dxa"/>
            <w:gridSpan w:val="4"/>
            <w:tcBorders>
              <w:top w:val="single" w:sz="4" w:space="0" w:color="auto"/>
              <w:left w:val="single" w:sz="4" w:space="0" w:color="auto"/>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 Расходы на обучение персонала</w:t>
            </w:r>
          </w:p>
        </w:tc>
        <w:tc>
          <w:tcPr>
            <w:tcW w:w="1484" w:type="dxa"/>
            <w:tcBorders>
              <w:top w:val="nil"/>
              <w:left w:val="single" w:sz="4"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301,50</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301,50</w:t>
            </w:r>
          </w:p>
        </w:tc>
      </w:tr>
      <w:tr w:rsidR="0076673B" w:rsidRPr="00CE280D" w:rsidTr="00CE280D">
        <w:trPr>
          <w:trHeight w:val="113"/>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2.8</w:t>
            </w:r>
          </w:p>
        </w:tc>
        <w:tc>
          <w:tcPr>
            <w:tcW w:w="8636" w:type="dxa"/>
            <w:gridSpan w:val="3"/>
            <w:tcBorders>
              <w:top w:val="single" w:sz="4" w:space="0" w:color="auto"/>
              <w:left w:val="single" w:sz="4" w:space="0" w:color="auto"/>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 Лизинговый платёж</w:t>
            </w:r>
          </w:p>
        </w:tc>
        <w:tc>
          <w:tcPr>
            <w:tcW w:w="300" w:type="dxa"/>
            <w:tcBorders>
              <w:top w:val="nil"/>
              <w:left w:val="nil"/>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w:t>
            </w:r>
          </w:p>
        </w:tc>
        <w:tc>
          <w:tcPr>
            <w:tcW w:w="1484" w:type="dxa"/>
            <w:tcBorders>
              <w:top w:val="nil"/>
              <w:left w:val="single" w:sz="4"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 </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 </w:t>
            </w:r>
          </w:p>
        </w:tc>
      </w:tr>
      <w:tr w:rsidR="00CE280D" w:rsidRPr="00CE280D" w:rsidTr="00CE280D">
        <w:trPr>
          <w:trHeight w:val="113"/>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2.9</w:t>
            </w:r>
          </w:p>
        </w:tc>
        <w:tc>
          <w:tcPr>
            <w:tcW w:w="8335" w:type="dxa"/>
            <w:gridSpan w:val="2"/>
            <w:tcBorders>
              <w:top w:val="single" w:sz="4" w:space="0" w:color="auto"/>
              <w:left w:val="single" w:sz="4" w:space="0" w:color="auto"/>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 Арендная плата</w:t>
            </w:r>
          </w:p>
        </w:tc>
        <w:tc>
          <w:tcPr>
            <w:tcW w:w="301" w:type="dxa"/>
            <w:tcBorders>
              <w:top w:val="nil"/>
              <w:left w:val="nil"/>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w:t>
            </w:r>
          </w:p>
        </w:tc>
        <w:tc>
          <w:tcPr>
            <w:tcW w:w="300" w:type="dxa"/>
            <w:tcBorders>
              <w:top w:val="nil"/>
              <w:left w:val="nil"/>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w:t>
            </w: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 </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 </w:t>
            </w:r>
          </w:p>
        </w:tc>
      </w:tr>
      <w:tr w:rsidR="0076673B" w:rsidRPr="00CE280D" w:rsidTr="00CE280D">
        <w:trPr>
          <w:trHeight w:val="113"/>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2.8</w:t>
            </w:r>
          </w:p>
        </w:tc>
        <w:tc>
          <w:tcPr>
            <w:tcW w:w="8636" w:type="dxa"/>
            <w:gridSpan w:val="3"/>
            <w:tcBorders>
              <w:top w:val="single" w:sz="4" w:space="0" w:color="auto"/>
              <w:left w:val="nil"/>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 Другие расходы, в т.ч.:</w:t>
            </w:r>
          </w:p>
        </w:tc>
        <w:tc>
          <w:tcPr>
            <w:tcW w:w="300" w:type="dxa"/>
            <w:tcBorders>
              <w:top w:val="nil"/>
              <w:left w:val="nil"/>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539,18</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456,93</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2.8.1</w:t>
            </w:r>
          </w:p>
        </w:tc>
        <w:tc>
          <w:tcPr>
            <w:tcW w:w="8936" w:type="dxa"/>
            <w:gridSpan w:val="4"/>
            <w:tcBorders>
              <w:top w:val="nil"/>
              <w:left w:val="nil"/>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Расходы на канцелярские товары</w:t>
            </w: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84,43</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71,55</w:t>
            </w:r>
          </w:p>
        </w:tc>
      </w:tr>
      <w:tr w:rsidR="0076673B" w:rsidRPr="00CE280D" w:rsidTr="00CE280D">
        <w:trPr>
          <w:trHeight w:val="125"/>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2.8.2</w:t>
            </w:r>
          </w:p>
        </w:tc>
        <w:tc>
          <w:tcPr>
            <w:tcW w:w="8936" w:type="dxa"/>
            <w:gridSpan w:val="4"/>
            <w:tcBorders>
              <w:top w:val="nil"/>
              <w:left w:val="nil"/>
              <w:bottom w:val="nil"/>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Прочие другие расходы</w:t>
            </w:r>
          </w:p>
        </w:tc>
        <w:tc>
          <w:tcPr>
            <w:tcW w:w="1484" w:type="dxa"/>
            <w:tcBorders>
              <w:top w:val="nil"/>
              <w:left w:val="nil"/>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454,75</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385,38</w:t>
            </w:r>
          </w:p>
        </w:tc>
      </w:tr>
      <w:tr w:rsidR="0076673B" w:rsidRPr="00CE280D" w:rsidTr="00CE280D">
        <w:trPr>
          <w:trHeight w:val="125"/>
          <w:jc w:val="center"/>
        </w:trPr>
        <w:tc>
          <w:tcPr>
            <w:tcW w:w="975" w:type="dxa"/>
            <w:tcBorders>
              <w:top w:val="nil"/>
              <w:left w:val="single" w:sz="8" w:space="0" w:color="auto"/>
              <w:bottom w:val="single" w:sz="4" w:space="0" w:color="auto"/>
              <w:right w:val="nil"/>
            </w:tcBorders>
            <w:shd w:val="clear" w:color="000000" w:fill="00B0F0"/>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single" w:sz="8" w:space="0" w:color="auto"/>
              <w:left w:val="single" w:sz="8" w:space="0" w:color="auto"/>
              <w:bottom w:val="single" w:sz="8" w:space="0" w:color="auto"/>
              <w:right w:val="single" w:sz="4" w:space="0" w:color="000000"/>
            </w:tcBorders>
            <w:shd w:val="clear" w:color="000000" w:fill="00B0F0"/>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ИТОГО базовый уровень операционных расходов</w:t>
            </w:r>
          </w:p>
        </w:tc>
        <w:tc>
          <w:tcPr>
            <w:tcW w:w="1484" w:type="dxa"/>
            <w:tcBorders>
              <w:top w:val="single" w:sz="8" w:space="0" w:color="auto"/>
              <w:left w:val="nil"/>
              <w:bottom w:val="single" w:sz="8" w:space="0" w:color="auto"/>
              <w:right w:val="single" w:sz="4" w:space="0" w:color="auto"/>
            </w:tcBorders>
            <w:shd w:val="clear" w:color="000000" w:fill="00B0F0"/>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single" w:sz="8" w:space="0" w:color="auto"/>
              <w:left w:val="nil"/>
              <w:bottom w:val="single" w:sz="8" w:space="0" w:color="auto"/>
              <w:right w:val="single" w:sz="4" w:space="0" w:color="auto"/>
            </w:tcBorders>
            <w:shd w:val="clear" w:color="000000" w:fill="00B0F0"/>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24710,86</w:t>
            </w:r>
          </w:p>
        </w:tc>
        <w:tc>
          <w:tcPr>
            <w:tcW w:w="1763" w:type="dxa"/>
            <w:tcBorders>
              <w:top w:val="single" w:sz="8" w:space="0" w:color="auto"/>
              <w:left w:val="nil"/>
              <w:bottom w:val="single" w:sz="8" w:space="0" w:color="auto"/>
              <w:right w:val="single" w:sz="4" w:space="0" w:color="auto"/>
            </w:tcBorders>
            <w:shd w:val="clear" w:color="000000" w:fill="00B0F0"/>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24438,95</w:t>
            </w:r>
          </w:p>
        </w:tc>
      </w:tr>
      <w:tr w:rsidR="0076673B" w:rsidRPr="00CE280D" w:rsidTr="00CE280D">
        <w:trPr>
          <w:trHeight w:val="99"/>
          <w:jc w:val="center"/>
        </w:trPr>
        <w:tc>
          <w:tcPr>
            <w:tcW w:w="15307" w:type="dxa"/>
            <w:gridSpan w:val="8"/>
            <w:tcBorders>
              <w:top w:val="single" w:sz="4" w:space="0" w:color="auto"/>
              <w:left w:val="single" w:sz="8" w:space="0" w:color="auto"/>
              <w:bottom w:val="single" w:sz="4" w:space="0" w:color="auto"/>
              <w:right w:val="nil"/>
            </w:tcBorders>
            <w:shd w:val="clear" w:color="000000" w:fill="FFFF00"/>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3. Неподконтрольные расходы</w:t>
            </w:r>
          </w:p>
        </w:tc>
      </w:tr>
      <w:tr w:rsidR="0076673B" w:rsidRPr="00CE280D" w:rsidTr="00CE280D">
        <w:trPr>
          <w:trHeight w:val="113"/>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 xml:space="preserve"> 3.1</w:t>
            </w:r>
          </w:p>
        </w:tc>
        <w:tc>
          <w:tcPr>
            <w:tcW w:w="8936" w:type="dxa"/>
            <w:gridSpan w:val="4"/>
            <w:tcBorders>
              <w:top w:val="nil"/>
              <w:left w:val="single" w:sz="4" w:space="0" w:color="auto"/>
              <w:bottom w:val="nil"/>
              <w:right w:val="single" w:sz="4" w:space="0" w:color="000000"/>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Расходы на оплату налогов, сборов и других обязательных платежей, в т.ч.</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single" w:sz="4" w:space="0" w:color="auto"/>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145,29</w:t>
            </w:r>
          </w:p>
        </w:tc>
        <w:tc>
          <w:tcPr>
            <w:tcW w:w="1763" w:type="dxa"/>
            <w:tcBorders>
              <w:top w:val="single" w:sz="4" w:space="0" w:color="auto"/>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145,29</w:t>
            </w:r>
          </w:p>
        </w:tc>
      </w:tr>
      <w:tr w:rsidR="0076673B" w:rsidRPr="00CE280D" w:rsidTr="00CE280D">
        <w:trPr>
          <w:trHeight w:val="119"/>
          <w:jc w:val="center"/>
        </w:trPr>
        <w:tc>
          <w:tcPr>
            <w:tcW w:w="975" w:type="dxa"/>
            <w:tcBorders>
              <w:top w:val="nil"/>
              <w:left w:val="single" w:sz="8" w:space="0" w:color="auto"/>
              <w:bottom w:val="nil"/>
              <w:right w:val="nil"/>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3.1.1</w:t>
            </w:r>
          </w:p>
        </w:tc>
        <w:tc>
          <w:tcPr>
            <w:tcW w:w="8936" w:type="dxa"/>
            <w:gridSpan w:val="4"/>
            <w:tcBorders>
              <w:top w:val="single" w:sz="4" w:space="0" w:color="auto"/>
              <w:left w:val="single" w:sz="4" w:space="0" w:color="auto"/>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плата за выбросы и сбросы загрязняющих веществ в окружающую среду, </w:t>
            </w: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single" w:sz="4" w:space="0" w:color="auto"/>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0,00</w:t>
            </w:r>
          </w:p>
        </w:tc>
        <w:tc>
          <w:tcPr>
            <w:tcW w:w="1763"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0,00</w:t>
            </w:r>
          </w:p>
        </w:tc>
      </w:tr>
      <w:tr w:rsidR="0076673B" w:rsidRPr="00CE280D" w:rsidTr="00CE280D">
        <w:trPr>
          <w:trHeight w:val="119"/>
          <w:jc w:val="center"/>
        </w:trPr>
        <w:tc>
          <w:tcPr>
            <w:tcW w:w="975" w:type="dxa"/>
            <w:tcBorders>
              <w:top w:val="nil"/>
              <w:left w:val="single" w:sz="8" w:space="0" w:color="auto"/>
              <w:bottom w:val="nil"/>
              <w:right w:val="nil"/>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3.1.2</w:t>
            </w:r>
          </w:p>
        </w:tc>
        <w:tc>
          <w:tcPr>
            <w:tcW w:w="8936" w:type="dxa"/>
            <w:gridSpan w:val="4"/>
            <w:tcBorders>
              <w:top w:val="nil"/>
              <w:left w:val="single" w:sz="4" w:space="0" w:color="auto"/>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расходы на обязательное страхование</w:t>
            </w: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single" w:sz="4" w:space="0" w:color="auto"/>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0,00</w:t>
            </w:r>
          </w:p>
        </w:tc>
        <w:tc>
          <w:tcPr>
            <w:tcW w:w="1763" w:type="dxa"/>
            <w:tcBorders>
              <w:top w:val="nil"/>
              <w:left w:val="nil"/>
              <w:bottom w:val="nil"/>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0,00</w:t>
            </w:r>
          </w:p>
        </w:tc>
      </w:tr>
      <w:tr w:rsidR="0076673B" w:rsidRPr="00CE280D" w:rsidTr="00CE280D">
        <w:trPr>
          <w:trHeight w:val="119"/>
          <w:jc w:val="center"/>
        </w:trPr>
        <w:tc>
          <w:tcPr>
            <w:tcW w:w="975" w:type="dxa"/>
            <w:tcBorders>
              <w:top w:val="nil"/>
              <w:left w:val="single" w:sz="8" w:space="0" w:color="auto"/>
              <w:bottom w:val="nil"/>
              <w:right w:val="nil"/>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3.1.3</w:t>
            </w:r>
          </w:p>
        </w:tc>
        <w:tc>
          <w:tcPr>
            <w:tcW w:w="8936" w:type="dxa"/>
            <w:gridSpan w:val="4"/>
            <w:tcBorders>
              <w:top w:val="nil"/>
              <w:left w:val="single" w:sz="4" w:space="0" w:color="auto"/>
              <w:bottom w:val="nil"/>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налог на имущество организации</w:t>
            </w:r>
          </w:p>
        </w:tc>
        <w:tc>
          <w:tcPr>
            <w:tcW w:w="1484" w:type="dxa"/>
            <w:tcBorders>
              <w:top w:val="nil"/>
              <w:left w:val="single" w:sz="4"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145,29</w:t>
            </w:r>
          </w:p>
        </w:tc>
        <w:tc>
          <w:tcPr>
            <w:tcW w:w="1763" w:type="dxa"/>
            <w:tcBorders>
              <w:top w:val="nil"/>
              <w:left w:val="nil"/>
              <w:bottom w:val="nil"/>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145,29</w:t>
            </w:r>
          </w:p>
        </w:tc>
      </w:tr>
      <w:tr w:rsidR="0076673B" w:rsidRPr="00CE280D" w:rsidTr="00CE280D">
        <w:trPr>
          <w:trHeight w:val="119"/>
          <w:jc w:val="center"/>
        </w:trPr>
        <w:tc>
          <w:tcPr>
            <w:tcW w:w="97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 xml:space="preserve"> 3.2</w:t>
            </w:r>
          </w:p>
        </w:tc>
        <w:tc>
          <w:tcPr>
            <w:tcW w:w="8936" w:type="dxa"/>
            <w:gridSpan w:val="4"/>
            <w:tcBorders>
              <w:top w:val="single" w:sz="4" w:space="0" w:color="auto"/>
              <w:left w:val="single" w:sz="4" w:space="0" w:color="auto"/>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 Отчисления на социальные нужды, в т.ч.:</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6458,79</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6458,79</w:t>
            </w:r>
          </w:p>
        </w:tc>
      </w:tr>
      <w:tr w:rsidR="0076673B" w:rsidRPr="00CE280D" w:rsidTr="00CE280D">
        <w:trPr>
          <w:trHeight w:val="119"/>
          <w:jc w:val="center"/>
        </w:trPr>
        <w:tc>
          <w:tcPr>
            <w:tcW w:w="975" w:type="dxa"/>
            <w:tcBorders>
              <w:top w:val="nil"/>
              <w:left w:val="single" w:sz="8"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3.2.1</w:t>
            </w:r>
          </w:p>
        </w:tc>
        <w:tc>
          <w:tcPr>
            <w:tcW w:w="8636" w:type="dxa"/>
            <w:gridSpan w:val="3"/>
            <w:tcBorders>
              <w:top w:val="single" w:sz="4" w:space="0" w:color="auto"/>
              <w:left w:val="single" w:sz="4" w:space="0" w:color="auto"/>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отчисления ППП</w:t>
            </w:r>
          </w:p>
        </w:tc>
        <w:tc>
          <w:tcPr>
            <w:tcW w:w="300" w:type="dxa"/>
            <w:tcBorders>
              <w:top w:val="nil"/>
              <w:left w:val="nil"/>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1484" w:type="dxa"/>
            <w:tcBorders>
              <w:top w:val="nil"/>
              <w:left w:val="single" w:sz="4"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single" w:sz="4" w:space="0" w:color="auto"/>
              <w:bottom w:val="single" w:sz="4" w:space="0" w:color="auto"/>
              <w:right w:val="nil"/>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5044,17</w:t>
            </w:r>
          </w:p>
        </w:tc>
        <w:tc>
          <w:tcPr>
            <w:tcW w:w="1763" w:type="dxa"/>
            <w:tcBorders>
              <w:top w:val="nil"/>
              <w:left w:val="single" w:sz="4" w:space="0" w:color="auto"/>
              <w:bottom w:val="single" w:sz="4" w:space="0" w:color="auto"/>
              <w:right w:val="nil"/>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5044,17</w:t>
            </w:r>
          </w:p>
        </w:tc>
      </w:tr>
      <w:tr w:rsidR="0076673B" w:rsidRPr="00CE280D" w:rsidTr="00CE280D">
        <w:trPr>
          <w:trHeight w:val="119"/>
          <w:jc w:val="center"/>
        </w:trPr>
        <w:tc>
          <w:tcPr>
            <w:tcW w:w="975" w:type="dxa"/>
            <w:tcBorders>
              <w:top w:val="single" w:sz="4" w:space="0" w:color="auto"/>
              <w:left w:val="single" w:sz="8" w:space="0" w:color="auto"/>
              <w:bottom w:val="nil"/>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xml:space="preserve"> 3.2.2</w:t>
            </w:r>
          </w:p>
        </w:tc>
        <w:tc>
          <w:tcPr>
            <w:tcW w:w="89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 отчисления АУП</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single" w:sz="4" w:space="0" w:color="auto"/>
              <w:bottom w:val="single" w:sz="4" w:space="0" w:color="auto"/>
              <w:right w:val="nil"/>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1414,62</w:t>
            </w:r>
          </w:p>
        </w:tc>
        <w:tc>
          <w:tcPr>
            <w:tcW w:w="1763" w:type="dxa"/>
            <w:tcBorders>
              <w:top w:val="nil"/>
              <w:left w:val="single" w:sz="4" w:space="0" w:color="auto"/>
              <w:bottom w:val="single" w:sz="4" w:space="0" w:color="auto"/>
              <w:right w:val="nil"/>
            </w:tcBorders>
            <w:shd w:val="clear" w:color="000000" w:fill="C5D9F1"/>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1414,62</w:t>
            </w:r>
          </w:p>
        </w:tc>
      </w:tr>
      <w:tr w:rsidR="0076673B" w:rsidRPr="00CE280D" w:rsidTr="00CE280D">
        <w:trPr>
          <w:trHeight w:val="113"/>
          <w:jc w:val="center"/>
        </w:trPr>
        <w:tc>
          <w:tcPr>
            <w:tcW w:w="97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 xml:space="preserve"> 3.3</w:t>
            </w:r>
          </w:p>
        </w:tc>
        <w:tc>
          <w:tcPr>
            <w:tcW w:w="893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 Амортизация основных средств и нематериальных активов, в т.ч.:</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1835,78</w:t>
            </w:r>
          </w:p>
        </w:tc>
        <w:tc>
          <w:tcPr>
            <w:tcW w:w="1763" w:type="dxa"/>
            <w:tcBorders>
              <w:top w:val="nil"/>
              <w:left w:val="nil"/>
              <w:bottom w:val="single" w:sz="4" w:space="0" w:color="auto"/>
              <w:right w:val="single" w:sz="4" w:space="0" w:color="auto"/>
            </w:tcBorders>
            <w:shd w:val="clear" w:color="000000" w:fill="C5D9F1"/>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1835,78</w:t>
            </w:r>
          </w:p>
        </w:tc>
      </w:tr>
      <w:tr w:rsidR="0076673B" w:rsidRPr="00CE280D" w:rsidTr="00CE280D">
        <w:trPr>
          <w:trHeight w:val="113"/>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 xml:space="preserve"> 3.4</w:t>
            </w:r>
          </w:p>
        </w:tc>
        <w:tc>
          <w:tcPr>
            <w:tcW w:w="89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 Расходы на услуги банков</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148,83</w:t>
            </w:r>
          </w:p>
        </w:tc>
        <w:tc>
          <w:tcPr>
            <w:tcW w:w="1763"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148,83</w:t>
            </w:r>
          </w:p>
        </w:tc>
      </w:tr>
      <w:tr w:rsidR="00CE280D" w:rsidRPr="00CE280D" w:rsidTr="00CE280D">
        <w:trPr>
          <w:trHeight w:val="119"/>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 xml:space="preserve"> 3.5</w:t>
            </w:r>
          </w:p>
        </w:tc>
        <w:tc>
          <w:tcPr>
            <w:tcW w:w="8335" w:type="dxa"/>
            <w:gridSpan w:val="2"/>
            <w:tcBorders>
              <w:top w:val="nil"/>
              <w:left w:val="single" w:sz="4" w:space="0" w:color="auto"/>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 Налог при УСН</w:t>
            </w:r>
          </w:p>
        </w:tc>
        <w:tc>
          <w:tcPr>
            <w:tcW w:w="301" w:type="dxa"/>
            <w:tcBorders>
              <w:top w:val="nil"/>
              <w:left w:val="nil"/>
              <w:bottom w:val="single" w:sz="4" w:space="0" w:color="auto"/>
              <w:right w:val="nil"/>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w:t>
            </w:r>
          </w:p>
        </w:tc>
        <w:tc>
          <w:tcPr>
            <w:tcW w:w="300"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1523,59</w:t>
            </w:r>
          </w:p>
        </w:tc>
        <w:tc>
          <w:tcPr>
            <w:tcW w:w="1763"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0,00</w:t>
            </w:r>
          </w:p>
        </w:tc>
      </w:tr>
      <w:tr w:rsidR="00CE280D" w:rsidRPr="00CE280D" w:rsidTr="00CE280D">
        <w:trPr>
          <w:trHeight w:val="129"/>
          <w:jc w:val="center"/>
        </w:trPr>
        <w:tc>
          <w:tcPr>
            <w:tcW w:w="975" w:type="dxa"/>
            <w:tcBorders>
              <w:top w:val="single" w:sz="8" w:space="0" w:color="auto"/>
              <w:left w:val="single" w:sz="8" w:space="0" w:color="auto"/>
              <w:bottom w:val="single" w:sz="8" w:space="0" w:color="auto"/>
              <w:right w:val="single" w:sz="4" w:space="0" w:color="auto"/>
            </w:tcBorders>
            <w:shd w:val="clear" w:color="000000" w:fill="00B0F0"/>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8037" w:type="dxa"/>
            <w:tcBorders>
              <w:top w:val="single" w:sz="8" w:space="0" w:color="auto"/>
              <w:left w:val="nil"/>
              <w:bottom w:val="single" w:sz="8" w:space="0" w:color="auto"/>
              <w:right w:val="single" w:sz="4" w:space="0" w:color="auto"/>
            </w:tcBorders>
            <w:shd w:val="clear" w:color="000000" w:fill="00B0F0"/>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 ИТОГО (неподконтрольные расходы)</w:t>
            </w:r>
          </w:p>
        </w:tc>
        <w:tc>
          <w:tcPr>
            <w:tcW w:w="298" w:type="dxa"/>
            <w:tcBorders>
              <w:top w:val="single" w:sz="8" w:space="0" w:color="auto"/>
              <w:left w:val="nil"/>
              <w:bottom w:val="single" w:sz="8" w:space="0" w:color="auto"/>
              <w:right w:val="nil"/>
            </w:tcBorders>
            <w:shd w:val="clear" w:color="000000" w:fill="00B0F0"/>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w:t>
            </w:r>
          </w:p>
        </w:tc>
        <w:tc>
          <w:tcPr>
            <w:tcW w:w="301" w:type="dxa"/>
            <w:tcBorders>
              <w:top w:val="single" w:sz="8" w:space="0" w:color="auto"/>
              <w:left w:val="nil"/>
              <w:bottom w:val="single" w:sz="8" w:space="0" w:color="auto"/>
              <w:right w:val="nil"/>
            </w:tcBorders>
            <w:shd w:val="clear" w:color="000000" w:fill="00B0F0"/>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w:t>
            </w:r>
          </w:p>
        </w:tc>
        <w:tc>
          <w:tcPr>
            <w:tcW w:w="300" w:type="dxa"/>
            <w:tcBorders>
              <w:top w:val="single" w:sz="8" w:space="0" w:color="auto"/>
              <w:left w:val="nil"/>
              <w:bottom w:val="single" w:sz="8" w:space="0" w:color="auto"/>
              <w:right w:val="nil"/>
            </w:tcBorders>
            <w:shd w:val="clear" w:color="000000" w:fill="00B0F0"/>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w:t>
            </w:r>
          </w:p>
        </w:tc>
        <w:tc>
          <w:tcPr>
            <w:tcW w:w="1484" w:type="dxa"/>
            <w:tcBorders>
              <w:top w:val="single" w:sz="8" w:space="0" w:color="auto"/>
              <w:left w:val="single" w:sz="4" w:space="0" w:color="auto"/>
              <w:bottom w:val="single" w:sz="8" w:space="0" w:color="auto"/>
              <w:right w:val="single" w:sz="4" w:space="0" w:color="auto"/>
            </w:tcBorders>
            <w:shd w:val="clear" w:color="000000" w:fill="00B0F0"/>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single" w:sz="8" w:space="0" w:color="auto"/>
              <w:left w:val="nil"/>
              <w:bottom w:val="single" w:sz="8" w:space="0" w:color="auto"/>
              <w:right w:val="single" w:sz="4" w:space="0" w:color="auto"/>
            </w:tcBorders>
            <w:shd w:val="clear" w:color="000000" w:fill="00B0F0"/>
            <w:noWrap/>
            <w:vAlign w:val="bottom"/>
            <w:hideMark/>
          </w:tcPr>
          <w:p w:rsidR="0076673B" w:rsidRPr="00CE280D" w:rsidRDefault="0076673B">
            <w:pPr>
              <w:jc w:val="center"/>
              <w:rPr>
                <w:rFonts w:ascii="Bookman Old Style" w:hAnsi="Bookman Old Style" w:cs="Calibri"/>
                <w:b/>
                <w:bCs/>
                <w:color w:val="000000"/>
                <w:sz w:val="18"/>
                <w:szCs w:val="18"/>
              </w:rPr>
            </w:pPr>
            <w:r w:rsidRPr="00CE280D">
              <w:rPr>
                <w:rFonts w:ascii="Bookman Old Style" w:hAnsi="Bookman Old Style" w:cs="Calibri"/>
                <w:b/>
                <w:bCs/>
                <w:color w:val="000000"/>
                <w:sz w:val="18"/>
                <w:szCs w:val="18"/>
              </w:rPr>
              <w:t>10112,28</w:t>
            </w:r>
          </w:p>
        </w:tc>
        <w:tc>
          <w:tcPr>
            <w:tcW w:w="1763" w:type="dxa"/>
            <w:tcBorders>
              <w:top w:val="single" w:sz="8" w:space="0" w:color="auto"/>
              <w:left w:val="nil"/>
              <w:bottom w:val="single" w:sz="8" w:space="0" w:color="auto"/>
              <w:right w:val="single" w:sz="4" w:space="0" w:color="auto"/>
            </w:tcBorders>
            <w:shd w:val="clear" w:color="000000" w:fill="00B0F0"/>
            <w:noWrap/>
            <w:vAlign w:val="bottom"/>
            <w:hideMark/>
          </w:tcPr>
          <w:p w:rsidR="0076673B" w:rsidRPr="00CE280D" w:rsidRDefault="0076673B">
            <w:pPr>
              <w:jc w:val="center"/>
              <w:rPr>
                <w:rFonts w:ascii="Bookman Old Style" w:hAnsi="Bookman Old Style" w:cs="Calibri"/>
                <w:b/>
                <w:bCs/>
                <w:color w:val="000000"/>
                <w:sz w:val="18"/>
                <w:szCs w:val="18"/>
              </w:rPr>
            </w:pPr>
            <w:r w:rsidRPr="00CE280D">
              <w:rPr>
                <w:rFonts w:ascii="Bookman Old Style" w:hAnsi="Bookman Old Style" w:cs="Calibri"/>
                <w:b/>
                <w:bCs/>
                <w:color w:val="000000"/>
                <w:sz w:val="18"/>
                <w:szCs w:val="18"/>
              </w:rPr>
              <w:t>8588,69</w:t>
            </w:r>
          </w:p>
        </w:tc>
      </w:tr>
      <w:tr w:rsidR="0076673B" w:rsidRPr="00CE280D" w:rsidTr="00CE280D">
        <w:trPr>
          <w:trHeight w:val="57"/>
          <w:jc w:val="center"/>
        </w:trPr>
        <w:tc>
          <w:tcPr>
            <w:tcW w:w="15307" w:type="dxa"/>
            <w:gridSpan w:val="8"/>
            <w:tcBorders>
              <w:top w:val="single" w:sz="4" w:space="0" w:color="auto"/>
              <w:left w:val="single" w:sz="8" w:space="0" w:color="auto"/>
              <w:bottom w:val="single" w:sz="4" w:space="0" w:color="auto"/>
              <w:right w:val="nil"/>
            </w:tcBorders>
            <w:shd w:val="clear" w:color="000000" w:fill="FFFF00"/>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4. Прибыль</w:t>
            </w:r>
          </w:p>
        </w:tc>
      </w:tr>
      <w:tr w:rsidR="0076673B" w:rsidRPr="00CE280D" w:rsidTr="00CE280D">
        <w:trPr>
          <w:trHeight w:val="212"/>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 xml:space="preserve"> 4.1</w:t>
            </w:r>
          </w:p>
        </w:tc>
        <w:tc>
          <w:tcPr>
            <w:tcW w:w="8936" w:type="dxa"/>
            <w:gridSpan w:val="4"/>
            <w:tcBorders>
              <w:top w:val="single" w:sz="4" w:space="0" w:color="auto"/>
              <w:left w:val="nil"/>
              <w:bottom w:val="single" w:sz="4" w:space="0" w:color="auto"/>
              <w:right w:val="single" w:sz="4" w:space="0" w:color="000000"/>
            </w:tcBorders>
            <w:shd w:val="clear" w:color="auto" w:fill="auto"/>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Расходы связанные с созданием нормативных запасов топлива, включая расходы по обслуживанию заемных средств</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тыс. руб.</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 </w:t>
            </w:r>
          </w:p>
        </w:tc>
        <w:tc>
          <w:tcPr>
            <w:tcW w:w="1763"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 </w:t>
            </w:r>
          </w:p>
        </w:tc>
      </w:tr>
      <w:tr w:rsidR="0076673B" w:rsidRPr="00CE280D" w:rsidTr="00CE280D">
        <w:trPr>
          <w:trHeight w:val="119"/>
          <w:jc w:val="center"/>
        </w:trPr>
        <w:tc>
          <w:tcPr>
            <w:tcW w:w="975" w:type="dxa"/>
            <w:tcBorders>
              <w:top w:val="nil"/>
              <w:left w:val="single" w:sz="8" w:space="0" w:color="auto"/>
              <w:bottom w:val="single" w:sz="4" w:space="0" w:color="auto"/>
              <w:right w:val="single" w:sz="4" w:space="0" w:color="auto"/>
            </w:tcBorders>
            <w:shd w:val="clear" w:color="000000" w:fill="00B0F0"/>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single" w:sz="4" w:space="0" w:color="auto"/>
              <w:left w:val="nil"/>
              <w:bottom w:val="single" w:sz="4" w:space="0" w:color="auto"/>
              <w:right w:val="single" w:sz="4" w:space="0" w:color="000000"/>
            </w:tcBorders>
            <w:shd w:val="clear" w:color="000000" w:fill="00B0F0"/>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ИТОГО (Прибыль)</w:t>
            </w:r>
          </w:p>
        </w:tc>
        <w:tc>
          <w:tcPr>
            <w:tcW w:w="1484" w:type="dxa"/>
            <w:tcBorders>
              <w:top w:val="nil"/>
              <w:left w:val="nil"/>
              <w:bottom w:val="single" w:sz="4" w:space="0" w:color="auto"/>
              <w:right w:val="single" w:sz="4" w:space="0" w:color="auto"/>
            </w:tcBorders>
            <w:shd w:val="clear" w:color="000000" w:fill="00B0F0"/>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single" w:sz="4" w:space="0" w:color="auto"/>
              <w:right w:val="single" w:sz="4" w:space="0" w:color="auto"/>
            </w:tcBorders>
            <w:shd w:val="clear" w:color="000000" w:fill="00B0F0"/>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0,00</w:t>
            </w:r>
          </w:p>
        </w:tc>
        <w:tc>
          <w:tcPr>
            <w:tcW w:w="1763" w:type="dxa"/>
            <w:tcBorders>
              <w:top w:val="nil"/>
              <w:left w:val="nil"/>
              <w:bottom w:val="single" w:sz="4" w:space="0" w:color="auto"/>
              <w:right w:val="single" w:sz="4" w:space="0" w:color="auto"/>
            </w:tcBorders>
            <w:shd w:val="clear" w:color="000000" w:fill="00B0F0"/>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0,00</w:t>
            </w:r>
          </w:p>
        </w:tc>
      </w:tr>
      <w:tr w:rsidR="0076673B" w:rsidRPr="00CE280D" w:rsidTr="00CE280D">
        <w:trPr>
          <w:trHeight w:val="125"/>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26</w:t>
            </w:r>
          </w:p>
        </w:tc>
        <w:tc>
          <w:tcPr>
            <w:tcW w:w="8936" w:type="dxa"/>
            <w:gridSpan w:val="4"/>
            <w:tcBorders>
              <w:top w:val="nil"/>
              <w:left w:val="single" w:sz="4" w:space="0" w:color="auto"/>
              <w:bottom w:val="single" w:sz="4" w:space="0" w:color="auto"/>
              <w:right w:val="single" w:sz="4" w:space="0" w:color="000000"/>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 Необходимая валовая выручка, всего</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color w:val="FF0000"/>
                <w:sz w:val="18"/>
                <w:szCs w:val="18"/>
              </w:rPr>
            </w:pPr>
            <w:r w:rsidRPr="00CE280D">
              <w:rPr>
                <w:rFonts w:ascii="Bookman Old Style" w:hAnsi="Bookman Old Style" w:cs="Calibri"/>
                <w:b/>
                <w:bCs/>
                <w:color w:val="FF0000"/>
                <w:sz w:val="18"/>
                <w:szCs w:val="18"/>
              </w:rPr>
              <w:t>55165,55</w:t>
            </w:r>
          </w:p>
        </w:tc>
        <w:tc>
          <w:tcPr>
            <w:tcW w:w="1763"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color w:val="FF0000"/>
                <w:sz w:val="18"/>
                <w:szCs w:val="18"/>
              </w:rPr>
            </w:pPr>
            <w:r w:rsidRPr="00CE280D">
              <w:rPr>
                <w:rFonts w:ascii="Bookman Old Style" w:hAnsi="Bookman Old Style" w:cs="Calibri"/>
                <w:b/>
                <w:bCs/>
                <w:color w:val="FF0000"/>
                <w:sz w:val="18"/>
                <w:szCs w:val="18"/>
              </w:rPr>
              <w:t>50529,40</w:t>
            </w:r>
          </w:p>
        </w:tc>
      </w:tr>
      <w:tr w:rsidR="0076673B" w:rsidRPr="00CE280D" w:rsidTr="00CE280D">
        <w:trPr>
          <w:trHeight w:val="125"/>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673B" w:rsidRPr="00CE280D" w:rsidRDefault="0076673B">
            <w:pPr>
              <w:rPr>
                <w:rFonts w:ascii="Bookman Old Style" w:hAnsi="Bookman Old Style" w:cs="Calibri"/>
                <w:sz w:val="18"/>
                <w:szCs w:val="18"/>
              </w:rPr>
            </w:pPr>
            <w:r w:rsidRPr="00CE280D">
              <w:rPr>
                <w:rFonts w:ascii="Bookman Old Style" w:hAnsi="Bookman Old Style" w:cs="Calibri"/>
                <w:sz w:val="18"/>
                <w:szCs w:val="18"/>
              </w:rPr>
              <w:t xml:space="preserve"> в том числе на потребительский рынок</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тыс. руб.</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color w:val="FF0000"/>
                <w:sz w:val="18"/>
                <w:szCs w:val="18"/>
              </w:rPr>
            </w:pPr>
            <w:r w:rsidRPr="00CE280D">
              <w:rPr>
                <w:rFonts w:ascii="Bookman Old Style" w:hAnsi="Bookman Old Style" w:cs="Calibri"/>
                <w:b/>
                <w:bCs/>
                <w:color w:val="FF0000"/>
                <w:sz w:val="18"/>
                <w:szCs w:val="18"/>
              </w:rPr>
              <w:t>50786,35</w:t>
            </w:r>
          </w:p>
        </w:tc>
        <w:tc>
          <w:tcPr>
            <w:tcW w:w="1763"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color w:val="FF0000"/>
                <w:sz w:val="18"/>
                <w:szCs w:val="18"/>
              </w:rPr>
            </w:pPr>
            <w:r w:rsidRPr="00CE280D">
              <w:rPr>
                <w:rFonts w:ascii="Bookman Old Style" w:hAnsi="Bookman Old Style" w:cs="Calibri"/>
                <w:b/>
                <w:bCs/>
                <w:color w:val="FF0000"/>
                <w:sz w:val="18"/>
                <w:szCs w:val="18"/>
              </w:rPr>
              <w:t>46404,30</w:t>
            </w:r>
          </w:p>
        </w:tc>
      </w:tr>
      <w:tr w:rsidR="0076673B" w:rsidRPr="00CE280D" w:rsidTr="00CE280D">
        <w:trPr>
          <w:trHeight w:val="125"/>
          <w:jc w:val="center"/>
        </w:trPr>
        <w:tc>
          <w:tcPr>
            <w:tcW w:w="975" w:type="dxa"/>
            <w:tcBorders>
              <w:top w:val="nil"/>
              <w:left w:val="single" w:sz="8" w:space="0" w:color="auto"/>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 Тариф на тепловую энергию (НДС не олагается)</w:t>
            </w:r>
          </w:p>
        </w:tc>
        <w:tc>
          <w:tcPr>
            <w:tcW w:w="1484" w:type="dxa"/>
            <w:tcBorders>
              <w:top w:val="nil"/>
              <w:left w:val="nil"/>
              <w:bottom w:val="single" w:sz="4"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руб./Гкал</w:t>
            </w:r>
          </w:p>
        </w:tc>
        <w:tc>
          <w:tcPr>
            <w:tcW w:w="2149"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3029,96</w:t>
            </w:r>
          </w:p>
        </w:tc>
        <w:tc>
          <w:tcPr>
            <w:tcW w:w="1763" w:type="dxa"/>
            <w:tcBorders>
              <w:top w:val="nil"/>
              <w:left w:val="nil"/>
              <w:bottom w:val="single" w:sz="4"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b/>
                <w:bCs/>
                <w:sz w:val="18"/>
                <w:szCs w:val="18"/>
              </w:rPr>
            </w:pPr>
            <w:r w:rsidRPr="00CE280D">
              <w:rPr>
                <w:rFonts w:ascii="Bookman Old Style" w:hAnsi="Bookman Old Style" w:cs="Calibri"/>
                <w:b/>
                <w:bCs/>
                <w:sz w:val="18"/>
                <w:szCs w:val="18"/>
              </w:rPr>
              <w:t>2768,52</w:t>
            </w:r>
          </w:p>
        </w:tc>
      </w:tr>
      <w:tr w:rsidR="0076673B" w:rsidRPr="00CE280D" w:rsidTr="00CE280D">
        <w:trPr>
          <w:trHeight w:val="68"/>
          <w:jc w:val="center"/>
        </w:trPr>
        <w:tc>
          <w:tcPr>
            <w:tcW w:w="975" w:type="dxa"/>
            <w:tcBorders>
              <w:top w:val="nil"/>
              <w:left w:val="single" w:sz="8" w:space="0" w:color="auto"/>
              <w:bottom w:val="single" w:sz="8"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 </w:t>
            </w:r>
          </w:p>
        </w:tc>
        <w:tc>
          <w:tcPr>
            <w:tcW w:w="8936"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76673B" w:rsidRPr="00CE280D" w:rsidRDefault="0076673B">
            <w:pPr>
              <w:rPr>
                <w:rFonts w:ascii="Bookman Old Style" w:hAnsi="Bookman Old Style" w:cs="Calibri"/>
                <w:b/>
                <w:bCs/>
                <w:sz w:val="18"/>
                <w:szCs w:val="18"/>
              </w:rPr>
            </w:pPr>
            <w:r w:rsidRPr="00CE280D">
              <w:rPr>
                <w:rFonts w:ascii="Bookman Old Style" w:hAnsi="Bookman Old Style" w:cs="Calibri"/>
                <w:b/>
                <w:bCs/>
                <w:sz w:val="18"/>
                <w:szCs w:val="18"/>
              </w:rPr>
              <w:t xml:space="preserve"> Рост тарифа на тепловую энергию</w:t>
            </w:r>
          </w:p>
        </w:tc>
        <w:tc>
          <w:tcPr>
            <w:tcW w:w="1484" w:type="dxa"/>
            <w:tcBorders>
              <w:top w:val="nil"/>
              <w:left w:val="nil"/>
              <w:bottom w:val="single" w:sz="8" w:space="0" w:color="auto"/>
              <w:right w:val="single" w:sz="4" w:space="0" w:color="auto"/>
            </w:tcBorders>
            <w:shd w:val="clear" w:color="auto" w:fill="auto"/>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w:t>
            </w:r>
          </w:p>
        </w:tc>
        <w:tc>
          <w:tcPr>
            <w:tcW w:w="2149" w:type="dxa"/>
            <w:tcBorders>
              <w:top w:val="nil"/>
              <w:left w:val="nil"/>
              <w:bottom w:val="single" w:sz="8"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0,00</w:t>
            </w:r>
          </w:p>
        </w:tc>
        <w:tc>
          <w:tcPr>
            <w:tcW w:w="1763" w:type="dxa"/>
            <w:tcBorders>
              <w:top w:val="nil"/>
              <w:left w:val="nil"/>
              <w:bottom w:val="single" w:sz="8" w:space="0" w:color="auto"/>
              <w:right w:val="single" w:sz="4" w:space="0" w:color="auto"/>
            </w:tcBorders>
            <w:shd w:val="clear" w:color="000000" w:fill="FFFFCC"/>
            <w:noWrap/>
            <w:vAlign w:val="bottom"/>
            <w:hideMark/>
          </w:tcPr>
          <w:p w:rsidR="0076673B" w:rsidRPr="00CE280D" w:rsidRDefault="0076673B">
            <w:pPr>
              <w:jc w:val="center"/>
              <w:rPr>
                <w:rFonts w:ascii="Bookman Old Style" w:hAnsi="Bookman Old Style" w:cs="Calibri"/>
                <w:sz w:val="18"/>
                <w:szCs w:val="18"/>
              </w:rPr>
            </w:pPr>
            <w:r w:rsidRPr="00CE280D">
              <w:rPr>
                <w:rFonts w:ascii="Bookman Old Style" w:hAnsi="Bookman Old Style" w:cs="Calibri"/>
                <w:sz w:val="18"/>
                <w:szCs w:val="18"/>
              </w:rPr>
              <w:t>-8,63</w:t>
            </w:r>
          </w:p>
        </w:tc>
      </w:tr>
    </w:tbl>
    <w:p w:rsidR="00CE280D" w:rsidRPr="00F1446A" w:rsidRDefault="00CE280D" w:rsidP="00CE280D">
      <w:pPr>
        <w:ind w:left="-1529" w:right="-2" w:firstLine="12444"/>
        <w:jc w:val="center"/>
      </w:pPr>
      <w:r>
        <w:t xml:space="preserve">Приложение № 35 </w:t>
      </w:r>
      <w:r w:rsidRPr="00F1446A">
        <w:t>к протоколу</w:t>
      </w:r>
    </w:p>
    <w:p w:rsidR="00CE280D" w:rsidRDefault="00CE280D" w:rsidP="00CE280D">
      <w:pPr>
        <w:ind w:left="-1529" w:right="-2" w:firstLine="12444"/>
        <w:jc w:val="center"/>
      </w:pPr>
      <w:r>
        <w:t>№ 40</w:t>
      </w:r>
      <w:r w:rsidRPr="00F1446A">
        <w:t xml:space="preserve"> заседания правления</w:t>
      </w:r>
    </w:p>
    <w:p w:rsidR="00CE280D" w:rsidRDefault="00CE280D" w:rsidP="00CE280D">
      <w:pPr>
        <w:ind w:left="-1529" w:right="-2" w:firstLine="12444"/>
        <w:jc w:val="center"/>
      </w:pPr>
      <w:r>
        <w:t>региональной энергетической</w:t>
      </w:r>
    </w:p>
    <w:p w:rsidR="00CE280D" w:rsidRDefault="00CE280D" w:rsidP="00CE280D">
      <w:pPr>
        <w:ind w:left="-1529" w:right="-2" w:firstLine="12444"/>
        <w:jc w:val="center"/>
      </w:pPr>
      <w:r>
        <w:t>комиссии Кемеровской</w:t>
      </w:r>
    </w:p>
    <w:p w:rsidR="00CE280D" w:rsidRDefault="00CE280D" w:rsidP="00CE280D">
      <w:pPr>
        <w:ind w:left="-1529" w:right="-2" w:firstLine="12444"/>
        <w:jc w:val="center"/>
      </w:pPr>
      <w:r>
        <w:t>области от 01.09.2017</w:t>
      </w:r>
    </w:p>
    <w:tbl>
      <w:tblPr>
        <w:tblW w:w="14948" w:type="dxa"/>
        <w:tblLook w:val="04A0" w:firstRow="1" w:lastRow="0" w:firstColumn="1" w:lastColumn="0" w:noHBand="0" w:noVBand="1"/>
      </w:tblPr>
      <w:tblGrid>
        <w:gridCol w:w="7047"/>
        <w:gridCol w:w="1619"/>
        <w:gridCol w:w="2385"/>
        <w:gridCol w:w="2013"/>
        <w:gridCol w:w="1884"/>
      </w:tblGrid>
      <w:tr w:rsidR="00CE280D" w:rsidRPr="00CE280D" w:rsidTr="00CE280D">
        <w:trPr>
          <w:trHeight w:val="411"/>
        </w:trPr>
        <w:tc>
          <w:tcPr>
            <w:tcW w:w="14948" w:type="dxa"/>
            <w:gridSpan w:val="5"/>
            <w:tcBorders>
              <w:top w:val="nil"/>
              <w:left w:val="nil"/>
              <w:bottom w:val="nil"/>
              <w:right w:val="nil"/>
            </w:tcBorders>
            <w:shd w:val="clear" w:color="auto" w:fill="auto"/>
            <w:vAlign w:val="center"/>
            <w:hideMark/>
          </w:tcPr>
          <w:p w:rsidR="00CE280D" w:rsidRPr="00CE280D" w:rsidRDefault="00CE280D">
            <w:pPr>
              <w:jc w:val="center"/>
              <w:rPr>
                <w:rFonts w:ascii="Arial CYR" w:hAnsi="Arial CYR" w:cs="Arial CYR"/>
                <w:b/>
                <w:bCs/>
                <w:sz w:val="20"/>
                <w:szCs w:val="20"/>
              </w:rPr>
            </w:pPr>
            <w:r w:rsidRPr="00CE280D">
              <w:rPr>
                <w:rFonts w:ascii="Arial CYR" w:hAnsi="Arial CYR" w:cs="Arial CYR"/>
                <w:b/>
                <w:bCs/>
                <w:sz w:val="20"/>
                <w:szCs w:val="20"/>
              </w:rPr>
              <w:t>Плановые физические показатели МУП "КОМФОРТ" (Тяжинский район) на 2016 год</w:t>
            </w:r>
          </w:p>
        </w:tc>
      </w:tr>
      <w:tr w:rsidR="00CE280D" w:rsidRPr="00CE280D" w:rsidTr="00CE280D">
        <w:trPr>
          <w:trHeight w:val="311"/>
        </w:trPr>
        <w:tc>
          <w:tcPr>
            <w:tcW w:w="7047"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CE280D" w:rsidRPr="00CE280D" w:rsidRDefault="00CE280D">
            <w:pPr>
              <w:jc w:val="center"/>
              <w:rPr>
                <w:rFonts w:ascii="Arial CYR" w:hAnsi="Arial CYR" w:cs="Arial CYR"/>
                <w:b/>
                <w:bCs/>
                <w:sz w:val="20"/>
                <w:szCs w:val="20"/>
              </w:rPr>
            </w:pPr>
            <w:r w:rsidRPr="00CE280D">
              <w:rPr>
                <w:rFonts w:ascii="Arial CYR" w:hAnsi="Arial CYR" w:cs="Arial CYR"/>
                <w:b/>
                <w:bCs/>
                <w:sz w:val="20"/>
                <w:szCs w:val="20"/>
              </w:rPr>
              <w:t>Показатели</w:t>
            </w:r>
          </w:p>
        </w:tc>
        <w:tc>
          <w:tcPr>
            <w:tcW w:w="161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CE280D" w:rsidRPr="00CE280D" w:rsidRDefault="00CE280D">
            <w:pPr>
              <w:jc w:val="center"/>
              <w:rPr>
                <w:rFonts w:ascii="Arial CYR" w:hAnsi="Arial CYR" w:cs="Arial CYR"/>
                <w:b/>
                <w:bCs/>
                <w:sz w:val="20"/>
                <w:szCs w:val="20"/>
              </w:rPr>
            </w:pPr>
            <w:r w:rsidRPr="00CE280D">
              <w:rPr>
                <w:rFonts w:ascii="Arial CYR" w:hAnsi="Arial CYR" w:cs="Arial CYR"/>
                <w:b/>
                <w:bCs/>
                <w:sz w:val="20"/>
                <w:szCs w:val="20"/>
              </w:rPr>
              <w:t>Ед. изм.</w:t>
            </w:r>
          </w:p>
        </w:tc>
        <w:tc>
          <w:tcPr>
            <w:tcW w:w="238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E280D" w:rsidRPr="00CE280D" w:rsidRDefault="00CE280D">
            <w:pPr>
              <w:jc w:val="center"/>
              <w:rPr>
                <w:rFonts w:ascii="Arial CYR" w:hAnsi="Arial CYR" w:cs="Arial CYR"/>
                <w:b/>
                <w:bCs/>
                <w:sz w:val="20"/>
                <w:szCs w:val="20"/>
              </w:rPr>
            </w:pPr>
            <w:r w:rsidRPr="00CE280D">
              <w:rPr>
                <w:rFonts w:ascii="Arial CYR" w:hAnsi="Arial CYR" w:cs="Arial CYR"/>
                <w:b/>
                <w:bCs/>
                <w:sz w:val="20"/>
                <w:szCs w:val="20"/>
              </w:rPr>
              <w:t>Предложения предприятия на 2017-18</w:t>
            </w:r>
          </w:p>
        </w:tc>
        <w:tc>
          <w:tcPr>
            <w:tcW w:w="3896"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b/>
                <w:bCs/>
                <w:sz w:val="20"/>
                <w:szCs w:val="20"/>
              </w:rPr>
            </w:pPr>
            <w:r w:rsidRPr="00CE280D">
              <w:rPr>
                <w:rFonts w:ascii="Arial CYR" w:hAnsi="Arial CYR" w:cs="Arial CYR"/>
                <w:b/>
                <w:bCs/>
                <w:sz w:val="20"/>
                <w:szCs w:val="20"/>
              </w:rPr>
              <w:t xml:space="preserve">Предложение экспертов </w:t>
            </w:r>
          </w:p>
        </w:tc>
      </w:tr>
      <w:tr w:rsidR="00CE280D" w:rsidRPr="00CE280D" w:rsidTr="00CE280D">
        <w:trPr>
          <w:trHeight w:val="418"/>
        </w:trPr>
        <w:tc>
          <w:tcPr>
            <w:tcW w:w="7047" w:type="dxa"/>
            <w:vMerge/>
            <w:tcBorders>
              <w:top w:val="single" w:sz="8" w:space="0" w:color="auto"/>
              <w:left w:val="single" w:sz="8" w:space="0" w:color="auto"/>
              <w:bottom w:val="single" w:sz="8" w:space="0" w:color="000000"/>
              <w:right w:val="single" w:sz="4" w:space="0" w:color="auto"/>
            </w:tcBorders>
            <w:vAlign w:val="center"/>
            <w:hideMark/>
          </w:tcPr>
          <w:p w:rsidR="00CE280D" w:rsidRPr="00CE280D" w:rsidRDefault="00CE280D">
            <w:pPr>
              <w:rPr>
                <w:rFonts w:ascii="Arial CYR" w:hAnsi="Arial CYR" w:cs="Arial CYR"/>
                <w:b/>
                <w:bCs/>
                <w:sz w:val="20"/>
                <w:szCs w:val="20"/>
              </w:rPr>
            </w:pPr>
          </w:p>
        </w:tc>
        <w:tc>
          <w:tcPr>
            <w:tcW w:w="1619" w:type="dxa"/>
            <w:vMerge/>
            <w:tcBorders>
              <w:top w:val="single" w:sz="8" w:space="0" w:color="auto"/>
              <w:left w:val="single" w:sz="4" w:space="0" w:color="auto"/>
              <w:bottom w:val="single" w:sz="8" w:space="0" w:color="000000"/>
              <w:right w:val="single" w:sz="4" w:space="0" w:color="auto"/>
            </w:tcBorders>
            <w:vAlign w:val="center"/>
            <w:hideMark/>
          </w:tcPr>
          <w:p w:rsidR="00CE280D" w:rsidRPr="00CE280D" w:rsidRDefault="00CE280D">
            <w:pPr>
              <w:rPr>
                <w:rFonts w:ascii="Arial CYR" w:hAnsi="Arial CYR" w:cs="Arial CYR"/>
                <w:b/>
                <w:bCs/>
                <w:sz w:val="20"/>
                <w:szCs w:val="20"/>
              </w:rPr>
            </w:pPr>
          </w:p>
        </w:tc>
        <w:tc>
          <w:tcPr>
            <w:tcW w:w="2385" w:type="dxa"/>
            <w:vMerge/>
            <w:tcBorders>
              <w:top w:val="single" w:sz="8" w:space="0" w:color="auto"/>
              <w:left w:val="single" w:sz="4" w:space="0" w:color="auto"/>
              <w:bottom w:val="single" w:sz="8" w:space="0" w:color="000000"/>
              <w:right w:val="single" w:sz="4" w:space="0" w:color="auto"/>
            </w:tcBorders>
            <w:vAlign w:val="center"/>
            <w:hideMark/>
          </w:tcPr>
          <w:p w:rsidR="00CE280D" w:rsidRPr="00CE280D" w:rsidRDefault="00CE280D">
            <w:pPr>
              <w:rPr>
                <w:rFonts w:ascii="Arial CYR" w:hAnsi="Arial CYR" w:cs="Arial CYR"/>
                <w:b/>
                <w:bCs/>
                <w:sz w:val="20"/>
                <w:szCs w:val="20"/>
              </w:rPr>
            </w:pPr>
          </w:p>
        </w:tc>
        <w:tc>
          <w:tcPr>
            <w:tcW w:w="2013" w:type="dxa"/>
            <w:tcBorders>
              <w:top w:val="nil"/>
              <w:left w:val="single" w:sz="4" w:space="0" w:color="auto"/>
              <w:bottom w:val="single" w:sz="8"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b/>
                <w:bCs/>
                <w:sz w:val="20"/>
                <w:szCs w:val="20"/>
              </w:rPr>
            </w:pPr>
            <w:r w:rsidRPr="00CE280D">
              <w:rPr>
                <w:rFonts w:ascii="Arial CYR" w:hAnsi="Arial CYR" w:cs="Arial CYR"/>
                <w:b/>
                <w:bCs/>
                <w:sz w:val="20"/>
                <w:szCs w:val="20"/>
              </w:rPr>
              <w:t>утверждено 16-17</w:t>
            </w:r>
          </w:p>
        </w:tc>
        <w:tc>
          <w:tcPr>
            <w:tcW w:w="1883" w:type="dxa"/>
            <w:tcBorders>
              <w:top w:val="nil"/>
              <w:left w:val="nil"/>
              <w:bottom w:val="single" w:sz="8"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b/>
                <w:bCs/>
                <w:sz w:val="20"/>
                <w:szCs w:val="20"/>
              </w:rPr>
            </w:pPr>
            <w:r w:rsidRPr="00CE280D">
              <w:rPr>
                <w:rFonts w:ascii="Arial CYR" w:hAnsi="Arial CYR" w:cs="Arial CYR"/>
                <w:b/>
                <w:bCs/>
                <w:sz w:val="20"/>
                <w:szCs w:val="20"/>
              </w:rPr>
              <w:t>предложения 17-18</w:t>
            </w:r>
          </w:p>
        </w:tc>
      </w:tr>
      <w:tr w:rsidR="00CE280D" w:rsidRPr="00CE280D" w:rsidTr="00CE280D">
        <w:trPr>
          <w:trHeight w:val="223"/>
        </w:trPr>
        <w:tc>
          <w:tcPr>
            <w:tcW w:w="14948" w:type="dxa"/>
            <w:gridSpan w:val="5"/>
            <w:tcBorders>
              <w:top w:val="single" w:sz="8" w:space="0" w:color="auto"/>
              <w:left w:val="single" w:sz="8" w:space="0" w:color="auto"/>
              <w:bottom w:val="nil"/>
              <w:right w:val="nil"/>
            </w:tcBorders>
            <w:shd w:val="clear" w:color="auto" w:fill="auto"/>
            <w:vAlign w:val="center"/>
            <w:hideMark/>
          </w:tcPr>
          <w:p w:rsidR="00CE280D" w:rsidRPr="00CE280D" w:rsidRDefault="00CE280D">
            <w:pPr>
              <w:jc w:val="center"/>
              <w:rPr>
                <w:rFonts w:ascii="Arial CYR" w:hAnsi="Arial CYR" w:cs="Arial CYR"/>
                <w:b/>
                <w:bCs/>
                <w:sz w:val="20"/>
                <w:szCs w:val="20"/>
              </w:rPr>
            </w:pPr>
            <w:r w:rsidRPr="00CE280D">
              <w:rPr>
                <w:rFonts w:ascii="Arial CYR" w:hAnsi="Arial CYR" w:cs="Arial CYR"/>
                <w:b/>
                <w:bCs/>
                <w:sz w:val="20"/>
                <w:szCs w:val="20"/>
              </w:rPr>
              <w:t>Производство и отпуск тепловой энергии</w:t>
            </w:r>
          </w:p>
        </w:tc>
      </w:tr>
      <w:tr w:rsidR="00CE280D" w:rsidRPr="00CE280D" w:rsidTr="00CE280D">
        <w:trPr>
          <w:trHeight w:val="194"/>
        </w:trPr>
        <w:tc>
          <w:tcPr>
            <w:tcW w:w="704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Количество котельных</w:t>
            </w:r>
          </w:p>
        </w:tc>
        <w:tc>
          <w:tcPr>
            <w:tcW w:w="1619" w:type="dxa"/>
            <w:tcBorders>
              <w:top w:val="single" w:sz="8" w:space="0" w:color="auto"/>
              <w:left w:val="nil"/>
              <w:bottom w:val="single" w:sz="4" w:space="0" w:color="auto"/>
              <w:right w:val="single" w:sz="4" w:space="0" w:color="auto"/>
            </w:tcBorders>
            <w:shd w:val="clear" w:color="auto" w:fill="auto"/>
            <w:noWrap/>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шт.</w:t>
            </w:r>
          </w:p>
        </w:tc>
        <w:tc>
          <w:tcPr>
            <w:tcW w:w="2385" w:type="dxa"/>
            <w:tcBorders>
              <w:top w:val="single" w:sz="8" w:space="0" w:color="auto"/>
              <w:left w:val="nil"/>
              <w:bottom w:val="single" w:sz="4" w:space="0" w:color="auto"/>
              <w:right w:val="single" w:sz="4" w:space="0" w:color="auto"/>
            </w:tcBorders>
            <w:shd w:val="clear" w:color="000000" w:fill="000000"/>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11,00</w:t>
            </w:r>
          </w:p>
        </w:tc>
        <w:tc>
          <w:tcPr>
            <w:tcW w:w="2013" w:type="dxa"/>
            <w:tcBorders>
              <w:top w:val="single" w:sz="8" w:space="0" w:color="auto"/>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11,00</w:t>
            </w:r>
          </w:p>
        </w:tc>
        <w:tc>
          <w:tcPr>
            <w:tcW w:w="1883" w:type="dxa"/>
            <w:tcBorders>
              <w:top w:val="single" w:sz="8" w:space="0" w:color="auto"/>
              <w:left w:val="nil"/>
              <w:bottom w:val="single" w:sz="4" w:space="0" w:color="auto"/>
              <w:right w:val="single" w:sz="4" w:space="0" w:color="auto"/>
            </w:tcBorders>
            <w:shd w:val="clear" w:color="000000" w:fill="DAEEF3"/>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11,00</w:t>
            </w:r>
          </w:p>
        </w:tc>
      </w:tr>
      <w:tr w:rsidR="00CE280D" w:rsidRPr="00CE280D" w:rsidTr="00CE280D">
        <w:trPr>
          <w:trHeight w:val="194"/>
        </w:trPr>
        <w:tc>
          <w:tcPr>
            <w:tcW w:w="7047" w:type="dxa"/>
            <w:tcBorders>
              <w:top w:val="nil"/>
              <w:left w:val="single" w:sz="8" w:space="0" w:color="auto"/>
              <w:bottom w:val="single" w:sz="4" w:space="0" w:color="auto"/>
              <w:right w:val="single" w:sz="4" w:space="0" w:color="auto"/>
            </w:tcBorders>
            <w:shd w:val="clear" w:color="auto" w:fill="auto"/>
            <w:noWrap/>
            <w:vAlign w:val="center"/>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В том числе мощностью, Гкал/ч:</w:t>
            </w:r>
          </w:p>
        </w:tc>
        <w:tc>
          <w:tcPr>
            <w:tcW w:w="1619" w:type="dxa"/>
            <w:tcBorders>
              <w:top w:val="nil"/>
              <w:left w:val="nil"/>
              <w:bottom w:val="single" w:sz="4" w:space="0" w:color="auto"/>
              <w:right w:val="single" w:sz="4" w:space="0" w:color="auto"/>
            </w:tcBorders>
            <w:shd w:val="clear" w:color="auto" w:fill="auto"/>
            <w:noWrap/>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 </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 </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 </w:t>
            </w:r>
          </w:p>
        </w:tc>
        <w:tc>
          <w:tcPr>
            <w:tcW w:w="1883" w:type="dxa"/>
            <w:tcBorders>
              <w:top w:val="nil"/>
              <w:left w:val="nil"/>
              <w:bottom w:val="single" w:sz="4" w:space="0" w:color="auto"/>
              <w:right w:val="single" w:sz="4" w:space="0" w:color="auto"/>
            </w:tcBorders>
            <w:shd w:val="clear" w:color="000000" w:fill="DAEEF3"/>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 </w:t>
            </w:r>
          </w:p>
        </w:tc>
      </w:tr>
      <w:tr w:rsidR="00CE280D" w:rsidRPr="00CE280D" w:rsidTr="00CE280D">
        <w:trPr>
          <w:trHeight w:val="184"/>
        </w:trPr>
        <w:tc>
          <w:tcPr>
            <w:tcW w:w="7047" w:type="dxa"/>
            <w:tcBorders>
              <w:top w:val="nil"/>
              <w:left w:val="single" w:sz="8" w:space="0" w:color="auto"/>
              <w:bottom w:val="single" w:sz="4" w:space="0" w:color="auto"/>
              <w:right w:val="single" w:sz="4" w:space="0" w:color="auto"/>
            </w:tcBorders>
            <w:shd w:val="clear" w:color="auto" w:fill="auto"/>
            <w:noWrap/>
            <w:vAlign w:val="center"/>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 xml:space="preserve"> -до 3,00</w:t>
            </w:r>
          </w:p>
        </w:tc>
        <w:tc>
          <w:tcPr>
            <w:tcW w:w="1619" w:type="dxa"/>
            <w:tcBorders>
              <w:top w:val="nil"/>
              <w:left w:val="nil"/>
              <w:bottom w:val="single" w:sz="4" w:space="0" w:color="auto"/>
              <w:right w:val="single" w:sz="4" w:space="0" w:color="auto"/>
            </w:tcBorders>
            <w:shd w:val="clear" w:color="auto" w:fill="auto"/>
            <w:noWrap/>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шт.</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 </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 </w:t>
            </w:r>
          </w:p>
        </w:tc>
        <w:tc>
          <w:tcPr>
            <w:tcW w:w="1883" w:type="dxa"/>
            <w:tcBorders>
              <w:top w:val="nil"/>
              <w:left w:val="nil"/>
              <w:bottom w:val="single" w:sz="4" w:space="0" w:color="auto"/>
              <w:right w:val="single" w:sz="4" w:space="0" w:color="auto"/>
            </w:tcBorders>
            <w:shd w:val="clear" w:color="000000" w:fill="DAEEF3"/>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 </w:t>
            </w:r>
          </w:p>
        </w:tc>
      </w:tr>
      <w:tr w:rsidR="00CE280D" w:rsidRPr="00CE280D" w:rsidTr="00CE280D">
        <w:trPr>
          <w:trHeight w:val="204"/>
        </w:trPr>
        <w:tc>
          <w:tcPr>
            <w:tcW w:w="7047" w:type="dxa"/>
            <w:tcBorders>
              <w:top w:val="single" w:sz="8" w:space="0" w:color="auto"/>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Нормативная выработка</w:t>
            </w:r>
          </w:p>
        </w:tc>
        <w:tc>
          <w:tcPr>
            <w:tcW w:w="1619" w:type="dxa"/>
            <w:tcBorders>
              <w:top w:val="single" w:sz="8" w:space="0" w:color="auto"/>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Гкал</w:t>
            </w:r>
          </w:p>
        </w:tc>
        <w:tc>
          <w:tcPr>
            <w:tcW w:w="2385" w:type="dxa"/>
            <w:tcBorders>
              <w:top w:val="single" w:sz="8" w:space="0" w:color="auto"/>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23 950,10</w:t>
            </w:r>
          </w:p>
        </w:tc>
        <w:tc>
          <w:tcPr>
            <w:tcW w:w="2013" w:type="dxa"/>
            <w:tcBorders>
              <w:top w:val="single" w:sz="8" w:space="0" w:color="auto"/>
              <w:left w:val="nil"/>
              <w:bottom w:val="single" w:sz="4" w:space="0" w:color="auto"/>
              <w:right w:val="single" w:sz="4" w:space="0" w:color="auto"/>
            </w:tcBorders>
            <w:shd w:val="clear" w:color="000000" w:fill="FFFFCC"/>
            <w:noWrap/>
            <w:vAlign w:val="center"/>
            <w:hideMark/>
          </w:tcPr>
          <w:p w:rsidR="00CE280D" w:rsidRPr="00CE280D" w:rsidRDefault="00CE280D">
            <w:pPr>
              <w:jc w:val="right"/>
              <w:rPr>
                <w:sz w:val="20"/>
                <w:szCs w:val="20"/>
              </w:rPr>
            </w:pPr>
            <w:r w:rsidRPr="00CE280D">
              <w:rPr>
                <w:sz w:val="20"/>
                <w:szCs w:val="20"/>
              </w:rPr>
              <w:t>22 854,20</w:t>
            </w:r>
          </w:p>
        </w:tc>
        <w:tc>
          <w:tcPr>
            <w:tcW w:w="1883" w:type="dxa"/>
            <w:tcBorders>
              <w:top w:val="single" w:sz="8" w:space="0" w:color="auto"/>
              <w:left w:val="nil"/>
              <w:bottom w:val="single" w:sz="4" w:space="0" w:color="auto"/>
              <w:right w:val="single" w:sz="4" w:space="0" w:color="auto"/>
            </w:tcBorders>
            <w:shd w:val="clear" w:color="000000" w:fill="DAEEF3"/>
            <w:noWrap/>
            <w:vAlign w:val="center"/>
            <w:hideMark/>
          </w:tcPr>
          <w:p w:rsidR="00CE280D" w:rsidRPr="00CE280D" w:rsidRDefault="00CE280D">
            <w:pPr>
              <w:jc w:val="right"/>
              <w:rPr>
                <w:sz w:val="20"/>
                <w:szCs w:val="20"/>
              </w:rPr>
            </w:pPr>
            <w:r w:rsidRPr="00CE280D">
              <w:rPr>
                <w:sz w:val="20"/>
                <w:szCs w:val="20"/>
              </w:rPr>
              <w:t>22 854,20</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Полезный отпуск</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Гкал</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15 075,60</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sz w:val="20"/>
                <w:szCs w:val="20"/>
              </w:rPr>
            </w:pPr>
            <w:r w:rsidRPr="00CE280D">
              <w:rPr>
                <w:sz w:val="20"/>
                <w:szCs w:val="20"/>
              </w:rPr>
              <w:t>18 251,38</w:t>
            </w:r>
          </w:p>
        </w:tc>
        <w:tc>
          <w:tcPr>
            <w:tcW w:w="1883" w:type="dxa"/>
            <w:tcBorders>
              <w:top w:val="nil"/>
              <w:left w:val="nil"/>
              <w:bottom w:val="single" w:sz="4" w:space="0" w:color="auto"/>
              <w:right w:val="single" w:sz="4" w:space="0" w:color="auto"/>
            </w:tcBorders>
            <w:shd w:val="clear" w:color="000000" w:fill="DAEEF3"/>
            <w:noWrap/>
            <w:vAlign w:val="center"/>
            <w:hideMark/>
          </w:tcPr>
          <w:p w:rsidR="00CE280D" w:rsidRPr="00CE280D" w:rsidRDefault="00CE280D">
            <w:pPr>
              <w:jc w:val="right"/>
              <w:rPr>
                <w:sz w:val="20"/>
                <w:szCs w:val="20"/>
              </w:rPr>
            </w:pPr>
            <w:r w:rsidRPr="00CE280D">
              <w:rPr>
                <w:sz w:val="20"/>
                <w:szCs w:val="20"/>
              </w:rPr>
              <w:t>18 251,38</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Отпуск жилищным организациям</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Гкал</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7 634,90</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sz w:val="20"/>
                <w:szCs w:val="20"/>
              </w:rPr>
            </w:pPr>
            <w:r w:rsidRPr="00CE280D">
              <w:rPr>
                <w:sz w:val="20"/>
                <w:szCs w:val="20"/>
              </w:rPr>
              <w:t>9 469,70</w:t>
            </w:r>
          </w:p>
        </w:tc>
        <w:tc>
          <w:tcPr>
            <w:tcW w:w="1883" w:type="dxa"/>
            <w:tcBorders>
              <w:top w:val="nil"/>
              <w:left w:val="nil"/>
              <w:bottom w:val="single" w:sz="4" w:space="0" w:color="auto"/>
              <w:right w:val="single" w:sz="4" w:space="0" w:color="auto"/>
            </w:tcBorders>
            <w:shd w:val="clear" w:color="000000" w:fill="DAEEF3"/>
            <w:noWrap/>
            <w:vAlign w:val="center"/>
            <w:hideMark/>
          </w:tcPr>
          <w:p w:rsidR="00CE280D" w:rsidRPr="00CE280D" w:rsidRDefault="00CE280D">
            <w:pPr>
              <w:jc w:val="right"/>
              <w:rPr>
                <w:sz w:val="20"/>
                <w:szCs w:val="20"/>
              </w:rPr>
            </w:pPr>
            <w:r w:rsidRPr="00CE280D">
              <w:rPr>
                <w:sz w:val="20"/>
                <w:szCs w:val="20"/>
              </w:rPr>
              <w:t>9 469,70</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Отпуск бюджетным потребителям</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Гкал</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5 821,00</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sz w:val="20"/>
                <w:szCs w:val="20"/>
              </w:rPr>
            </w:pPr>
            <w:r w:rsidRPr="00CE280D">
              <w:rPr>
                <w:sz w:val="20"/>
                <w:szCs w:val="20"/>
              </w:rPr>
              <w:t>5 672,12</w:t>
            </w:r>
          </w:p>
        </w:tc>
        <w:tc>
          <w:tcPr>
            <w:tcW w:w="1883" w:type="dxa"/>
            <w:tcBorders>
              <w:top w:val="nil"/>
              <w:left w:val="nil"/>
              <w:bottom w:val="single" w:sz="4" w:space="0" w:color="auto"/>
              <w:right w:val="single" w:sz="4" w:space="0" w:color="auto"/>
            </w:tcBorders>
            <w:shd w:val="clear" w:color="000000" w:fill="DAEEF3"/>
            <w:noWrap/>
            <w:vAlign w:val="center"/>
            <w:hideMark/>
          </w:tcPr>
          <w:p w:rsidR="00CE280D" w:rsidRPr="00CE280D" w:rsidRDefault="00CE280D">
            <w:pPr>
              <w:jc w:val="right"/>
              <w:rPr>
                <w:sz w:val="20"/>
                <w:szCs w:val="20"/>
              </w:rPr>
            </w:pPr>
            <w:r w:rsidRPr="00CE280D">
              <w:rPr>
                <w:sz w:val="20"/>
                <w:szCs w:val="20"/>
              </w:rPr>
              <w:t>5 672,12</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Отпуск иным потребителям</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Гкал</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1 619,70</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sz w:val="20"/>
                <w:szCs w:val="20"/>
              </w:rPr>
            </w:pPr>
            <w:r w:rsidRPr="00CE280D">
              <w:rPr>
                <w:sz w:val="20"/>
                <w:szCs w:val="20"/>
              </w:rPr>
              <w:t>1 619,56</w:t>
            </w:r>
          </w:p>
        </w:tc>
        <w:tc>
          <w:tcPr>
            <w:tcW w:w="1883" w:type="dxa"/>
            <w:tcBorders>
              <w:top w:val="nil"/>
              <w:left w:val="nil"/>
              <w:bottom w:val="single" w:sz="4" w:space="0" w:color="auto"/>
              <w:right w:val="single" w:sz="4" w:space="0" w:color="auto"/>
            </w:tcBorders>
            <w:shd w:val="clear" w:color="000000" w:fill="DAEEF3"/>
            <w:noWrap/>
            <w:vAlign w:val="center"/>
            <w:hideMark/>
          </w:tcPr>
          <w:p w:rsidR="00CE280D" w:rsidRPr="00CE280D" w:rsidRDefault="00CE280D">
            <w:pPr>
              <w:jc w:val="right"/>
              <w:rPr>
                <w:sz w:val="20"/>
                <w:szCs w:val="20"/>
              </w:rPr>
            </w:pPr>
            <w:r w:rsidRPr="00CE280D">
              <w:rPr>
                <w:sz w:val="20"/>
                <w:szCs w:val="20"/>
              </w:rPr>
              <w:t>1 619,56</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noWrap/>
            <w:vAlign w:val="bottom"/>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Отпуск на производственные нужды</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Гкал</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0,00</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sz w:val="20"/>
                <w:szCs w:val="20"/>
              </w:rPr>
            </w:pPr>
            <w:r w:rsidRPr="00CE280D">
              <w:rPr>
                <w:sz w:val="20"/>
                <w:szCs w:val="20"/>
              </w:rPr>
              <w:t>1 490,00</w:t>
            </w:r>
          </w:p>
        </w:tc>
        <w:tc>
          <w:tcPr>
            <w:tcW w:w="1883" w:type="dxa"/>
            <w:tcBorders>
              <w:top w:val="nil"/>
              <w:left w:val="nil"/>
              <w:bottom w:val="single" w:sz="4" w:space="0" w:color="auto"/>
              <w:right w:val="single" w:sz="4" w:space="0" w:color="auto"/>
            </w:tcBorders>
            <w:shd w:val="clear" w:color="000000" w:fill="DAEEF3"/>
            <w:noWrap/>
            <w:vAlign w:val="center"/>
            <w:hideMark/>
          </w:tcPr>
          <w:p w:rsidR="00CE280D" w:rsidRPr="00CE280D" w:rsidRDefault="00CE280D">
            <w:pPr>
              <w:jc w:val="right"/>
              <w:rPr>
                <w:sz w:val="20"/>
                <w:szCs w:val="20"/>
              </w:rPr>
            </w:pPr>
            <w:r w:rsidRPr="00CE280D">
              <w:rPr>
                <w:sz w:val="20"/>
                <w:szCs w:val="20"/>
              </w:rPr>
              <w:t>1 490,00</w:t>
            </w:r>
          </w:p>
        </w:tc>
      </w:tr>
      <w:tr w:rsidR="00CE280D" w:rsidRPr="00CE280D" w:rsidTr="00CE280D">
        <w:trPr>
          <w:trHeight w:val="174"/>
        </w:trPr>
        <w:tc>
          <w:tcPr>
            <w:tcW w:w="7047" w:type="dxa"/>
            <w:tcBorders>
              <w:top w:val="nil"/>
              <w:left w:val="single" w:sz="8" w:space="0" w:color="auto"/>
              <w:bottom w:val="single" w:sz="4" w:space="0" w:color="auto"/>
              <w:right w:val="single" w:sz="4" w:space="0" w:color="auto"/>
            </w:tcBorders>
            <w:shd w:val="clear" w:color="auto" w:fill="auto"/>
            <w:noWrap/>
            <w:vAlign w:val="bottom"/>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Отпуск на потребительский рынок</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Гкал</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15 075,60</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sz w:val="20"/>
                <w:szCs w:val="20"/>
              </w:rPr>
            </w:pPr>
            <w:r w:rsidRPr="00CE280D">
              <w:rPr>
                <w:sz w:val="20"/>
                <w:szCs w:val="20"/>
              </w:rPr>
              <w:t>16 761,38</w:t>
            </w:r>
          </w:p>
        </w:tc>
        <w:tc>
          <w:tcPr>
            <w:tcW w:w="1883" w:type="dxa"/>
            <w:tcBorders>
              <w:top w:val="nil"/>
              <w:left w:val="nil"/>
              <w:bottom w:val="single" w:sz="4" w:space="0" w:color="auto"/>
              <w:right w:val="single" w:sz="4" w:space="0" w:color="auto"/>
            </w:tcBorders>
            <w:shd w:val="clear" w:color="000000" w:fill="DAEEF3"/>
            <w:noWrap/>
            <w:vAlign w:val="center"/>
            <w:hideMark/>
          </w:tcPr>
          <w:p w:rsidR="00CE280D" w:rsidRPr="00CE280D" w:rsidRDefault="00CE280D">
            <w:pPr>
              <w:jc w:val="right"/>
              <w:rPr>
                <w:sz w:val="20"/>
                <w:szCs w:val="20"/>
              </w:rPr>
            </w:pPr>
            <w:r w:rsidRPr="00CE280D">
              <w:rPr>
                <w:sz w:val="20"/>
                <w:szCs w:val="20"/>
              </w:rPr>
              <w:t>16 761,38</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noWrap/>
            <w:vAlign w:val="bottom"/>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Расход на собственные нужды</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Гкал</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431,50</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sz w:val="20"/>
                <w:szCs w:val="20"/>
              </w:rPr>
            </w:pPr>
            <w:r w:rsidRPr="00CE280D">
              <w:rPr>
                <w:sz w:val="20"/>
                <w:szCs w:val="20"/>
              </w:rPr>
              <w:t>690,20</w:t>
            </w:r>
          </w:p>
        </w:tc>
        <w:tc>
          <w:tcPr>
            <w:tcW w:w="1883" w:type="dxa"/>
            <w:tcBorders>
              <w:top w:val="nil"/>
              <w:left w:val="nil"/>
              <w:bottom w:val="single" w:sz="4" w:space="0" w:color="auto"/>
              <w:right w:val="single" w:sz="4" w:space="0" w:color="auto"/>
            </w:tcBorders>
            <w:shd w:val="clear" w:color="000000" w:fill="DCE6F1"/>
            <w:noWrap/>
            <w:vAlign w:val="center"/>
            <w:hideMark/>
          </w:tcPr>
          <w:p w:rsidR="00CE280D" w:rsidRPr="00CE280D" w:rsidRDefault="00CE280D">
            <w:pPr>
              <w:jc w:val="right"/>
              <w:rPr>
                <w:sz w:val="20"/>
                <w:szCs w:val="20"/>
              </w:rPr>
            </w:pPr>
            <w:r w:rsidRPr="00CE280D">
              <w:rPr>
                <w:sz w:val="20"/>
                <w:szCs w:val="20"/>
              </w:rPr>
              <w:t>690,20</w:t>
            </w:r>
          </w:p>
        </w:tc>
      </w:tr>
      <w:tr w:rsidR="00CE280D" w:rsidRPr="00CE280D" w:rsidTr="00CE280D">
        <w:trPr>
          <w:trHeight w:val="213"/>
        </w:trPr>
        <w:tc>
          <w:tcPr>
            <w:tcW w:w="7047" w:type="dxa"/>
            <w:tcBorders>
              <w:top w:val="nil"/>
              <w:left w:val="single" w:sz="8" w:space="0" w:color="auto"/>
              <w:bottom w:val="single" w:sz="8" w:space="0" w:color="auto"/>
              <w:right w:val="single" w:sz="4" w:space="0" w:color="auto"/>
            </w:tcBorders>
            <w:shd w:val="clear" w:color="auto" w:fill="auto"/>
            <w:noWrap/>
            <w:vAlign w:val="bottom"/>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Потери в сетях предприятия</w:t>
            </w:r>
          </w:p>
        </w:tc>
        <w:tc>
          <w:tcPr>
            <w:tcW w:w="1619" w:type="dxa"/>
            <w:tcBorders>
              <w:top w:val="nil"/>
              <w:left w:val="nil"/>
              <w:bottom w:val="single" w:sz="8"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Гкал</w:t>
            </w:r>
          </w:p>
        </w:tc>
        <w:tc>
          <w:tcPr>
            <w:tcW w:w="2385" w:type="dxa"/>
            <w:tcBorders>
              <w:top w:val="nil"/>
              <w:left w:val="nil"/>
              <w:bottom w:val="single" w:sz="8"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8 443,00</w:t>
            </w:r>
          </w:p>
        </w:tc>
        <w:tc>
          <w:tcPr>
            <w:tcW w:w="2013" w:type="dxa"/>
            <w:tcBorders>
              <w:top w:val="nil"/>
              <w:left w:val="nil"/>
              <w:bottom w:val="single" w:sz="8" w:space="0" w:color="auto"/>
              <w:right w:val="single" w:sz="4" w:space="0" w:color="auto"/>
            </w:tcBorders>
            <w:shd w:val="clear" w:color="000000" w:fill="FFFFCC"/>
            <w:noWrap/>
            <w:vAlign w:val="center"/>
            <w:hideMark/>
          </w:tcPr>
          <w:p w:rsidR="00CE280D" w:rsidRPr="00CE280D" w:rsidRDefault="00CE280D">
            <w:pPr>
              <w:jc w:val="right"/>
              <w:rPr>
                <w:sz w:val="20"/>
                <w:szCs w:val="20"/>
              </w:rPr>
            </w:pPr>
            <w:r w:rsidRPr="00CE280D">
              <w:rPr>
                <w:sz w:val="20"/>
                <w:szCs w:val="20"/>
              </w:rPr>
              <w:t>3 912,62</w:t>
            </w:r>
          </w:p>
        </w:tc>
        <w:tc>
          <w:tcPr>
            <w:tcW w:w="1883" w:type="dxa"/>
            <w:tcBorders>
              <w:top w:val="nil"/>
              <w:left w:val="nil"/>
              <w:bottom w:val="single" w:sz="8" w:space="0" w:color="auto"/>
              <w:right w:val="single" w:sz="4" w:space="0" w:color="auto"/>
            </w:tcBorders>
            <w:shd w:val="clear" w:color="000000" w:fill="DCE6F1"/>
            <w:noWrap/>
            <w:vAlign w:val="center"/>
            <w:hideMark/>
          </w:tcPr>
          <w:p w:rsidR="00CE280D" w:rsidRPr="00CE280D" w:rsidRDefault="00CE280D">
            <w:pPr>
              <w:jc w:val="right"/>
              <w:rPr>
                <w:sz w:val="20"/>
                <w:szCs w:val="20"/>
              </w:rPr>
            </w:pPr>
            <w:r w:rsidRPr="00CE280D">
              <w:rPr>
                <w:sz w:val="20"/>
                <w:szCs w:val="20"/>
              </w:rPr>
              <w:t>3 912,62</w:t>
            </w:r>
          </w:p>
        </w:tc>
      </w:tr>
      <w:tr w:rsidR="00CE280D" w:rsidRPr="00CE280D" w:rsidTr="00CE280D">
        <w:trPr>
          <w:trHeight w:val="252"/>
        </w:trPr>
        <w:tc>
          <w:tcPr>
            <w:tcW w:w="14948" w:type="dxa"/>
            <w:gridSpan w:val="5"/>
            <w:tcBorders>
              <w:top w:val="nil"/>
              <w:left w:val="single" w:sz="8" w:space="0" w:color="auto"/>
              <w:bottom w:val="nil"/>
              <w:right w:val="nil"/>
            </w:tcBorders>
            <w:shd w:val="clear" w:color="auto" w:fill="auto"/>
            <w:hideMark/>
          </w:tcPr>
          <w:p w:rsidR="00CE280D" w:rsidRPr="00CE280D" w:rsidRDefault="00CE280D">
            <w:pPr>
              <w:jc w:val="center"/>
              <w:rPr>
                <w:rFonts w:ascii="Arial CYR" w:hAnsi="Arial CYR" w:cs="Arial CYR"/>
                <w:b/>
                <w:bCs/>
                <w:sz w:val="20"/>
                <w:szCs w:val="20"/>
              </w:rPr>
            </w:pPr>
            <w:r w:rsidRPr="00CE280D">
              <w:rPr>
                <w:rFonts w:ascii="Arial CYR" w:hAnsi="Arial CYR" w:cs="Arial CYR"/>
                <w:b/>
                <w:bCs/>
                <w:sz w:val="20"/>
                <w:szCs w:val="20"/>
              </w:rPr>
              <w:t>Топливо</w:t>
            </w:r>
          </w:p>
        </w:tc>
      </w:tr>
      <w:tr w:rsidR="00CE280D" w:rsidRPr="00CE280D" w:rsidTr="00CE280D">
        <w:trPr>
          <w:trHeight w:val="194"/>
        </w:trPr>
        <w:tc>
          <w:tcPr>
            <w:tcW w:w="7047" w:type="dxa"/>
            <w:tcBorders>
              <w:top w:val="single" w:sz="8" w:space="0" w:color="auto"/>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Удельный расход условного топлива, в т.ч.</w:t>
            </w:r>
          </w:p>
        </w:tc>
        <w:tc>
          <w:tcPr>
            <w:tcW w:w="1619" w:type="dxa"/>
            <w:tcBorders>
              <w:top w:val="single" w:sz="8" w:space="0" w:color="auto"/>
              <w:left w:val="nil"/>
              <w:bottom w:val="single" w:sz="4"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кг у.т./Гкал</w:t>
            </w:r>
          </w:p>
        </w:tc>
        <w:tc>
          <w:tcPr>
            <w:tcW w:w="2385" w:type="dxa"/>
            <w:tcBorders>
              <w:top w:val="single" w:sz="8" w:space="0" w:color="auto"/>
              <w:left w:val="nil"/>
              <w:bottom w:val="single" w:sz="4" w:space="0" w:color="auto"/>
              <w:right w:val="single" w:sz="4" w:space="0" w:color="auto"/>
            </w:tcBorders>
            <w:shd w:val="clear" w:color="000000" w:fill="000000"/>
            <w:vAlign w:val="center"/>
            <w:hideMark/>
          </w:tcPr>
          <w:p w:rsidR="00CE280D" w:rsidRPr="00CE280D" w:rsidRDefault="00CE280D">
            <w:pPr>
              <w:jc w:val="right"/>
              <w:rPr>
                <w:sz w:val="20"/>
                <w:szCs w:val="20"/>
              </w:rPr>
            </w:pPr>
            <w:r w:rsidRPr="00CE280D">
              <w:rPr>
                <w:sz w:val="20"/>
                <w:szCs w:val="20"/>
              </w:rPr>
              <w:t>213,20</w:t>
            </w:r>
          </w:p>
        </w:tc>
        <w:tc>
          <w:tcPr>
            <w:tcW w:w="2013" w:type="dxa"/>
            <w:tcBorders>
              <w:top w:val="single" w:sz="8" w:space="0" w:color="auto"/>
              <w:left w:val="nil"/>
              <w:bottom w:val="single" w:sz="4" w:space="0" w:color="auto"/>
              <w:right w:val="single" w:sz="4" w:space="0" w:color="auto"/>
            </w:tcBorders>
            <w:shd w:val="clear" w:color="000000" w:fill="FFFFCC"/>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194,13</w:t>
            </w:r>
          </w:p>
        </w:tc>
        <w:tc>
          <w:tcPr>
            <w:tcW w:w="1883" w:type="dxa"/>
            <w:tcBorders>
              <w:top w:val="single" w:sz="8" w:space="0" w:color="auto"/>
              <w:left w:val="nil"/>
              <w:bottom w:val="single" w:sz="4" w:space="0" w:color="auto"/>
              <w:right w:val="single" w:sz="4" w:space="0" w:color="auto"/>
            </w:tcBorders>
            <w:shd w:val="clear" w:color="000000" w:fill="C5D9F1"/>
            <w:vAlign w:val="center"/>
            <w:hideMark/>
          </w:tcPr>
          <w:p w:rsidR="00CE280D" w:rsidRPr="00CE280D" w:rsidRDefault="00CE280D">
            <w:pPr>
              <w:jc w:val="right"/>
              <w:rPr>
                <w:sz w:val="20"/>
                <w:szCs w:val="20"/>
              </w:rPr>
            </w:pPr>
            <w:r w:rsidRPr="00CE280D">
              <w:rPr>
                <w:sz w:val="20"/>
                <w:szCs w:val="20"/>
              </w:rPr>
              <w:t>194,13</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ind w:firstLineChars="200" w:firstLine="400"/>
              <w:rPr>
                <w:rFonts w:ascii="Arial CYR" w:hAnsi="Arial CYR" w:cs="Arial CYR"/>
                <w:sz w:val="20"/>
                <w:szCs w:val="20"/>
              </w:rPr>
            </w:pPr>
            <w:r w:rsidRPr="00CE280D">
              <w:rPr>
                <w:rFonts w:ascii="Arial CYR" w:hAnsi="Arial CYR" w:cs="Arial CYR"/>
                <w:sz w:val="20"/>
                <w:szCs w:val="20"/>
              </w:rPr>
              <w:t>- уголь каменный</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кг у.т./Гкал</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213,20</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194,13</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194,13</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noWrap/>
            <w:vAlign w:val="center"/>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Тепловой эквивалент</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 </w:t>
            </w:r>
          </w:p>
        </w:tc>
        <w:tc>
          <w:tcPr>
            <w:tcW w:w="2385" w:type="dxa"/>
            <w:tcBorders>
              <w:top w:val="nil"/>
              <w:left w:val="nil"/>
              <w:bottom w:val="single" w:sz="4" w:space="0" w:color="auto"/>
              <w:right w:val="single" w:sz="4" w:space="0" w:color="auto"/>
            </w:tcBorders>
            <w:shd w:val="clear" w:color="000000" w:fill="000000"/>
            <w:vAlign w:val="center"/>
            <w:hideMark/>
          </w:tcPr>
          <w:p w:rsidR="00CE280D" w:rsidRPr="00CE280D" w:rsidRDefault="00CE280D">
            <w:pPr>
              <w:jc w:val="right"/>
              <w:rPr>
                <w:color w:val="000000"/>
                <w:sz w:val="20"/>
                <w:szCs w:val="20"/>
              </w:rPr>
            </w:pPr>
            <w:r w:rsidRPr="00CE280D">
              <w:rPr>
                <w:color w:val="000000"/>
                <w:sz w:val="20"/>
                <w:szCs w:val="20"/>
              </w:rPr>
              <w:t>0,732</w:t>
            </w:r>
          </w:p>
        </w:tc>
        <w:tc>
          <w:tcPr>
            <w:tcW w:w="2013" w:type="dxa"/>
            <w:tcBorders>
              <w:top w:val="nil"/>
              <w:left w:val="nil"/>
              <w:bottom w:val="single" w:sz="4" w:space="0" w:color="auto"/>
              <w:right w:val="single" w:sz="4" w:space="0" w:color="auto"/>
            </w:tcBorders>
            <w:shd w:val="clear" w:color="000000" w:fill="FFFFCC"/>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0,761</w:t>
            </w:r>
          </w:p>
        </w:tc>
        <w:tc>
          <w:tcPr>
            <w:tcW w:w="1883" w:type="dxa"/>
            <w:tcBorders>
              <w:top w:val="nil"/>
              <w:left w:val="nil"/>
              <w:bottom w:val="single" w:sz="4" w:space="0" w:color="auto"/>
              <w:right w:val="single" w:sz="4" w:space="0" w:color="auto"/>
            </w:tcBorders>
            <w:shd w:val="clear" w:color="000000" w:fill="C5D9F1"/>
            <w:vAlign w:val="center"/>
            <w:hideMark/>
          </w:tcPr>
          <w:p w:rsidR="00CE280D" w:rsidRPr="00CE280D" w:rsidRDefault="00CE280D">
            <w:pPr>
              <w:jc w:val="right"/>
              <w:rPr>
                <w:sz w:val="20"/>
                <w:szCs w:val="20"/>
              </w:rPr>
            </w:pPr>
            <w:r w:rsidRPr="00CE280D">
              <w:rPr>
                <w:sz w:val="20"/>
                <w:szCs w:val="20"/>
              </w:rPr>
              <w:t>0,761</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ind w:firstLineChars="200" w:firstLine="400"/>
              <w:rPr>
                <w:rFonts w:ascii="Arial CYR" w:hAnsi="Arial CYR" w:cs="Arial CYR"/>
                <w:sz w:val="20"/>
                <w:szCs w:val="20"/>
              </w:rPr>
            </w:pPr>
            <w:r w:rsidRPr="00CE280D">
              <w:rPr>
                <w:rFonts w:ascii="Arial CYR" w:hAnsi="Arial CYR" w:cs="Arial CYR"/>
                <w:sz w:val="20"/>
                <w:szCs w:val="20"/>
              </w:rPr>
              <w:t>- уголь каменный</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 </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color w:val="000000"/>
                <w:sz w:val="20"/>
                <w:szCs w:val="20"/>
              </w:rPr>
            </w:pPr>
            <w:r w:rsidRPr="00CE280D">
              <w:rPr>
                <w:color w:val="000000"/>
                <w:sz w:val="20"/>
                <w:szCs w:val="20"/>
              </w:rPr>
              <w:t>0,732</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0,761</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0,761</w:t>
            </w:r>
          </w:p>
        </w:tc>
      </w:tr>
      <w:tr w:rsidR="00CE280D" w:rsidRPr="00CE280D" w:rsidTr="00CE280D">
        <w:trPr>
          <w:trHeight w:val="19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Удельный расход натурального топлива, в т. ч.</w:t>
            </w:r>
          </w:p>
        </w:tc>
        <w:tc>
          <w:tcPr>
            <w:tcW w:w="1619" w:type="dxa"/>
            <w:tcBorders>
              <w:top w:val="nil"/>
              <w:left w:val="nil"/>
              <w:bottom w:val="single" w:sz="4"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кг/Гкал</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color w:val="000000"/>
                <w:sz w:val="20"/>
                <w:szCs w:val="20"/>
              </w:rPr>
            </w:pPr>
            <w:r w:rsidRPr="00CE280D">
              <w:rPr>
                <w:color w:val="000000"/>
                <w:sz w:val="20"/>
                <w:szCs w:val="20"/>
              </w:rPr>
              <w:t>291,26</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255,10</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255,10</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ind w:firstLineChars="200" w:firstLine="400"/>
              <w:rPr>
                <w:rFonts w:ascii="Arial CYR" w:hAnsi="Arial CYR" w:cs="Arial CYR"/>
                <w:sz w:val="20"/>
                <w:szCs w:val="20"/>
              </w:rPr>
            </w:pPr>
            <w:r w:rsidRPr="00CE280D">
              <w:rPr>
                <w:rFonts w:ascii="Arial CYR" w:hAnsi="Arial CYR" w:cs="Arial CYR"/>
                <w:sz w:val="20"/>
                <w:szCs w:val="20"/>
              </w:rPr>
              <w:t>-уголь каменный</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кг/Гкал</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color w:val="000000"/>
                <w:sz w:val="20"/>
                <w:szCs w:val="20"/>
              </w:rPr>
            </w:pPr>
            <w:r w:rsidRPr="00CE280D">
              <w:rPr>
                <w:color w:val="000000"/>
                <w:sz w:val="20"/>
                <w:szCs w:val="20"/>
              </w:rPr>
              <w:t>291,39</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255,10</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255,10</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Расход натурального топлива, всего, в т. ч.</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6853,00</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5654,00</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5654,00</w:t>
            </w:r>
          </w:p>
        </w:tc>
      </w:tr>
      <w:tr w:rsidR="00CE280D" w:rsidRPr="00CE280D" w:rsidTr="00CE280D">
        <w:trPr>
          <w:trHeight w:val="19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ind w:firstLineChars="200" w:firstLine="400"/>
              <w:rPr>
                <w:rFonts w:ascii="Arial CYR" w:hAnsi="Arial CYR" w:cs="Arial CYR"/>
                <w:sz w:val="20"/>
                <w:szCs w:val="20"/>
              </w:rPr>
            </w:pPr>
            <w:r w:rsidRPr="00CE280D">
              <w:rPr>
                <w:rFonts w:ascii="Arial CYR" w:hAnsi="Arial CYR" w:cs="Arial CYR"/>
                <w:sz w:val="20"/>
                <w:szCs w:val="20"/>
              </w:rPr>
              <w:t>-уголь каменный</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6853,00</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5654,00</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5654,00</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Естественная убыль натурального топлива, всего, в т. ч.</w:t>
            </w:r>
          </w:p>
        </w:tc>
        <w:tc>
          <w:tcPr>
            <w:tcW w:w="1619" w:type="dxa"/>
            <w:tcBorders>
              <w:top w:val="nil"/>
              <w:left w:val="nil"/>
              <w:bottom w:val="single" w:sz="4"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1,00</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1,45</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1,45</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ind w:firstLineChars="200" w:firstLine="400"/>
              <w:rPr>
                <w:rFonts w:ascii="Arial CYR" w:hAnsi="Arial CYR" w:cs="Arial CYR"/>
                <w:sz w:val="20"/>
                <w:szCs w:val="20"/>
              </w:rPr>
            </w:pPr>
            <w:r w:rsidRPr="00CE280D">
              <w:rPr>
                <w:rFonts w:ascii="Arial CYR" w:hAnsi="Arial CYR" w:cs="Arial CYR"/>
                <w:sz w:val="20"/>
                <w:szCs w:val="20"/>
              </w:rPr>
              <w:t>-при ж.д. перевозках</w:t>
            </w:r>
          </w:p>
        </w:tc>
        <w:tc>
          <w:tcPr>
            <w:tcW w:w="1619" w:type="dxa"/>
            <w:tcBorders>
              <w:top w:val="nil"/>
              <w:left w:val="nil"/>
              <w:bottom w:val="single" w:sz="4" w:space="0" w:color="auto"/>
              <w:right w:val="single" w:sz="4" w:space="0" w:color="auto"/>
            </w:tcBorders>
            <w:shd w:val="clear" w:color="000000" w:fill="FFFFFF"/>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 </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0,80</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0,80</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ind w:firstLineChars="200" w:firstLine="400"/>
              <w:rPr>
                <w:rFonts w:ascii="Arial CYR" w:hAnsi="Arial CYR" w:cs="Arial CYR"/>
                <w:sz w:val="20"/>
                <w:szCs w:val="20"/>
              </w:rPr>
            </w:pPr>
            <w:r w:rsidRPr="00CE280D">
              <w:rPr>
                <w:rFonts w:ascii="Arial CYR" w:hAnsi="Arial CYR" w:cs="Arial CYR"/>
                <w:sz w:val="20"/>
                <w:szCs w:val="20"/>
              </w:rPr>
              <w:t>-при автомобильных перевозках перевозках</w:t>
            </w:r>
          </w:p>
        </w:tc>
        <w:tc>
          <w:tcPr>
            <w:tcW w:w="1619" w:type="dxa"/>
            <w:tcBorders>
              <w:top w:val="nil"/>
              <w:left w:val="nil"/>
              <w:bottom w:val="single" w:sz="4"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 </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0,20</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0,20</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ind w:firstLineChars="200" w:firstLine="400"/>
              <w:rPr>
                <w:rFonts w:ascii="Arial CYR" w:hAnsi="Arial CYR" w:cs="Arial CYR"/>
                <w:sz w:val="20"/>
                <w:szCs w:val="20"/>
              </w:rPr>
            </w:pPr>
            <w:r w:rsidRPr="00CE280D">
              <w:rPr>
                <w:rFonts w:ascii="Arial CYR" w:hAnsi="Arial CYR" w:cs="Arial CYR"/>
                <w:sz w:val="20"/>
                <w:szCs w:val="20"/>
              </w:rPr>
              <w:t>-при хранении на складе, перегрузке и подаче в котельную</w:t>
            </w:r>
          </w:p>
        </w:tc>
        <w:tc>
          <w:tcPr>
            <w:tcW w:w="1619" w:type="dxa"/>
            <w:tcBorders>
              <w:top w:val="nil"/>
              <w:left w:val="nil"/>
              <w:bottom w:val="single" w:sz="4"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 </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0,45</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0,45</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ind w:firstLineChars="200" w:firstLine="400"/>
              <w:rPr>
                <w:rFonts w:ascii="Arial CYR" w:hAnsi="Arial CYR" w:cs="Arial CYR"/>
                <w:sz w:val="20"/>
                <w:szCs w:val="20"/>
              </w:rPr>
            </w:pPr>
            <w:r w:rsidRPr="00CE280D">
              <w:rPr>
                <w:rFonts w:ascii="Arial CYR" w:hAnsi="Arial CYR" w:cs="Arial CYR"/>
                <w:sz w:val="20"/>
                <w:szCs w:val="20"/>
              </w:rPr>
              <w:t>Средневзвешенный интегральный коэффициент К</w:t>
            </w:r>
          </w:p>
        </w:tc>
        <w:tc>
          <w:tcPr>
            <w:tcW w:w="1619" w:type="dxa"/>
            <w:tcBorders>
              <w:top w:val="nil"/>
              <w:left w:val="nil"/>
              <w:bottom w:val="single" w:sz="4"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 </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1,00</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1,00</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1,00</w:t>
            </w:r>
          </w:p>
        </w:tc>
      </w:tr>
      <w:tr w:rsidR="00CE280D" w:rsidRPr="00CE280D" w:rsidTr="00CE280D">
        <w:trPr>
          <w:trHeight w:val="350"/>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Расход натурального топлива с учётом естественной убыли и потерь, всего, в т. ч.</w:t>
            </w:r>
          </w:p>
        </w:tc>
        <w:tc>
          <w:tcPr>
            <w:tcW w:w="1619" w:type="dxa"/>
            <w:tcBorders>
              <w:top w:val="nil"/>
              <w:left w:val="nil"/>
              <w:bottom w:val="single" w:sz="4"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6853,00</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5735,99</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5735,99</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ind w:firstLineChars="200" w:firstLine="400"/>
              <w:rPr>
                <w:rFonts w:ascii="Arial CYR" w:hAnsi="Arial CYR" w:cs="Arial CYR"/>
                <w:sz w:val="20"/>
                <w:szCs w:val="20"/>
              </w:rPr>
            </w:pPr>
            <w:r w:rsidRPr="00CE280D">
              <w:rPr>
                <w:rFonts w:ascii="Arial CYR" w:hAnsi="Arial CYR" w:cs="Arial CYR"/>
                <w:sz w:val="20"/>
                <w:szCs w:val="20"/>
              </w:rPr>
              <w:t>-уголь каменный</w:t>
            </w:r>
          </w:p>
        </w:tc>
        <w:tc>
          <w:tcPr>
            <w:tcW w:w="1619" w:type="dxa"/>
            <w:tcBorders>
              <w:top w:val="nil"/>
              <w:left w:val="nil"/>
              <w:bottom w:val="single" w:sz="4"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6853,00</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5735,99</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5735,99</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Цена  натурального топлива с учетом ж/д тарифа</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руб./т</w:t>
            </w:r>
          </w:p>
        </w:tc>
        <w:tc>
          <w:tcPr>
            <w:tcW w:w="2385" w:type="dxa"/>
            <w:tcBorders>
              <w:top w:val="nil"/>
              <w:left w:val="nil"/>
              <w:bottom w:val="single" w:sz="4" w:space="0" w:color="auto"/>
              <w:right w:val="single" w:sz="4" w:space="0" w:color="auto"/>
            </w:tcBorders>
            <w:shd w:val="clear" w:color="000000" w:fill="000000"/>
            <w:hideMark/>
          </w:tcPr>
          <w:p w:rsidR="00CE280D" w:rsidRPr="00CE280D" w:rsidRDefault="00CE280D">
            <w:pPr>
              <w:jc w:val="right"/>
              <w:rPr>
                <w:sz w:val="20"/>
                <w:szCs w:val="20"/>
              </w:rPr>
            </w:pPr>
            <w:r w:rsidRPr="00CE280D">
              <w:rPr>
                <w:sz w:val="20"/>
                <w:szCs w:val="20"/>
              </w:rPr>
              <w:t>1716,76</w:t>
            </w:r>
          </w:p>
        </w:tc>
        <w:tc>
          <w:tcPr>
            <w:tcW w:w="2013" w:type="dxa"/>
            <w:tcBorders>
              <w:top w:val="nil"/>
              <w:left w:val="nil"/>
              <w:bottom w:val="single" w:sz="4" w:space="0" w:color="auto"/>
              <w:right w:val="single" w:sz="4" w:space="0" w:color="auto"/>
            </w:tcBorders>
            <w:shd w:val="clear" w:color="000000" w:fill="FFFFCC"/>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1680,32</w:t>
            </w:r>
          </w:p>
        </w:tc>
        <w:tc>
          <w:tcPr>
            <w:tcW w:w="1883" w:type="dxa"/>
            <w:tcBorders>
              <w:top w:val="nil"/>
              <w:left w:val="nil"/>
              <w:bottom w:val="single" w:sz="4" w:space="0" w:color="auto"/>
              <w:right w:val="single" w:sz="4" w:space="0" w:color="auto"/>
            </w:tcBorders>
            <w:shd w:val="clear" w:color="000000" w:fill="C5D9F1"/>
            <w:hideMark/>
          </w:tcPr>
          <w:p w:rsidR="00CE280D" w:rsidRPr="00CE280D" w:rsidRDefault="00CE280D">
            <w:pPr>
              <w:jc w:val="right"/>
              <w:rPr>
                <w:sz w:val="20"/>
                <w:szCs w:val="20"/>
              </w:rPr>
            </w:pPr>
            <w:r w:rsidRPr="00CE280D">
              <w:rPr>
                <w:sz w:val="20"/>
                <w:szCs w:val="20"/>
              </w:rPr>
              <w:t>1424,00</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ind w:firstLineChars="200" w:firstLine="400"/>
              <w:rPr>
                <w:rFonts w:ascii="Arial CYR" w:hAnsi="Arial CYR" w:cs="Arial CYR"/>
                <w:sz w:val="20"/>
                <w:szCs w:val="20"/>
              </w:rPr>
            </w:pPr>
            <w:r w:rsidRPr="00CE280D">
              <w:rPr>
                <w:rFonts w:ascii="Arial CYR" w:hAnsi="Arial CYR" w:cs="Arial CYR"/>
                <w:sz w:val="20"/>
                <w:szCs w:val="20"/>
              </w:rPr>
              <w:t>-уголь каменный</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руб./т</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1716,76</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1680,32</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1424,00</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Стоимость топлива, всего, в т.ч.</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 руб.</w:t>
            </w:r>
          </w:p>
        </w:tc>
        <w:tc>
          <w:tcPr>
            <w:tcW w:w="2385" w:type="dxa"/>
            <w:tcBorders>
              <w:top w:val="nil"/>
              <w:left w:val="nil"/>
              <w:bottom w:val="single" w:sz="4" w:space="0" w:color="auto"/>
              <w:right w:val="single" w:sz="4" w:space="0" w:color="auto"/>
            </w:tcBorders>
            <w:shd w:val="clear" w:color="000000" w:fill="000000"/>
            <w:hideMark/>
          </w:tcPr>
          <w:p w:rsidR="00CE280D" w:rsidRPr="00CE280D" w:rsidRDefault="00CE280D">
            <w:pPr>
              <w:jc w:val="right"/>
              <w:rPr>
                <w:b/>
                <w:bCs/>
                <w:sz w:val="20"/>
                <w:szCs w:val="20"/>
              </w:rPr>
            </w:pPr>
            <w:r w:rsidRPr="00CE280D">
              <w:rPr>
                <w:b/>
                <w:bCs/>
                <w:sz w:val="20"/>
                <w:szCs w:val="20"/>
              </w:rPr>
              <w:t>11764,96</w:t>
            </w:r>
          </w:p>
        </w:tc>
        <w:tc>
          <w:tcPr>
            <w:tcW w:w="2013" w:type="dxa"/>
            <w:tcBorders>
              <w:top w:val="nil"/>
              <w:left w:val="nil"/>
              <w:bottom w:val="single" w:sz="4" w:space="0" w:color="auto"/>
              <w:right w:val="single" w:sz="4" w:space="0" w:color="auto"/>
            </w:tcBorders>
            <w:shd w:val="clear" w:color="000000" w:fill="FFFFCC"/>
            <w:hideMark/>
          </w:tcPr>
          <w:p w:rsidR="00CE280D" w:rsidRPr="00CE280D" w:rsidRDefault="00CE280D">
            <w:pPr>
              <w:jc w:val="right"/>
              <w:rPr>
                <w:rFonts w:ascii="Arial CYR" w:hAnsi="Arial CYR" w:cs="Arial CYR"/>
                <w:b/>
                <w:bCs/>
                <w:sz w:val="20"/>
                <w:szCs w:val="20"/>
              </w:rPr>
            </w:pPr>
            <w:r w:rsidRPr="00CE280D">
              <w:rPr>
                <w:rFonts w:ascii="Arial CYR" w:hAnsi="Arial CYR" w:cs="Arial CYR"/>
                <w:b/>
                <w:bCs/>
                <w:sz w:val="20"/>
                <w:szCs w:val="20"/>
              </w:rPr>
              <w:t>9638,29</w:t>
            </w:r>
          </w:p>
        </w:tc>
        <w:tc>
          <w:tcPr>
            <w:tcW w:w="1883" w:type="dxa"/>
            <w:tcBorders>
              <w:top w:val="nil"/>
              <w:left w:val="nil"/>
              <w:bottom w:val="single" w:sz="4" w:space="0" w:color="auto"/>
              <w:right w:val="single" w:sz="4" w:space="0" w:color="auto"/>
            </w:tcBorders>
            <w:shd w:val="clear" w:color="000000" w:fill="C5D9F1"/>
            <w:hideMark/>
          </w:tcPr>
          <w:p w:rsidR="00CE280D" w:rsidRPr="00CE280D" w:rsidRDefault="00CE280D">
            <w:pPr>
              <w:jc w:val="right"/>
              <w:rPr>
                <w:b/>
                <w:bCs/>
                <w:sz w:val="20"/>
                <w:szCs w:val="20"/>
              </w:rPr>
            </w:pPr>
            <w:r w:rsidRPr="00CE280D">
              <w:rPr>
                <w:b/>
                <w:bCs/>
                <w:sz w:val="20"/>
                <w:szCs w:val="20"/>
              </w:rPr>
              <w:t>8168,05</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ind w:firstLineChars="200" w:firstLine="400"/>
              <w:rPr>
                <w:rFonts w:ascii="Arial CYR" w:hAnsi="Arial CYR" w:cs="Arial CYR"/>
                <w:sz w:val="20"/>
                <w:szCs w:val="20"/>
              </w:rPr>
            </w:pPr>
            <w:r w:rsidRPr="00CE280D">
              <w:rPr>
                <w:rFonts w:ascii="Arial CYR" w:hAnsi="Arial CYR" w:cs="Arial CYR"/>
                <w:sz w:val="20"/>
                <w:szCs w:val="20"/>
              </w:rPr>
              <w:t>-уголь каменный</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 руб.</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11764,96</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9638,29</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8168,05</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Стоимость расходов по транспортировке, всего, в т.ч.:</w:t>
            </w:r>
          </w:p>
        </w:tc>
        <w:tc>
          <w:tcPr>
            <w:tcW w:w="1619" w:type="dxa"/>
            <w:tcBorders>
              <w:top w:val="nil"/>
              <w:left w:val="nil"/>
              <w:bottom w:val="single" w:sz="4"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 руб.</w:t>
            </w:r>
          </w:p>
        </w:tc>
        <w:tc>
          <w:tcPr>
            <w:tcW w:w="2385" w:type="dxa"/>
            <w:tcBorders>
              <w:top w:val="nil"/>
              <w:left w:val="nil"/>
              <w:bottom w:val="single" w:sz="4" w:space="0" w:color="auto"/>
              <w:right w:val="single" w:sz="4" w:space="0" w:color="auto"/>
            </w:tcBorders>
            <w:shd w:val="clear" w:color="000000" w:fill="000000"/>
            <w:vAlign w:val="center"/>
            <w:hideMark/>
          </w:tcPr>
          <w:p w:rsidR="00CE280D" w:rsidRPr="00CE280D" w:rsidRDefault="00CE280D">
            <w:pPr>
              <w:jc w:val="right"/>
              <w:rPr>
                <w:b/>
                <w:bCs/>
                <w:sz w:val="20"/>
                <w:szCs w:val="20"/>
              </w:rPr>
            </w:pPr>
            <w:r w:rsidRPr="00CE280D">
              <w:rPr>
                <w:b/>
                <w:bCs/>
                <w:sz w:val="20"/>
                <w:szCs w:val="20"/>
              </w:rPr>
              <w:t>5973,70</w:t>
            </w:r>
          </w:p>
        </w:tc>
        <w:tc>
          <w:tcPr>
            <w:tcW w:w="2013" w:type="dxa"/>
            <w:tcBorders>
              <w:top w:val="nil"/>
              <w:left w:val="nil"/>
              <w:bottom w:val="single" w:sz="4" w:space="0" w:color="auto"/>
              <w:right w:val="single" w:sz="4" w:space="0" w:color="auto"/>
            </w:tcBorders>
            <w:shd w:val="clear" w:color="000000" w:fill="FFFFCC"/>
            <w:vAlign w:val="center"/>
            <w:hideMark/>
          </w:tcPr>
          <w:p w:rsidR="00CE280D" w:rsidRPr="00CE280D" w:rsidRDefault="00CE280D">
            <w:pPr>
              <w:jc w:val="right"/>
              <w:rPr>
                <w:rFonts w:ascii="Arial CYR" w:hAnsi="Arial CYR" w:cs="Arial CYR"/>
                <w:b/>
                <w:bCs/>
                <w:sz w:val="20"/>
                <w:szCs w:val="20"/>
              </w:rPr>
            </w:pPr>
            <w:r w:rsidRPr="00CE280D">
              <w:rPr>
                <w:rFonts w:ascii="Arial CYR" w:hAnsi="Arial CYR" w:cs="Arial CYR"/>
                <w:b/>
                <w:bCs/>
                <w:sz w:val="20"/>
                <w:szCs w:val="20"/>
              </w:rPr>
              <w:t>4259,98</w:t>
            </w:r>
          </w:p>
        </w:tc>
        <w:tc>
          <w:tcPr>
            <w:tcW w:w="1883" w:type="dxa"/>
            <w:tcBorders>
              <w:top w:val="nil"/>
              <w:left w:val="nil"/>
              <w:bottom w:val="single" w:sz="4" w:space="0" w:color="auto"/>
              <w:right w:val="single" w:sz="4" w:space="0" w:color="auto"/>
            </w:tcBorders>
            <w:shd w:val="clear" w:color="000000" w:fill="C5D9F1"/>
            <w:vAlign w:val="center"/>
            <w:hideMark/>
          </w:tcPr>
          <w:p w:rsidR="00CE280D" w:rsidRPr="00CE280D" w:rsidRDefault="00CE280D">
            <w:pPr>
              <w:jc w:val="right"/>
              <w:rPr>
                <w:b/>
                <w:bCs/>
                <w:sz w:val="20"/>
                <w:szCs w:val="20"/>
              </w:rPr>
            </w:pPr>
            <w:r w:rsidRPr="00CE280D">
              <w:rPr>
                <w:b/>
                <w:bCs/>
                <w:sz w:val="20"/>
                <w:szCs w:val="20"/>
              </w:rPr>
              <w:t>3868,42</w:t>
            </w:r>
          </w:p>
        </w:tc>
      </w:tr>
      <w:tr w:rsidR="00CE280D" w:rsidRPr="00CE280D" w:rsidTr="00CE280D">
        <w:trPr>
          <w:trHeight w:val="213"/>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 xml:space="preserve">       - автомобильные перевозки</w:t>
            </w:r>
          </w:p>
        </w:tc>
        <w:tc>
          <w:tcPr>
            <w:tcW w:w="1619" w:type="dxa"/>
            <w:tcBorders>
              <w:top w:val="nil"/>
              <w:left w:val="nil"/>
              <w:bottom w:val="single" w:sz="4" w:space="0" w:color="auto"/>
              <w:right w:val="single" w:sz="4" w:space="0" w:color="auto"/>
            </w:tcBorders>
            <w:shd w:val="clear" w:color="auto" w:fill="auto"/>
            <w:vAlign w:val="bottom"/>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 руб.</w:t>
            </w:r>
          </w:p>
        </w:tc>
        <w:tc>
          <w:tcPr>
            <w:tcW w:w="2385" w:type="dxa"/>
            <w:tcBorders>
              <w:top w:val="nil"/>
              <w:left w:val="nil"/>
              <w:bottom w:val="single" w:sz="4" w:space="0" w:color="auto"/>
              <w:right w:val="single" w:sz="4" w:space="0" w:color="auto"/>
            </w:tcBorders>
            <w:shd w:val="clear" w:color="000000" w:fill="000000"/>
            <w:vAlign w:val="center"/>
            <w:hideMark/>
          </w:tcPr>
          <w:p w:rsidR="00CE280D" w:rsidRPr="00CE280D" w:rsidRDefault="00CE280D">
            <w:pPr>
              <w:jc w:val="right"/>
              <w:rPr>
                <w:sz w:val="20"/>
                <w:szCs w:val="20"/>
              </w:rPr>
            </w:pPr>
            <w:r w:rsidRPr="00CE280D">
              <w:rPr>
                <w:sz w:val="20"/>
                <w:szCs w:val="20"/>
              </w:rPr>
              <w:t>1425,00</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1059,24</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971,99</w:t>
            </w:r>
          </w:p>
        </w:tc>
      </w:tr>
      <w:tr w:rsidR="00CE280D" w:rsidRPr="00CE280D" w:rsidTr="00CE280D">
        <w:trPr>
          <w:trHeight w:val="20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 xml:space="preserve">       - складские затраты</w:t>
            </w:r>
          </w:p>
        </w:tc>
        <w:tc>
          <w:tcPr>
            <w:tcW w:w="1619" w:type="dxa"/>
            <w:tcBorders>
              <w:top w:val="nil"/>
              <w:left w:val="nil"/>
              <w:bottom w:val="single" w:sz="4" w:space="0" w:color="auto"/>
              <w:right w:val="single" w:sz="4" w:space="0" w:color="auto"/>
            </w:tcBorders>
            <w:shd w:val="clear" w:color="auto" w:fill="auto"/>
            <w:vAlign w:val="bottom"/>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 руб.</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1705,44</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1427,46</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1209,71</w:t>
            </w:r>
          </w:p>
        </w:tc>
      </w:tr>
      <w:tr w:rsidR="00CE280D" w:rsidRPr="00CE280D" w:rsidTr="00CE280D">
        <w:trPr>
          <w:trHeight w:val="18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 xml:space="preserve">       - погрузка, разгрузка, услуги тракт. парка</w:t>
            </w:r>
          </w:p>
        </w:tc>
        <w:tc>
          <w:tcPr>
            <w:tcW w:w="1619" w:type="dxa"/>
            <w:tcBorders>
              <w:top w:val="nil"/>
              <w:left w:val="nil"/>
              <w:bottom w:val="single" w:sz="4"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 руб.</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sz w:val="20"/>
                <w:szCs w:val="20"/>
              </w:rPr>
            </w:pPr>
            <w:r w:rsidRPr="00CE280D">
              <w:rPr>
                <w:sz w:val="20"/>
                <w:szCs w:val="20"/>
              </w:rPr>
              <w:t>2843,26</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1773,28</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sz w:val="20"/>
                <w:szCs w:val="20"/>
              </w:rPr>
            </w:pPr>
            <w:r w:rsidRPr="00CE280D">
              <w:rPr>
                <w:sz w:val="20"/>
                <w:szCs w:val="20"/>
              </w:rPr>
              <w:t>1686,72</w:t>
            </w:r>
          </w:p>
        </w:tc>
      </w:tr>
      <w:tr w:rsidR="00CE280D" w:rsidRPr="00CE280D" w:rsidTr="00CE280D">
        <w:trPr>
          <w:trHeight w:val="389"/>
        </w:trPr>
        <w:tc>
          <w:tcPr>
            <w:tcW w:w="7047" w:type="dxa"/>
            <w:tcBorders>
              <w:top w:val="single" w:sz="4" w:space="0" w:color="auto"/>
              <w:left w:val="single" w:sz="8" w:space="0" w:color="auto"/>
              <w:bottom w:val="single" w:sz="8" w:space="0" w:color="auto"/>
              <w:right w:val="single" w:sz="4" w:space="0" w:color="auto"/>
            </w:tcBorders>
            <w:shd w:val="clear" w:color="000000" w:fill="92D050"/>
            <w:hideMark/>
          </w:tcPr>
          <w:p w:rsidR="00CE280D" w:rsidRPr="00CE280D" w:rsidRDefault="00CE280D">
            <w:pPr>
              <w:rPr>
                <w:rFonts w:ascii="Arial CYR" w:hAnsi="Arial CYR" w:cs="Arial CYR"/>
                <w:b/>
                <w:bCs/>
                <w:i/>
                <w:iCs/>
                <w:sz w:val="20"/>
                <w:szCs w:val="20"/>
              </w:rPr>
            </w:pPr>
            <w:r w:rsidRPr="00CE280D">
              <w:rPr>
                <w:rFonts w:ascii="Arial CYR" w:hAnsi="Arial CYR" w:cs="Arial CYR"/>
                <w:b/>
                <w:bCs/>
                <w:i/>
                <w:iCs/>
                <w:sz w:val="20"/>
                <w:szCs w:val="20"/>
              </w:rPr>
              <w:t>Общая стоимость топлива с расходами по транспортировке</w:t>
            </w:r>
          </w:p>
        </w:tc>
        <w:tc>
          <w:tcPr>
            <w:tcW w:w="1619" w:type="dxa"/>
            <w:tcBorders>
              <w:top w:val="nil"/>
              <w:left w:val="nil"/>
              <w:bottom w:val="single" w:sz="8" w:space="0" w:color="auto"/>
              <w:right w:val="single" w:sz="4" w:space="0" w:color="auto"/>
            </w:tcBorders>
            <w:shd w:val="clear" w:color="000000" w:fill="92D050"/>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 руб.</w:t>
            </w:r>
          </w:p>
        </w:tc>
        <w:tc>
          <w:tcPr>
            <w:tcW w:w="2385" w:type="dxa"/>
            <w:tcBorders>
              <w:top w:val="nil"/>
              <w:left w:val="single" w:sz="4" w:space="0" w:color="auto"/>
              <w:bottom w:val="single" w:sz="8" w:space="0" w:color="auto"/>
              <w:right w:val="nil"/>
            </w:tcBorders>
            <w:shd w:val="clear" w:color="000000" w:fill="000000"/>
            <w:noWrap/>
            <w:vAlign w:val="center"/>
            <w:hideMark/>
          </w:tcPr>
          <w:p w:rsidR="00CE280D" w:rsidRPr="00CE280D" w:rsidRDefault="00CE280D">
            <w:pPr>
              <w:rPr>
                <w:rFonts w:ascii="Arial CYR" w:hAnsi="Arial CYR" w:cs="Arial CYR"/>
                <w:b/>
                <w:bCs/>
                <w:sz w:val="20"/>
                <w:szCs w:val="20"/>
              </w:rPr>
            </w:pPr>
            <w:r w:rsidRPr="00CE280D">
              <w:rPr>
                <w:rFonts w:ascii="Arial CYR" w:hAnsi="Arial CYR" w:cs="Arial CYR"/>
                <w:b/>
                <w:bCs/>
                <w:sz w:val="20"/>
                <w:szCs w:val="20"/>
              </w:rPr>
              <w:t xml:space="preserve">       17 738,66   </w:t>
            </w:r>
          </w:p>
        </w:tc>
        <w:tc>
          <w:tcPr>
            <w:tcW w:w="2013" w:type="dxa"/>
            <w:tcBorders>
              <w:top w:val="nil"/>
              <w:left w:val="single" w:sz="4" w:space="0" w:color="auto"/>
              <w:bottom w:val="single" w:sz="8" w:space="0" w:color="auto"/>
              <w:right w:val="nil"/>
            </w:tcBorders>
            <w:shd w:val="clear" w:color="000000" w:fill="92D050"/>
            <w:noWrap/>
            <w:vAlign w:val="center"/>
            <w:hideMark/>
          </w:tcPr>
          <w:p w:rsidR="00CE280D" w:rsidRPr="00CE280D" w:rsidRDefault="00CE280D">
            <w:pPr>
              <w:rPr>
                <w:rFonts w:ascii="Arial CYR" w:hAnsi="Arial CYR" w:cs="Arial CYR"/>
                <w:b/>
                <w:bCs/>
                <w:sz w:val="20"/>
                <w:szCs w:val="20"/>
              </w:rPr>
            </w:pPr>
            <w:r w:rsidRPr="00CE280D">
              <w:rPr>
                <w:rFonts w:ascii="Arial CYR" w:hAnsi="Arial CYR" w:cs="Arial CYR"/>
                <w:b/>
                <w:bCs/>
                <w:sz w:val="20"/>
                <w:szCs w:val="20"/>
              </w:rPr>
              <w:t xml:space="preserve">        13 898,28   </w:t>
            </w:r>
          </w:p>
        </w:tc>
        <w:tc>
          <w:tcPr>
            <w:tcW w:w="1883" w:type="dxa"/>
            <w:tcBorders>
              <w:top w:val="nil"/>
              <w:left w:val="single" w:sz="4" w:space="0" w:color="auto"/>
              <w:bottom w:val="single" w:sz="8" w:space="0" w:color="auto"/>
              <w:right w:val="nil"/>
            </w:tcBorders>
            <w:shd w:val="clear" w:color="000000" w:fill="C5D9F1"/>
            <w:noWrap/>
            <w:vAlign w:val="center"/>
            <w:hideMark/>
          </w:tcPr>
          <w:p w:rsidR="00CE280D" w:rsidRPr="00CE280D" w:rsidRDefault="00CE280D">
            <w:pPr>
              <w:rPr>
                <w:rFonts w:ascii="Arial CYR" w:hAnsi="Arial CYR" w:cs="Arial CYR"/>
                <w:b/>
                <w:bCs/>
                <w:color w:val="FF0000"/>
                <w:sz w:val="20"/>
                <w:szCs w:val="20"/>
              </w:rPr>
            </w:pPr>
            <w:r w:rsidRPr="00CE280D">
              <w:rPr>
                <w:rFonts w:ascii="Arial CYR" w:hAnsi="Arial CYR" w:cs="Arial CYR"/>
                <w:b/>
                <w:bCs/>
                <w:color w:val="FF0000"/>
                <w:sz w:val="20"/>
                <w:szCs w:val="20"/>
              </w:rPr>
              <w:t xml:space="preserve">      12 036,47   </w:t>
            </w:r>
          </w:p>
        </w:tc>
      </w:tr>
      <w:tr w:rsidR="00CE280D" w:rsidRPr="00CE280D" w:rsidTr="00CE280D">
        <w:trPr>
          <w:trHeight w:val="213"/>
        </w:trPr>
        <w:tc>
          <w:tcPr>
            <w:tcW w:w="14948" w:type="dxa"/>
            <w:gridSpan w:val="5"/>
            <w:tcBorders>
              <w:top w:val="nil"/>
              <w:left w:val="single" w:sz="8" w:space="0" w:color="auto"/>
              <w:bottom w:val="nil"/>
              <w:right w:val="nil"/>
            </w:tcBorders>
            <w:shd w:val="clear" w:color="auto" w:fill="auto"/>
            <w:hideMark/>
          </w:tcPr>
          <w:p w:rsidR="00CE280D" w:rsidRPr="00CE280D" w:rsidRDefault="00CE280D">
            <w:pPr>
              <w:jc w:val="center"/>
              <w:rPr>
                <w:rFonts w:ascii="Arial CYR" w:hAnsi="Arial CYR" w:cs="Arial CYR"/>
                <w:b/>
                <w:bCs/>
                <w:sz w:val="20"/>
                <w:szCs w:val="20"/>
              </w:rPr>
            </w:pPr>
            <w:r w:rsidRPr="00CE280D">
              <w:rPr>
                <w:rFonts w:ascii="Arial CYR" w:hAnsi="Arial CYR" w:cs="Arial CYR"/>
                <w:b/>
                <w:bCs/>
                <w:sz w:val="20"/>
                <w:szCs w:val="20"/>
              </w:rPr>
              <w:t>Электроэнергия</w:t>
            </w:r>
          </w:p>
        </w:tc>
      </w:tr>
      <w:tr w:rsidR="00CE280D" w:rsidRPr="00CE280D" w:rsidTr="00CE280D">
        <w:trPr>
          <w:trHeight w:val="213"/>
        </w:trPr>
        <w:tc>
          <w:tcPr>
            <w:tcW w:w="7047" w:type="dxa"/>
            <w:tcBorders>
              <w:top w:val="single" w:sz="8" w:space="0" w:color="auto"/>
              <w:left w:val="single" w:sz="8" w:space="0" w:color="auto"/>
              <w:bottom w:val="nil"/>
              <w:right w:val="single" w:sz="4" w:space="0" w:color="auto"/>
            </w:tcBorders>
            <w:shd w:val="clear" w:color="auto" w:fill="auto"/>
            <w:vAlign w:val="center"/>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Общий расход электроэнергии, в т.ч.:</w:t>
            </w:r>
          </w:p>
        </w:tc>
        <w:tc>
          <w:tcPr>
            <w:tcW w:w="1619" w:type="dxa"/>
            <w:tcBorders>
              <w:top w:val="single" w:sz="8" w:space="0" w:color="auto"/>
              <w:left w:val="nil"/>
              <w:bottom w:val="nil"/>
              <w:right w:val="single" w:sz="4" w:space="0" w:color="auto"/>
            </w:tcBorders>
            <w:shd w:val="clear" w:color="auto" w:fill="auto"/>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 кВт*ч</w:t>
            </w:r>
          </w:p>
        </w:tc>
        <w:tc>
          <w:tcPr>
            <w:tcW w:w="2385" w:type="dxa"/>
            <w:tcBorders>
              <w:top w:val="single" w:sz="8" w:space="0" w:color="auto"/>
              <w:left w:val="single" w:sz="4" w:space="0" w:color="auto"/>
              <w:bottom w:val="single" w:sz="4" w:space="0" w:color="auto"/>
              <w:right w:val="single" w:sz="4" w:space="0" w:color="auto"/>
            </w:tcBorders>
            <w:shd w:val="clear" w:color="000000" w:fill="000000"/>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1224,13</w:t>
            </w:r>
          </w:p>
        </w:tc>
        <w:tc>
          <w:tcPr>
            <w:tcW w:w="2013" w:type="dxa"/>
            <w:tcBorders>
              <w:top w:val="single" w:sz="8" w:space="0" w:color="auto"/>
              <w:left w:val="nil"/>
              <w:bottom w:val="single" w:sz="4" w:space="0" w:color="auto"/>
              <w:right w:val="single" w:sz="4" w:space="0" w:color="auto"/>
            </w:tcBorders>
            <w:shd w:val="clear" w:color="000000" w:fill="FFFFCC"/>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1158,51</w:t>
            </w:r>
          </w:p>
        </w:tc>
        <w:tc>
          <w:tcPr>
            <w:tcW w:w="1883" w:type="dxa"/>
            <w:tcBorders>
              <w:top w:val="single" w:sz="8" w:space="0" w:color="auto"/>
              <w:left w:val="nil"/>
              <w:bottom w:val="single" w:sz="4" w:space="0" w:color="auto"/>
              <w:right w:val="single" w:sz="4" w:space="0" w:color="auto"/>
            </w:tcBorders>
            <w:shd w:val="clear" w:color="000000" w:fill="C5D9F1"/>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1158,51</w:t>
            </w:r>
          </w:p>
        </w:tc>
      </w:tr>
      <w:tr w:rsidR="00CE280D" w:rsidRPr="00CE280D" w:rsidTr="00CE280D">
        <w:trPr>
          <w:trHeight w:val="194"/>
        </w:trPr>
        <w:tc>
          <w:tcPr>
            <w:tcW w:w="7047" w:type="dxa"/>
            <w:tcBorders>
              <w:top w:val="nil"/>
              <w:left w:val="single" w:sz="8" w:space="0" w:color="auto"/>
              <w:bottom w:val="single" w:sz="4" w:space="0" w:color="auto"/>
              <w:right w:val="single" w:sz="4" w:space="0" w:color="auto"/>
            </w:tcBorders>
            <w:shd w:val="clear" w:color="auto" w:fill="auto"/>
            <w:noWrap/>
            <w:vAlign w:val="bottom"/>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 xml:space="preserve"> -по НН</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 кВт*ч</w:t>
            </w:r>
          </w:p>
        </w:tc>
        <w:tc>
          <w:tcPr>
            <w:tcW w:w="2385" w:type="dxa"/>
            <w:tcBorders>
              <w:top w:val="nil"/>
              <w:left w:val="single" w:sz="4" w:space="0" w:color="auto"/>
              <w:bottom w:val="single" w:sz="4" w:space="0" w:color="auto"/>
              <w:right w:val="single" w:sz="4" w:space="0" w:color="auto"/>
            </w:tcBorders>
            <w:shd w:val="clear" w:color="000000" w:fill="000000"/>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1224,13</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1158,51</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1158,51</w:t>
            </w:r>
          </w:p>
        </w:tc>
      </w:tr>
      <w:tr w:rsidR="00CE280D" w:rsidRPr="00CE280D" w:rsidTr="00CE280D">
        <w:trPr>
          <w:trHeight w:val="243"/>
        </w:trPr>
        <w:tc>
          <w:tcPr>
            <w:tcW w:w="7047" w:type="dxa"/>
            <w:tcBorders>
              <w:top w:val="nil"/>
              <w:left w:val="single" w:sz="8" w:space="0" w:color="auto"/>
              <w:bottom w:val="single" w:sz="4" w:space="0" w:color="auto"/>
              <w:right w:val="single" w:sz="4" w:space="0" w:color="auto"/>
            </w:tcBorders>
            <w:shd w:val="clear" w:color="auto" w:fill="auto"/>
            <w:vAlign w:val="center"/>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Средневзвешенный тариф за 1 кВт*ч потреблен.эл.энергии, в т.ч.:</w:t>
            </w:r>
          </w:p>
        </w:tc>
        <w:tc>
          <w:tcPr>
            <w:tcW w:w="1619" w:type="dxa"/>
            <w:tcBorders>
              <w:top w:val="nil"/>
              <w:left w:val="nil"/>
              <w:bottom w:val="single" w:sz="4"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руб.</w:t>
            </w:r>
          </w:p>
        </w:tc>
        <w:tc>
          <w:tcPr>
            <w:tcW w:w="2385" w:type="dxa"/>
            <w:tcBorders>
              <w:top w:val="nil"/>
              <w:left w:val="single" w:sz="4" w:space="0" w:color="auto"/>
              <w:bottom w:val="single" w:sz="4" w:space="0" w:color="auto"/>
              <w:right w:val="single" w:sz="4" w:space="0" w:color="auto"/>
            </w:tcBorders>
            <w:shd w:val="clear" w:color="000000" w:fill="000000"/>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0,000</w:t>
            </w:r>
          </w:p>
        </w:tc>
        <w:tc>
          <w:tcPr>
            <w:tcW w:w="2013" w:type="dxa"/>
            <w:tcBorders>
              <w:top w:val="nil"/>
              <w:left w:val="nil"/>
              <w:bottom w:val="single" w:sz="4" w:space="0" w:color="auto"/>
              <w:right w:val="single" w:sz="4" w:space="0" w:color="auto"/>
            </w:tcBorders>
            <w:shd w:val="clear" w:color="000000" w:fill="FFFFCC"/>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5,384</w:t>
            </w:r>
          </w:p>
        </w:tc>
        <w:tc>
          <w:tcPr>
            <w:tcW w:w="1883" w:type="dxa"/>
            <w:tcBorders>
              <w:top w:val="nil"/>
              <w:left w:val="nil"/>
              <w:bottom w:val="single" w:sz="4" w:space="0" w:color="auto"/>
              <w:right w:val="single" w:sz="4" w:space="0" w:color="auto"/>
            </w:tcBorders>
            <w:shd w:val="clear" w:color="000000" w:fill="C5D9F1"/>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4,563</w:t>
            </w:r>
          </w:p>
        </w:tc>
      </w:tr>
      <w:tr w:rsidR="00CE280D" w:rsidRPr="00CE280D" w:rsidTr="00CE280D">
        <w:trPr>
          <w:trHeight w:val="194"/>
        </w:trPr>
        <w:tc>
          <w:tcPr>
            <w:tcW w:w="7047" w:type="dxa"/>
            <w:tcBorders>
              <w:top w:val="nil"/>
              <w:left w:val="single" w:sz="8" w:space="0" w:color="auto"/>
              <w:bottom w:val="single" w:sz="4" w:space="0" w:color="auto"/>
              <w:right w:val="single" w:sz="4" w:space="0" w:color="auto"/>
            </w:tcBorders>
            <w:shd w:val="clear" w:color="auto" w:fill="auto"/>
            <w:noWrap/>
            <w:vAlign w:val="bottom"/>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 xml:space="preserve"> -по НН</w:t>
            </w:r>
          </w:p>
        </w:tc>
        <w:tc>
          <w:tcPr>
            <w:tcW w:w="1619" w:type="dxa"/>
            <w:tcBorders>
              <w:top w:val="nil"/>
              <w:left w:val="nil"/>
              <w:bottom w:val="single" w:sz="4"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руб.</w:t>
            </w:r>
          </w:p>
        </w:tc>
        <w:tc>
          <w:tcPr>
            <w:tcW w:w="2385" w:type="dxa"/>
            <w:tcBorders>
              <w:top w:val="nil"/>
              <w:left w:val="single" w:sz="4" w:space="0" w:color="auto"/>
              <w:bottom w:val="single" w:sz="4" w:space="0" w:color="auto"/>
              <w:right w:val="single" w:sz="4" w:space="0" w:color="auto"/>
            </w:tcBorders>
            <w:shd w:val="clear" w:color="000000" w:fill="000000"/>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5,384</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5,384</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4,563</w:t>
            </w:r>
          </w:p>
        </w:tc>
      </w:tr>
      <w:tr w:rsidR="00CE280D" w:rsidRPr="00CE280D" w:rsidTr="00CE280D">
        <w:trPr>
          <w:trHeight w:val="194"/>
        </w:trPr>
        <w:tc>
          <w:tcPr>
            <w:tcW w:w="7047" w:type="dxa"/>
            <w:tcBorders>
              <w:top w:val="nil"/>
              <w:left w:val="single" w:sz="8" w:space="0" w:color="auto"/>
              <w:bottom w:val="single" w:sz="4" w:space="0" w:color="auto"/>
              <w:right w:val="single" w:sz="4" w:space="0" w:color="auto"/>
            </w:tcBorders>
            <w:shd w:val="clear" w:color="auto" w:fill="auto"/>
            <w:vAlign w:val="center"/>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Удельный расход</w:t>
            </w:r>
          </w:p>
        </w:tc>
        <w:tc>
          <w:tcPr>
            <w:tcW w:w="1619" w:type="dxa"/>
            <w:tcBorders>
              <w:top w:val="nil"/>
              <w:left w:val="nil"/>
              <w:bottom w:val="single" w:sz="4" w:space="0" w:color="auto"/>
              <w:right w:val="single" w:sz="4" w:space="0" w:color="auto"/>
            </w:tcBorders>
            <w:shd w:val="clear" w:color="auto" w:fill="auto"/>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кВт*ч/Гкал</w:t>
            </w:r>
          </w:p>
        </w:tc>
        <w:tc>
          <w:tcPr>
            <w:tcW w:w="2385" w:type="dxa"/>
            <w:tcBorders>
              <w:top w:val="nil"/>
              <w:left w:val="single" w:sz="4" w:space="0" w:color="auto"/>
              <w:bottom w:val="single" w:sz="4" w:space="0" w:color="auto"/>
              <w:right w:val="single" w:sz="4" w:space="0" w:color="auto"/>
            </w:tcBorders>
            <w:shd w:val="clear" w:color="000000" w:fill="000000"/>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51,112</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50,691</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50,691</w:t>
            </w:r>
          </w:p>
        </w:tc>
      </w:tr>
      <w:tr w:rsidR="00CE280D" w:rsidRPr="00CE280D" w:rsidTr="00CE280D">
        <w:trPr>
          <w:trHeight w:val="194"/>
        </w:trPr>
        <w:tc>
          <w:tcPr>
            <w:tcW w:w="7047" w:type="dxa"/>
            <w:tcBorders>
              <w:top w:val="nil"/>
              <w:left w:val="single" w:sz="8" w:space="0" w:color="auto"/>
              <w:bottom w:val="single" w:sz="8" w:space="0" w:color="auto"/>
              <w:right w:val="single" w:sz="4" w:space="0" w:color="auto"/>
            </w:tcBorders>
            <w:shd w:val="clear" w:color="000000" w:fill="92D050"/>
            <w:vAlign w:val="center"/>
            <w:hideMark/>
          </w:tcPr>
          <w:p w:rsidR="00CE280D" w:rsidRPr="00CE280D" w:rsidRDefault="00CE280D">
            <w:pPr>
              <w:rPr>
                <w:rFonts w:ascii="Arial CYR" w:hAnsi="Arial CYR" w:cs="Arial CYR"/>
                <w:b/>
                <w:bCs/>
                <w:i/>
                <w:iCs/>
                <w:sz w:val="20"/>
                <w:szCs w:val="20"/>
              </w:rPr>
            </w:pPr>
            <w:r w:rsidRPr="00CE280D">
              <w:rPr>
                <w:rFonts w:ascii="Arial CYR" w:hAnsi="Arial CYR" w:cs="Arial CYR"/>
                <w:b/>
                <w:bCs/>
                <w:i/>
                <w:iCs/>
                <w:sz w:val="20"/>
                <w:szCs w:val="20"/>
              </w:rPr>
              <w:t>Затраты на электроэнергию</w:t>
            </w:r>
          </w:p>
        </w:tc>
        <w:tc>
          <w:tcPr>
            <w:tcW w:w="1619" w:type="dxa"/>
            <w:tcBorders>
              <w:top w:val="nil"/>
              <w:left w:val="nil"/>
              <w:bottom w:val="single" w:sz="8" w:space="0" w:color="auto"/>
              <w:right w:val="single" w:sz="4" w:space="0" w:color="auto"/>
            </w:tcBorders>
            <w:shd w:val="clear" w:color="000000" w:fill="92D050"/>
            <w:vAlign w:val="center"/>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 руб.</w:t>
            </w:r>
          </w:p>
        </w:tc>
        <w:tc>
          <w:tcPr>
            <w:tcW w:w="2385" w:type="dxa"/>
            <w:tcBorders>
              <w:top w:val="nil"/>
              <w:left w:val="single" w:sz="4" w:space="0" w:color="auto"/>
              <w:bottom w:val="single" w:sz="8" w:space="0" w:color="auto"/>
              <w:right w:val="nil"/>
            </w:tcBorders>
            <w:shd w:val="clear" w:color="000000" w:fill="000000"/>
            <w:noWrap/>
            <w:vAlign w:val="center"/>
            <w:hideMark/>
          </w:tcPr>
          <w:p w:rsidR="00CE280D" w:rsidRPr="00CE280D" w:rsidRDefault="00CE280D">
            <w:pPr>
              <w:rPr>
                <w:rFonts w:ascii="Arial CYR" w:hAnsi="Arial CYR" w:cs="Arial CYR"/>
                <w:b/>
                <w:bCs/>
                <w:sz w:val="20"/>
                <w:szCs w:val="20"/>
              </w:rPr>
            </w:pPr>
            <w:r w:rsidRPr="00CE280D">
              <w:rPr>
                <w:rFonts w:ascii="Arial CYR" w:hAnsi="Arial CYR" w:cs="Arial CYR"/>
                <w:b/>
                <w:bCs/>
                <w:sz w:val="20"/>
                <w:szCs w:val="20"/>
              </w:rPr>
              <w:t xml:space="preserve">                6 590,72   </w:t>
            </w:r>
          </w:p>
        </w:tc>
        <w:tc>
          <w:tcPr>
            <w:tcW w:w="2013" w:type="dxa"/>
            <w:tcBorders>
              <w:top w:val="nil"/>
              <w:left w:val="single" w:sz="4" w:space="0" w:color="auto"/>
              <w:bottom w:val="single" w:sz="8" w:space="0" w:color="auto"/>
              <w:right w:val="nil"/>
            </w:tcBorders>
            <w:shd w:val="clear" w:color="000000" w:fill="92D050"/>
            <w:noWrap/>
            <w:vAlign w:val="center"/>
            <w:hideMark/>
          </w:tcPr>
          <w:p w:rsidR="00CE280D" w:rsidRPr="00CE280D" w:rsidRDefault="00CE280D">
            <w:pPr>
              <w:rPr>
                <w:rFonts w:ascii="Arial CYR" w:hAnsi="Arial CYR" w:cs="Arial CYR"/>
                <w:b/>
                <w:bCs/>
                <w:sz w:val="20"/>
                <w:szCs w:val="20"/>
              </w:rPr>
            </w:pPr>
            <w:r w:rsidRPr="00CE280D">
              <w:rPr>
                <w:rFonts w:ascii="Arial CYR" w:hAnsi="Arial CYR" w:cs="Arial CYR"/>
                <w:b/>
                <w:bCs/>
                <w:sz w:val="20"/>
                <w:szCs w:val="20"/>
              </w:rPr>
              <w:t xml:space="preserve">          6 237,99   </w:t>
            </w:r>
          </w:p>
        </w:tc>
        <w:tc>
          <w:tcPr>
            <w:tcW w:w="1883" w:type="dxa"/>
            <w:tcBorders>
              <w:top w:val="nil"/>
              <w:left w:val="single" w:sz="4" w:space="0" w:color="auto"/>
              <w:bottom w:val="single" w:sz="8" w:space="0" w:color="auto"/>
              <w:right w:val="nil"/>
            </w:tcBorders>
            <w:shd w:val="clear" w:color="000000" w:fill="C5D9F1"/>
            <w:noWrap/>
            <w:vAlign w:val="center"/>
            <w:hideMark/>
          </w:tcPr>
          <w:p w:rsidR="00CE280D" w:rsidRPr="00CE280D" w:rsidRDefault="00CE280D">
            <w:pPr>
              <w:rPr>
                <w:rFonts w:ascii="Arial CYR" w:hAnsi="Arial CYR" w:cs="Arial CYR"/>
                <w:b/>
                <w:bCs/>
                <w:color w:val="FF0000"/>
                <w:sz w:val="20"/>
                <w:szCs w:val="20"/>
              </w:rPr>
            </w:pPr>
            <w:r w:rsidRPr="00CE280D">
              <w:rPr>
                <w:rFonts w:ascii="Arial CYR" w:hAnsi="Arial CYR" w:cs="Arial CYR"/>
                <w:b/>
                <w:bCs/>
                <w:color w:val="FF0000"/>
                <w:sz w:val="20"/>
                <w:szCs w:val="20"/>
              </w:rPr>
              <w:t xml:space="preserve">        5 286,43   </w:t>
            </w:r>
          </w:p>
        </w:tc>
      </w:tr>
      <w:tr w:rsidR="00CE280D" w:rsidRPr="00CE280D" w:rsidTr="00CE280D">
        <w:trPr>
          <w:trHeight w:val="243"/>
        </w:trPr>
        <w:tc>
          <w:tcPr>
            <w:tcW w:w="14948" w:type="dxa"/>
            <w:gridSpan w:val="5"/>
            <w:tcBorders>
              <w:top w:val="single" w:sz="8" w:space="0" w:color="auto"/>
              <w:left w:val="single" w:sz="8" w:space="0" w:color="auto"/>
              <w:bottom w:val="single" w:sz="8" w:space="0" w:color="auto"/>
              <w:right w:val="nil"/>
            </w:tcBorders>
            <w:shd w:val="clear" w:color="auto" w:fill="auto"/>
            <w:vAlign w:val="center"/>
            <w:hideMark/>
          </w:tcPr>
          <w:p w:rsidR="00CE280D" w:rsidRPr="00CE280D" w:rsidRDefault="00CE280D">
            <w:pPr>
              <w:jc w:val="center"/>
              <w:rPr>
                <w:rFonts w:ascii="Arial CYR" w:hAnsi="Arial CYR" w:cs="Arial CYR"/>
                <w:b/>
                <w:bCs/>
                <w:sz w:val="20"/>
                <w:szCs w:val="20"/>
              </w:rPr>
            </w:pPr>
            <w:r w:rsidRPr="00CE280D">
              <w:rPr>
                <w:rFonts w:ascii="Arial CYR" w:hAnsi="Arial CYR" w:cs="Arial CYR"/>
                <w:b/>
                <w:bCs/>
                <w:sz w:val="20"/>
                <w:szCs w:val="20"/>
              </w:rPr>
              <w:t>Вода и канализация</w:t>
            </w:r>
          </w:p>
        </w:tc>
      </w:tr>
      <w:tr w:rsidR="00CE280D" w:rsidRPr="00CE280D" w:rsidTr="00CE280D">
        <w:trPr>
          <w:trHeight w:val="19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Общее количество воды, всего, в т.ч.:</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 м3</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15,48</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6,59</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6,59</w:t>
            </w:r>
          </w:p>
        </w:tc>
      </w:tr>
      <w:tr w:rsidR="00CE280D" w:rsidRPr="00CE280D" w:rsidTr="00CE280D">
        <w:trPr>
          <w:trHeight w:val="19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 xml:space="preserve">     - покупка</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 м3</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15,48</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6,59</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6,59</w:t>
            </w:r>
          </w:p>
        </w:tc>
      </w:tr>
      <w:tr w:rsidR="00CE280D" w:rsidRPr="00CE280D" w:rsidTr="00CE280D">
        <w:trPr>
          <w:trHeight w:val="19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Тариф на холодную воду, всего, в т.ч.:</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 м3</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31,28</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31,28</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27,14</w:t>
            </w:r>
          </w:p>
        </w:tc>
      </w:tr>
      <w:tr w:rsidR="00CE280D" w:rsidRPr="00CE280D" w:rsidTr="00CE280D">
        <w:trPr>
          <w:trHeight w:val="184"/>
        </w:trPr>
        <w:tc>
          <w:tcPr>
            <w:tcW w:w="7047" w:type="dxa"/>
            <w:tcBorders>
              <w:top w:val="nil"/>
              <w:left w:val="single" w:sz="8" w:space="0" w:color="auto"/>
              <w:bottom w:val="single" w:sz="4" w:space="0" w:color="auto"/>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 xml:space="preserve">     - покупка</w:t>
            </w:r>
          </w:p>
        </w:tc>
        <w:tc>
          <w:tcPr>
            <w:tcW w:w="1619" w:type="dxa"/>
            <w:tcBorders>
              <w:top w:val="nil"/>
              <w:left w:val="nil"/>
              <w:bottom w:val="single" w:sz="4" w:space="0" w:color="auto"/>
              <w:right w:val="single" w:sz="4" w:space="0" w:color="auto"/>
            </w:tcBorders>
            <w:shd w:val="clear" w:color="auto" w:fill="auto"/>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руб./м3</w:t>
            </w:r>
          </w:p>
        </w:tc>
        <w:tc>
          <w:tcPr>
            <w:tcW w:w="2385" w:type="dxa"/>
            <w:tcBorders>
              <w:top w:val="nil"/>
              <w:left w:val="nil"/>
              <w:bottom w:val="single" w:sz="4" w:space="0" w:color="auto"/>
              <w:right w:val="single" w:sz="4" w:space="0" w:color="auto"/>
            </w:tcBorders>
            <w:shd w:val="clear" w:color="000000" w:fill="000000"/>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31,28</w:t>
            </w:r>
          </w:p>
        </w:tc>
        <w:tc>
          <w:tcPr>
            <w:tcW w:w="2013" w:type="dxa"/>
            <w:tcBorders>
              <w:top w:val="nil"/>
              <w:left w:val="nil"/>
              <w:bottom w:val="single" w:sz="4" w:space="0" w:color="auto"/>
              <w:right w:val="single" w:sz="4" w:space="0" w:color="auto"/>
            </w:tcBorders>
            <w:shd w:val="clear" w:color="000000" w:fill="FFFFCC"/>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31,28</w:t>
            </w:r>
          </w:p>
        </w:tc>
        <w:tc>
          <w:tcPr>
            <w:tcW w:w="1883" w:type="dxa"/>
            <w:tcBorders>
              <w:top w:val="nil"/>
              <w:left w:val="nil"/>
              <w:bottom w:val="single" w:sz="4" w:space="0" w:color="auto"/>
              <w:right w:val="single" w:sz="4" w:space="0" w:color="auto"/>
            </w:tcBorders>
            <w:shd w:val="clear" w:color="000000" w:fill="C5D9F1"/>
            <w:noWrap/>
            <w:vAlign w:val="center"/>
            <w:hideMark/>
          </w:tcPr>
          <w:p w:rsidR="00CE280D" w:rsidRPr="00CE280D" w:rsidRDefault="00CE280D">
            <w:pPr>
              <w:jc w:val="right"/>
              <w:rPr>
                <w:rFonts w:ascii="Arial CYR" w:hAnsi="Arial CYR" w:cs="Arial CYR"/>
                <w:sz w:val="20"/>
                <w:szCs w:val="20"/>
              </w:rPr>
            </w:pPr>
            <w:r w:rsidRPr="00CE280D">
              <w:rPr>
                <w:rFonts w:ascii="Arial CYR" w:hAnsi="Arial CYR" w:cs="Arial CYR"/>
                <w:sz w:val="20"/>
                <w:szCs w:val="20"/>
              </w:rPr>
              <w:t>27,14</w:t>
            </w:r>
          </w:p>
        </w:tc>
      </w:tr>
      <w:tr w:rsidR="00CE280D" w:rsidRPr="00CE280D" w:rsidTr="00CE280D">
        <w:trPr>
          <w:trHeight w:val="204"/>
        </w:trPr>
        <w:tc>
          <w:tcPr>
            <w:tcW w:w="7047" w:type="dxa"/>
            <w:tcBorders>
              <w:top w:val="single" w:sz="4" w:space="0" w:color="auto"/>
              <w:left w:val="single" w:sz="8" w:space="0" w:color="auto"/>
              <w:bottom w:val="single" w:sz="4" w:space="0" w:color="auto"/>
              <w:right w:val="single" w:sz="4" w:space="0" w:color="auto"/>
            </w:tcBorders>
            <w:shd w:val="clear" w:color="000000" w:fill="92D050"/>
            <w:hideMark/>
          </w:tcPr>
          <w:p w:rsidR="00CE280D" w:rsidRPr="00CE280D" w:rsidRDefault="00CE280D">
            <w:pPr>
              <w:rPr>
                <w:rFonts w:ascii="Arial CYR" w:hAnsi="Arial CYR" w:cs="Arial CYR"/>
                <w:b/>
                <w:bCs/>
                <w:i/>
                <w:iCs/>
                <w:sz w:val="20"/>
                <w:szCs w:val="20"/>
              </w:rPr>
            </w:pPr>
            <w:r w:rsidRPr="00CE280D">
              <w:rPr>
                <w:rFonts w:ascii="Arial CYR" w:hAnsi="Arial CYR" w:cs="Arial CYR"/>
                <w:b/>
                <w:bCs/>
                <w:i/>
                <w:iCs/>
                <w:sz w:val="20"/>
                <w:szCs w:val="20"/>
              </w:rPr>
              <w:t>Затраты на холодную воду</w:t>
            </w:r>
          </w:p>
        </w:tc>
        <w:tc>
          <w:tcPr>
            <w:tcW w:w="1619" w:type="dxa"/>
            <w:tcBorders>
              <w:top w:val="single" w:sz="4" w:space="0" w:color="auto"/>
              <w:left w:val="nil"/>
              <w:bottom w:val="single" w:sz="4" w:space="0" w:color="auto"/>
              <w:right w:val="single" w:sz="4" w:space="0" w:color="auto"/>
            </w:tcBorders>
            <w:shd w:val="clear" w:color="000000" w:fill="92D050"/>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тыс.руб</w:t>
            </w:r>
          </w:p>
        </w:tc>
        <w:tc>
          <w:tcPr>
            <w:tcW w:w="2385" w:type="dxa"/>
            <w:tcBorders>
              <w:top w:val="single" w:sz="4" w:space="0" w:color="auto"/>
              <w:left w:val="single" w:sz="4" w:space="0" w:color="auto"/>
              <w:bottom w:val="single" w:sz="4" w:space="0" w:color="auto"/>
              <w:right w:val="nil"/>
            </w:tcBorders>
            <w:shd w:val="clear" w:color="000000" w:fill="000000"/>
            <w:noWrap/>
            <w:vAlign w:val="center"/>
            <w:hideMark/>
          </w:tcPr>
          <w:p w:rsidR="00CE280D" w:rsidRPr="00CE280D" w:rsidRDefault="00CE280D">
            <w:pPr>
              <w:rPr>
                <w:rFonts w:ascii="Arial CYR" w:hAnsi="Arial CYR" w:cs="Arial CYR"/>
                <w:b/>
                <w:bCs/>
                <w:sz w:val="20"/>
                <w:szCs w:val="20"/>
              </w:rPr>
            </w:pPr>
            <w:r w:rsidRPr="00CE280D">
              <w:rPr>
                <w:rFonts w:ascii="Arial CYR" w:hAnsi="Arial CYR" w:cs="Arial CYR"/>
                <w:b/>
                <w:bCs/>
                <w:sz w:val="20"/>
                <w:szCs w:val="20"/>
              </w:rPr>
              <w:t xml:space="preserve">                   484,21   </w:t>
            </w:r>
          </w:p>
        </w:tc>
        <w:tc>
          <w:tcPr>
            <w:tcW w:w="2013" w:type="dxa"/>
            <w:tcBorders>
              <w:top w:val="single" w:sz="4" w:space="0" w:color="auto"/>
              <w:left w:val="single" w:sz="4" w:space="0" w:color="auto"/>
              <w:bottom w:val="single" w:sz="4" w:space="0" w:color="auto"/>
              <w:right w:val="nil"/>
            </w:tcBorders>
            <w:shd w:val="clear" w:color="000000" w:fill="92D050"/>
            <w:noWrap/>
            <w:vAlign w:val="center"/>
            <w:hideMark/>
          </w:tcPr>
          <w:p w:rsidR="00CE280D" w:rsidRPr="00CE280D" w:rsidRDefault="00CE280D">
            <w:pPr>
              <w:rPr>
                <w:rFonts w:ascii="Arial CYR" w:hAnsi="Arial CYR" w:cs="Arial CYR"/>
                <w:b/>
                <w:bCs/>
                <w:sz w:val="20"/>
                <w:szCs w:val="20"/>
              </w:rPr>
            </w:pPr>
            <w:r w:rsidRPr="00CE280D">
              <w:rPr>
                <w:rFonts w:ascii="Arial CYR" w:hAnsi="Arial CYR" w:cs="Arial CYR"/>
                <w:b/>
                <w:bCs/>
                <w:sz w:val="20"/>
                <w:szCs w:val="20"/>
              </w:rPr>
              <w:t xml:space="preserve">             206,14   </w:t>
            </w:r>
          </w:p>
        </w:tc>
        <w:tc>
          <w:tcPr>
            <w:tcW w:w="1883" w:type="dxa"/>
            <w:tcBorders>
              <w:top w:val="single" w:sz="4" w:space="0" w:color="auto"/>
              <w:left w:val="single" w:sz="4" w:space="0" w:color="auto"/>
              <w:bottom w:val="single" w:sz="4" w:space="0" w:color="auto"/>
              <w:right w:val="nil"/>
            </w:tcBorders>
            <w:shd w:val="clear" w:color="000000" w:fill="C5D9F1"/>
            <w:noWrap/>
            <w:vAlign w:val="center"/>
            <w:hideMark/>
          </w:tcPr>
          <w:p w:rsidR="00CE280D" w:rsidRPr="00CE280D" w:rsidRDefault="00CE280D">
            <w:pPr>
              <w:rPr>
                <w:rFonts w:ascii="Arial CYR" w:hAnsi="Arial CYR" w:cs="Arial CYR"/>
                <w:b/>
                <w:bCs/>
                <w:color w:val="FF0000"/>
                <w:sz w:val="20"/>
                <w:szCs w:val="20"/>
              </w:rPr>
            </w:pPr>
            <w:r w:rsidRPr="00CE280D">
              <w:rPr>
                <w:rFonts w:ascii="Arial CYR" w:hAnsi="Arial CYR" w:cs="Arial CYR"/>
                <w:b/>
                <w:bCs/>
                <w:color w:val="FF0000"/>
                <w:sz w:val="20"/>
                <w:szCs w:val="20"/>
              </w:rPr>
              <w:t xml:space="preserve">           178,86   </w:t>
            </w:r>
          </w:p>
        </w:tc>
      </w:tr>
      <w:tr w:rsidR="00CE280D" w:rsidRPr="00CE280D" w:rsidTr="00CE280D">
        <w:trPr>
          <w:trHeight w:val="204"/>
        </w:trPr>
        <w:tc>
          <w:tcPr>
            <w:tcW w:w="7047" w:type="dxa"/>
            <w:tcBorders>
              <w:top w:val="nil"/>
              <w:left w:val="single" w:sz="8" w:space="0" w:color="auto"/>
              <w:bottom w:val="nil"/>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Общее количество теплоносителя, всего:</w:t>
            </w:r>
          </w:p>
        </w:tc>
        <w:tc>
          <w:tcPr>
            <w:tcW w:w="1619" w:type="dxa"/>
            <w:tcBorders>
              <w:top w:val="nil"/>
              <w:left w:val="nil"/>
              <w:bottom w:val="single" w:sz="4" w:space="0" w:color="auto"/>
              <w:right w:val="single" w:sz="4" w:space="0" w:color="auto"/>
            </w:tcBorders>
            <w:shd w:val="clear" w:color="000000" w:fill="FFFFFF"/>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 м3</w:t>
            </w:r>
          </w:p>
        </w:tc>
        <w:tc>
          <w:tcPr>
            <w:tcW w:w="2385" w:type="dxa"/>
            <w:tcBorders>
              <w:top w:val="nil"/>
              <w:left w:val="single" w:sz="4" w:space="0" w:color="auto"/>
              <w:bottom w:val="single" w:sz="4" w:space="0" w:color="auto"/>
              <w:right w:val="nil"/>
            </w:tcBorders>
            <w:shd w:val="clear" w:color="000000" w:fill="000000"/>
            <w:noWrap/>
            <w:vAlign w:val="center"/>
            <w:hideMark/>
          </w:tcPr>
          <w:p w:rsidR="00CE280D" w:rsidRPr="00CE280D" w:rsidRDefault="00CE280D">
            <w:pPr>
              <w:rPr>
                <w:rFonts w:ascii="Arial CYR" w:hAnsi="Arial CYR" w:cs="Arial CYR"/>
                <w:b/>
                <w:bCs/>
                <w:sz w:val="20"/>
                <w:szCs w:val="20"/>
              </w:rPr>
            </w:pPr>
            <w:r w:rsidRPr="00CE280D">
              <w:rPr>
                <w:rFonts w:ascii="Arial CYR" w:hAnsi="Arial CYR" w:cs="Arial CYR"/>
                <w:b/>
                <w:bCs/>
                <w:sz w:val="20"/>
                <w:szCs w:val="20"/>
              </w:rPr>
              <w:t xml:space="preserve">                     10,85   </w:t>
            </w:r>
          </w:p>
        </w:tc>
        <w:tc>
          <w:tcPr>
            <w:tcW w:w="2013" w:type="dxa"/>
            <w:tcBorders>
              <w:top w:val="nil"/>
              <w:left w:val="single" w:sz="4" w:space="0" w:color="auto"/>
              <w:bottom w:val="single" w:sz="4" w:space="0" w:color="auto"/>
              <w:right w:val="nil"/>
            </w:tcBorders>
            <w:shd w:val="clear" w:color="000000" w:fill="FFFFCC"/>
            <w:noWrap/>
            <w:vAlign w:val="center"/>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 </w:t>
            </w:r>
          </w:p>
        </w:tc>
        <w:tc>
          <w:tcPr>
            <w:tcW w:w="1883" w:type="dxa"/>
            <w:tcBorders>
              <w:top w:val="nil"/>
              <w:left w:val="single" w:sz="4" w:space="0" w:color="auto"/>
              <w:bottom w:val="single" w:sz="4" w:space="0" w:color="auto"/>
              <w:right w:val="nil"/>
            </w:tcBorders>
            <w:shd w:val="clear" w:color="000000" w:fill="FFFFFF"/>
            <w:noWrap/>
            <w:vAlign w:val="center"/>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 </w:t>
            </w:r>
          </w:p>
        </w:tc>
      </w:tr>
      <w:tr w:rsidR="00CE280D" w:rsidRPr="00CE280D" w:rsidTr="00CE280D">
        <w:trPr>
          <w:trHeight w:val="204"/>
        </w:trPr>
        <w:tc>
          <w:tcPr>
            <w:tcW w:w="7047" w:type="dxa"/>
            <w:tcBorders>
              <w:top w:val="single" w:sz="4" w:space="0" w:color="auto"/>
              <w:left w:val="single" w:sz="8" w:space="0" w:color="auto"/>
              <w:bottom w:val="nil"/>
              <w:right w:val="single" w:sz="4" w:space="0" w:color="auto"/>
            </w:tcBorders>
            <w:shd w:val="clear" w:color="auto" w:fill="auto"/>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Тариф теплоносителя</w:t>
            </w:r>
          </w:p>
        </w:tc>
        <w:tc>
          <w:tcPr>
            <w:tcW w:w="1619" w:type="dxa"/>
            <w:tcBorders>
              <w:top w:val="nil"/>
              <w:left w:val="nil"/>
              <w:bottom w:val="single" w:sz="4" w:space="0" w:color="auto"/>
              <w:right w:val="single" w:sz="4" w:space="0" w:color="auto"/>
            </w:tcBorders>
            <w:shd w:val="clear" w:color="000000" w:fill="FFFFFF"/>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руб./м3</w:t>
            </w:r>
          </w:p>
        </w:tc>
        <w:tc>
          <w:tcPr>
            <w:tcW w:w="2385" w:type="dxa"/>
            <w:tcBorders>
              <w:top w:val="nil"/>
              <w:left w:val="single" w:sz="4" w:space="0" w:color="auto"/>
              <w:bottom w:val="single" w:sz="4" w:space="0" w:color="auto"/>
              <w:right w:val="nil"/>
            </w:tcBorders>
            <w:shd w:val="clear" w:color="000000" w:fill="000000"/>
            <w:noWrap/>
            <w:vAlign w:val="center"/>
            <w:hideMark/>
          </w:tcPr>
          <w:p w:rsidR="00CE280D" w:rsidRPr="00CE280D" w:rsidRDefault="00CE280D">
            <w:pPr>
              <w:rPr>
                <w:rFonts w:ascii="Arial CYR" w:hAnsi="Arial CYR" w:cs="Arial CYR"/>
                <w:b/>
                <w:bCs/>
                <w:sz w:val="20"/>
                <w:szCs w:val="20"/>
              </w:rPr>
            </w:pPr>
            <w:r w:rsidRPr="00CE280D">
              <w:rPr>
                <w:rFonts w:ascii="Arial CYR" w:hAnsi="Arial CYR" w:cs="Arial CYR"/>
                <w:b/>
                <w:bCs/>
                <w:sz w:val="20"/>
                <w:szCs w:val="20"/>
              </w:rPr>
              <w:t xml:space="preserve">                     31,28   </w:t>
            </w:r>
          </w:p>
        </w:tc>
        <w:tc>
          <w:tcPr>
            <w:tcW w:w="2013" w:type="dxa"/>
            <w:tcBorders>
              <w:top w:val="nil"/>
              <w:left w:val="single" w:sz="4" w:space="0" w:color="auto"/>
              <w:bottom w:val="single" w:sz="4" w:space="0" w:color="auto"/>
              <w:right w:val="nil"/>
            </w:tcBorders>
            <w:shd w:val="clear" w:color="000000" w:fill="FFFFCC"/>
            <w:noWrap/>
            <w:vAlign w:val="center"/>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 </w:t>
            </w:r>
          </w:p>
        </w:tc>
        <w:tc>
          <w:tcPr>
            <w:tcW w:w="1883" w:type="dxa"/>
            <w:tcBorders>
              <w:top w:val="nil"/>
              <w:left w:val="single" w:sz="4" w:space="0" w:color="auto"/>
              <w:bottom w:val="single" w:sz="4" w:space="0" w:color="auto"/>
              <w:right w:val="nil"/>
            </w:tcBorders>
            <w:shd w:val="clear" w:color="000000" w:fill="FFFFFF"/>
            <w:noWrap/>
            <w:vAlign w:val="center"/>
            <w:hideMark/>
          </w:tcPr>
          <w:p w:rsidR="00CE280D" w:rsidRPr="00CE280D" w:rsidRDefault="00CE280D">
            <w:pPr>
              <w:rPr>
                <w:rFonts w:ascii="Arial CYR" w:hAnsi="Arial CYR" w:cs="Arial CYR"/>
                <w:sz w:val="20"/>
                <w:szCs w:val="20"/>
              </w:rPr>
            </w:pPr>
            <w:r w:rsidRPr="00CE280D">
              <w:rPr>
                <w:rFonts w:ascii="Arial CYR" w:hAnsi="Arial CYR" w:cs="Arial CYR"/>
                <w:sz w:val="20"/>
                <w:szCs w:val="20"/>
              </w:rPr>
              <w:t> </w:t>
            </w:r>
          </w:p>
        </w:tc>
      </w:tr>
      <w:tr w:rsidR="00CE280D" w:rsidRPr="00CE280D" w:rsidTr="00CE280D">
        <w:trPr>
          <w:trHeight w:val="204"/>
        </w:trPr>
        <w:tc>
          <w:tcPr>
            <w:tcW w:w="7047" w:type="dxa"/>
            <w:tcBorders>
              <w:top w:val="single" w:sz="4" w:space="0" w:color="auto"/>
              <w:left w:val="single" w:sz="8" w:space="0" w:color="auto"/>
              <w:bottom w:val="single" w:sz="4" w:space="0" w:color="auto"/>
              <w:right w:val="single" w:sz="4" w:space="0" w:color="auto"/>
            </w:tcBorders>
            <w:shd w:val="clear" w:color="000000" w:fill="92D050"/>
            <w:hideMark/>
          </w:tcPr>
          <w:p w:rsidR="00CE280D" w:rsidRPr="00CE280D" w:rsidRDefault="00CE280D">
            <w:pPr>
              <w:rPr>
                <w:rFonts w:ascii="Arial CYR" w:hAnsi="Arial CYR" w:cs="Arial CYR"/>
                <w:b/>
                <w:bCs/>
                <w:i/>
                <w:iCs/>
                <w:sz w:val="20"/>
                <w:szCs w:val="20"/>
              </w:rPr>
            </w:pPr>
            <w:r w:rsidRPr="00CE280D">
              <w:rPr>
                <w:rFonts w:ascii="Arial CYR" w:hAnsi="Arial CYR" w:cs="Arial CYR"/>
                <w:b/>
                <w:bCs/>
                <w:i/>
                <w:iCs/>
                <w:sz w:val="20"/>
                <w:szCs w:val="20"/>
              </w:rPr>
              <w:t>Затраты на теплоноситель</w:t>
            </w:r>
          </w:p>
        </w:tc>
        <w:tc>
          <w:tcPr>
            <w:tcW w:w="1619" w:type="dxa"/>
            <w:tcBorders>
              <w:top w:val="nil"/>
              <w:left w:val="nil"/>
              <w:bottom w:val="single" w:sz="4" w:space="0" w:color="auto"/>
              <w:right w:val="single" w:sz="4" w:space="0" w:color="auto"/>
            </w:tcBorders>
            <w:shd w:val="clear" w:color="000000" w:fill="92D050"/>
            <w:hideMark/>
          </w:tcPr>
          <w:p w:rsidR="00CE280D" w:rsidRPr="00CE280D" w:rsidRDefault="00CE280D">
            <w:pPr>
              <w:jc w:val="center"/>
              <w:rPr>
                <w:rFonts w:ascii="Arial CYR" w:hAnsi="Arial CYR" w:cs="Arial CYR"/>
                <w:sz w:val="20"/>
                <w:szCs w:val="20"/>
              </w:rPr>
            </w:pPr>
            <w:r w:rsidRPr="00CE280D">
              <w:rPr>
                <w:rFonts w:ascii="Arial CYR" w:hAnsi="Arial CYR" w:cs="Arial CYR"/>
                <w:sz w:val="20"/>
                <w:szCs w:val="20"/>
              </w:rPr>
              <w:t>тыс.руб</w:t>
            </w:r>
          </w:p>
        </w:tc>
        <w:tc>
          <w:tcPr>
            <w:tcW w:w="2385" w:type="dxa"/>
            <w:tcBorders>
              <w:top w:val="nil"/>
              <w:left w:val="single" w:sz="4" w:space="0" w:color="auto"/>
              <w:bottom w:val="single" w:sz="4" w:space="0" w:color="auto"/>
              <w:right w:val="nil"/>
            </w:tcBorders>
            <w:shd w:val="clear" w:color="000000" w:fill="000000"/>
            <w:noWrap/>
            <w:vAlign w:val="center"/>
            <w:hideMark/>
          </w:tcPr>
          <w:p w:rsidR="00CE280D" w:rsidRPr="00CE280D" w:rsidRDefault="00CE280D">
            <w:pPr>
              <w:rPr>
                <w:rFonts w:ascii="Arial CYR" w:hAnsi="Arial CYR" w:cs="Arial CYR"/>
                <w:b/>
                <w:bCs/>
                <w:sz w:val="20"/>
                <w:szCs w:val="20"/>
              </w:rPr>
            </w:pPr>
            <w:r w:rsidRPr="00CE280D">
              <w:rPr>
                <w:rFonts w:ascii="Arial CYR" w:hAnsi="Arial CYR" w:cs="Arial CYR"/>
                <w:b/>
                <w:bCs/>
                <w:sz w:val="20"/>
                <w:szCs w:val="20"/>
              </w:rPr>
              <w:t xml:space="preserve">                   339,39   </w:t>
            </w:r>
          </w:p>
        </w:tc>
        <w:tc>
          <w:tcPr>
            <w:tcW w:w="2013" w:type="dxa"/>
            <w:tcBorders>
              <w:top w:val="nil"/>
              <w:left w:val="single" w:sz="4" w:space="0" w:color="auto"/>
              <w:bottom w:val="single" w:sz="4" w:space="0" w:color="auto"/>
              <w:right w:val="nil"/>
            </w:tcBorders>
            <w:shd w:val="clear" w:color="000000" w:fill="92D050"/>
            <w:noWrap/>
            <w:vAlign w:val="center"/>
            <w:hideMark/>
          </w:tcPr>
          <w:p w:rsidR="00CE280D" w:rsidRPr="00CE280D" w:rsidRDefault="00CE280D">
            <w:pPr>
              <w:rPr>
                <w:rFonts w:ascii="Arial CYR" w:hAnsi="Arial CYR" w:cs="Arial CYR"/>
                <w:b/>
                <w:bCs/>
                <w:sz w:val="20"/>
                <w:szCs w:val="20"/>
              </w:rPr>
            </w:pPr>
            <w:r w:rsidRPr="00CE280D">
              <w:rPr>
                <w:rFonts w:ascii="Arial CYR" w:hAnsi="Arial CYR" w:cs="Arial CYR"/>
                <w:b/>
                <w:bCs/>
                <w:sz w:val="20"/>
                <w:szCs w:val="20"/>
              </w:rPr>
              <w:t xml:space="preserve">                      -     </w:t>
            </w:r>
          </w:p>
        </w:tc>
        <w:tc>
          <w:tcPr>
            <w:tcW w:w="1883" w:type="dxa"/>
            <w:tcBorders>
              <w:top w:val="nil"/>
              <w:left w:val="single" w:sz="4" w:space="0" w:color="auto"/>
              <w:bottom w:val="single" w:sz="4" w:space="0" w:color="auto"/>
              <w:right w:val="nil"/>
            </w:tcBorders>
            <w:shd w:val="clear" w:color="000000" w:fill="92D050"/>
            <w:noWrap/>
            <w:vAlign w:val="center"/>
            <w:hideMark/>
          </w:tcPr>
          <w:p w:rsidR="00CE280D" w:rsidRPr="00CE280D" w:rsidRDefault="00CE280D">
            <w:pPr>
              <w:rPr>
                <w:rFonts w:ascii="Arial CYR" w:hAnsi="Arial CYR" w:cs="Arial CYR"/>
                <w:b/>
                <w:bCs/>
                <w:sz w:val="20"/>
                <w:szCs w:val="20"/>
              </w:rPr>
            </w:pPr>
            <w:r w:rsidRPr="00CE280D">
              <w:rPr>
                <w:rFonts w:ascii="Arial CYR" w:hAnsi="Arial CYR" w:cs="Arial CYR"/>
                <w:b/>
                <w:bCs/>
                <w:sz w:val="20"/>
                <w:szCs w:val="20"/>
              </w:rPr>
              <w:t xml:space="preserve">                    -     </w:t>
            </w:r>
          </w:p>
        </w:tc>
      </w:tr>
      <w:tr w:rsidR="00CE280D" w:rsidRPr="00CE280D" w:rsidTr="00CE280D">
        <w:trPr>
          <w:trHeight w:val="165"/>
        </w:trPr>
        <w:tc>
          <w:tcPr>
            <w:tcW w:w="7047" w:type="dxa"/>
            <w:tcBorders>
              <w:top w:val="nil"/>
              <w:left w:val="nil"/>
              <w:bottom w:val="nil"/>
              <w:right w:val="nil"/>
            </w:tcBorders>
            <w:shd w:val="clear" w:color="auto" w:fill="auto"/>
            <w:noWrap/>
            <w:vAlign w:val="bottom"/>
            <w:hideMark/>
          </w:tcPr>
          <w:p w:rsidR="00CE280D" w:rsidRPr="00CE280D" w:rsidRDefault="00CE280D">
            <w:pPr>
              <w:rPr>
                <w:rFonts w:ascii="Arial CYR" w:hAnsi="Arial CYR" w:cs="Arial CYR"/>
                <w:b/>
                <w:bCs/>
                <w:sz w:val="20"/>
                <w:szCs w:val="20"/>
              </w:rPr>
            </w:pPr>
          </w:p>
        </w:tc>
        <w:tc>
          <w:tcPr>
            <w:tcW w:w="1619" w:type="dxa"/>
            <w:tcBorders>
              <w:top w:val="nil"/>
              <w:left w:val="nil"/>
              <w:bottom w:val="nil"/>
              <w:right w:val="nil"/>
            </w:tcBorders>
            <w:shd w:val="clear" w:color="auto" w:fill="auto"/>
            <w:noWrap/>
            <w:vAlign w:val="bottom"/>
            <w:hideMark/>
          </w:tcPr>
          <w:p w:rsidR="00CE280D" w:rsidRPr="00CE280D" w:rsidRDefault="00CE280D">
            <w:pPr>
              <w:rPr>
                <w:sz w:val="20"/>
                <w:szCs w:val="20"/>
              </w:rPr>
            </w:pPr>
          </w:p>
        </w:tc>
        <w:tc>
          <w:tcPr>
            <w:tcW w:w="2385" w:type="dxa"/>
            <w:tcBorders>
              <w:top w:val="nil"/>
              <w:left w:val="nil"/>
              <w:bottom w:val="nil"/>
              <w:right w:val="nil"/>
            </w:tcBorders>
            <w:shd w:val="clear" w:color="auto" w:fill="auto"/>
            <w:noWrap/>
            <w:vAlign w:val="bottom"/>
            <w:hideMark/>
          </w:tcPr>
          <w:p w:rsidR="00CE280D" w:rsidRPr="00CE280D" w:rsidRDefault="00CE280D">
            <w:pPr>
              <w:rPr>
                <w:sz w:val="20"/>
                <w:szCs w:val="20"/>
              </w:rPr>
            </w:pPr>
          </w:p>
        </w:tc>
        <w:tc>
          <w:tcPr>
            <w:tcW w:w="2013" w:type="dxa"/>
            <w:tcBorders>
              <w:top w:val="nil"/>
              <w:left w:val="nil"/>
              <w:bottom w:val="nil"/>
              <w:right w:val="nil"/>
            </w:tcBorders>
            <w:shd w:val="clear" w:color="auto" w:fill="auto"/>
            <w:noWrap/>
            <w:vAlign w:val="bottom"/>
            <w:hideMark/>
          </w:tcPr>
          <w:p w:rsidR="00CE280D" w:rsidRPr="00CE280D" w:rsidRDefault="00CE280D">
            <w:pPr>
              <w:rPr>
                <w:sz w:val="20"/>
                <w:szCs w:val="20"/>
              </w:rPr>
            </w:pPr>
          </w:p>
        </w:tc>
        <w:tc>
          <w:tcPr>
            <w:tcW w:w="1883" w:type="dxa"/>
            <w:tcBorders>
              <w:top w:val="nil"/>
              <w:left w:val="nil"/>
              <w:bottom w:val="nil"/>
              <w:right w:val="nil"/>
            </w:tcBorders>
            <w:shd w:val="clear" w:color="auto" w:fill="auto"/>
            <w:noWrap/>
            <w:vAlign w:val="bottom"/>
            <w:hideMark/>
          </w:tcPr>
          <w:p w:rsidR="00CE280D" w:rsidRPr="00CE280D" w:rsidRDefault="00CE280D">
            <w:pPr>
              <w:rPr>
                <w:sz w:val="20"/>
                <w:szCs w:val="20"/>
              </w:rPr>
            </w:pPr>
          </w:p>
        </w:tc>
      </w:tr>
    </w:tbl>
    <w:p w:rsidR="000F11D6" w:rsidRDefault="000F11D6" w:rsidP="007B3BAE">
      <w:pPr>
        <w:ind w:left="284" w:right="281"/>
        <w:sectPr w:rsidR="000F11D6" w:rsidSect="0076673B">
          <w:pgSz w:w="16838" w:h="11906" w:orient="landscape"/>
          <w:pgMar w:top="709" w:right="709" w:bottom="426" w:left="1134" w:header="709" w:footer="709" w:gutter="0"/>
          <w:cols w:space="708"/>
          <w:titlePg/>
          <w:docGrid w:linePitch="360"/>
        </w:sectPr>
      </w:pPr>
    </w:p>
    <w:p w:rsidR="000F11D6" w:rsidRPr="00F1446A" w:rsidRDefault="000F11D6" w:rsidP="000F11D6">
      <w:pPr>
        <w:ind w:left="-2491" w:right="-2" w:firstLine="8870"/>
        <w:jc w:val="center"/>
      </w:pPr>
      <w:r>
        <w:t xml:space="preserve">Приложение № 36 </w:t>
      </w:r>
      <w:r w:rsidRPr="00F1446A">
        <w:t>к протоколу</w:t>
      </w:r>
    </w:p>
    <w:p w:rsidR="000F11D6" w:rsidRDefault="000F11D6" w:rsidP="000F11D6">
      <w:pPr>
        <w:ind w:left="-2491" w:right="-2" w:firstLine="8870"/>
        <w:jc w:val="center"/>
      </w:pPr>
      <w:r>
        <w:t>№ 40</w:t>
      </w:r>
      <w:r w:rsidRPr="00F1446A">
        <w:t xml:space="preserve"> заседания правления</w:t>
      </w:r>
    </w:p>
    <w:p w:rsidR="000F11D6" w:rsidRDefault="000F11D6" w:rsidP="000F11D6">
      <w:pPr>
        <w:ind w:left="-2491" w:right="-2" w:firstLine="8870"/>
        <w:jc w:val="center"/>
      </w:pPr>
      <w:r>
        <w:t>региональной энергетической</w:t>
      </w:r>
    </w:p>
    <w:p w:rsidR="000F11D6" w:rsidRDefault="000F11D6" w:rsidP="000F11D6">
      <w:pPr>
        <w:ind w:left="-2491" w:right="-2" w:firstLine="8870"/>
        <w:jc w:val="center"/>
      </w:pPr>
      <w:r>
        <w:t>комиссии Кемеровской</w:t>
      </w:r>
    </w:p>
    <w:p w:rsidR="000F11D6" w:rsidRDefault="000F11D6" w:rsidP="000F11D6">
      <w:pPr>
        <w:ind w:left="-2491" w:right="-2" w:firstLine="8870"/>
        <w:jc w:val="center"/>
      </w:pPr>
      <w:r>
        <w:t>области от 01.09.2017</w:t>
      </w:r>
    </w:p>
    <w:p w:rsidR="000F11D6" w:rsidRDefault="000F11D6" w:rsidP="000F11D6">
      <w:pPr>
        <w:ind w:left="-2491" w:right="-2" w:firstLine="8870"/>
        <w:jc w:val="center"/>
      </w:pPr>
    </w:p>
    <w:tbl>
      <w:tblPr>
        <w:tblW w:w="10177" w:type="dxa"/>
        <w:jc w:val="center"/>
        <w:tblLook w:val="04A0" w:firstRow="1" w:lastRow="0" w:firstColumn="1" w:lastColumn="0" w:noHBand="0" w:noVBand="1"/>
      </w:tblPr>
      <w:tblGrid>
        <w:gridCol w:w="10177"/>
      </w:tblGrid>
      <w:tr w:rsidR="000F11D6" w:rsidRPr="00E260D2" w:rsidTr="000F11D6">
        <w:trPr>
          <w:trHeight w:val="1294"/>
          <w:jc w:val="center"/>
        </w:trPr>
        <w:tc>
          <w:tcPr>
            <w:tcW w:w="10177" w:type="dxa"/>
            <w:tcBorders>
              <w:top w:val="nil"/>
              <w:left w:val="nil"/>
              <w:bottom w:val="nil"/>
              <w:right w:val="nil"/>
            </w:tcBorders>
            <w:shd w:val="clear" w:color="auto" w:fill="auto"/>
            <w:vAlign w:val="bottom"/>
          </w:tcPr>
          <w:p w:rsidR="000F11D6" w:rsidRDefault="000F11D6" w:rsidP="00A85355">
            <w:pPr>
              <w:ind w:left="794"/>
              <w:jc w:val="center"/>
              <w:rPr>
                <w:b/>
                <w:bCs/>
                <w:sz w:val="28"/>
                <w:szCs w:val="28"/>
              </w:rPr>
            </w:pPr>
          </w:p>
          <w:p w:rsidR="000F11D6" w:rsidRDefault="000F11D6" w:rsidP="00A85355">
            <w:pPr>
              <w:ind w:left="227" w:right="236"/>
              <w:jc w:val="center"/>
              <w:rPr>
                <w:b/>
                <w:bCs/>
                <w:sz w:val="28"/>
                <w:szCs w:val="28"/>
              </w:rPr>
            </w:pPr>
            <w:r>
              <w:rPr>
                <w:b/>
                <w:bCs/>
                <w:sz w:val="28"/>
                <w:szCs w:val="28"/>
              </w:rPr>
              <w:t>Т</w:t>
            </w:r>
            <w:r w:rsidRPr="00EE5BB3">
              <w:rPr>
                <w:b/>
                <w:bCs/>
                <w:sz w:val="28"/>
                <w:szCs w:val="28"/>
              </w:rPr>
              <w:t xml:space="preserve">арифы </w:t>
            </w:r>
            <w:r w:rsidRPr="00831DC3">
              <w:rPr>
                <w:b/>
                <w:bCs/>
                <w:color w:val="000000"/>
                <w:kern w:val="32"/>
                <w:sz w:val="28"/>
                <w:szCs w:val="28"/>
              </w:rPr>
              <w:t>МУП «Комфорт»</w:t>
            </w:r>
            <w:r>
              <w:rPr>
                <w:b/>
                <w:bCs/>
                <w:color w:val="000000"/>
                <w:kern w:val="32"/>
                <w:sz w:val="28"/>
                <w:szCs w:val="28"/>
              </w:rPr>
              <w:t xml:space="preserve"> </w:t>
            </w:r>
            <w:r w:rsidRPr="00EE5BB3">
              <w:rPr>
                <w:b/>
                <w:bCs/>
                <w:sz w:val="28"/>
                <w:szCs w:val="28"/>
              </w:rPr>
              <w:t>на теплоноситель,</w:t>
            </w:r>
          </w:p>
          <w:p w:rsidR="000F11D6" w:rsidRDefault="000F11D6" w:rsidP="00A85355">
            <w:pPr>
              <w:ind w:left="227" w:right="236"/>
              <w:jc w:val="center"/>
              <w:rPr>
                <w:b/>
                <w:bCs/>
                <w:sz w:val="28"/>
                <w:szCs w:val="28"/>
              </w:rPr>
            </w:pPr>
            <w:r w:rsidRPr="00EE5BB3">
              <w:rPr>
                <w:b/>
                <w:bCs/>
                <w:sz w:val="28"/>
                <w:szCs w:val="28"/>
              </w:rPr>
              <w:t xml:space="preserve"> реализуемый на потребительском рынке</w:t>
            </w:r>
            <w:r w:rsidRPr="00EE5BB3">
              <w:rPr>
                <w:b/>
                <w:bCs/>
                <w:color w:val="000000"/>
                <w:kern w:val="32"/>
                <w:sz w:val="28"/>
                <w:szCs w:val="28"/>
              </w:rPr>
              <w:t xml:space="preserve"> </w:t>
            </w:r>
            <w:r w:rsidRPr="00831DC3">
              <w:rPr>
                <w:b/>
                <w:bCs/>
                <w:sz w:val="28"/>
                <w:szCs w:val="28"/>
              </w:rPr>
              <w:t>Тяжинского района</w:t>
            </w:r>
            <w:r w:rsidRPr="00F32BDC">
              <w:rPr>
                <w:b/>
                <w:bCs/>
                <w:sz w:val="28"/>
                <w:szCs w:val="28"/>
              </w:rPr>
              <w:t xml:space="preserve">, </w:t>
            </w:r>
          </w:p>
          <w:p w:rsidR="000F11D6" w:rsidRPr="00C920A9" w:rsidRDefault="000F11D6" w:rsidP="00A85355">
            <w:pPr>
              <w:ind w:left="227" w:right="236"/>
              <w:jc w:val="center"/>
              <w:rPr>
                <w:b/>
                <w:bCs/>
                <w:sz w:val="28"/>
                <w:szCs w:val="28"/>
              </w:rPr>
            </w:pPr>
            <w:r>
              <w:rPr>
                <w:b/>
                <w:bCs/>
                <w:sz w:val="28"/>
                <w:szCs w:val="28"/>
              </w:rPr>
              <w:t>на период с 02.09</w:t>
            </w:r>
            <w:r w:rsidRPr="00831DC3">
              <w:rPr>
                <w:b/>
                <w:bCs/>
                <w:sz w:val="28"/>
                <w:szCs w:val="28"/>
              </w:rPr>
              <w:t>.201</w:t>
            </w:r>
            <w:r>
              <w:rPr>
                <w:b/>
                <w:bCs/>
                <w:sz w:val="28"/>
                <w:szCs w:val="28"/>
              </w:rPr>
              <w:t>7</w:t>
            </w:r>
            <w:r w:rsidRPr="00831DC3">
              <w:rPr>
                <w:b/>
                <w:bCs/>
                <w:sz w:val="28"/>
                <w:szCs w:val="28"/>
              </w:rPr>
              <w:t xml:space="preserve"> по 3</w:t>
            </w:r>
            <w:r>
              <w:rPr>
                <w:b/>
                <w:bCs/>
                <w:sz w:val="28"/>
                <w:szCs w:val="28"/>
              </w:rPr>
              <w:t>0</w:t>
            </w:r>
            <w:r w:rsidRPr="00831DC3">
              <w:rPr>
                <w:b/>
                <w:bCs/>
                <w:sz w:val="28"/>
                <w:szCs w:val="28"/>
              </w:rPr>
              <w:t>.</w:t>
            </w:r>
            <w:r>
              <w:rPr>
                <w:b/>
                <w:bCs/>
                <w:sz w:val="28"/>
                <w:szCs w:val="28"/>
              </w:rPr>
              <w:t>06</w:t>
            </w:r>
            <w:r w:rsidRPr="00831DC3">
              <w:rPr>
                <w:b/>
                <w:bCs/>
                <w:sz w:val="28"/>
                <w:szCs w:val="28"/>
              </w:rPr>
              <w:t>.201</w:t>
            </w:r>
            <w:r>
              <w:rPr>
                <w:b/>
                <w:bCs/>
                <w:sz w:val="28"/>
                <w:szCs w:val="28"/>
              </w:rPr>
              <w:t>8</w:t>
            </w:r>
          </w:p>
          <w:p w:rsidR="000F11D6" w:rsidRPr="00E260D2" w:rsidRDefault="000F11D6" w:rsidP="00A85355">
            <w:pPr>
              <w:jc w:val="center"/>
              <w:rPr>
                <w:bCs/>
                <w:sz w:val="28"/>
                <w:szCs w:val="28"/>
              </w:rPr>
            </w:pPr>
          </w:p>
        </w:tc>
      </w:tr>
    </w:tbl>
    <w:p w:rsidR="000F11D6" w:rsidRPr="00BB5803" w:rsidRDefault="000F11D6" w:rsidP="000F11D6">
      <w:pPr>
        <w:rPr>
          <w:vanish/>
        </w:rPr>
      </w:pPr>
    </w:p>
    <w:tbl>
      <w:tblPr>
        <w:tblpPr w:leftFromText="180" w:rightFromText="180" w:vertAnchor="text" w:horzAnchor="margin" w:tblpXSpec="center" w:tblpY="36"/>
        <w:tblW w:w="97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60"/>
        <w:gridCol w:w="2160"/>
        <w:gridCol w:w="1809"/>
        <w:gridCol w:w="1550"/>
        <w:gridCol w:w="1543"/>
      </w:tblGrid>
      <w:tr w:rsidR="000F11D6" w:rsidRPr="004F0CF8" w:rsidTr="000F11D6">
        <w:tc>
          <w:tcPr>
            <w:tcW w:w="2660" w:type="dxa"/>
            <w:vMerge w:val="restart"/>
            <w:shd w:val="clear" w:color="auto" w:fill="auto"/>
            <w:vAlign w:val="center"/>
          </w:tcPr>
          <w:p w:rsidR="000F11D6" w:rsidRPr="009B5854" w:rsidRDefault="000F11D6" w:rsidP="00A85355">
            <w:pPr>
              <w:ind w:right="-2"/>
              <w:jc w:val="center"/>
              <w:rPr>
                <w:color w:val="000000"/>
                <w:sz w:val="28"/>
                <w:szCs w:val="28"/>
              </w:rPr>
            </w:pPr>
            <w:r w:rsidRPr="009B5854">
              <w:rPr>
                <w:color w:val="000000"/>
                <w:sz w:val="28"/>
                <w:szCs w:val="28"/>
              </w:rPr>
              <w:t>Наименование регулируемой организации</w:t>
            </w:r>
          </w:p>
        </w:tc>
        <w:tc>
          <w:tcPr>
            <w:tcW w:w="2160" w:type="dxa"/>
            <w:vMerge w:val="restart"/>
            <w:shd w:val="clear" w:color="auto" w:fill="auto"/>
            <w:vAlign w:val="center"/>
          </w:tcPr>
          <w:p w:rsidR="000F11D6" w:rsidRPr="009B5854" w:rsidRDefault="000F11D6" w:rsidP="00A85355">
            <w:pPr>
              <w:ind w:right="-2"/>
              <w:jc w:val="center"/>
              <w:rPr>
                <w:color w:val="000000"/>
                <w:sz w:val="28"/>
                <w:szCs w:val="28"/>
              </w:rPr>
            </w:pPr>
            <w:r w:rsidRPr="009B5854">
              <w:rPr>
                <w:color w:val="000000"/>
                <w:sz w:val="28"/>
                <w:szCs w:val="28"/>
              </w:rPr>
              <w:t>Вид тарифа</w:t>
            </w:r>
          </w:p>
        </w:tc>
        <w:tc>
          <w:tcPr>
            <w:tcW w:w="1809" w:type="dxa"/>
            <w:vMerge w:val="restart"/>
            <w:shd w:val="clear" w:color="auto" w:fill="auto"/>
            <w:vAlign w:val="center"/>
          </w:tcPr>
          <w:p w:rsidR="000F11D6" w:rsidRPr="009B5854" w:rsidRDefault="000F11D6" w:rsidP="00A85355">
            <w:pPr>
              <w:ind w:right="-2"/>
              <w:jc w:val="center"/>
              <w:rPr>
                <w:color w:val="000000"/>
                <w:sz w:val="28"/>
                <w:szCs w:val="28"/>
              </w:rPr>
            </w:pPr>
            <w:r w:rsidRPr="009B5854">
              <w:rPr>
                <w:color w:val="000000"/>
                <w:sz w:val="28"/>
                <w:szCs w:val="28"/>
              </w:rPr>
              <w:t>Период</w:t>
            </w:r>
          </w:p>
        </w:tc>
        <w:tc>
          <w:tcPr>
            <w:tcW w:w="3093" w:type="dxa"/>
            <w:gridSpan w:val="2"/>
            <w:shd w:val="clear" w:color="auto" w:fill="auto"/>
            <w:vAlign w:val="center"/>
          </w:tcPr>
          <w:p w:rsidR="000F11D6" w:rsidRPr="009B5854" w:rsidRDefault="000F11D6" w:rsidP="00A85355">
            <w:pPr>
              <w:ind w:right="-2"/>
              <w:jc w:val="center"/>
              <w:rPr>
                <w:color w:val="000000"/>
                <w:sz w:val="28"/>
                <w:szCs w:val="28"/>
              </w:rPr>
            </w:pPr>
            <w:r w:rsidRPr="009B5854">
              <w:rPr>
                <w:color w:val="000000"/>
                <w:sz w:val="28"/>
                <w:szCs w:val="28"/>
              </w:rPr>
              <w:t>Вид теплоносителя</w:t>
            </w:r>
          </w:p>
        </w:tc>
      </w:tr>
      <w:tr w:rsidR="000F11D6" w:rsidRPr="004F0CF8" w:rsidTr="000F11D6">
        <w:trPr>
          <w:trHeight w:val="740"/>
        </w:trPr>
        <w:tc>
          <w:tcPr>
            <w:tcW w:w="2660" w:type="dxa"/>
            <w:vMerge/>
            <w:shd w:val="clear" w:color="auto" w:fill="auto"/>
            <w:vAlign w:val="center"/>
          </w:tcPr>
          <w:p w:rsidR="000F11D6" w:rsidRPr="009B5854" w:rsidRDefault="000F11D6" w:rsidP="00A85355">
            <w:pPr>
              <w:ind w:right="-2"/>
              <w:jc w:val="center"/>
              <w:rPr>
                <w:color w:val="000000"/>
                <w:sz w:val="28"/>
                <w:szCs w:val="28"/>
              </w:rPr>
            </w:pPr>
          </w:p>
        </w:tc>
        <w:tc>
          <w:tcPr>
            <w:tcW w:w="2160" w:type="dxa"/>
            <w:vMerge/>
            <w:shd w:val="clear" w:color="auto" w:fill="auto"/>
            <w:vAlign w:val="center"/>
          </w:tcPr>
          <w:p w:rsidR="000F11D6" w:rsidRPr="009B5854" w:rsidRDefault="000F11D6" w:rsidP="00A85355">
            <w:pPr>
              <w:ind w:right="-2"/>
              <w:jc w:val="center"/>
              <w:rPr>
                <w:color w:val="000000"/>
                <w:sz w:val="28"/>
                <w:szCs w:val="28"/>
              </w:rPr>
            </w:pPr>
          </w:p>
        </w:tc>
        <w:tc>
          <w:tcPr>
            <w:tcW w:w="1809" w:type="dxa"/>
            <w:vMerge/>
            <w:shd w:val="clear" w:color="auto" w:fill="auto"/>
            <w:vAlign w:val="center"/>
          </w:tcPr>
          <w:p w:rsidR="000F11D6" w:rsidRPr="009B5854" w:rsidRDefault="000F11D6" w:rsidP="00A85355">
            <w:pPr>
              <w:ind w:right="-2"/>
              <w:jc w:val="center"/>
              <w:rPr>
                <w:color w:val="000000"/>
                <w:sz w:val="28"/>
                <w:szCs w:val="28"/>
              </w:rPr>
            </w:pPr>
          </w:p>
        </w:tc>
        <w:tc>
          <w:tcPr>
            <w:tcW w:w="1550" w:type="dxa"/>
            <w:shd w:val="clear" w:color="auto" w:fill="auto"/>
            <w:vAlign w:val="center"/>
          </w:tcPr>
          <w:p w:rsidR="000F11D6" w:rsidRPr="009B5854" w:rsidRDefault="000F11D6" w:rsidP="00A85355">
            <w:pPr>
              <w:ind w:right="-2"/>
              <w:jc w:val="center"/>
              <w:rPr>
                <w:color w:val="000000"/>
                <w:sz w:val="28"/>
                <w:szCs w:val="28"/>
              </w:rPr>
            </w:pPr>
            <w:r w:rsidRPr="009B5854">
              <w:rPr>
                <w:color w:val="000000"/>
                <w:sz w:val="28"/>
                <w:szCs w:val="28"/>
              </w:rPr>
              <w:t>вода</w:t>
            </w:r>
          </w:p>
        </w:tc>
        <w:tc>
          <w:tcPr>
            <w:tcW w:w="1543" w:type="dxa"/>
            <w:shd w:val="clear" w:color="auto" w:fill="auto"/>
            <w:vAlign w:val="center"/>
          </w:tcPr>
          <w:p w:rsidR="000F11D6" w:rsidRPr="009B5854" w:rsidRDefault="000F11D6" w:rsidP="00A85355">
            <w:pPr>
              <w:ind w:right="-2"/>
              <w:jc w:val="center"/>
              <w:rPr>
                <w:color w:val="000000"/>
                <w:sz w:val="28"/>
                <w:szCs w:val="28"/>
              </w:rPr>
            </w:pPr>
            <w:r w:rsidRPr="009B5854">
              <w:rPr>
                <w:color w:val="000000"/>
                <w:sz w:val="28"/>
                <w:szCs w:val="28"/>
              </w:rPr>
              <w:t>пар</w:t>
            </w:r>
          </w:p>
        </w:tc>
      </w:tr>
      <w:tr w:rsidR="000F11D6" w:rsidRPr="004F0CF8" w:rsidTr="000F11D6">
        <w:tc>
          <w:tcPr>
            <w:tcW w:w="2660" w:type="dxa"/>
            <w:vMerge/>
            <w:shd w:val="clear" w:color="auto" w:fill="auto"/>
            <w:vAlign w:val="center"/>
          </w:tcPr>
          <w:p w:rsidR="000F11D6" w:rsidRDefault="000F11D6" w:rsidP="00A85355">
            <w:pPr>
              <w:ind w:right="-2"/>
              <w:jc w:val="center"/>
              <w:rPr>
                <w:sz w:val="28"/>
                <w:szCs w:val="28"/>
              </w:rPr>
            </w:pPr>
          </w:p>
        </w:tc>
        <w:tc>
          <w:tcPr>
            <w:tcW w:w="7062" w:type="dxa"/>
            <w:gridSpan w:val="4"/>
            <w:shd w:val="clear" w:color="auto" w:fill="auto"/>
            <w:vAlign w:val="center"/>
          </w:tcPr>
          <w:p w:rsidR="000F11D6" w:rsidRDefault="000F11D6" w:rsidP="00A85355">
            <w:pPr>
              <w:ind w:right="-2"/>
              <w:jc w:val="center"/>
              <w:rPr>
                <w:sz w:val="28"/>
                <w:szCs w:val="28"/>
              </w:rPr>
            </w:pPr>
            <w:r w:rsidRPr="009B5854">
              <w:rPr>
                <w:sz w:val="28"/>
                <w:szCs w:val="28"/>
              </w:rPr>
              <w:t>Тариф на теплоноситель, поставляемый теплоснабжающей организацией, владеющей источником (источниками) тепловой энергии,</w:t>
            </w:r>
            <w:r>
              <w:rPr>
                <w:sz w:val="28"/>
                <w:szCs w:val="28"/>
              </w:rPr>
              <w:t xml:space="preserve"> </w:t>
            </w:r>
            <w:r w:rsidRPr="009B5854">
              <w:rPr>
                <w:sz w:val="28"/>
                <w:szCs w:val="28"/>
              </w:rPr>
              <w:t xml:space="preserve">на котором производится теплоноситель </w:t>
            </w:r>
          </w:p>
          <w:p w:rsidR="000F11D6" w:rsidRPr="009B5854" w:rsidRDefault="000F11D6" w:rsidP="00A85355">
            <w:pPr>
              <w:ind w:right="-2"/>
              <w:jc w:val="center"/>
              <w:rPr>
                <w:color w:val="000000"/>
                <w:sz w:val="28"/>
                <w:szCs w:val="28"/>
              </w:rPr>
            </w:pPr>
            <w:r w:rsidRPr="009B5854">
              <w:rPr>
                <w:sz w:val="28"/>
                <w:szCs w:val="28"/>
              </w:rPr>
              <w:t>(</w:t>
            </w:r>
            <w:r>
              <w:rPr>
                <w:sz w:val="28"/>
                <w:szCs w:val="28"/>
              </w:rPr>
              <w:t xml:space="preserve">без </w:t>
            </w:r>
            <w:r w:rsidRPr="009B5854">
              <w:rPr>
                <w:sz w:val="28"/>
                <w:szCs w:val="28"/>
              </w:rPr>
              <w:t>НДС)</w:t>
            </w:r>
          </w:p>
        </w:tc>
      </w:tr>
      <w:tr w:rsidR="000F11D6" w:rsidRPr="004F0CF8" w:rsidTr="000F11D6">
        <w:tc>
          <w:tcPr>
            <w:tcW w:w="2660" w:type="dxa"/>
            <w:vMerge w:val="restart"/>
            <w:shd w:val="clear" w:color="auto" w:fill="auto"/>
            <w:vAlign w:val="center"/>
          </w:tcPr>
          <w:p w:rsidR="000F11D6" w:rsidRPr="009B5854" w:rsidRDefault="000F11D6" w:rsidP="00A85355">
            <w:pPr>
              <w:ind w:right="-2"/>
              <w:jc w:val="center"/>
              <w:rPr>
                <w:color w:val="000000"/>
                <w:sz w:val="28"/>
                <w:szCs w:val="28"/>
              </w:rPr>
            </w:pPr>
            <w:r w:rsidRPr="00831DC3">
              <w:rPr>
                <w:bCs/>
                <w:color w:val="000000"/>
                <w:sz w:val="28"/>
                <w:szCs w:val="28"/>
              </w:rPr>
              <w:t>МУП «Комфорт»</w:t>
            </w:r>
          </w:p>
          <w:p w:rsidR="000F11D6" w:rsidRPr="009B5854" w:rsidRDefault="000F11D6" w:rsidP="00A85355">
            <w:pPr>
              <w:ind w:right="-2"/>
              <w:jc w:val="center"/>
              <w:rPr>
                <w:color w:val="000000"/>
                <w:sz w:val="28"/>
                <w:szCs w:val="28"/>
              </w:rPr>
            </w:pPr>
          </w:p>
        </w:tc>
        <w:tc>
          <w:tcPr>
            <w:tcW w:w="2160" w:type="dxa"/>
            <w:shd w:val="clear" w:color="auto" w:fill="auto"/>
            <w:vAlign w:val="center"/>
          </w:tcPr>
          <w:p w:rsidR="000F11D6" w:rsidRPr="00831DC3" w:rsidRDefault="000F11D6" w:rsidP="00A85355">
            <w:pPr>
              <w:ind w:right="-2"/>
              <w:jc w:val="center"/>
              <w:rPr>
                <w:color w:val="000000"/>
                <w:sz w:val="28"/>
                <w:szCs w:val="28"/>
              </w:rPr>
            </w:pPr>
            <w:r w:rsidRPr="00831DC3">
              <w:rPr>
                <w:color w:val="000000"/>
                <w:sz w:val="28"/>
                <w:szCs w:val="28"/>
              </w:rPr>
              <w:t>Одноставочный</w:t>
            </w:r>
          </w:p>
          <w:p w:rsidR="000F11D6" w:rsidRPr="009B5854" w:rsidRDefault="000F11D6" w:rsidP="00A85355">
            <w:pPr>
              <w:ind w:right="-2"/>
              <w:jc w:val="center"/>
              <w:rPr>
                <w:color w:val="000000"/>
                <w:sz w:val="28"/>
                <w:szCs w:val="28"/>
              </w:rPr>
            </w:pPr>
            <w:r w:rsidRPr="00831DC3">
              <w:rPr>
                <w:color w:val="000000"/>
                <w:sz w:val="28"/>
                <w:szCs w:val="28"/>
              </w:rPr>
              <w:t>руб./ м</w:t>
            </w:r>
            <w:r w:rsidRPr="00831DC3">
              <w:rPr>
                <w:color w:val="000000"/>
                <w:sz w:val="28"/>
                <w:szCs w:val="28"/>
                <w:vertAlign w:val="superscript"/>
              </w:rPr>
              <w:t>3</w:t>
            </w:r>
          </w:p>
        </w:tc>
        <w:tc>
          <w:tcPr>
            <w:tcW w:w="1809" w:type="dxa"/>
            <w:shd w:val="clear" w:color="auto" w:fill="auto"/>
            <w:vAlign w:val="center"/>
          </w:tcPr>
          <w:p w:rsidR="000F11D6" w:rsidRPr="009B5854" w:rsidRDefault="000F11D6" w:rsidP="00A85355">
            <w:pPr>
              <w:ind w:left="-142" w:right="-2"/>
              <w:jc w:val="center"/>
              <w:rPr>
                <w:color w:val="000000"/>
                <w:sz w:val="28"/>
                <w:szCs w:val="28"/>
              </w:rPr>
            </w:pPr>
            <w:r>
              <w:rPr>
                <w:color w:val="000000"/>
                <w:sz w:val="28"/>
                <w:szCs w:val="28"/>
              </w:rPr>
              <w:t>с 02.09.2017</w:t>
            </w:r>
            <w:r w:rsidRPr="00831DC3">
              <w:rPr>
                <w:color w:val="000000"/>
                <w:sz w:val="28"/>
                <w:szCs w:val="28"/>
              </w:rPr>
              <w:t xml:space="preserve"> по 3</w:t>
            </w:r>
            <w:r>
              <w:rPr>
                <w:color w:val="000000"/>
                <w:sz w:val="28"/>
                <w:szCs w:val="28"/>
              </w:rPr>
              <w:t>0.06</w:t>
            </w:r>
            <w:r w:rsidRPr="00831DC3">
              <w:rPr>
                <w:color w:val="000000"/>
                <w:sz w:val="28"/>
                <w:szCs w:val="28"/>
              </w:rPr>
              <w:t>.201</w:t>
            </w:r>
            <w:r>
              <w:rPr>
                <w:color w:val="000000"/>
                <w:sz w:val="28"/>
                <w:szCs w:val="28"/>
              </w:rPr>
              <w:t>8</w:t>
            </w:r>
          </w:p>
        </w:tc>
        <w:tc>
          <w:tcPr>
            <w:tcW w:w="1550" w:type="dxa"/>
            <w:shd w:val="clear" w:color="auto" w:fill="auto"/>
            <w:vAlign w:val="center"/>
          </w:tcPr>
          <w:p w:rsidR="000F11D6" w:rsidRPr="009B5854" w:rsidRDefault="000F11D6" w:rsidP="00A85355">
            <w:pPr>
              <w:jc w:val="center"/>
              <w:rPr>
                <w:color w:val="000000"/>
                <w:sz w:val="28"/>
                <w:szCs w:val="28"/>
              </w:rPr>
            </w:pPr>
            <w:r>
              <w:rPr>
                <w:color w:val="000000"/>
                <w:sz w:val="28"/>
                <w:szCs w:val="28"/>
              </w:rPr>
              <w:t>27,14</w:t>
            </w:r>
          </w:p>
        </w:tc>
        <w:tc>
          <w:tcPr>
            <w:tcW w:w="1543" w:type="dxa"/>
            <w:shd w:val="clear" w:color="auto" w:fill="auto"/>
            <w:vAlign w:val="center"/>
          </w:tcPr>
          <w:p w:rsidR="000F11D6" w:rsidRPr="009B5854" w:rsidRDefault="000F11D6" w:rsidP="00A85355">
            <w:pPr>
              <w:jc w:val="center"/>
            </w:pPr>
            <w:r w:rsidRPr="009B5854">
              <w:t>x</w:t>
            </w:r>
          </w:p>
        </w:tc>
      </w:tr>
      <w:tr w:rsidR="000F11D6" w:rsidRPr="004F0CF8" w:rsidTr="000F11D6">
        <w:tc>
          <w:tcPr>
            <w:tcW w:w="2660" w:type="dxa"/>
            <w:vMerge/>
            <w:shd w:val="clear" w:color="auto" w:fill="auto"/>
            <w:vAlign w:val="center"/>
          </w:tcPr>
          <w:p w:rsidR="000F11D6" w:rsidRPr="009B5854" w:rsidRDefault="000F11D6" w:rsidP="00A85355">
            <w:pPr>
              <w:ind w:right="-2"/>
              <w:jc w:val="center"/>
              <w:rPr>
                <w:color w:val="000000"/>
                <w:sz w:val="28"/>
                <w:szCs w:val="28"/>
              </w:rPr>
            </w:pPr>
          </w:p>
        </w:tc>
        <w:tc>
          <w:tcPr>
            <w:tcW w:w="7062" w:type="dxa"/>
            <w:gridSpan w:val="4"/>
            <w:shd w:val="clear" w:color="auto" w:fill="auto"/>
            <w:vAlign w:val="center"/>
          </w:tcPr>
          <w:p w:rsidR="000F11D6" w:rsidRDefault="000F11D6" w:rsidP="00A85355">
            <w:pPr>
              <w:ind w:right="-2"/>
              <w:jc w:val="center"/>
              <w:rPr>
                <w:sz w:val="28"/>
                <w:szCs w:val="28"/>
              </w:rPr>
            </w:pPr>
            <w:r w:rsidRPr="009B5854">
              <w:rPr>
                <w:sz w:val="28"/>
                <w:szCs w:val="28"/>
              </w:rPr>
              <w:t>Тариф на теплоноситель, поставляемый потребителям</w:t>
            </w:r>
            <w:r>
              <w:rPr>
                <w:sz w:val="28"/>
                <w:szCs w:val="28"/>
              </w:rPr>
              <w:t xml:space="preserve"> </w:t>
            </w:r>
          </w:p>
          <w:p w:rsidR="000F11D6" w:rsidRPr="009B5854" w:rsidRDefault="000F11D6" w:rsidP="00A85355">
            <w:pPr>
              <w:ind w:right="-2"/>
              <w:jc w:val="center"/>
              <w:rPr>
                <w:color w:val="000000"/>
                <w:sz w:val="28"/>
                <w:szCs w:val="28"/>
              </w:rPr>
            </w:pPr>
            <w:r w:rsidRPr="009B5854">
              <w:rPr>
                <w:sz w:val="28"/>
                <w:szCs w:val="28"/>
              </w:rPr>
              <w:t>(</w:t>
            </w:r>
            <w:r>
              <w:rPr>
                <w:sz w:val="28"/>
                <w:szCs w:val="28"/>
              </w:rPr>
              <w:t xml:space="preserve">без </w:t>
            </w:r>
            <w:r w:rsidRPr="009B5854">
              <w:rPr>
                <w:sz w:val="28"/>
                <w:szCs w:val="28"/>
              </w:rPr>
              <w:t>НДС)</w:t>
            </w:r>
          </w:p>
        </w:tc>
      </w:tr>
      <w:tr w:rsidR="000F11D6" w:rsidRPr="004F0CF8" w:rsidTr="000F11D6">
        <w:tc>
          <w:tcPr>
            <w:tcW w:w="2660" w:type="dxa"/>
            <w:vMerge/>
            <w:shd w:val="clear" w:color="auto" w:fill="auto"/>
            <w:vAlign w:val="center"/>
          </w:tcPr>
          <w:p w:rsidR="000F11D6" w:rsidRPr="004F0CF8" w:rsidRDefault="000F11D6" w:rsidP="00A85355">
            <w:pPr>
              <w:ind w:right="-2"/>
              <w:jc w:val="center"/>
              <w:rPr>
                <w:color w:val="000000"/>
                <w:sz w:val="28"/>
                <w:szCs w:val="28"/>
              </w:rPr>
            </w:pPr>
          </w:p>
        </w:tc>
        <w:tc>
          <w:tcPr>
            <w:tcW w:w="2160" w:type="dxa"/>
            <w:shd w:val="clear" w:color="auto" w:fill="auto"/>
            <w:vAlign w:val="center"/>
          </w:tcPr>
          <w:p w:rsidR="000F11D6" w:rsidRPr="00831DC3" w:rsidRDefault="000F11D6" w:rsidP="00A85355">
            <w:pPr>
              <w:ind w:right="-2"/>
              <w:jc w:val="center"/>
              <w:rPr>
                <w:color w:val="000000"/>
                <w:sz w:val="28"/>
                <w:szCs w:val="28"/>
              </w:rPr>
            </w:pPr>
            <w:r w:rsidRPr="00831DC3">
              <w:rPr>
                <w:color w:val="000000"/>
                <w:sz w:val="28"/>
                <w:szCs w:val="28"/>
              </w:rPr>
              <w:t>Одноставочный</w:t>
            </w:r>
          </w:p>
          <w:p w:rsidR="000F11D6" w:rsidRPr="004F0CF8" w:rsidRDefault="000F11D6" w:rsidP="00A85355">
            <w:pPr>
              <w:ind w:right="-2"/>
              <w:jc w:val="center"/>
              <w:rPr>
                <w:color w:val="000000"/>
                <w:sz w:val="28"/>
                <w:szCs w:val="28"/>
              </w:rPr>
            </w:pPr>
            <w:r w:rsidRPr="00831DC3">
              <w:rPr>
                <w:color w:val="000000"/>
                <w:sz w:val="28"/>
                <w:szCs w:val="28"/>
              </w:rPr>
              <w:t>руб./ м</w:t>
            </w:r>
            <w:r w:rsidRPr="00831DC3">
              <w:rPr>
                <w:color w:val="000000"/>
                <w:sz w:val="28"/>
                <w:szCs w:val="28"/>
                <w:vertAlign w:val="superscript"/>
              </w:rPr>
              <w:t>3</w:t>
            </w:r>
          </w:p>
        </w:tc>
        <w:tc>
          <w:tcPr>
            <w:tcW w:w="1809" w:type="dxa"/>
            <w:shd w:val="clear" w:color="auto" w:fill="auto"/>
            <w:vAlign w:val="center"/>
          </w:tcPr>
          <w:p w:rsidR="000F11D6" w:rsidRPr="009B5854" w:rsidRDefault="000F11D6" w:rsidP="00A85355">
            <w:pPr>
              <w:ind w:left="-142" w:right="-2"/>
              <w:jc w:val="center"/>
              <w:rPr>
                <w:color w:val="000000"/>
                <w:sz w:val="28"/>
                <w:szCs w:val="28"/>
              </w:rPr>
            </w:pPr>
            <w:r>
              <w:rPr>
                <w:color w:val="000000"/>
                <w:sz w:val="28"/>
                <w:szCs w:val="28"/>
              </w:rPr>
              <w:t>с 02.09</w:t>
            </w:r>
            <w:r w:rsidRPr="00831DC3">
              <w:rPr>
                <w:color w:val="000000"/>
                <w:sz w:val="28"/>
                <w:szCs w:val="28"/>
              </w:rPr>
              <w:t>.201</w:t>
            </w:r>
            <w:r>
              <w:rPr>
                <w:color w:val="000000"/>
                <w:sz w:val="28"/>
                <w:szCs w:val="28"/>
              </w:rPr>
              <w:t>7</w:t>
            </w:r>
            <w:r w:rsidRPr="00831DC3">
              <w:rPr>
                <w:color w:val="000000"/>
                <w:sz w:val="28"/>
                <w:szCs w:val="28"/>
              </w:rPr>
              <w:t xml:space="preserve"> по 3</w:t>
            </w:r>
            <w:r>
              <w:rPr>
                <w:color w:val="000000"/>
                <w:sz w:val="28"/>
                <w:szCs w:val="28"/>
              </w:rPr>
              <w:t>0</w:t>
            </w:r>
            <w:r w:rsidRPr="00831DC3">
              <w:rPr>
                <w:color w:val="000000"/>
                <w:sz w:val="28"/>
                <w:szCs w:val="28"/>
              </w:rPr>
              <w:t>.</w:t>
            </w:r>
            <w:r>
              <w:rPr>
                <w:color w:val="000000"/>
                <w:sz w:val="28"/>
                <w:szCs w:val="28"/>
              </w:rPr>
              <w:t>06</w:t>
            </w:r>
            <w:r w:rsidRPr="00831DC3">
              <w:rPr>
                <w:color w:val="000000"/>
                <w:sz w:val="28"/>
                <w:szCs w:val="28"/>
              </w:rPr>
              <w:t>.201</w:t>
            </w:r>
            <w:r>
              <w:rPr>
                <w:color w:val="000000"/>
                <w:sz w:val="28"/>
                <w:szCs w:val="28"/>
              </w:rPr>
              <w:t>8</w:t>
            </w:r>
          </w:p>
        </w:tc>
        <w:tc>
          <w:tcPr>
            <w:tcW w:w="1550" w:type="dxa"/>
            <w:shd w:val="clear" w:color="auto" w:fill="auto"/>
            <w:vAlign w:val="center"/>
          </w:tcPr>
          <w:p w:rsidR="000F11D6" w:rsidRPr="009B5854" w:rsidRDefault="000F11D6" w:rsidP="00A85355">
            <w:pPr>
              <w:jc w:val="center"/>
              <w:rPr>
                <w:color w:val="000000"/>
                <w:sz w:val="28"/>
                <w:szCs w:val="28"/>
              </w:rPr>
            </w:pPr>
            <w:r>
              <w:rPr>
                <w:color w:val="000000"/>
                <w:sz w:val="28"/>
                <w:szCs w:val="28"/>
              </w:rPr>
              <w:t>27,14</w:t>
            </w:r>
          </w:p>
        </w:tc>
        <w:tc>
          <w:tcPr>
            <w:tcW w:w="1543" w:type="dxa"/>
            <w:shd w:val="clear" w:color="auto" w:fill="auto"/>
            <w:vAlign w:val="center"/>
          </w:tcPr>
          <w:p w:rsidR="000F11D6" w:rsidRDefault="000F11D6" w:rsidP="00A85355">
            <w:pPr>
              <w:jc w:val="center"/>
            </w:pPr>
            <w:r w:rsidRPr="00170D83">
              <w:t>x</w:t>
            </w:r>
          </w:p>
        </w:tc>
      </w:tr>
      <w:tr w:rsidR="000F11D6" w:rsidRPr="004F0CF8" w:rsidTr="000F11D6">
        <w:tc>
          <w:tcPr>
            <w:tcW w:w="2660" w:type="dxa"/>
            <w:vMerge/>
            <w:shd w:val="clear" w:color="auto" w:fill="auto"/>
            <w:vAlign w:val="center"/>
          </w:tcPr>
          <w:p w:rsidR="000F11D6" w:rsidRPr="004F0CF8" w:rsidRDefault="000F11D6" w:rsidP="00A85355">
            <w:pPr>
              <w:ind w:right="-2"/>
              <w:jc w:val="center"/>
              <w:rPr>
                <w:color w:val="000000"/>
                <w:sz w:val="28"/>
                <w:szCs w:val="28"/>
              </w:rPr>
            </w:pPr>
          </w:p>
        </w:tc>
        <w:tc>
          <w:tcPr>
            <w:tcW w:w="7062" w:type="dxa"/>
            <w:gridSpan w:val="4"/>
            <w:shd w:val="clear" w:color="auto" w:fill="auto"/>
            <w:vAlign w:val="center"/>
          </w:tcPr>
          <w:p w:rsidR="000F11D6" w:rsidRPr="004F0CF8" w:rsidRDefault="000F11D6" w:rsidP="00A85355">
            <w:pPr>
              <w:ind w:right="-2"/>
              <w:jc w:val="center"/>
              <w:rPr>
                <w:color w:val="000000"/>
                <w:sz w:val="28"/>
                <w:szCs w:val="28"/>
              </w:rPr>
            </w:pPr>
            <w:r w:rsidRPr="004F0CF8">
              <w:rPr>
                <w:sz w:val="28"/>
                <w:szCs w:val="28"/>
              </w:rPr>
              <w:t>Население (</w:t>
            </w:r>
            <w:r w:rsidRPr="0027620F">
              <w:rPr>
                <w:sz w:val="28"/>
                <w:szCs w:val="28"/>
              </w:rPr>
              <w:t>тарифы указываются с учетом НДС</w:t>
            </w:r>
            <w:r w:rsidRPr="004F0CF8">
              <w:rPr>
                <w:sz w:val="28"/>
                <w:szCs w:val="28"/>
              </w:rPr>
              <w:t xml:space="preserve">) </w:t>
            </w:r>
            <w:r>
              <w:rPr>
                <w:sz w:val="28"/>
                <w:szCs w:val="28"/>
              </w:rPr>
              <w:t>*</w:t>
            </w:r>
          </w:p>
        </w:tc>
      </w:tr>
      <w:tr w:rsidR="000F11D6" w:rsidRPr="004F0CF8" w:rsidTr="000F11D6">
        <w:tc>
          <w:tcPr>
            <w:tcW w:w="2660" w:type="dxa"/>
            <w:vMerge/>
            <w:shd w:val="clear" w:color="auto" w:fill="auto"/>
            <w:vAlign w:val="center"/>
          </w:tcPr>
          <w:p w:rsidR="000F11D6" w:rsidRPr="004F0CF8" w:rsidRDefault="000F11D6" w:rsidP="00A85355">
            <w:pPr>
              <w:ind w:right="-2"/>
              <w:jc w:val="center"/>
              <w:rPr>
                <w:color w:val="000000"/>
                <w:sz w:val="28"/>
                <w:szCs w:val="28"/>
              </w:rPr>
            </w:pPr>
          </w:p>
        </w:tc>
        <w:tc>
          <w:tcPr>
            <w:tcW w:w="2160" w:type="dxa"/>
            <w:shd w:val="clear" w:color="auto" w:fill="auto"/>
            <w:vAlign w:val="center"/>
          </w:tcPr>
          <w:p w:rsidR="000F11D6" w:rsidRPr="00831DC3" w:rsidRDefault="000F11D6" w:rsidP="00A85355">
            <w:pPr>
              <w:ind w:right="-2"/>
              <w:jc w:val="center"/>
              <w:rPr>
                <w:color w:val="000000"/>
                <w:sz w:val="28"/>
                <w:szCs w:val="28"/>
              </w:rPr>
            </w:pPr>
            <w:r w:rsidRPr="00831DC3">
              <w:rPr>
                <w:color w:val="000000"/>
                <w:sz w:val="28"/>
                <w:szCs w:val="28"/>
              </w:rPr>
              <w:t>Одноставочный</w:t>
            </w:r>
          </w:p>
          <w:p w:rsidR="000F11D6" w:rsidRPr="004F0CF8" w:rsidRDefault="000F11D6" w:rsidP="00A85355">
            <w:pPr>
              <w:ind w:right="-2"/>
              <w:jc w:val="center"/>
              <w:rPr>
                <w:color w:val="000000"/>
                <w:sz w:val="28"/>
                <w:szCs w:val="28"/>
              </w:rPr>
            </w:pPr>
            <w:r w:rsidRPr="00831DC3">
              <w:rPr>
                <w:color w:val="000000"/>
                <w:sz w:val="28"/>
                <w:szCs w:val="28"/>
              </w:rPr>
              <w:t>руб./ м</w:t>
            </w:r>
            <w:r w:rsidRPr="00831DC3">
              <w:rPr>
                <w:color w:val="000000"/>
                <w:sz w:val="28"/>
                <w:szCs w:val="28"/>
                <w:vertAlign w:val="superscript"/>
              </w:rPr>
              <w:t>3</w:t>
            </w:r>
          </w:p>
        </w:tc>
        <w:tc>
          <w:tcPr>
            <w:tcW w:w="1809" w:type="dxa"/>
            <w:shd w:val="clear" w:color="auto" w:fill="auto"/>
            <w:vAlign w:val="center"/>
          </w:tcPr>
          <w:p w:rsidR="000F11D6" w:rsidRPr="009B5854" w:rsidRDefault="000F11D6" w:rsidP="00A85355">
            <w:pPr>
              <w:ind w:left="-142" w:right="-2"/>
              <w:jc w:val="center"/>
              <w:rPr>
                <w:color w:val="000000"/>
                <w:sz w:val="28"/>
                <w:szCs w:val="28"/>
              </w:rPr>
            </w:pPr>
            <w:r w:rsidRPr="00EF48DD">
              <w:rPr>
                <w:color w:val="000000"/>
                <w:sz w:val="28"/>
                <w:szCs w:val="28"/>
              </w:rPr>
              <w:t xml:space="preserve">с </w:t>
            </w:r>
            <w:r>
              <w:rPr>
                <w:color w:val="000000"/>
                <w:sz w:val="28"/>
                <w:szCs w:val="28"/>
              </w:rPr>
              <w:t>0</w:t>
            </w:r>
            <w:r w:rsidRPr="00EF48DD">
              <w:rPr>
                <w:color w:val="000000"/>
                <w:sz w:val="28"/>
                <w:szCs w:val="28"/>
              </w:rPr>
              <w:t>2.0</w:t>
            </w:r>
            <w:r>
              <w:rPr>
                <w:color w:val="000000"/>
                <w:sz w:val="28"/>
                <w:szCs w:val="28"/>
              </w:rPr>
              <w:t>9</w:t>
            </w:r>
            <w:r w:rsidRPr="00EF48DD">
              <w:rPr>
                <w:color w:val="000000"/>
                <w:sz w:val="28"/>
                <w:szCs w:val="28"/>
              </w:rPr>
              <w:t>.2017 по 30.06.2018</w:t>
            </w:r>
          </w:p>
        </w:tc>
        <w:tc>
          <w:tcPr>
            <w:tcW w:w="1550" w:type="dxa"/>
            <w:shd w:val="clear" w:color="auto" w:fill="auto"/>
            <w:vAlign w:val="center"/>
          </w:tcPr>
          <w:p w:rsidR="000F11D6" w:rsidRPr="009B5854" w:rsidRDefault="000F11D6" w:rsidP="00A85355">
            <w:pPr>
              <w:jc w:val="center"/>
              <w:rPr>
                <w:color w:val="000000"/>
                <w:sz w:val="28"/>
                <w:szCs w:val="28"/>
              </w:rPr>
            </w:pPr>
            <w:r>
              <w:rPr>
                <w:color w:val="000000"/>
                <w:sz w:val="28"/>
                <w:szCs w:val="28"/>
              </w:rPr>
              <w:t>32,03</w:t>
            </w:r>
          </w:p>
        </w:tc>
        <w:tc>
          <w:tcPr>
            <w:tcW w:w="1543" w:type="dxa"/>
            <w:shd w:val="clear" w:color="auto" w:fill="auto"/>
            <w:vAlign w:val="center"/>
          </w:tcPr>
          <w:p w:rsidR="000F11D6" w:rsidRDefault="000F11D6" w:rsidP="00A85355">
            <w:pPr>
              <w:jc w:val="center"/>
            </w:pPr>
            <w:r w:rsidRPr="00170D83">
              <w:t>x</w:t>
            </w:r>
          </w:p>
        </w:tc>
      </w:tr>
    </w:tbl>
    <w:p w:rsidR="000F11D6" w:rsidRDefault="000F11D6" w:rsidP="000F11D6">
      <w:pPr>
        <w:ind w:left="-142" w:right="-285" w:firstLine="709"/>
        <w:jc w:val="both"/>
        <w:rPr>
          <w:bCs/>
          <w:color w:val="000000"/>
          <w:kern w:val="32"/>
          <w:sz w:val="28"/>
          <w:szCs w:val="28"/>
        </w:rPr>
      </w:pPr>
    </w:p>
    <w:p w:rsidR="000F11D6" w:rsidRPr="00F33A90" w:rsidRDefault="000F11D6" w:rsidP="000F11D6">
      <w:pPr>
        <w:ind w:left="426" w:right="423" w:firstLine="709"/>
        <w:jc w:val="both"/>
        <w:rPr>
          <w:bCs/>
          <w:color w:val="000000"/>
          <w:kern w:val="32"/>
          <w:sz w:val="28"/>
          <w:szCs w:val="28"/>
        </w:rPr>
      </w:pPr>
      <w:r>
        <w:rPr>
          <w:bCs/>
          <w:color w:val="000000"/>
          <w:kern w:val="32"/>
          <w:sz w:val="28"/>
          <w:szCs w:val="28"/>
        </w:rPr>
        <w:t>*</w:t>
      </w:r>
      <w:r w:rsidRPr="00F33A90">
        <w:rPr>
          <w:bCs/>
          <w:color w:val="000000"/>
          <w:kern w:val="32"/>
          <w:sz w:val="28"/>
          <w:szCs w:val="28"/>
        </w:rPr>
        <w:t xml:space="preserve"> Выделяется в целях реализации пункта 6 статьи 168 Налогового кодекса Российской Федерации (часть вторая).</w:t>
      </w:r>
    </w:p>
    <w:p w:rsidR="000F11D6" w:rsidRPr="00F33A90" w:rsidRDefault="000F11D6" w:rsidP="000F11D6">
      <w:pPr>
        <w:ind w:left="-142" w:right="-285" w:firstLine="709"/>
        <w:rPr>
          <w:sz w:val="28"/>
          <w:szCs w:val="28"/>
        </w:rPr>
      </w:pPr>
    </w:p>
    <w:p w:rsidR="000F11D6" w:rsidRDefault="000F11D6" w:rsidP="000F11D6">
      <w:pPr>
        <w:tabs>
          <w:tab w:val="left" w:pos="9356"/>
        </w:tabs>
        <w:ind w:left="4536" w:right="-2"/>
        <w:jc w:val="center"/>
        <w:rPr>
          <w:b/>
          <w:color w:val="000000"/>
          <w:sz w:val="28"/>
          <w:szCs w:val="28"/>
        </w:rPr>
      </w:pPr>
    </w:p>
    <w:p w:rsidR="000F11D6" w:rsidRDefault="000F11D6" w:rsidP="000F11D6">
      <w:pPr>
        <w:ind w:right="281"/>
        <w:sectPr w:rsidR="000F11D6" w:rsidSect="000F11D6">
          <w:pgSz w:w="11906" w:h="16838"/>
          <w:pgMar w:top="709" w:right="426" w:bottom="1134" w:left="709" w:header="709" w:footer="709" w:gutter="0"/>
          <w:cols w:space="708"/>
          <w:titlePg/>
          <w:docGrid w:linePitch="360"/>
        </w:sectPr>
      </w:pPr>
    </w:p>
    <w:p w:rsidR="000F11D6" w:rsidRPr="00F1446A" w:rsidRDefault="000F11D6" w:rsidP="000F11D6">
      <w:pPr>
        <w:ind w:left="-2491" w:right="-2" w:firstLine="8870"/>
        <w:jc w:val="center"/>
      </w:pPr>
      <w:r>
        <w:t xml:space="preserve">Приложение № 37 </w:t>
      </w:r>
      <w:r w:rsidRPr="00F1446A">
        <w:t>к протоколу</w:t>
      </w:r>
    </w:p>
    <w:p w:rsidR="000F11D6" w:rsidRDefault="000F11D6" w:rsidP="000F11D6">
      <w:pPr>
        <w:ind w:left="-2491" w:right="-2" w:firstLine="8870"/>
        <w:jc w:val="center"/>
      </w:pPr>
      <w:r>
        <w:t>№ 40</w:t>
      </w:r>
      <w:r w:rsidRPr="00F1446A">
        <w:t xml:space="preserve"> заседания правления</w:t>
      </w:r>
    </w:p>
    <w:p w:rsidR="000F11D6" w:rsidRDefault="000F11D6" w:rsidP="000F11D6">
      <w:pPr>
        <w:ind w:left="-2491" w:right="-2" w:firstLine="8870"/>
        <w:jc w:val="center"/>
      </w:pPr>
      <w:r>
        <w:t>региональной энергетической</w:t>
      </w:r>
    </w:p>
    <w:p w:rsidR="000F11D6" w:rsidRDefault="000F11D6" w:rsidP="000F11D6">
      <w:pPr>
        <w:ind w:left="-2491" w:right="-2" w:firstLine="8870"/>
        <w:jc w:val="center"/>
      </w:pPr>
      <w:r>
        <w:t>комиссии Кемеровской</w:t>
      </w:r>
    </w:p>
    <w:p w:rsidR="000F11D6" w:rsidRDefault="000F11D6" w:rsidP="000F11D6">
      <w:pPr>
        <w:ind w:left="-2491" w:right="-2" w:firstLine="8870"/>
        <w:jc w:val="center"/>
      </w:pPr>
      <w:r>
        <w:t>области от 01.09.2017</w:t>
      </w:r>
    </w:p>
    <w:p w:rsidR="000F11D6" w:rsidRDefault="000F11D6" w:rsidP="000F11D6">
      <w:pPr>
        <w:ind w:right="-2"/>
        <w:jc w:val="right"/>
        <w:rPr>
          <w:color w:val="000000"/>
          <w:sz w:val="28"/>
          <w:szCs w:val="28"/>
        </w:rPr>
      </w:pPr>
    </w:p>
    <w:p w:rsidR="000F11D6" w:rsidRDefault="000F11D6" w:rsidP="000F11D6">
      <w:pPr>
        <w:tabs>
          <w:tab w:val="left" w:pos="-567"/>
        </w:tabs>
        <w:ind w:left="-567"/>
        <w:jc w:val="center"/>
        <w:rPr>
          <w:b/>
          <w:bCs/>
          <w:sz w:val="28"/>
          <w:szCs w:val="28"/>
        </w:rPr>
      </w:pPr>
      <w:r>
        <w:rPr>
          <w:b/>
          <w:bCs/>
          <w:sz w:val="28"/>
          <w:szCs w:val="28"/>
        </w:rPr>
        <w:t>Т</w:t>
      </w:r>
      <w:r w:rsidRPr="00C03CE3">
        <w:rPr>
          <w:b/>
          <w:bCs/>
          <w:sz w:val="28"/>
          <w:szCs w:val="28"/>
        </w:rPr>
        <w:t xml:space="preserve">арифы </w:t>
      </w:r>
      <w:r w:rsidRPr="0062467D">
        <w:rPr>
          <w:b/>
          <w:bCs/>
          <w:sz w:val="28"/>
          <w:szCs w:val="28"/>
        </w:rPr>
        <w:t>МУП «Комфорт»</w:t>
      </w:r>
      <w:r>
        <w:rPr>
          <w:b/>
          <w:bCs/>
          <w:sz w:val="28"/>
          <w:szCs w:val="28"/>
        </w:rPr>
        <w:t xml:space="preserve"> </w:t>
      </w:r>
      <w:r w:rsidRPr="00C03CE3">
        <w:rPr>
          <w:b/>
          <w:bCs/>
          <w:sz w:val="28"/>
          <w:szCs w:val="28"/>
        </w:rPr>
        <w:t xml:space="preserve">на горячую воду в открытой </w:t>
      </w:r>
    </w:p>
    <w:p w:rsidR="000F11D6" w:rsidRDefault="000F11D6" w:rsidP="000F11D6">
      <w:pPr>
        <w:tabs>
          <w:tab w:val="left" w:pos="-567"/>
        </w:tabs>
        <w:ind w:left="-567"/>
        <w:jc w:val="center"/>
        <w:rPr>
          <w:b/>
          <w:bCs/>
          <w:sz w:val="28"/>
          <w:szCs w:val="28"/>
        </w:rPr>
      </w:pPr>
      <w:r w:rsidRPr="00C03CE3">
        <w:rPr>
          <w:b/>
          <w:bCs/>
          <w:sz w:val="28"/>
          <w:szCs w:val="28"/>
        </w:rPr>
        <w:t>системе горячего водоснабжения</w:t>
      </w:r>
      <w:r>
        <w:rPr>
          <w:b/>
          <w:bCs/>
          <w:sz w:val="28"/>
          <w:szCs w:val="28"/>
        </w:rPr>
        <w:t xml:space="preserve"> </w:t>
      </w:r>
      <w:r w:rsidRPr="00C03CE3">
        <w:rPr>
          <w:b/>
          <w:bCs/>
          <w:sz w:val="28"/>
          <w:szCs w:val="28"/>
        </w:rPr>
        <w:t xml:space="preserve">(теплоснабжения), реализуемую </w:t>
      </w:r>
    </w:p>
    <w:p w:rsidR="000F11D6" w:rsidRDefault="000F11D6" w:rsidP="000F11D6">
      <w:pPr>
        <w:tabs>
          <w:tab w:val="left" w:pos="-567"/>
        </w:tabs>
        <w:ind w:left="-567"/>
        <w:jc w:val="center"/>
        <w:rPr>
          <w:b/>
          <w:bCs/>
          <w:sz w:val="28"/>
          <w:szCs w:val="28"/>
        </w:rPr>
      </w:pPr>
      <w:r w:rsidRPr="00C03CE3">
        <w:rPr>
          <w:b/>
          <w:bCs/>
          <w:sz w:val="28"/>
          <w:szCs w:val="28"/>
        </w:rPr>
        <w:t>на потребительском рынке</w:t>
      </w:r>
      <w:r>
        <w:rPr>
          <w:b/>
          <w:bCs/>
          <w:sz w:val="28"/>
          <w:szCs w:val="28"/>
        </w:rPr>
        <w:t xml:space="preserve"> Тяжинского района, на период </w:t>
      </w:r>
    </w:p>
    <w:p w:rsidR="000F11D6" w:rsidRPr="00C03CE3" w:rsidRDefault="000F11D6" w:rsidP="000F11D6">
      <w:pPr>
        <w:tabs>
          <w:tab w:val="left" w:pos="-567"/>
        </w:tabs>
        <w:ind w:left="-567"/>
        <w:jc w:val="center"/>
        <w:rPr>
          <w:b/>
          <w:bCs/>
          <w:sz w:val="28"/>
          <w:szCs w:val="28"/>
        </w:rPr>
      </w:pPr>
      <w:r>
        <w:rPr>
          <w:b/>
          <w:bCs/>
          <w:sz w:val="28"/>
          <w:szCs w:val="28"/>
        </w:rPr>
        <w:t>с 02.09</w:t>
      </w:r>
      <w:r w:rsidRPr="0062467D">
        <w:rPr>
          <w:b/>
          <w:bCs/>
          <w:sz w:val="28"/>
          <w:szCs w:val="28"/>
        </w:rPr>
        <w:t>.201</w:t>
      </w:r>
      <w:r>
        <w:rPr>
          <w:b/>
          <w:bCs/>
          <w:sz w:val="28"/>
          <w:szCs w:val="28"/>
        </w:rPr>
        <w:t>7</w:t>
      </w:r>
      <w:r w:rsidRPr="0062467D">
        <w:rPr>
          <w:b/>
          <w:bCs/>
          <w:sz w:val="28"/>
          <w:szCs w:val="28"/>
        </w:rPr>
        <w:t xml:space="preserve"> по 3</w:t>
      </w:r>
      <w:r>
        <w:rPr>
          <w:b/>
          <w:bCs/>
          <w:sz w:val="28"/>
          <w:szCs w:val="28"/>
        </w:rPr>
        <w:t>0</w:t>
      </w:r>
      <w:r w:rsidRPr="0062467D">
        <w:rPr>
          <w:b/>
          <w:bCs/>
          <w:sz w:val="28"/>
          <w:szCs w:val="28"/>
        </w:rPr>
        <w:t>.</w:t>
      </w:r>
      <w:r>
        <w:rPr>
          <w:b/>
          <w:bCs/>
          <w:sz w:val="28"/>
          <w:szCs w:val="28"/>
        </w:rPr>
        <w:t>06</w:t>
      </w:r>
      <w:r w:rsidRPr="0062467D">
        <w:rPr>
          <w:b/>
          <w:bCs/>
          <w:sz w:val="28"/>
          <w:szCs w:val="28"/>
        </w:rPr>
        <w:t>.201</w:t>
      </w:r>
      <w:r>
        <w:rPr>
          <w:b/>
          <w:bCs/>
          <w:sz w:val="28"/>
          <w:szCs w:val="28"/>
        </w:rPr>
        <w:t>8</w:t>
      </w:r>
    </w:p>
    <w:p w:rsidR="000F11D6" w:rsidRPr="00BB5523" w:rsidRDefault="000F11D6" w:rsidP="000F11D6">
      <w:pPr>
        <w:tabs>
          <w:tab w:val="left" w:pos="0"/>
        </w:tabs>
        <w:jc w:val="center"/>
        <w:rPr>
          <w:bCs/>
          <w:sz w:val="28"/>
          <w:szCs w:val="28"/>
        </w:rPr>
      </w:pPr>
    </w:p>
    <w:p w:rsidR="000F11D6" w:rsidRDefault="000F11D6" w:rsidP="000F11D6">
      <w:pPr>
        <w:tabs>
          <w:tab w:val="left" w:pos="3052"/>
        </w:tabs>
        <w:jc w:val="center"/>
        <w:rPr>
          <w:b/>
        </w:rPr>
      </w:pPr>
    </w:p>
    <w:tbl>
      <w:tblPr>
        <w:tblW w:w="109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53"/>
        <w:gridCol w:w="1594"/>
        <w:gridCol w:w="1226"/>
        <w:gridCol w:w="1226"/>
        <w:gridCol w:w="1472"/>
        <w:gridCol w:w="1196"/>
        <w:gridCol w:w="1226"/>
        <w:gridCol w:w="1166"/>
      </w:tblGrid>
      <w:tr w:rsidR="000F11D6" w:rsidRPr="00940AC2" w:rsidTr="000F11D6">
        <w:trPr>
          <w:trHeight w:val="559"/>
          <w:jc w:val="center"/>
        </w:trPr>
        <w:tc>
          <w:tcPr>
            <w:tcW w:w="1853" w:type="dxa"/>
            <w:vMerge w:val="restart"/>
            <w:shd w:val="clear" w:color="auto" w:fill="auto"/>
            <w:vAlign w:val="center"/>
          </w:tcPr>
          <w:p w:rsidR="000F11D6" w:rsidRPr="00940AC2" w:rsidRDefault="000F11D6" w:rsidP="00A85355">
            <w:pPr>
              <w:tabs>
                <w:tab w:val="left" w:pos="3052"/>
              </w:tabs>
              <w:ind w:left="-108"/>
              <w:jc w:val="center"/>
              <w:rPr>
                <w:b/>
              </w:rPr>
            </w:pPr>
            <w:r w:rsidRPr="00940AC2">
              <w:t>Наименование регулируемой организации</w:t>
            </w:r>
          </w:p>
        </w:tc>
        <w:tc>
          <w:tcPr>
            <w:tcW w:w="1594" w:type="dxa"/>
            <w:vMerge w:val="restart"/>
            <w:vAlign w:val="center"/>
          </w:tcPr>
          <w:p w:rsidR="000F11D6" w:rsidRPr="00940AC2" w:rsidRDefault="000F11D6" w:rsidP="00A85355">
            <w:pPr>
              <w:ind w:left="-108" w:firstLine="47"/>
              <w:jc w:val="center"/>
            </w:pPr>
            <w:r w:rsidRPr="00940AC2">
              <w:t>Период</w:t>
            </w:r>
          </w:p>
        </w:tc>
        <w:tc>
          <w:tcPr>
            <w:tcW w:w="1226" w:type="dxa"/>
            <w:vMerge w:val="restart"/>
            <w:vAlign w:val="center"/>
          </w:tcPr>
          <w:p w:rsidR="000F11D6" w:rsidRPr="00940AC2" w:rsidRDefault="000F11D6" w:rsidP="00A85355">
            <w:pPr>
              <w:ind w:left="-108" w:firstLine="47"/>
              <w:jc w:val="center"/>
            </w:pPr>
            <w:r w:rsidRPr="00940AC2">
              <w:t>Тариф на горячую воду для населения,</w:t>
            </w:r>
          </w:p>
          <w:p w:rsidR="000F11D6" w:rsidRPr="00940AC2" w:rsidRDefault="000F11D6" w:rsidP="00A85355">
            <w:pPr>
              <w:ind w:left="-108" w:firstLine="47"/>
              <w:jc w:val="center"/>
            </w:pPr>
            <w:r w:rsidRPr="00940AC2">
              <w:t>руб./ м</w:t>
            </w:r>
            <w:r w:rsidRPr="00940AC2">
              <w:rPr>
                <w:vertAlign w:val="superscript"/>
              </w:rPr>
              <w:t>3</w:t>
            </w:r>
            <w:r>
              <w:rPr>
                <w:vertAlign w:val="superscript"/>
              </w:rPr>
              <w:t xml:space="preserve"> </w:t>
            </w:r>
            <w:r>
              <w:t>*</w:t>
            </w:r>
          </w:p>
          <w:p w:rsidR="000F11D6" w:rsidRPr="00562CBC" w:rsidRDefault="000F11D6" w:rsidP="00A85355">
            <w:pPr>
              <w:ind w:left="-108" w:right="-85" w:hanging="55"/>
              <w:jc w:val="center"/>
            </w:pPr>
            <w:r w:rsidRPr="00562CBC">
              <w:t>(</w:t>
            </w:r>
            <w:r>
              <w:t xml:space="preserve">с </w:t>
            </w:r>
            <w:r w:rsidRPr="006141AF">
              <w:t>НДС</w:t>
            </w:r>
            <w:r>
              <w:t>)</w:t>
            </w:r>
          </w:p>
        </w:tc>
        <w:tc>
          <w:tcPr>
            <w:tcW w:w="1226" w:type="dxa"/>
            <w:vMerge w:val="restart"/>
            <w:shd w:val="clear" w:color="auto" w:fill="auto"/>
            <w:vAlign w:val="center"/>
          </w:tcPr>
          <w:p w:rsidR="000F11D6" w:rsidRPr="00940AC2" w:rsidRDefault="000F11D6" w:rsidP="00A85355">
            <w:pPr>
              <w:ind w:left="-108" w:firstLine="47"/>
              <w:jc w:val="center"/>
            </w:pPr>
            <w:r w:rsidRPr="00940AC2">
              <w:t>Тариф на горячую воду для прочих потреби-</w:t>
            </w:r>
          </w:p>
          <w:p w:rsidR="000F11D6" w:rsidRPr="00940AC2" w:rsidRDefault="000F11D6" w:rsidP="00A85355">
            <w:pPr>
              <w:ind w:left="-108" w:firstLine="47"/>
              <w:jc w:val="center"/>
            </w:pPr>
            <w:r w:rsidRPr="00940AC2">
              <w:t>телей,</w:t>
            </w:r>
          </w:p>
          <w:p w:rsidR="000F11D6" w:rsidRPr="00940AC2" w:rsidRDefault="000F11D6" w:rsidP="00A85355">
            <w:pPr>
              <w:ind w:left="-108" w:firstLine="47"/>
              <w:jc w:val="center"/>
            </w:pPr>
            <w:r w:rsidRPr="00940AC2">
              <w:t>руб./ м</w:t>
            </w:r>
            <w:r w:rsidRPr="00940AC2">
              <w:rPr>
                <w:vertAlign w:val="superscript"/>
              </w:rPr>
              <w:t>3</w:t>
            </w:r>
          </w:p>
          <w:p w:rsidR="000F11D6" w:rsidRPr="00940AC2" w:rsidRDefault="000F11D6" w:rsidP="00A85355">
            <w:pPr>
              <w:ind w:left="-108" w:right="-163" w:firstLine="5"/>
              <w:jc w:val="center"/>
              <w:rPr>
                <w:b/>
              </w:rPr>
            </w:pPr>
            <w:r>
              <w:t>(без НДС)</w:t>
            </w:r>
          </w:p>
        </w:tc>
        <w:tc>
          <w:tcPr>
            <w:tcW w:w="1472" w:type="dxa"/>
            <w:vMerge w:val="restart"/>
            <w:shd w:val="clear" w:color="auto" w:fill="auto"/>
            <w:vAlign w:val="center"/>
          </w:tcPr>
          <w:p w:rsidR="000F11D6" w:rsidRPr="00940AC2" w:rsidRDefault="000F11D6" w:rsidP="00A85355">
            <w:pPr>
              <w:ind w:left="-108" w:firstLine="47"/>
              <w:jc w:val="center"/>
            </w:pPr>
            <w:r w:rsidRPr="00940AC2">
              <w:t>Компонент на теплоно</w:t>
            </w:r>
            <w:r>
              <w:t>-</w:t>
            </w:r>
            <w:r w:rsidRPr="00940AC2">
              <w:t>си</w:t>
            </w:r>
            <w:r>
              <w:t>т</w:t>
            </w:r>
            <w:r w:rsidRPr="00940AC2">
              <w:t>ель,</w:t>
            </w:r>
          </w:p>
          <w:p w:rsidR="000F11D6" w:rsidRPr="00940AC2" w:rsidRDefault="000F11D6" w:rsidP="00A85355">
            <w:pPr>
              <w:ind w:left="-108" w:right="-108" w:hanging="26"/>
              <w:jc w:val="center"/>
            </w:pPr>
            <w:r w:rsidRPr="00940AC2">
              <w:t>руб./ м</w:t>
            </w:r>
            <w:r w:rsidRPr="00940AC2">
              <w:rPr>
                <w:vertAlign w:val="superscript"/>
              </w:rPr>
              <w:t>3</w:t>
            </w:r>
            <w:r>
              <w:rPr>
                <w:vertAlign w:val="superscript"/>
              </w:rPr>
              <w:t xml:space="preserve"> </w:t>
            </w:r>
            <w:r>
              <w:t>**</w:t>
            </w:r>
          </w:p>
          <w:p w:rsidR="000F11D6" w:rsidRPr="00940AC2" w:rsidRDefault="000F11D6" w:rsidP="00A85355">
            <w:pPr>
              <w:tabs>
                <w:tab w:val="left" w:pos="3052"/>
              </w:tabs>
              <w:jc w:val="center"/>
              <w:rPr>
                <w:b/>
              </w:rPr>
            </w:pPr>
            <w:r w:rsidRPr="00940AC2">
              <w:t>(</w:t>
            </w:r>
            <w:r>
              <w:t xml:space="preserve">без </w:t>
            </w:r>
            <w:r w:rsidRPr="006141AF">
              <w:t>НДС</w:t>
            </w:r>
            <w:r w:rsidRPr="00940AC2">
              <w:t>)</w:t>
            </w:r>
          </w:p>
        </w:tc>
        <w:tc>
          <w:tcPr>
            <w:tcW w:w="3588" w:type="dxa"/>
            <w:gridSpan w:val="3"/>
            <w:shd w:val="clear" w:color="auto" w:fill="auto"/>
            <w:vAlign w:val="center"/>
          </w:tcPr>
          <w:p w:rsidR="000F11D6" w:rsidRPr="00940AC2" w:rsidRDefault="000F11D6" w:rsidP="00A85355">
            <w:pPr>
              <w:tabs>
                <w:tab w:val="left" w:pos="3052"/>
              </w:tabs>
              <w:jc w:val="center"/>
              <w:rPr>
                <w:b/>
              </w:rPr>
            </w:pPr>
            <w:r w:rsidRPr="00940AC2">
              <w:t>Компонент на тепловую энергию</w:t>
            </w:r>
          </w:p>
        </w:tc>
      </w:tr>
      <w:tr w:rsidR="000F11D6" w:rsidRPr="00940AC2" w:rsidTr="000F11D6">
        <w:trPr>
          <w:trHeight w:val="293"/>
          <w:jc w:val="center"/>
        </w:trPr>
        <w:tc>
          <w:tcPr>
            <w:tcW w:w="1853" w:type="dxa"/>
            <w:vMerge/>
            <w:shd w:val="clear" w:color="auto" w:fill="auto"/>
            <w:vAlign w:val="center"/>
          </w:tcPr>
          <w:p w:rsidR="000F11D6" w:rsidRPr="00940AC2" w:rsidRDefault="000F11D6" w:rsidP="00A85355">
            <w:pPr>
              <w:tabs>
                <w:tab w:val="left" w:pos="3052"/>
              </w:tabs>
              <w:jc w:val="center"/>
              <w:rPr>
                <w:b/>
              </w:rPr>
            </w:pPr>
          </w:p>
        </w:tc>
        <w:tc>
          <w:tcPr>
            <w:tcW w:w="1594" w:type="dxa"/>
            <w:vMerge/>
            <w:vAlign w:val="center"/>
          </w:tcPr>
          <w:p w:rsidR="000F11D6" w:rsidRPr="00940AC2" w:rsidRDefault="000F11D6" w:rsidP="00A85355">
            <w:pPr>
              <w:tabs>
                <w:tab w:val="left" w:pos="3052"/>
              </w:tabs>
              <w:jc w:val="center"/>
              <w:rPr>
                <w:b/>
              </w:rPr>
            </w:pPr>
          </w:p>
        </w:tc>
        <w:tc>
          <w:tcPr>
            <w:tcW w:w="1226" w:type="dxa"/>
            <w:vMerge/>
            <w:vAlign w:val="center"/>
          </w:tcPr>
          <w:p w:rsidR="000F11D6" w:rsidRPr="00940AC2" w:rsidRDefault="000F11D6" w:rsidP="00A85355">
            <w:pPr>
              <w:tabs>
                <w:tab w:val="left" w:pos="3052"/>
              </w:tabs>
              <w:jc w:val="center"/>
              <w:rPr>
                <w:b/>
              </w:rPr>
            </w:pPr>
          </w:p>
        </w:tc>
        <w:tc>
          <w:tcPr>
            <w:tcW w:w="1226" w:type="dxa"/>
            <w:vMerge/>
            <w:shd w:val="clear" w:color="auto" w:fill="auto"/>
            <w:vAlign w:val="center"/>
          </w:tcPr>
          <w:p w:rsidR="000F11D6" w:rsidRPr="00940AC2" w:rsidRDefault="000F11D6" w:rsidP="00A85355">
            <w:pPr>
              <w:tabs>
                <w:tab w:val="left" w:pos="3052"/>
              </w:tabs>
              <w:jc w:val="center"/>
              <w:rPr>
                <w:b/>
              </w:rPr>
            </w:pPr>
          </w:p>
        </w:tc>
        <w:tc>
          <w:tcPr>
            <w:tcW w:w="1472" w:type="dxa"/>
            <w:vMerge/>
            <w:shd w:val="clear" w:color="auto" w:fill="auto"/>
            <w:vAlign w:val="center"/>
          </w:tcPr>
          <w:p w:rsidR="000F11D6" w:rsidRPr="00940AC2" w:rsidRDefault="000F11D6" w:rsidP="00A85355">
            <w:pPr>
              <w:tabs>
                <w:tab w:val="left" w:pos="3052"/>
              </w:tabs>
              <w:jc w:val="center"/>
              <w:rPr>
                <w:b/>
              </w:rPr>
            </w:pPr>
          </w:p>
        </w:tc>
        <w:tc>
          <w:tcPr>
            <w:tcW w:w="1196" w:type="dxa"/>
            <w:vMerge w:val="restart"/>
            <w:shd w:val="clear" w:color="auto" w:fill="auto"/>
            <w:vAlign w:val="center"/>
          </w:tcPr>
          <w:p w:rsidR="000F11D6" w:rsidRDefault="000F11D6" w:rsidP="00A85355">
            <w:pPr>
              <w:tabs>
                <w:tab w:val="left" w:pos="3052"/>
              </w:tabs>
              <w:ind w:left="-78" w:right="-151"/>
              <w:jc w:val="center"/>
            </w:pPr>
            <w:r>
              <w:t>Односта-вочный, руб./Гкал</w:t>
            </w:r>
          </w:p>
          <w:p w:rsidR="000F11D6" w:rsidRDefault="000F11D6" w:rsidP="00A85355">
            <w:pPr>
              <w:tabs>
                <w:tab w:val="left" w:pos="3052"/>
              </w:tabs>
              <w:ind w:left="-78" w:right="-151"/>
              <w:jc w:val="center"/>
            </w:pPr>
            <w:r>
              <w:t>***</w:t>
            </w:r>
          </w:p>
          <w:p w:rsidR="000F11D6" w:rsidRPr="00940AC2" w:rsidRDefault="000F11D6" w:rsidP="00A85355">
            <w:pPr>
              <w:tabs>
                <w:tab w:val="left" w:pos="3052"/>
              </w:tabs>
              <w:ind w:left="-108" w:right="-151"/>
              <w:jc w:val="center"/>
              <w:rPr>
                <w:b/>
              </w:rPr>
            </w:pPr>
            <w:r w:rsidRPr="00562CBC">
              <w:t>(</w:t>
            </w:r>
            <w:r>
              <w:t xml:space="preserve">без </w:t>
            </w:r>
            <w:r w:rsidRPr="00562CBC">
              <w:t>НДС)</w:t>
            </w:r>
          </w:p>
        </w:tc>
        <w:tc>
          <w:tcPr>
            <w:tcW w:w="2392" w:type="dxa"/>
            <w:gridSpan w:val="2"/>
            <w:shd w:val="clear" w:color="auto" w:fill="auto"/>
            <w:vAlign w:val="center"/>
          </w:tcPr>
          <w:p w:rsidR="000F11D6" w:rsidRPr="00940AC2" w:rsidRDefault="000F11D6" w:rsidP="00A85355">
            <w:pPr>
              <w:tabs>
                <w:tab w:val="left" w:pos="3052"/>
              </w:tabs>
              <w:jc w:val="center"/>
              <w:rPr>
                <w:b/>
              </w:rPr>
            </w:pPr>
            <w:r w:rsidRPr="00940AC2">
              <w:t>Двухставочный</w:t>
            </w:r>
          </w:p>
        </w:tc>
      </w:tr>
      <w:tr w:rsidR="000F11D6" w:rsidRPr="00940AC2" w:rsidTr="000F11D6">
        <w:trPr>
          <w:trHeight w:val="1595"/>
          <w:jc w:val="center"/>
        </w:trPr>
        <w:tc>
          <w:tcPr>
            <w:tcW w:w="1853" w:type="dxa"/>
            <w:vMerge/>
            <w:shd w:val="clear" w:color="auto" w:fill="auto"/>
            <w:vAlign w:val="center"/>
          </w:tcPr>
          <w:p w:rsidR="000F11D6" w:rsidRPr="00940AC2" w:rsidRDefault="000F11D6" w:rsidP="00A85355">
            <w:pPr>
              <w:tabs>
                <w:tab w:val="left" w:pos="3052"/>
              </w:tabs>
              <w:jc w:val="center"/>
              <w:rPr>
                <w:b/>
              </w:rPr>
            </w:pPr>
          </w:p>
        </w:tc>
        <w:tc>
          <w:tcPr>
            <w:tcW w:w="1594" w:type="dxa"/>
            <w:vMerge/>
            <w:vAlign w:val="center"/>
          </w:tcPr>
          <w:p w:rsidR="000F11D6" w:rsidRPr="00940AC2" w:rsidRDefault="000F11D6" w:rsidP="00A85355">
            <w:pPr>
              <w:tabs>
                <w:tab w:val="left" w:pos="3052"/>
              </w:tabs>
              <w:jc w:val="center"/>
              <w:rPr>
                <w:b/>
              </w:rPr>
            </w:pPr>
          </w:p>
        </w:tc>
        <w:tc>
          <w:tcPr>
            <w:tcW w:w="1226" w:type="dxa"/>
            <w:vMerge/>
            <w:vAlign w:val="center"/>
          </w:tcPr>
          <w:p w:rsidR="000F11D6" w:rsidRPr="00940AC2" w:rsidRDefault="000F11D6" w:rsidP="00A85355">
            <w:pPr>
              <w:tabs>
                <w:tab w:val="left" w:pos="3052"/>
              </w:tabs>
              <w:jc w:val="center"/>
              <w:rPr>
                <w:b/>
              </w:rPr>
            </w:pPr>
          </w:p>
        </w:tc>
        <w:tc>
          <w:tcPr>
            <w:tcW w:w="1226" w:type="dxa"/>
            <w:vMerge/>
            <w:shd w:val="clear" w:color="auto" w:fill="auto"/>
            <w:vAlign w:val="center"/>
          </w:tcPr>
          <w:p w:rsidR="000F11D6" w:rsidRPr="00940AC2" w:rsidRDefault="000F11D6" w:rsidP="00A85355">
            <w:pPr>
              <w:tabs>
                <w:tab w:val="left" w:pos="3052"/>
              </w:tabs>
              <w:jc w:val="center"/>
              <w:rPr>
                <w:b/>
              </w:rPr>
            </w:pPr>
          </w:p>
        </w:tc>
        <w:tc>
          <w:tcPr>
            <w:tcW w:w="1472" w:type="dxa"/>
            <w:vMerge/>
            <w:shd w:val="clear" w:color="auto" w:fill="auto"/>
            <w:vAlign w:val="center"/>
          </w:tcPr>
          <w:p w:rsidR="000F11D6" w:rsidRPr="00940AC2" w:rsidRDefault="000F11D6" w:rsidP="00A85355">
            <w:pPr>
              <w:tabs>
                <w:tab w:val="left" w:pos="3052"/>
              </w:tabs>
              <w:jc w:val="center"/>
              <w:rPr>
                <w:b/>
              </w:rPr>
            </w:pPr>
          </w:p>
        </w:tc>
        <w:tc>
          <w:tcPr>
            <w:tcW w:w="1196" w:type="dxa"/>
            <w:vMerge/>
            <w:shd w:val="clear" w:color="auto" w:fill="auto"/>
            <w:vAlign w:val="center"/>
          </w:tcPr>
          <w:p w:rsidR="000F11D6" w:rsidRPr="00940AC2" w:rsidRDefault="000F11D6" w:rsidP="00A85355">
            <w:pPr>
              <w:tabs>
                <w:tab w:val="left" w:pos="3052"/>
              </w:tabs>
              <w:jc w:val="center"/>
              <w:rPr>
                <w:b/>
              </w:rPr>
            </w:pPr>
          </w:p>
        </w:tc>
        <w:tc>
          <w:tcPr>
            <w:tcW w:w="1226" w:type="dxa"/>
            <w:shd w:val="clear" w:color="auto" w:fill="auto"/>
            <w:vAlign w:val="center"/>
          </w:tcPr>
          <w:p w:rsidR="000F11D6" w:rsidRDefault="000F11D6" w:rsidP="00A85355">
            <w:pPr>
              <w:ind w:left="-95" w:right="-65"/>
              <w:jc w:val="center"/>
            </w:pPr>
            <w:r>
              <w:t>Ставка за мощность, тыс.</w:t>
            </w:r>
            <w:r w:rsidRPr="00940AC2">
              <w:t>руб./</w:t>
            </w:r>
          </w:p>
          <w:p w:rsidR="000F11D6" w:rsidRPr="00940AC2" w:rsidRDefault="000F11D6" w:rsidP="00A85355">
            <w:pPr>
              <w:ind w:left="-95" w:right="-65"/>
              <w:jc w:val="center"/>
            </w:pPr>
            <w:r w:rsidRPr="00940AC2">
              <w:t>Гкал/</w:t>
            </w:r>
          </w:p>
          <w:p w:rsidR="000F11D6" w:rsidRPr="00940AC2" w:rsidRDefault="000F11D6" w:rsidP="00A85355">
            <w:pPr>
              <w:jc w:val="center"/>
            </w:pPr>
            <w:r w:rsidRPr="00940AC2">
              <w:t>час в мес.</w:t>
            </w:r>
          </w:p>
        </w:tc>
        <w:tc>
          <w:tcPr>
            <w:tcW w:w="1166" w:type="dxa"/>
            <w:shd w:val="clear" w:color="auto" w:fill="auto"/>
            <w:vAlign w:val="center"/>
          </w:tcPr>
          <w:p w:rsidR="000F11D6" w:rsidRPr="00940AC2" w:rsidRDefault="000F11D6" w:rsidP="00A85355">
            <w:pPr>
              <w:ind w:left="-120"/>
              <w:jc w:val="center"/>
            </w:pPr>
            <w:r w:rsidRPr="00940AC2">
              <w:t>Ставка за тепловую энергию, руб./Гкал</w:t>
            </w:r>
          </w:p>
        </w:tc>
      </w:tr>
      <w:tr w:rsidR="000F11D6" w:rsidRPr="00831B2A" w:rsidTr="000F11D6">
        <w:trPr>
          <w:trHeight w:val="498"/>
          <w:jc w:val="center"/>
        </w:trPr>
        <w:tc>
          <w:tcPr>
            <w:tcW w:w="1853" w:type="dxa"/>
            <w:shd w:val="clear" w:color="auto" w:fill="auto"/>
            <w:vAlign w:val="center"/>
          </w:tcPr>
          <w:p w:rsidR="000F11D6" w:rsidRPr="00831B2A" w:rsidRDefault="000F11D6" w:rsidP="00A85355">
            <w:pPr>
              <w:tabs>
                <w:tab w:val="left" w:pos="3052"/>
              </w:tabs>
              <w:ind w:left="-108" w:right="-108"/>
              <w:jc w:val="center"/>
              <w:rPr>
                <w:b/>
              </w:rPr>
            </w:pPr>
            <w:r w:rsidRPr="0062467D">
              <w:rPr>
                <w:bCs/>
                <w:kern w:val="32"/>
              </w:rPr>
              <w:t>МУП «Комфорт»</w:t>
            </w:r>
            <w:r w:rsidRPr="00EF4AFA">
              <w:rPr>
                <w:bCs/>
                <w:kern w:val="32"/>
              </w:rPr>
              <w:t xml:space="preserve"> </w:t>
            </w:r>
          </w:p>
        </w:tc>
        <w:tc>
          <w:tcPr>
            <w:tcW w:w="1594" w:type="dxa"/>
            <w:vAlign w:val="center"/>
          </w:tcPr>
          <w:p w:rsidR="000F11D6" w:rsidRDefault="000F11D6" w:rsidP="00A85355">
            <w:pPr>
              <w:tabs>
                <w:tab w:val="left" w:pos="3052"/>
              </w:tabs>
              <w:ind w:hanging="108"/>
              <w:jc w:val="center"/>
            </w:pPr>
            <w:r>
              <w:t xml:space="preserve">с 02.09.2017  </w:t>
            </w:r>
          </w:p>
          <w:p w:rsidR="000F11D6" w:rsidRPr="00940AC2" w:rsidRDefault="000F11D6" w:rsidP="00A85355">
            <w:pPr>
              <w:tabs>
                <w:tab w:val="left" w:pos="3052"/>
              </w:tabs>
              <w:ind w:hanging="108"/>
              <w:jc w:val="center"/>
            </w:pPr>
            <w:r>
              <w:t>по 30.06.2018</w:t>
            </w:r>
          </w:p>
        </w:tc>
        <w:tc>
          <w:tcPr>
            <w:tcW w:w="1226" w:type="dxa"/>
            <w:shd w:val="clear" w:color="auto" w:fill="auto"/>
            <w:vAlign w:val="center"/>
          </w:tcPr>
          <w:p w:rsidR="000F11D6" w:rsidRPr="007E1D12" w:rsidRDefault="000F11D6" w:rsidP="00A85355">
            <w:pPr>
              <w:jc w:val="center"/>
            </w:pPr>
            <w:r>
              <w:t>195,37</w:t>
            </w:r>
          </w:p>
        </w:tc>
        <w:tc>
          <w:tcPr>
            <w:tcW w:w="1226" w:type="dxa"/>
            <w:shd w:val="clear" w:color="auto" w:fill="auto"/>
            <w:vAlign w:val="center"/>
          </w:tcPr>
          <w:p w:rsidR="000F11D6" w:rsidRPr="007E1D12" w:rsidRDefault="000F11D6" w:rsidP="00A85355">
            <w:pPr>
              <w:jc w:val="center"/>
            </w:pPr>
            <w:r>
              <w:t>165,57</w:t>
            </w:r>
          </w:p>
        </w:tc>
        <w:tc>
          <w:tcPr>
            <w:tcW w:w="1472" w:type="dxa"/>
            <w:shd w:val="clear" w:color="auto" w:fill="auto"/>
            <w:vAlign w:val="center"/>
          </w:tcPr>
          <w:p w:rsidR="000F11D6" w:rsidRPr="007E1D12" w:rsidRDefault="000F11D6" w:rsidP="00A85355">
            <w:pPr>
              <w:jc w:val="center"/>
              <w:rPr>
                <w:color w:val="FF0000"/>
              </w:rPr>
            </w:pPr>
            <w:r>
              <w:rPr>
                <w:color w:val="000000"/>
              </w:rPr>
              <w:t>27,14</w:t>
            </w:r>
          </w:p>
        </w:tc>
        <w:tc>
          <w:tcPr>
            <w:tcW w:w="1196" w:type="dxa"/>
            <w:shd w:val="clear" w:color="auto" w:fill="auto"/>
            <w:vAlign w:val="center"/>
          </w:tcPr>
          <w:p w:rsidR="000F11D6" w:rsidRPr="007E1D12" w:rsidRDefault="000F11D6" w:rsidP="00A85355">
            <w:pPr>
              <w:jc w:val="center"/>
            </w:pPr>
            <w:r>
              <w:t>2768,52</w:t>
            </w:r>
          </w:p>
        </w:tc>
        <w:tc>
          <w:tcPr>
            <w:tcW w:w="1226" w:type="dxa"/>
            <w:shd w:val="clear" w:color="auto" w:fill="auto"/>
            <w:vAlign w:val="center"/>
          </w:tcPr>
          <w:p w:rsidR="000F11D6" w:rsidRPr="000A2488" w:rsidRDefault="000F11D6" w:rsidP="00A85355">
            <w:pPr>
              <w:ind w:left="-95" w:right="-35"/>
              <w:jc w:val="center"/>
            </w:pPr>
            <w:r w:rsidRPr="000A2488">
              <w:t>х</w:t>
            </w:r>
          </w:p>
        </w:tc>
        <w:tc>
          <w:tcPr>
            <w:tcW w:w="1166" w:type="dxa"/>
            <w:shd w:val="clear" w:color="auto" w:fill="auto"/>
            <w:vAlign w:val="center"/>
          </w:tcPr>
          <w:p w:rsidR="000F11D6" w:rsidRPr="000A2488" w:rsidRDefault="000F11D6" w:rsidP="00A85355">
            <w:pPr>
              <w:jc w:val="center"/>
            </w:pPr>
            <w:r w:rsidRPr="000A2488">
              <w:t>х</w:t>
            </w:r>
          </w:p>
        </w:tc>
      </w:tr>
    </w:tbl>
    <w:p w:rsidR="000F11D6" w:rsidRDefault="000F11D6" w:rsidP="000F11D6">
      <w:pPr>
        <w:ind w:left="-993" w:right="-427" w:firstLine="425"/>
        <w:jc w:val="both"/>
        <w:rPr>
          <w:bCs/>
          <w:color w:val="000000"/>
          <w:kern w:val="32"/>
          <w:sz w:val="28"/>
          <w:szCs w:val="28"/>
        </w:rPr>
      </w:pPr>
    </w:p>
    <w:p w:rsidR="000F11D6" w:rsidRPr="000F11D6" w:rsidRDefault="000F11D6" w:rsidP="000F11D6">
      <w:pPr>
        <w:ind w:left="142" w:right="-144"/>
        <w:jc w:val="both"/>
        <w:rPr>
          <w:color w:val="000000"/>
        </w:rPr>
      </w:pPr>
      <w:r w:rsidRPr="000F11D6">
        <w:rPr>
          <w:bCs/>
          <w:color w:val="000000"/>
          <w:kern w:val="32"/>
        </w:rPr>
        <w:t>* Тариф для населения указывается в целях реализации пункта 6 статьи 168 Налогового кодекса Российской Федерации (часть вторая).</w:t>
      </w:r>
    </w:p>
    <w:p w:rsidR="000F11D6" w:rsidRPr="000F11D6" w:rsidRDefault="000F11D6" w:rsidP="000F11D6">
      <w:pPr>
        <w:ind w:left="142" w:right="-144"/>
        <w:jc w:val="both"/>
        <w:rPr>
          <w:bCs/>
          <w:color w:val="000000"/>
          <w:kern w:val="32"/>
        </w:rPr>
      </w:pPr>
      <w:r w:rsidRPr="000F11D6">
        <w:rPr>
          <w:bCs/>
          <w:color w:val="000000"/>
          <w:kern w:val="32"/>
        </w:rPr>
        <w:t>** Тариф</w:t>
      </w:r>
      <w:r w:rsidRPr="000F11D6">
        <w:rPr>
          <w:bCs/>
          <w:color w:val="000000"/>
        </w:rPr>
        <w:t xml:space="preserve"> </w:t>
      </w:r>
      <w:r w:rsidRPr="000F11D6">
        <w:rPr>
          <w:bCs/>
          <w:color w:val="000000"/>
          <w:kern w:val="32"/>
        </w:rPr>
        <w:t xml:space="preserve">на теплоноситель </w:t>
      </w:r>
      <w:r w:rsidRPr="000F11D6">
        <w:rPr>
          <w:bCs/>
          <w:color w:val="000000"/>
        </w:rPr>
        <w:t xml:space="preserve">для </w:t>
      </w:r>
      <w:r w:rsidRPr="000F11D6">
        <w:rPr>
          <w:bCs/>
          <w:color w:val="000000"/>
          <w:kern w:val="32"/>
        </w:rPr>
        <w:t>МУП «Комфорт»</w:t>
      </w:r>
      <w:r w:rsidRPr="000F11D6">
        <w:rPr>
          <w:bCs/>
          <w:color w:val="000000"/>
          <w:kern w:val="32"/>
          <w:lang w:val="x-none"/>
        </w:rPr>
        <w:t>, реализуем</w:t>
      </w:r>
      <w:r w:rsidRPr="000F11D6">
        <w:rPr>
          <w:bCs/>
          <w:color w:val="000000"/>
          <w:kern w:val="32"/>
        </w:rPr>
        <w:t xml:space="preserve">ый </w:t>
      </w:r>
      <w:r w:rsidRPr="000F11D6">
        <w:rPr>
          <w:bCs/>
          <w:color w:val="000000"/>
          <w:kern w:val="32"/>
          <w:lang w:val="x-none"/>
        </w:rPr>
        <w:t>на потребительском рынке</w:t>
      </w:r>
      <w:r w:rsidRPr="000F11D6">
        <w:rPr>
          <w:bCs/>
          <w:color w:val="000000"/>
          <w:kern w:val="32"/>
        </w:rPr>
        <w:t>, установлен постановлением региональной энергетической комиссии Кемеровской области от «</w:t>
      </w:r>
      <w:r>
        <w:rPr>
          <w:bCs/>
          <w:color w:val="000000"/>
          <w:kern w:val="32"/>
        </w:rPr>
        <w:t>1</w:t>
      </w:r>
      <w:r w:rsidRPr="000F11D6">
        <w:rPr>
          <w:bCs/>
          <w:color w:val="000000"/>
          <w:kern w:val="32"/>
        </w:rPr>
        <w:t>» сентября 2017 г.</w:t>
      </w:r>
      <w:r>
        <w:rPr>
          <w:bCs/>
          <w:color w:val="000000"/>
          <w:kern w:val="32"/>
        </w:rPr>
        <w:t xml:space="preserve"> № 191</w:t>
      </w:r>
      <w:r w:rsidRPr="000F11D6">
        <w:rPr>
          <w:bCs/>
          <w:color w:val="000000"/>
          <w:kern w:val="32"/>
        </w:rPr>
        <w:t>.</w:t>
      </w:r>
    </w:p>
    <w:p w:rsidR="000F11D6" w:rsidRDefault="000F11D6" w:rsidP="000F11D6">
      <w:pPr>
        <w:ind w:left="142" w:right="-144"/>
        <w:jc w:val="both"/>
        <w:rPr>
          <w:bCs/>
          <w:color w:val="000000"/>
          <w:kern w:val="32"/>
        </w:rPr>
      </w:pPr>
      <w:r w:rsidRPr="000F11D6">
        <w:rPr>
          <w:bCs/>
          <w:color w:val="000000"/>
          <w:kern w:val="32"/>
        </w:rPr>
        <w:t>*** Тариф</w:t>
      </w:r>
      <w:r w:rsidRPr="000F11D6">
        <w:rPr>
          <w:bCs/>
          <w:color w:val="000000"/>
        </w:rPr>
        <w:t xml:space="preserve"> </w:t>
      </w:r>
      <w:r w:rsidRPr="000F11D6">
        <w:rPr>
          <w:bCs/>
          <w:color w:val="000000"/>
          <w:kern w:val="32"/>
        </w:rPr>
        <w:t xml:space="preserve">на тепловую энергию </w:t>
      </w:r>
      <w:r w:rsidRPr="000F11D6">
        <w:rPr>
          <w:bCs/>
          <w:color w:val="000000"/>
        </w:rPr>
        <w:t xml:space="preserve">для </w:t>
      </w:r>
      <w:r w:rsidRPr="000F11D6">
        <w:rPr>
          <w:bCs/>
          <w:color w:val="000000"/>
          <w:kern w:val="32"/>
        </w:rPr>
        <w:t xml:space="preserve">МУП «Комфорт», </w:t>
      </w:r>
      <w:r w:rsidRPr="000F11D6">
        <w:rPr>
          <w:bCs/>
          <w:color w:val="000000"/>
          <w:kern w:val="32"/>
          <w:lang w:val="x-none"/>
        </w:rPr>
        <w:t>реализуем</w:t>
      </w:r>
      <w:r w:rsidRPr="000F11D6">
        <w:rPr>
          <w:bCs/>
          <w:color w:val="000000"/>
          <w:kern w:val="32"/>
        </w:rPr>
        <w:t xml:space="preserve">ую </w:t>
      </w:r>
      <w:r w:rsidRPr="000F11D6">
        <w:rPr>
          <w:bCs/>
          <w:color w:val="000000"/>
          <w:kern w:val="32"/>
          <w:lang w:val="x-none"/>
        </w:rPr>
        <w:t>на потребительском рынке</w:t>
      </w:r>
      <w:r w:rsidRPr="000F11D6">
        <w:rPr>
          <w:bCs/>
          <w:color w:val="000000"/>
          <w:kern w:val="32"/>
        </w:rPr>
        <w:t>, установлен постановлением региональной энергетической комиссии Кемеровской области от «</w:t>
      </w:r>
      <w:r>
        <w:rPr>
          <w:bCs/>
          <w:color w:val="000000"/>
          <w:kern w:val="32"/>
        </w:rPr>
        <w:t>1</w:t>
      </w:r>
      <w:r w:rsidRPr="000F11D6">
        <w:rPr>
          <w:bCs/>
          <w:color w:val="000000"/>
          <w:kern w:val="32"/>
        </w:rPr>
        <w:t xml:space="preserve">» сентября 2017 г. № </w:t>
      </w:r>
      <w:r>
        <w:rPr>
          <w:bCs/>
          <w:color w:val="000000"/>
          <w:kern w:val="32"/>
        </w:rPr>
        <w:t>190</w:t>
      </w:r>
      <w:r w:rsidRPr="000F11D6">
        <w:rPr>
          <w:bCs/>
          <w:color w:val="000000"/>
          <w:kern w:val="32"/>
        </w:rPr>
        <w:t>.</w:t>
      </w:r>
    </w:p>
    <w:p w:rsidR="00590EB3" w:rsidRDefault="00590EB3" w:rsidP="000F11D6">
      <w:pPr>
        <w:ind w:right="281"/>
      </w:pPr>
      <w:bookmarkStart w:id="6" w:name="_GoBack"/>
      <w:bookmarkEnd w:id="6"/>
    </w:p>
    <w:sectPr w:rsidR="00590EB3" w:rsidSect="000F11D6">
      <w:pgSz w:w="11906" w:h="16838"/>
      <w:pgMar w:top="709" w:right="426"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BB5" w:rsidRDefault="007C6BB5">
      <w:r>
        <w:separator/>
      </w:r>
    </w:p>
  </w:endnote>
  <w:endnote w:type="continuationSeparator" w:id="0">
    <w:p w:rsidR="007C6BB5" w:rsidRDefault="007C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784758"/>
      <w:docPartObj>
        <w:docPartGallery w:val="Page Numbers (Bottom of Page)"/>
        <w:docPartUnique/>
      </w:docPartObj>
    </w:sdtPr>
    <w:sdtEndPr/>
    <w:sdtContent>
      <w:p w:rsidR="007C6BB5" w:rsidRDefault="007C6BB5">
        <w:pPr>
          <w:pStyle w:val="a8"/>
          <w:jc w:val="center"/>
        </w:pPr>
        <w:r>
          <w:fldChar w:fldCharType="begin"/>
        </w:r>
        <w:r>
          <w:instrText>PAGE   \* MERGEFORMAT</w:instrText>
        </w:r>
        <w:r>
          <w:fldChar w:fldCharType="separate"/>
        </w:r>
        <w:r w:rsidR="000A1705">
          <w:rPr>
            <w:noProof/>
          </w:rPr>
          <w:t>77</w:t>
        </w:r>
        <w:r>
          <w:fldChar w:fldCharType="end"/>
        </w:r>
      </w:p>
    </w:sdtContent>
  </w:sdt>
  <w:p w:rsidR="007C6BB5" w:rsidRDefault="007C6BB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939543"/>
      <w:docPartObj>
        <w:docPartGallery w:val="Page Numbers (Bottom of Page)"/>
        <w:docPartUnique/>
      </w:docPartObj>
    </w:sdtPr>
    <w:sdtEndPr/>
    <w:sdtContent>
      <w:p w:rsidR="007C6BB5" w:rsidRDefault="007C6BB5">
        <w:pPr>
          <w:pStyle w:val="a8"/>
          <w:jc w:val="center"/>
        </w:pPr>
        <w:r>
          <w:fldChar w:fldCharType="begin"/>
        </w:r>
        <w:r>
          <w:instrText>PAGE   \* MERGEFORMAT</w:instrText>
        </w:r>
        <w:r>
          <w:fldChar w:fldCharType="separate"/>
        </w:r>
        <w:r w:rsidR="000A1705">
          <w:rPr>
            <w:noProof/>
          </w:rPr>
          <w:t>102</w:t>
        </w:r>
        <w:r>
          <w:fldChar w:fldCharType="end"/>
        </w:r>
      </w:p>
    </w:sdtContent>
  </w:sdt>
  <w:p w:rsidR="007C6BB5" w:rsidRDefault="007C6B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BB5" w:rsidRDefault="007C6BB5">
      <w:r>
        <w:separator/>
      </w:r>
    </w:p>
  </w:footnote>
  <w:footnote w:type="continuationSeparator" w:id="0">
    <w:p w:rsidR="007C6BB5" w:rsidRDefault="007C6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BB5" w:rsidRDefault="007C6BB5" w:rsidP="001911A2">
    <w:pPr>
      <w:pStyle w:val="a6"/>
      <w:jc w:val="center"/>
    </w:pPr>
    <w:r>
      <w:fldChar w:fldCharType="begin"/>
    </w:r>
    <w:r>
      <w:instrText>PAGE   \* MERGEFORMAT</w:instrText>
    </w:r>
    <w:r>
      <w:fldChar w:fldCharType="separate"/>
    </w:r>
    <w:r w:rsidR="000A1705">
      <w:rPr>
        <w:noProof/>
      </w:rPr>
      <w:t>41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475430"/>
      <w:docPartObj>
        <w:docPartGallery w:val="Page Numbers (Top of Page)"/>
        <w:docPartUnique/>
      </w:docPartObj>
    </w:sdtPr>
    <w:sdtEndPr/>
    <w:sdtContent>
      <w:p w:rsidR="007C6BB5" w:rsidRDefault="007C6BB5">
        <w:pPr>
          <w:pStyle w:val="a6"/>
          <w:jc w:val="center"/>
        </w:pPr>
        <w:r>
          <w:fldChar w:fldCharType="begin"/>
        </w:r>
        <w:r>
          <w:instrText>PAGE   \* MERGEFORMAT</w:instrText>
        </w:r>
        <w:r>
          <w:fldChar w:fldCharType="separate"/>
        </w:r>
        <w:r w:rsidR="000A1705">
          <w:rPr>
            <w:noProof/>
          </w:rPr>
          <w:t>102</w:t>
        </w:r>
        <w:r>
          <w:fldChar w:fldCharType="end"/>
        </w:r>
      </w:p>
    </w:sdtContent>
  </w:sdt>
  <w:p w:rsidR="007C6BB5" w:rsidRDefault="007C6BB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3218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8527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6F1F8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6B1315"/>
    <w:multiLevelType w:val="hybridMultilevel"/>
    <w:tmpl w:val="84402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BE294A"/>
    <w:multiLevelType w:val="hybridMultilevel"/>
    <w:tmpl w:val="092C2E7C"/>
    <w:lvl w:ilvl="0" w:tplc="FA682CA4">
      <w:numFmt w:val="bullet"/>
      <w:lvlText w:val="-"/>
      <w:lvlJc w:val="left"/>
      <w:pPr>
        <w:tabs>
          <w:tab w:val="num" w:pos="1353"/>
        </w:tabs>
        <w:ind w:left="1353"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9" w15:restartNumberingAfterBreak="0">
    <w:nsid w:val="4F9A1E6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4FB47EA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51921416"/>
    <w:multiLevelType w:val="hybridMultilevel"/>
    <w:tmpl w:val="58507E0C"/>
    <w:lvl w:ilvl="0" w:tplc="0D0E23D8">
      <w:start w:val="1"/>
      <w:numFmt w:val="decimal"/>
      <w:lvlText w:val="%1."/>
      <w:lvlJc w:val="left"/>
      <w:pPr>
        <w:ind w:left="1363" w:hanging="795"/>
      </w:pPr>
      <w:rPr>
        <w:rFonts w:hint="default"/>
        <w:b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26F00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54020C3"/>
    <w:multiLevelType w:val="hybridMultilevel"/>
    <w:tmpl w:val="40B0F63E"/>
    <w:lvl w:ilvl="0" w:tplc="6F7C8B92">
      <w:start w:val="1"/>
      <w:numFmt w:val="decimal"/>
      <w:lvlText w:val="%1."/>
      <w:lvlJc w:val="left"/>
      <w:pPr>
        <w:ind w:left="1495" w:hanging="360"/>
      </w:pPr>
      <w:rPr>
        <w:rFonts w:hint="default"/>
        <w:b w:val="0"/>
        <w:sz w:val="28"/>
        <w:szCs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15:restartNumberingAfterBreak="0">
    <w:nsid w:val="67805B9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1E7C72"/>
    <w:multiLevelType w:val="hybridMultilevel"/>
    <w:tmpl w:val="587872BA"/>
    <w:lvl w:ilvl="0" w:tplc="BAB2BC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6F5259C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735424AA"/>
    <w:multiLevelType w:val="hybridMultilevel"/>
    <w:tmpl w:val="DB76E5D2"/>
    <w:lvl w:ilvl="0" w:tplc="1FD23B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5E761D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5"/>
  </w:num>
  <w:num w:numId="3">
    <w:abstractNumId w:val="1"/>
  </w:num>
  <w:num w:numId="4">
    <w:abstractNumId w:val="6"/>
  </w:num>
  <w:num w:numId="5">
    <w:abstractNumId w:val="17"/>
  </w:num>
  <w:num w:numId="6">
    <w:abstractNumId w:val="7"/>
  </w:num>
  <w:num w:numId="7">
    <w:abstractNumId w:val="11"/>
  </w:num>
  <w:num w:numId="8">
    <w:abstractNumId w:val="12"/>
  </w:num>
  <w:num w:numId="9">
    <w:abstractNumId w:val="20"/>
  </w:num>
  <w:num w:numId="10">
    <w:abstractNumId w:val="14"/>
  </w:num>
  <w:num w:numId="11">
    <w:abstractNumId w:val="10"/>
  </w:num>
  <w:num w:numId="12">
    <w:abstractNumId w:val="2"/>
  </w:num>
  <w:num w:numId="13">
    <w:abstractNumId w:val="16"/>
  </w:num>
  <w:num w:numId="14">
    <w:abstractNumId w:val="0"/>
  </w:num>
  <w:num w:numId="15">
    <w:abstractNumId w:val="19"/>
  </w:num>
  <w:num w:numId="16">
    <w:abstractNumId w:val="9"/>
  </w:num>
  <w:num w:numId="17">
    <w:abstractNumId w:val="8"/>
  </w:num>
  <w:num w:numId="18">
    <w:abstractNumId w:val="13"/>
  </w:num>
  <w:num w:numId="19">
    <w:abstractNumId w:val="4"/>
  </w:num>
  <w:num w:numId="20">
    <w:abstractNumId w:val="21"/>
  </w:num>
  <w:num w:numId="21">
    <w:abstractNumId w:val="15"/>
  </w:num>
  <w:num w:numId="2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343D"/>
    <w:rsid w:val="0002371B"/>
    <w:rsid w:val="00024CBF"/>
    <w:rsid w:val="000251C2"/>
    <w:rsid w:val="0002527C"/>
    <w:rsid w:val="00025E3F"/>
    <w:rsid w:val="0002640B"/>
    <w:rsid w:val="000267B4"/>
    <w:rsid w:val="000273A3"/>
    <w:rsid w:val="00027B17"/>
    <w:rsid w:val="000300C5"/>
    <w:rsid w:val="0003030A"/>
    <w:rsid w:val="000304E7"/>
    <w:rsid w:val="00030F1C"/>
    <w:rsid w:val="000313F3"/>
    <w:rsid w:val="00031928"/>
    <w:rsid w:val="00032437"/>
    <w:rsid w:val="000326E8"/>
    <w:rsid w:val="00032DFF"/>
    <w:rsid w:val="00033C23"/>
    <w:rsid w:val="0003401C"/>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1186"/>
    <w:rsid w:val="000723B7"/>
    <w:rsid w:val="00073928"/>
    <w:rsid w:val="00074F66"/>
    <w:rsid w:val="000758A9"/>
    <w:rsid w:val="00075E61"/>
    <w:rsid w:val="000760BD"/>
    <w:rsid w:val="00076545"/>
    <w:rsid w:val="00076A38"/>
    <w:rsid w:val="000806A8"/>
    <w:rsid w:val="000809E0"/>
    <w:rsid w:val="00081B9E"/>
    <w:rsid w:val="000828B8"/>
    <w:rsid w:val="00083470"/>
    <w:rsid w:val="0008388A"/>
    <w:rsid w:val="00084233"/>
    <w:rsid w:val="00084BA2"/>
    <w:rsid w:val="00084CC2"/>
    <w:rsid w:val="00084D80"/>
    <w:rsid w:val="00085487"/>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A06B2"/>
    <w:rsid w:val="000A0B78"/>
    <w:rsid w:val="000A0FB6"/>
    <w:rsid w:val="000A110B"/>
    <w:rsid w:val="000A1705"/>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B1F"/>
    <w:rsid w:val="000B2082"/>
    <w:rsid w:val="000B2D2F"/>
    <w:rsid w:val="000B2EAB"/>
    <w:rsid w:val="000B2F26"/>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1F0A"/>
    <w:rsid w:val="000F284F"/>
    <w:rsid w:val="000F2B7D"/>
    <w:rsid w:val="000F3683"/>
    <w:rsid w:val="000F41AF"/>
    <w:rsid w:val="000F45B7"/>
    <w:rsid w:val="000F472B"/>
    <w:rsid w:val="000F5579"/>
    <w:rsid w:val="000F684B"/>
    <w:rsid w:val="000F6E8C"/>
    <w:rsid w:val="000F713C"/>
    <w:rsid w:val="000F7464"/>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604D4"/>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B055F"/>
    <w:rsid w:val="001B1049"/>
    <w:rsid w:val="001B18C0"/>
    <w:rsid w:val="001B2708"/>
    <w:rsid w:val="001B35AE"/>
    <w:rsid w:val="001B38D2"/>
    <w:rsid w:val="001B394A"/>
    <w:rsid w:val="001B413A"/>
    <w:rsid w:val="001B43DC"/>
    <w:rsid w:val="001B4ADD"/>
    <w:rsid w:val="001B585F"/>
    <w:rsid w:val="001B7B79"/>
    <w:rsid w:val="001C08EE"/>
    <w:rsid w:val="001C2126"/>
    <w:rsid w:val="001C21CB"/>
    <w:rsid w:val="001C50D3"/>
    <w:rsid w:val="001C5BA2"/>
    <w:rsid w:val="001C70B3"/>
    <w:rsid w:val="001C78E7"/>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4247"/>
    <w:rsid w:val="001F4C4C"/>
    <w:rsid w:val="001F5759"/>
    <w:rsid w:val="001F6398"/>
    <w:rsid w:val="001F6CA9"/>
    <w:rsid w:val="001F70AE"/>
    <w:rsid w:val="001F71BB"/>
    <w:rsid w:val="00200369"/>
    <w:rsid w:val="00203628"/>
    <w:rsid w:val="0020433E"/>
    <w:rsid w:val="002043D9"/>
    <w:rsid w:val="002056FF"/>
    <w:rsid w:val="002070F8"/>
    <w:rsid w:val="00207708"/>
    <w:rsid w:val="00207D89"/>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7A9D"/>
    <w:rsid w:val="00241241"/>
    <w:rsid w:val="0024130C"/>
    <w:rsid w:val="002418FD"/>
    <w:rsid w:val="00242A49"/>
    <w:rsid w:val="00243831"/>
    <w:rsid w:val="002446D5"/>
    <w:rsid w:val="00245F93"/>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50F0"/>
    <w:rsid w:val="002659FF"/>
    <w:rsid w:val="002674AE"/>
    <w:rsid w:val="00267541"/>
    <w:rsid w:val="002723AA"/>
    <w:rsid w:val="0027295C"/>
    <w:rsid w:val="00273E34"/>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2D9A"/>
    <w:rsid w:val="002D3C28"/>
    <w:rsid w:val="002D3E35"/>
    <w:rsid w:val="002D4837"/>
    <w:rsid w:val="002D5C3D"/>
    <w:rsid w:val="002D61E6"/>
    <w:rsid w:val="002D7B59"/>
    <w:rsid w:val="002D7EAF"/>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436D"/>
    <w:rsid w:val="00314C42"/>
    <w:rsid w:val="003159DF"/>
    <w:rsid w:val="00316FE9"/>
    <w:rsid w:val="00317A1C"/>
    <w:rsid w:val="0032079C"/>
    <w:rsid w:val="00320AD0"/>
    <w:rsid w:val="00320AFD"/>
    <w:rsid w:val="00322F67"/>
    <w:rsid w:val="0032362F"/>
    <w:rsid w:val="00323879"/>
    <w:rsid w:val="00325FB9"/>
    <w:rsid w:val="00326E92"/>
    <w:rsid w:val="0032764E"/>
    <w:rsid w:val="00327871"/>
    <w:rsid w:val="00327C67"/>
    <w:rsid w:val="00330493"/>
    <w:rsid w:val="00330AA5"/>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35A5"/>
    <w:rsid w:val="0036384C"/>
    <w:rsid w:val="00363D40"/>
    <w:rsid w:val="003645C4"/>
    <w:rsid w:val="00365AE7"/>
    <w:rsid w:val="003664F4"/>
    <w:rsid w:val="00370115"/>
    <w:rsid w:val="0037071F"/>
    <w:rsid w:val="00372C81"/>
    <w:rsid w:val="0037375A"/>
    <w:rsid w:val="00374810"/>
    <w:rsid w:val="0037736C"/>
    <w:rsid w:val="00381CD7"/>
    <w:rsid w:val="00381CE3"/>
    <w:rsid w:val="00381D8A"/>
    <w:rsid w:val="003831CB"/>
    <w:rsid w:val="003835E2"/>
    <w:rsid w:val="00383CB4"/>
    <w:rsid w:val="00383D44"/>
    <w:rsid w:val="00384798"/>
    <w:rsid w:val="00387475"/>
    <w:rsid w:val="00387696"/>
    <w:rsid w:val="003900C5"/>
    <w:rsid w:val="00390A93"/>
    <w:rsid w:val="00390B34"/>
    <w:rsid w:val="00391538"/>
    <w:rsid w:val="00392684"/>
    <w:rsid w:val="00393974"/>
    <w:rsid w:val="00393BE7"/>
    <w:rsid w:val="003940C2"/>
    <w:rsid w:val="00394E7C"/>
    <w:rsid w:val="00396CA5"/>
    <w:rsid w:val="00397723"/>
    <w:rsid w:val="003A0A1D"/>
    <w:rsid w:val="003A2538"/>
    <w:rsid w:val="003A2581"/>
    <w:rsid w:val="003A2716"/>
    <w:rsid w:val="003A291A"/>
    <w:rsid w:val="003A37F4"/>
    <w:rsid w:val="003A44E6"/>
    <w:rsid w:val="003A478B"/>
    <w:rsid w:val="003A4C7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A45"/>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F8D"/>
    <w:rsid w:val="003F0880"/>
    <w:rsid w:val="003F2CAC"/>
    <w:rsid w:val="003F3928"/>
    <w:rsid w:val="003F410E"/>
    <w:rsid w:val="003F5501"/>
    <w:rsid w:val="003F6594"/>
    <w:rsid w:val="003F6963"/>
    <w:rsid w:val="003F7168"/>
    <w:rsid w:val="00400727"/>
    <w:rsid w:val="004009F4"/>
    <w:rsid w:val="00401168"/>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82A"/>
    <w:rsid w:val="00462A46"/>
    <w:rsid w:val="00463A66"/>
    <w:rsid w:val="00464335"/>
    <w:rsid w:val="00464F9B"/>
    <w:rsid w:val="00465067"/>
    <w:rsid w:val="00466659"/>
    <w:rsid w:val="004744AC"/>
    <w:rsid w:val="00475566"/>
    <w:rsid w:val="00475877"/>
    <w:rsid w:val="00477DAB"/>
    <w:rsid w:val="004802A7"/>
    <w:rsid w:val="00480AFD"/>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41EF"/>
    <w:rsid w:val="00495A65"/>
    <w:rsid w:val="00495E90"/>
    <w:rsid w:val="004964FA"/>
    <w:rsid w:val="00497899"/>
    <w:rsid w:val="004A1E2F"/>
    <w:rsid w:val="004A1ED8"/>
    <w:rsid w:val="004A2EDE"/>
    <w:rsid w:val="004A2FC2"/>
    <w:rsid w:val="004A3A26"/>
    <w:rsid w:val="004A4C62"/>
    <w:rsid w:val="004A5DAD"/>
    <w:rsid w:val="004A6137"/>
    <w:rsid w:val="004A68AB"/>
    <w:rsid w:val="004A6BA1"/>
    <w:rsid w:val="004B0D9D"/>
    <w:rsid w:val="004B0FAA"/>
    <w:rsid w:val="004B269F"/>
    <w:rsid w:val="004B2C17"/>
    <w:rsid w:val="004B31B1"/>
    <w:rsid w:val="004B37F0"/>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53C5"/>
    <w:rsid w:val="00565A7B"/>
    <w:rsid w:val="00565FD9"/>
    <w:rsid w:val="0056616B"/>
    <w:rsid w:val="00566430"/>
    <w:rsid w:val="0056650F"/>
    <w:rsid w:val="00570EEB"/>
    <w:rsid w:val="0057170D"/>
    <w:rsid w:val="005722DC"/>
    <w:rsid w:val="0057390B"/>
    <w:rsid w:val="00574D63"/>
    <w:rsid w:val="005756C5"/>
    <w:rsid w:val="00576AB1"/>
    <w:rsid w:val="00576B73"/>
    <w:rsid w:val="005772B2"/>
    <w:rsid w:val="00581D55"/>
    <w:rsid w:val="005821DD"/>
    <w:rsid w:val="00582C95"/>
    <w:rsid w:val="00583FB8"/>
    <w:rsid w:val="00584F0D"/>
    <w:rsid w:val="005856BC"/>
    <w:rsid w:val="00585D27"/>
    <w:rsid w:val="00586872"/>
    <w:rsid w:val="00586A93"/>
    <w:rsid w:val="0058775B"/>
    <w:rsid w:val="00587CA1"/>
    <w:rsid w:val="00587D88"/>
    <w:rsid w:val="005905A0"/>
    <w:rsid w:val="00590EB3"/>
    <w:rsid w:val="00591309"/>
    <w:rsid w:val="0059318E"/>
    <w:rsid w:val="00594158"/>
    <w:rsid w:val="005946F2"/>
    <w:rsid w:val="00594A42"/>
    <w:rsid w:val="00595161"/>
    <w:rsid w:val="00595710"/>
    <w:rsid w:val="00596527"/>
    <w:rsid w:val="00596D29"/>
    <w:rsid w:val="00597939"/>
    <w:rsid w:val="00597992"/>
    <w:rsid w:val="005A0D9B"/>
    <w:rsid w:val="005A1921"/>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5D25"/>
    <w:rsid w:val="005B65C6"/>
    <w:rsid w:val="005B68C4"/>
    <w:rsid w:val="005B6EBE"/>
    <w:rsid w:val="005C0801"/>
    <w:rsid w:val="005C10B7"/>
    <w:rsid w:val="005C12CC"/>
    <w:rsid w:val="005C1A21"/>
    <w:rsid w:val="005C1A31"/>
    <w:rsid w:val="005C2756"/>
    <w:rsid w:val="005C2D95"/>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235F"/>
    <w:rsid w:val="006025CB"/>
    <w:rsid w:val="00603E98"/>
    <w:rsid w:val="00604740"/>
    <w:rsid w:val="00604C87"/>
    <w:rsid w:val="006065B0"/>
    <w:rsid w:val="00610854"/>
    <w:rsid w:val="00612FD8"/>
    <w:rsid w:val="006133D2"/>
    <w:rsid w:val="00614F8D"/>
    <w:rsid w:val="00615B27"/>
    <w:rsid w:val="00615FC4"/>
    <w:rsid w:val="006160CA"/>
    <w:rsid w:val="00616B17"/>
    <w:rsid w:val="00616DFE"/>
    <w:rsid w:val="00616E2F"/>
    <w:rsid w:val="006176F4"/>
    <w:rsid w:val="00617C0E"/>
    <w:rsid w:val="00617FFC"/>
    <w:rsid w:val="00620053"/>
    <w:rsid w:val="0062020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CD5"/>
    <w:rsid w:val="00652025"/>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E63"/>
    <w:rsid w:val="00666151"/>
    <w:rsid w:val="0066664E"/>
    <w:rsid w:val="00666C6D"/>
    <w:rsid w:val="00666DD8"/>
    <w:rsid w:val="00667457"/>
    <w:rsid w:val="006703FC"/>
    <w:rsid w:val="006709FD"/>
    <w:rsid w:val="00670DB5"/>
    <w:rsid w:val="0067230F"/>
    <w:rsid w:val="006723E4"/>
    <w:rsid w:val="00673E42"/>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0A5D"/>
    <w:rsid w:val="006925F9"/>
    <w:rsid w:val="006929FD"/>
    <w:rsid w:val="00695008"/>
    <w:rsid w:val="00695618"/>
    <w:rsid w:val="006963C9"/>
    <w:rsid w:val="00696596"/>
    <w:rsid w:val="00697438"/>
    <w:rsid w:val="006A05FC"/>
    <w:rsid w:val="006A06F8"/>
    <w:rsid w:val="006A1608"/>
    <w:rsid w:val="006A256F"/>
    <w:rsid w:val="006A385C"/>
    <w:rsid w:val="006A3ED3"/>
    <w:rsid w:val="006A4308"/>
    <w:rsid w:val="006A4ED0"/>
    <w:rsid w:val="006A4F17"/>
    <w:rsid w:val="006A50B0"/>
    <w:rsid w:val="006A51D9"/>
    <w:rsid w:val="006A683F"/>
    <w:rsid w:val="006A6B99"/>
    <w:rsid w:val="006A70D4"/>
    <w:rsid w:val="006B0155"/>
    <w:rsid w:val="006B06CE"/>
    <w:rsid w:val="006B0731"/>
    <w:rsid w:val="006B0CA9"/>
    <w:rsid w:val="006B1441"/>
    <w:rsid w:val="006B242C"/>
    <w:rsid w:val="006B2E74"/>
    <w:rsid w:val="006B3A84"/>
    <w:rsid w:val="006B4876"/>
    <w:rsid w:val="006B49AC"/>
    <w:rsid w:val="006B4C53"/>
    <w:rsid w:val="006B5870"/>
    <w:rsid w:val="006B5FAC"/>
    <w:rsid w:val="006B6FF4"/>
    <w:rsid w:val="006C0F2E"/>
    <w:rsid w:val="006C10A6"/>
    <w:rsid w:val="006C1F9E"/>
    <w:rsid w:val="006C3B82"/>
    <w:rsid w:val="006C510D"/>
    <w:rsid w:val="006C5BAE"/>
    <w:rsid w:val="006C5E9E"/>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2012"/>
    <w:rsid w:val="0074483C"/>
    <w:rsid w:val="00744D07"/>
    <w:rsid w:val="0074714A"/>
    <w:rsid w:val="00750E36"/>
    <w:rsid w:val="0075207B"/>
    <w:rsid w:val="00752441"/>
    <w:rsid w:val="007527AB"/>
    <w:rsid w:val="00752DED"/>
    <w:rsid w:val="00753B60"/>
    <w:rsid w:val="007563E5"/>
    <w:rsid w:val="00756D97"/>
    <w:rsid w:val="00756E1E"/>
    <w:rsid w:val="00757632"/>
    <w:rsid w:val="00757C70"/>
    <w:rsid w:val="00757F72"/>
    <w:rsid w:val="007601ED"/>
    <w:rsid w:val="0076052C"/>
    <w:rsid w:val="00761304"/>
    <w:rsid w:val="00762341"/>
    <w:rsid w:val="00763FFC"/>
    <w:rsid w:val="00764005"/>
    <w:rsid w:val="007646EA"/>
    <w:rsid w:val="0076549F"/>
    <w:rsid w:val="0076607D"/>
    <w:rsid w:val="0076613F"/>
    <w:rsid w:val="0076673B"/>
    <w:rsid w:val="0076677A"/>
    <w:rsid w:val="0076694A"/>
    <w:rsid w:val="007670AC"/>
    <w:rsid w:val="00770550"/>
    <w:rsid w:val="00770895"/>
    <w:rsid w:val="00771898"/>
    <w:rsid w:val="00771B08"/>
    <w:rsid w:val="0077211C"/>
    <w:rsid w:val="00772EE6"/>
    <w:rsid w:val="0077331F"/>
    <w:rsid w:val="007733D8"/>
    <w:rsid w:val="007739DD"/>
    <w:rsid w:val="00774B02"/>
    <w:rsid w:val="00774F48"/>
    <w:rsid w:val="0077515B"/>
    <w:rsid w:val="007755B2"/>
    <w:rsid w:val="00775E0D"/>
    <w:rsid w:val="00777ADA"/>
    <w:rsid w:val="007807E8"/>
    <w:rsid w:val="007808F8"/>
    <w:rsid w:val="00780E51"/>
    <w:rsid w:val="00781C54"/>
    <w:rsid w:val="0078466A"/>
    <w:rsid w:val="00785E33"/>
    <w:rsid w:val="00786322"/>
    <w:rsid w:val="0078639C"/>
    <w:rsid w:val="00787365"/>
    <w:rsid w:val="00790CCC"/>
    <w:rsid w:val="0079127F"/>
    <w:rsid w:val="007914F8"/>
    <w:rsid w:val="0079263C"/>
    <w:rsid w:val="00792D77"/>
    <w:rsid w:val="00792FED"/>
    <w:rsid w:val="0079330E"/>
    <w:rsid w:val="007936B5"/>
    <w:rsid w:val="00793F06"/>
    <w:rsid w:val="00794911"/>
    <w:rsid w:val="00794A39"/>
    <w:rsid w:val="00794B7D"/>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D98"/>
    <w:rsid w:val="007A6315"/>
    <w:rsid w:val="007B037C"/>
    <w:rsid w:val="007B0467"/>
    <w:rsid w:val="007B04DA"/>
    <w:rsid w:val="007B0B76"/>
    <w:rsid w:val="007B0D99"/>
    <w:rsid w:val="007B1997"/>
    <w:rsid w:val="007B1FCF"/>
    <w:rsid w:val="007B30EE"/>
    <w:rsid w:val="007B3535"/>
    <w:rsid w:val="007B3BAE"/>
    <w:rsid w:val="007B4D18"/>
    <w:rsid w:val="007B502B"/>
    <w:rsid w:val="007B5BC3"/>
    <w:rsid w:val="007B7A48"/>
    <w:rsid w:val="007B7F32"/>
    <w:rsid w:val="007B7F62"/>
    <w:rsid w:val="007C0B40"/>
    <w:rsid w:val="007C11FE"/>
    <w:rsid w:val="007C1512"/>
    <w:rsid w:val="007C1FB2"/>
    <w:rsid w:val="007C2106"/>
    <w:rsid w:val="007C2129"/>
    <w:rsid w:val="007C51B8"/>
    <w:rsid w:val="007C56EC"/>
    <w:rsid w:val="007C5E20"/>
    <w:rsid w:val="007C62BB"/>
    <w:rsid w:val="007C6BB5"/>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4DC2"/>
    <w:rsid w:val="00825795"/>
    <w:rsid w:val="00826BCD"/>
    <w:rsid w:val="00827CB0"/>
    <w:rsid w:val="008305C4"/>
    <w:rsid w:val="00831158"/>
    <w:rsid w:val="008311A7"/>
    <w:rsid w:val="00831996"/>
    <w:rsid w:val="00831E62"/>
    <w:rsid w:val="008322BA"/>
    <w:rsid w:val="00832378"/>
    <w:rsid w:val="00833CE4"/>
    <w:rsid w:val="00833EE0"/>
    <w:rsid w:val="0083447A"/>
    <w:rsid w:val="008346F1"/>
    <w:rsid w:val="00834D04"/>
    <w:rsid w:val="008351C2"/>
    <w:rsid w:val="0083525B"/>
    <w:rsid w:val="0083555E"/>
    <w:rsid w:val="00837C9A"/>
    <w:rsid w:val="00840075"/>
    <w:rsid w:val="008400EC"/>
    <w:rsid w:val="008401E4"/>
    <w:rsid w:val="0084049D"/>
    <w:rsid w:val="00841A8D"/>
    <w:rsid w:val="00841E5B"/>
    <w:rsid w:val="00842470"/>
    <w:rsid w:val="00842BE3"/>
    <w:rsid w:val="00844190"/>
    <w:rsid w:val="00844BC4"/>
    <w:rsid w:val="00845373"/>
    <w:rsid w:val="0084545D"/>
    <w:rsid w:val="008460E6"/>
    <w:rsid w:val="0084636E"/>
    <w:rsid w:val="008466DB"/>
    <w:rsid w:val="00846D69"/>
    <w:rsid w:val="008472EF"/>
    <w:rsid w:val="00847977"/>
    <w:rsid w:val="00847981"/>
    <w:rsid w:val="008505C8"/>
    <w:rsid w:val="008506F2"/>
    <w:rsid w:val="008516F6"/>
    <w:rsid w:val="0085189C"/>
    <w:rsid w:val="00852AA5"/>
    <w:rsid w:val="00855A77"/>
    <w:rsid w:val="00856D9B"/>
    <w:rsid w:val="008602DF"/>
    <w:rsid w:val="00860DC2"/>
    <w:rsid w:val="00860F97"/>
    <w:rsid w:val="008617BC"/>
    <w:rsid w:val="0086457D"/>
    <w:rsid w:val="00865699"/>
    <w:rsid w:val="00865F3E"/>
    <w:rsid w:val="00866E11"/>
    <w:rsid w:val="008677B7"/>
    <w:rsid w:val="0086784B"/>
    <w:rsid w:val="00867CC1"/>
    <w:rsid w:val="008704BC"/>
    <w:rsid w:val="00870C64"/>
    <w:rsid w:val="00872505"/>
    <w:rsid w:val="0087270A"/>
    <w:rsid w:val="008741BB"/>
    <w:rsid w:val="00875F06"/>
    <w:rsid w:val="00877952"/>
    <w:rsid w:val="00880DD1"/>
    <w:rsid w:val="00880F39"/>
    <w:rsid w:val="008810FB"/>
    <w:rsid w:val="008814C1"/>
    <w:rsid w:val="00882C98"/>
    <w:rsid w:val="00882D66"/>
    <w:rsid w:val="0088421F"/>
    <w:rsid w:val="00884295"/>
    <w:rsid w:val="00884939"/>
    <w:rsid w:val="008852BB"/>
    <w:rsid w:val="00885516"/>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F6"/>
    <w:rsid w:val="008A00C2"/>
    <w:rsid w:val="008A0ABA"/>
    <w:rsid w:val="008A2F03"/>
    <w:rsid w:val="008A2F6C"/>
    <w:rsid w:val="008A41D7"/>
    <w:rsid w:val="008A4B6F"/>
    <w:rsid w:val="008A53A4"/>
    <w:rsid w:val="008A584B"/>
    <w:rsid w:val="008A73FA"/>
    <w:rsid w:val="008A7970"/>
    <w:rsid w:val="008B0EB8"/>
    <w:rsid w:val="008B1500"/>
    <w:rsid w:val="008B4449"/>
    <w:rsid w:val="008B4AB8"/>
    <w:rsid w:val="008B5495"/>
    <w:rsid w:val="008B5524"/>
    <w:rsid w:val="008B6DF8"/>
    <w:rsid w:val="008B7F61"/>
    <w:rsid w:val="008C1B84"/>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10E5"/>
    <w:rsid w:val="008F30A4"/>
    <w:rsid w:val="008F3159"/>
    <w:rsid w:val="008F38C5"/>
    <w:rsid w:val="008F52D6"/>
    <w:rsid w:val="008F60AE"/>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4EF1"/>
    <w:rsid w:val="009353FD"/>
    <w:rsid w:val="00936157"/>
    <w:rsid w:val="00937972"/>
    <w:rsid w:val="00940082"/>
    <w:rsid w:val="009404F8"/>
    <w:rsid w:val="00940FBE"/>
    <w:rsid w:val="00941A97"/>
    <w:rsid w:val="0094367B"/>
    <w:rsid w:val="009438D0"/>
    <w:rsid w:val="00943F3C"/>
    <w:rsid w:val="00944560"/>
    <w:rsid w:val="00945906"/>
    <w:rsid w:val="00945934"/>
    <w:rsid w:val="00945A64"/>
    <w:rsid w:val="00946DDD"/>
    <w:rsid w:val="00946E94"/>
    <w:rsid w:val="00950765"/>
    <w:rsid w:val="00952FAF"/>
    <w:rsid w:val="009536D6"/>
    <w:rsid w:val="0095382F"/>
    <w:rsid w:val="00954036"/>
    <w:rsid w:val="00954781"/>
    <w:rsid w:val="00954B1F"/>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78B"/>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4976"/>
    <w:rsid w:val="009C6747"/>
    <w:rsid w:val="009C714E"/>
    <w:rsid w:val="009C7F73"/>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660"/>
    <w:rsid w:val="00A02251"/>
    <w:rsid w:val="00A026AB"/>
    <w:rsid w:val="00A0295A"/>
    <w:rsid w:val="00A04DFD"/>
    <w:rsid w:val="00A05EC3"/>
    <w:rsid w:val="00A06845"/>
    <w:rsid w:val="00A076CB"/>
    <w:rsid w:val="00A0777F"/>
    <w:rsid w:val="00A077E5"/>
    <w:rsid w:val="00A10CB5"/>
    <w:rsid w:val="00A1187C"/>
    <w:rsid w:val="00A11AED"/>
    <w:rsid w:val="00A11E35"/>
    <w:rsid w:val="00A12B7B"/>
    <w:rsid w:val="00A13262"/>
    <w:rsid w:val="00A1398A"/>
    <w:rsid w:val="00A13AC7"/>
    <w:rsid w:val="00A13B99"/>
    <w:rsid w:val="00A15AB2"/>
    <w:rsid w:val="00A15F76"/>
    <w:rsid w:val="00A16CAB"/>
    <w:rsid w:val="00A170A2"/>
    <w:rsid w:val="00A17586"/>
    <w:rsid w:val="00A20255"/>
    <w:rsid w:val="00A20905"/>
    <w:rsid w:val="00A21661"/>
    <w:rsid w:val="00A21ACF"/>
    <w:rsid w:val="00A2241A"/>
    <w:rsid w:val="00A22D32"/>
    <w:rsid w:val="00A22E7E"/>
    <w:rsid w:val="00A23236"/>
    <w:rsid w:val="00A23951"/>
    <w:rsid w:val="00A23B16"/>
    <w:rsid w:val="00A25E9E"/>
    <w:rsid w:val="00A2601A"/>
    <w:rsid w:val="00A26071"/>
    <w:rsid w:val="00A26814"/>
    <w:rsid w:val="00A26A4F"/>
    <w:rsid w:val="00A26CB6"/>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D5E"/>
    <w:rsid w:val="00A500AE"/>
    <w:rsid w:val="00A50333"/>
    <w:rsid w:val="00A516F8"/>
    <w:rsid w:val="00A522B6"/>
    <w:rsid w:val="00A52F8C"/>
    <w:rsid w:val="00A53078"/>
    <w:rsid w:val="00A53392"/>
    <w:rsid w:val="00A54A66"/>
    <w:rsid w:val="00A57F7A"/>
    <w:rsid w:val="00A60534"/>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5355"/>
    <w:rsid w:val="00A864F7"/>
    <w:rsid w:val="00A86720"/>
    <w:rsid w:val="00A87180"/>
    <w:rsid w:val="00A87CAF"/>
    <w:rsid w:val="00A91AF6"/>
    <w:rsid w:val="00A94C1F"/>
    <w:rsid w:val="00A94DC1"/>
    <w:rsid w:val="00A965CA"/>
    <w:rsid w:val="00A96888"/>
    <w:rsid w:val="00A975DA"/>
    <w:rsid w:val="00A97E5A"/>
    <w:rsid w:val="00AA0568"/>
    <w:rsid w:val="00AA1395"/>
    <w:rsid w:val="00AA1A8C"/>
    <w:rsid w:val="00AA1B0F"/>
    <w:rsid w:val="00AA1D35"/>
    <w:rsid w:val="00AA2C00"/>
    <w:rsid w:val="00AA3181"/>
    <w:rsid w:val="00AA31CC"/>
    <w:rsid w:val="00AA3489"/>
    <w:rsid w:val="00AA4153"/>
    <w:rsid w:val="00AA41B2"/>
    <w:rsid w:val="00AA49BF"/>
    <w:rsid w:val="00AA504E"/>
    <w:rsid w:val="00AA55FE"/>
    <w:rsid w:val="00AA6B72"/>
    <w:rsid w:val="00AA792B"/>
    <w:rsid w:val="00AA7E7A"/>
    <w:rsid w:val="00AB0B46"/>
    <w:rsid w:val="00AB1B76"/>
    <w:rsid w:val="00AB1BF5"/>
    <w:rsid w:val="00AB2037"/>
    <w:rsid w:val="00AB2F8D"/>
    <w:rsid w:val="00AB4236"/>
    <w:rsid w:val="00AB477B"/>
    <w:rsid w:val="00AB49B7"/>
    <w:rsid w:val="00AB50B4"/>
    <w:rsid w:val="00AB7365"/>
    <w:rsid w:val="00AC0D6C"/>
    <w:rsid w:val="00AC0E3B"/>
    <w:rsid w:val="00AC0FAC"/>
    <w:rsid w:val="00AC1216"/>
    <w:rsid w:val="00AC2739"/>
    <w:rsid w:val="00AC27D0"/>
    <w:rsid w:val="00AC33F3"/>
    <w:rsid w:val="00AC4F97"/>
    <w:rsid w:val="00AC537E"/>
    <w:rsid w:val="00AC64C7"/>
    <w:rsid w:val="00AC6966"/>
    <w:rsid w:val="00AC762A"/>
    <w:rsid w:val="00AC7A73"/>
    <w:rsid w:val="00AC7EA2"/>
    <w:rsid w:val="00AD0222"/>
    <w:rsid w:val="00AD0510"/>
    <w:rsid w:val="00AD076D"/>
    <w:rsid w:val="00AD18C9"/>
    <w:rsid w:val="00AD1EB9"/>
    <w:rsid w:val="00AD3518"/>
    <w:rsid w:val="00AD3607"/>
    <w:rsid w:val="00AD4723"/>
    <w:rsid w:val="00AD5D1D"/>
    <w:rsid w:val="00AD6427"/>
    <w:rsid w:val="00AD67BD"/>
    <w:rsid w:val="00AD6CE7"/>
    <w:rsid w:val="00AE0C81"/>
    <w:rsid w:val="00AE1247"/>
    <w:rsid w:val="00AE143E"/>
    <w:rsid w:val="00AE2890"/>
    <w:rsid w:val="00AE29C7"/>
    <w:rsid w:val="00AE2D4A"/>
    <w:rsid w:val="00AE2EE4"/>
    <w:rsid w:val="00AE3244"/>
    <w:rsid w:val="00AE3634"/>
    <w:rsid w:val="00AE4D55"/>
    <w:rsid w:val="00AE5A08"/>
    <w:rsid w:val="00AE5E7E"/>
    <w:rsid w:val="00AE5F76"/>
    <w:rsid w:val="00AE6BD5"/>
    <w:rsid w:val="00AE7041"/>
    <w:rsid w:val="00AE7BCA"/>
    <w:rsid w:val="00AE7BD4"/>
    <w:rsid w:val="00AF13A6"/>
    <w:rsid w:val="00AF1F9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ECC"/>
    <w:rsid w:val="00B26012"/>
    <w:rsid w:val="00B2625F"/>
    <w:rsid w:val="00B26B39"/>
    <w:rsid w:val="00B26C5A"/>
    <w:rsid w:val="00B27F00"/>
    <w:rsid w:val="00B27F68"/>
    <w:rsid w:val="00B30FC6"/>
    <w:rsid w:val="00B3211C"/>
    <w:rsid w:val="00B3289A"/>
    <w:rsid w:val="00B32E7E"/>
    <w:rsid w:val="00B33A93"/>
    <w:rsid w:val="00B3504B"/>
    <w:rsid w:val="00B35AAC"/>
    <w:rsid w:val="00B35BB0"/>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AC0"/>
    <w:rsid w:val="00B50A67"/>
    <w:rsid w:val="00B50CDF"/>
    <w:rsid w:val="00B516C4"/>
    <w:rsid w:val="00B525C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BC9"/>
    <w:rsid w:val="00BB60C8"/>
    <w:rsid w:val="00BB6695"/>
    <w:rsid w:val="00BB6BCE"/>
    <w:rsid w:val="00BB786C"/>
    <w:rsid w:val="00BC064A"/>
    <w:rsid w:val="00BC0DB4"/>
    <w:rsid w:val="00BC1940"/>
    <w:rsid w:val="00BC1FFA"/>
    <w:rsid w:val="00BC2609"/>
    <w:rsid w:val="00BC2837"/>
    <w:rsid w:val="00BC2BF9"/>
    <w:rsid w:val="00BC369A"/>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9B"/>
    <w:rsid w:val="00BF0211"/>
    <w:rsid w:val="00BF0875"/>
    <w:rsid w:val="00BF0DC0"/>
    <w:rsid w:val="00BF174E"/>
    <w:rsid w:val="00BF325D"/>
    <w:rsid w:val="00BF4702"/>
    <w:rsid w:val="00BF4D01"/>
    <w:rsid w:val="00BF515C"/>
    <w:rsid w:val="00BF580B"/>
    <w:rsid w:val="00BF6123"/>
    <w:rsid w:val="00BF633D"/>
    <w:rsid w:val="00BF6461"/>
    <w:rsid w:val="00BF64C4"/>
    <w:rsid w:val="00BF6CC4"/>
    <w:rsid w:val="00BF6E46"/>
    <w:rsid w:val="00BF6FE4"/>
    <w:rsid w:val="00BF7128"/>
    <w:rsid w:val="00C01417"/>
    <w:rsid w:val="00C02AC2"/>
    <w:rsid w:val="00C02B5E"/>
    <w:rsid w:val="00C02C8B"/>
    <w:rsid w:val="00C02D85"/>
    <w:rsid w:val="00C03746"/>
    <w:rsid w:val="00C0386F"/>
    <w:rsid w:val="00C03EBB"/>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40012"/>
    <w:rsid w:val="00C40442"/>
    <w:rsid w:val="00C407D2"/>
    <w:rsid w:val="00C41649"/>
    <w:rsid w:val="00C42EB4"/>
    <w:rsid w:val="00C43E6B"/>
    <w:rsid w:val="00C444CF"/>
    <w:rsid w:val="00C452F4"/>
    <w:rsid w:val="00C45E69"/>
    <w:rsid w:val="00C468CE"/>
    <w:rsid w:val="00C4736A"/>
    <w:rsid w:val="00C501D9"/>
    <w:rsid w:val="00C50976"/>
    <w:rsid w:val="00C51E9F"/>
    <w:rsid w:val="00C52989"/>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8EB"/>
    <w:rsid w:val="00C63B2A"/>
    <w:rsid w:val="00C64530"/>
    <w:rsid w:val="00C64977"/>
    <w:rsid w:val="00C64998"/>
    <w:rsid w:val="00C65996"/>
    <w:rsid w:val="00C65D70"/>
    <w:rsid w:val="00C65E96"/>
    <w:rsid w:val="00C66197"/>
    <w:rsid w:val="00C6641E"/>
    <w:rsid w:val="00C67BA7"/>
    <w:rsid w:val="00C67D94"/>
    <w:rsid w:val="00C7034C"/>
    <w:rsid w:val="00C703E1"/>
    <w:rsid w:val="00C708F3"/>
    <w:rsid w:val="00C709C3"/>
    <w:rsid w:val="00C70C7C"/>
    <w:rsid w:val="00C716A6"/>
    <w:rsid w:val="00C71BFC"/>
    <w:rsid w:val="00C71FA4"/>
    <w:rsid w:val="00C723E3"/>
    <w:rsid w:val="00C73F30"/>
    <w:rsid w:val="00C754BF"/>
    <w:rsid w:val="00C76185"/>
    <w:rsid w:val="00C77290"/>
    <w:rsid w:val="00C7753E"/>
    <w:rsid w:val="00C775EC"/>
    <w:rsid w:val="00C77656"/>
    <w:rsid w:val="00C836B7"/>
    <w:rsid w:val="00C846CA"/>
    <w:rsid w:val="00C85847"/>
    <w:rsid w:val="00C85BD6"/>
    <w:rsid w:val="00C85F4C"/>
    <w:rsid w:val="00C90539"/>
    <w:rsid w:val="00C91209"/>
    <w:rsid w:val="00C91CCF"/>
    <w:rsid w:val="00C91F01"/>
    <w:rsid w:val="00C92569"/>
    <w:rsid w:val="00C92594"/>
    <w:rsid w:val="00C926EB"/>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5DAC"/>
    <w:rsid w:val="00CB621E"/>
    <w:rsid w:val="00CB6FC0"/>
    <w:rsid w:val="00CB703D"/>
    <w:rsid w:val="00CB737F"/>
    <w:rsid w:val="00CC0076"/>
    <w:rsid w:val="00CC114B"/>
    <w:rsid w:val="00CC15F7"/>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E1044"/>
    <w:rsid w:val="00CE13C5"/>
    <w:rsid w:val="00CE25B4"/>
    <w:rsid w:val="00CE280D"/>
    <w:rsid w:val="00CE308C"/>
    <w:rsid w:val="00CE46C3"/>
    <w:rsid w:val="00CE5383"/>
    <w:rsid w:val="00CE71E0"/>
    <w:rsid w:val="00CE7429"/>
    <w:rsid w:val="00CE7436"/>
    <w:rsid w:val="00CF08E0"/>
    <w:rsid w:val="00CF0AB9"/>
    <w:rsid w:val="00CF3C8C"/>
    <w:rsid w:val="00CF61DC"/>
    <w:rsid w:val="00CF67B5"/>
    <w:rsid w:val="00CF6952"/>
    <w:rsid w:val="00CF713A"/>
    <w:rsid w:val="00D00C6F"/>
    <w:rsid w:val="00D01B93"/>
    <w:rsid w:val="00D02DDB"/>
    <w:rsid w:val="00D0380F"/>
    <w:rsid w:val="00D0532B"/>
    <w:rsid w:val="00D06A91"/>
    <w:rsid w:val="00D0769D"/>
    <w:rsid w:val="00D07790"/>
    <w:rsid w:val="00D1180D"/>
    <w:rsid w:val="00D11BD6"/>
    <w:rsid w:val="00D11D6C"/>
    <w:rsid w:val="00D1223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1F14"/>
    <w:rsid w:val="00D33786"/>
    <w:rsid w:val="00D33D65"/>
    <w:rsid w:val="00D35394"/>
    <w:rsid w:val="00D35A15"/>
    <w:rsid w:val="00D36C02"/>
    <w:rsid w:val="00D378B5"/>
    <w:rsid w:val="00D40BDE"/>
    <w:rsid w:val="00D40EEB"/>
    <w:rsid w:val="00D41AE6"/>
    <w:rsid w:val="00D41BAA"/>
    <w:rsid w:val="00D42D6A"/>
    <w:rsid w:val="00D42E25"/>
    <w:rsid w:val="00D43475"/>
    <w:rsid w:val="00D437E7"/>
    <w:rsid w:val="00D444DA"/>
    <w:rsid w:val="00D45089"/>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72F"/>
    <w:rsid w:val="00D607AF"/>
    <w:rsid w:val="00D60F0E"/>
    <w:rsid w:val="00D61130"/>
    <w:rsid w:val="00D611FD"/>
    <w:rsid w:val="00D61649"/>
    <w:rsid w:val="00D63013"/>
    <w:rsid w:val="00D63097"/>
    <w:rsid w:val="00D630D8"/>
    <w:rsid w:val="00D63B6F"/>
    <w:rsid w:val="00D63D1D"/>
    <w:rsid w:val="00D63D89"/>
    <w:rsid w:val="00D640A6"/>
    <w:rsid w:val="00D6567C"/>
    <w:rsid w:val="00D660AA"/>
    <w:rsid w:val="00D700E6"/>
    <w:rsid w:val="00D708F5"/>
    <w:rsid w:val="00D70F36"/>
    <w:rsid w:val="00D7156C"/>
    <w:rsid w:val="00D71E96"/>
    <w:rsid w:val="00D7231E"/>
    <w:rsid w:val="00D724E6"/>
    <w:rsid w:val="00D76A3A"/>
    <w:rsid w:val="00D77610"/>
    <w:rsid w:val="00D80D93"/>
    <w:rsid w:val="00D81740"/>
    <w:rsid w:val="00D8200E"/>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437B"/>
    <w:rsid w:val="00D9516F"/>
    <w:rsid w:val="00D95CC6"/>
    <w:rsid w:val="00D95D66"/>
    <w:rsid w:val="00D95F26"/>
    <w:rsid w:val="00D95FFB"/>
    <w:rsid w:val="00D9600B"/>
    <w:rsid w:val="00D9648D"/>
    <w:rsid w:val="00D97706"/>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5CDC"/>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24F0"/>
    <w:rsid w:val="00E33379"/>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BCE"/>
    <w:rsid w:val="00E4632C"/>
    <w:rsid w:val="00E4684A"/>
    <w:rsid w:val="00E46D75"/>
    <w:rsid w:val="00E470E9"/>
    <w:rsid w:val="00E47749"/>
    <w:rsid w:val="00E50A76"/>
    <w:rsid w:val="00E515D5"/>
    <w:rsid w:val="00E51E35"/>
    <w:rsid w:val="00E5315B"/>
    <w:rsid w:val="00E56BBA"/>
    <w:rsid w:val="00E572C2"/>
    <w:rsid w:val="00E6134B"/>
    <w:rsid w:val="00E615C7"/>
    <w:rsid w:val="00E61717"/>
    <w:rsid w:val="00E62874"/>
    <w:rsid w:val="00E631A8"/>
    <w:rsid w:val="00E65D35"/>
    <w:rsid w:val="00E660E2"/>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DA3"/>
    <w:rsid w:val="00E8295F"/>
    <w:rsid w:val="00E8347C"/>
    <w:rsid w:val="00E83507"/>
    <w:rsid w:val="00E83E20"/>
    <w:rsid w:val="00E847F7"/>
    <w:rsid w:val="00E85099"/>
    <w:rsid w:val="00E85F86"/>
    <w:rsid w:val="00E87277"/>
    <w:rsid w:val="00E87CC9"/>
    <w:rsid w:val="00E90639"/>
    <w:rsid w:val="00E92289"/>
    <w:rsid w:val="00E9240B"/>
    <w:rsid w:val="00E92778"/>
    <w:rsid w:val="00E92C71"/>
    <w:rsid w:val="00E9353A"/>
    <w:rsid w:val="00E95833"/>
    <w:rsid w:val="00E959F0"/>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3507"/>
    <w:rsid w:val="00ED3998"/>
    <w:rsid w:val="00ED3B91"/>
    <w:rsid w:val="00ED411C"/>
    <w:rsid w:val="00ED4B73"/>
    <w:rsid w:val="00ED70BD"/>
    <w:rsid w:val="00ED7590"/>
    <w:rsid w:val="00EE13C7"/>
    <w:rsid w:val="00EE1FA4"/>
    <w:rsid w:val="00EE30DA"/>
    <w:rsid w:val="00EE3AB3"/>
    <w:rsid w:val="00EE43A1"/>
    <w:rsid w:val="00EE4DA7"/>
    <w:rsid w:val="00EE7CD8"/>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266F"/>
    <w:rsid w:val="00F13056"/>
    <w:rsid w:val="00F1446A"/>
    <w:rsid w:val="00F14DCD"/>
    <w:rsid w:val="00F15FCF"/>
    <w:rsid w:val="00F16846"/>
    <w:rsid w:val="00F17444"/>
    <w:rsid w:val="00F20016"/>
    <w:rsid w:val="00F21A6F"/>
    <w:rsid w:val="00F21ECE"/>
    <w:rsid w:val="00F22675"/>
    <w:rsid w:val="00F23F06"/>
    <w:rsid w:val="00F2440D"/>
    <w:rsid w:val="00F24598"/>
    <w:rsid w:val="00F253E4"/>
    <w:rsid w:val="00F27FAF"/>
    <w:rsid w:val="00F345AF"/>
    <w:rsid w:val="00F3592F"/>
    <w:rsid w:val="00F35F7A"/>
    <w:rsid w:val="00F365ED"/>
    <w:rsid w:val="00F36631"/>
    <w:rsid w:val="00F36B7D"/>
    <w:rsid w:val="00F37774"/>
    <w:rsid w:val="00F40A21"/>
    <w:rsid w:val="00F424DE"/>
    <w:rsid w:val="00F43166"/>
    <w:rsid w:val="00F43B6A"/>
    <w:rsid w:val="00F443AD"/>
    <w:rsid w:val="00F45C27"/>
    <w:rsid w:val="00F4629B"/>
    <w:rsid w:val="00F4631D"/>
    <w:rsid w:val="00F4653A"/>
    <w:rsid w:val="00F4663B"/>
    <w:rsid w:val="00F46BA6"/>
    <w:rsid w:val="00F46CFA"/>
    <w:rsid w:val="00F47277"/>
    <w:rsid w:val="00F532D5"/>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72E"/>
    <w:rsid w:val="00F67C95"/>
    <w:rsid w:val="00F700C2"/>
    <w:rsid w:val="00F70182"/>
    <w:rsid w:val="00F703E9"/>
    <w:rsid w:val="00F7076B"/>
    <w:rsid w:val="00F708C6"/>
    <w:rsid w:val="00F70A56"/>
    <w:rsid w:val="00F725EF"/>
    <w:rsid w:val="00F72CFE"/>
    <w:rsid w:val="00F73923"/>
    <w:rsid w:val="00F739C0"/>
    <w:rsid w:val="00F74638"/>
    <w:rsid w:val="00F75C43"/>
    <w:rsid w:val="00F76111"/>
    <w:rsid w:val="00F763F4"/>
    <w:rsid w:val="00F76DBC"/>
    <w:rsid w:val="00F76F50"/>
    <w:rsid w:val="00F77058"/>
    <w:rsid w:val="00F77298"/>
    <w:rsid w:val="00F777E1"/>
    <w:rsid w:val="00F80293"/>
    <w:rsid w:val="00F806F2"/>
    <w:rsid w:val="00F80BB6"/>
    <w:rsid w:val="00F82F2B"/>
    <w:rsid w:val="00F84785"/>
    <w:rsid w:val="00F85D3A"/>
    <w:rsid w:val="00F86183"/>
    <w:rsid w:val="00F861C3"/>
    <w:rsid w:val="00F91216"/>
    <w:rsid w:val="00F913A6"/>
    <w:rsid w:val="00F91DC2"/>
    <w:rsid w:val="00F91E0C"/>
    <w:rsid w:val="00F91F5F"/>
    <w:rsid w:val="00F92055"/>
    <w:rsid w:val="00F92418"/>
    <w:rsid w:val="00F951C5"/>
    <w:rsid w:val="00F95B99"/>
    <w:rsid w:val="00F95CBD"/>
    <w:rsid w:val="00F96444"/>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1053"/>
    <w:rsid w:val="00FB1436"/>
    <w:rsid w:val="00FB2052"/>
    <w:rsid w:val="00FB22B0"/>
    <w:rsid w:val="00FB291B"/>
    <w:rsid w:val="00FB3592"/>
    <w:rsid w:val="00FB38D2"/>
    <w:rsid w:val="00FB4538"/>
    <w:rsid w:val="00FB4CDD"/>
    <w:rsid w:val="00FB4D7D"/>
    <w:rsid w:val="00FB5902"/>
    <w:rsid w:val="00FB6A79"/>
    <w:rsid w:val="00FB7261"/>
    <w:rsid w:val="00FB7C58"/>
    <w:rsid w:val="00FC0B1E"/>
    <w:rsid w:val="00FC16B4"/>
    <w:rsid w:val="00FC1FA3"/>
    <w:rsid w:val="00FC2958"/>
    <w:rsid w:val="00FC2D36"/>
    <w:rsid w:val="00FC308B"/>
    <w:rsid w:val="00FC4153"/>
    <w:rsid w:val="00FC4220"/>
    <w:rsid w:val="00FC4A9F"/>
    <w:rsid w:val="00FC79CA"/>
    <w:rsid w:val="00FD0601"/>
    <w:rsid w:val="00FD0826"/>
    <w:rsid w:val="00FD0D34"/>
    <w:rsid w:val="00FD2339"/>
    <w:rsid w:val="00FD27E8"/>
    <w:rsid w:val="00FD2E82"/>
    <w:rsid w:val="00FD395F"/>
    <w:rsid w:val="00FD4618"/>
    <w:rsid w:val="00FD5FB4"/>
    <w:rsid w:val="00FD66F3"/>
    <w:rsid w:val="00FD6CC5"/>
    <w:rsid w:val="00FD75E2"/>
    <w:rsid w:val="00FE044D"/>
    <w:rsid w:val="00FE1141"/>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32A873F"/>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73E3"/>
    <w:rPr>
      <w:sz w:val="24"/>
      <w:szCs w:val="24"/>
    </w:rPr>
  </w:style>
  <w:style w:type="paragraph" w:styleId="1">
    <w:name w:val="heading 1"/>
    <w:basedOn w:val="a"/>
    <w:next w:val="a"/>
    <w:link w:val="10"/>
    <w:qFormat/>
    <w:rsid w:val="007605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052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D1747"/>
    <w:pPr>
      <w:keepNext/>
      <w:spacing w:before="240" w:after="60"/>
      <w:outlineLvl w:val="2"/>
    </w:pPr>
    <w:rPr>
      <w:rFonts w:ascii="Cambria" w:hAnsi="Cambria"/>
      <w:b/>
      <w:bCs/>
      <w:sz w:val="26"/>
      <w:szCs w:val="26"/>
    </w:rPr>
  </w:style>
  <w:style w:type="paragraph" w:styleId="4">
    <w:name w:val="heading 4"/>
    <w:basedOn w:val="a"/>
    <w:next w:val="a"/>
    <w:link w:val="40"/>
    <w:qFormat/>
    <w:rsid w:val="009569CE"/>
    <w:pPr>
      <w:keepNext/>
      <w:spacing w:before="240" w:after="60"/>
      <w:outlineLvl w:val="3"/>
    </w:pPr>
    <w:rPr>
      <w:b/>
      <w:bCs/>
      <w:sz w:val="28"/>
      <w:szCs w:val="28"/>
    </w:rPr>
  </w:style>
  <w:style w:type="paragraph" w:styleId="5">
    <w:name w:val="heading 5"/>
    <w:basedOn w:val="a"/>
    <w:next w:val="a"/>
    <w:link w:val="50"/>
    <w:qFormat/>
    <w:rsid w:val="000D1747"/>
    <w:pPr>
      <w:spacing w:before="240" w:after="60"/>
      <w:outlineLvl w:val="4"/>
    </w:pPr>
    <w:rPr>
      <w:rFonts w:ascii="Calibri" w:hAnsi="Calibri"/>
      <w:b/>
      <w:bCs/>
      <w:i/>
      <w:iCs/>
      <w:sz w:val="26"/>
      <w:szCs w:val="26"/>
    </w:rPr>
  </w:style>
  <w:style w:type="paragraph" w:styleId="6">
    <w:name w:val="heading 6"/>
    <w:basedOn w:val="a"/>
    <w:next w:val="a"/>
    <w:link w:val="60"/>
    <w:qFormat/>
    <w:rsid w:val="000D1747"/>
    <w:pPr>
      <w:spacing w:before="240" w:after="60"/>
      <w:outlineLvl w:val="5"/>
    </w:pPr>
    <w:rPr>
      <w:rFonts w:ascii="Calibri" w:hAnsi="Calibri"/>
      <w:b/>
      <w:bCs/>
      <w:sz w:val="22"/>
      <w:szCs w:val="22"/>
    </w:rPr>
  </w:style>
  <w:style w:type="paragraph" w:styleId="7">
    <w:name w:val="heading 7"/>
    <w:basedOn w:val="a"/>
    <w:next w:val="a"/>
    <w:link w:val="70"/>
    <w:qFormat/>
    <w:rsid w:val="000D1747"/>
    <w:pPr>
      <w:spacing w:before="240" w:after="60"/>
      <w:outlineLvl w:val="6"/>
    </w:pPr>
    <w:rPr>
      <w:rFonts w:ascii="Calibri" w:hAnsi="Calibri"/>
    </w:rPr>
  </w:style>
  <w:style w:type="paragraph" w:styleId="8">
    <w:name w:val="heading 8"/>
    <w:basedOn w:val="a"/>
    <w:next w:val="a"/>
    <w:link w:val="80"/>
    <w:qFormat/>
    <w:rsid w:val="000D17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02726"/>
    <w:pPr>
      <w:jc w:val="both"/>
    </w:pPr>
    <w:rPr>
      <w:sz w:val="18"/>
      <w:szCs w:val="20"/>
    </w:rPr>
  </w:style>
  <w:style w:type="paragraph" w:styleId="33">
    <w:name w:val="Body Text Indent 3"/>
    <w:basedOn w:val="a"/>
    <w:link w:val="34"/>
    <w:rsid w:val="00B02726"/>
    <w:pPr>
      <w:ind w:firstLine="720"/>
    </w:pPr>
    <w:rPr>
      <w:szCs w:val="20"/>
    </w:rPr>
  </w:style>
  <w:style w:type="paragraph" w:styleId="a4">
    <w:name w:val="Body Text"/>
    <w:basedOn w:val="a"/>
    <w:link w:val="a5"/>
    <w:rsid w:val="00BC2837"/>
    <w:pPr>
      <w:spacing w:after="120"/>
    </w:pPr>
  </w:style>
  <w:style w:type="paragraph" w:styleId="a6">
    <w:name w:val="header"/>
    <w:basedOn w:val="a"/>
    <w:link w:val="a7"/>
    <w:uiPriority w:val="99"/>
    <w:rsid w:val="00927C11"/>
    <w:pPr>
      <w:tabs>
        <w:tab w:val="center" w:pos="4677"/>
        <w:tab w:val="right" w:pos="9355"/>
      </w:tabs>
    </w:pPr>
  </w:style>
  <w:style w:type="paragraph" w:styleId="a8">
    <w:name w:val="footer"/>
    <w:basedOn w:val="a"/>
    <w:link w:val="a9"/>
    <w:uiPriority w:val="99"/>
    <w:rsid w:val="00927C11"/>
    <w:pPr>
      <w:tabs>
        <w:tab w:val="center" w:pos="4677"/>
        <w:tab w:val="right" w:pos="9355"/>
      </w:tabs>
    </w:pPr>
  </w:style>
  <w:style w:type="character" w:styleId="aa">
    <w:name w:val="page number"/>
    <w:basedOn w:val="a0"/>
    <w:rsid w:val="00927C11"/>
  </w:style>
  <w:style w:type="paragraph" w:styleId="ab">
    <w:name w:val="Body Text Indent"/>
    <w:basedOn w:val="a"/>
    <w:link w:val="ac"/>
    <w:rsid w:val="000F7FA5"/>
    <w:pPr>
      <w:spacing w:after="120"/>
      <w:ind w:left="283"/>
    </w:pPr>
    <w:rPr>
      <w:sz w:val="20"/>
      <w:szCs w:val="20"/>
    </w:rPr>
  </w:style>
  <w:style w:type="paragraph" w:styleId="21">
    <w:name w:val="Body Text Indent 2"/>
    <w:basedOn w:val="a"/>
    <w:link w:val="22"/>
    <w:rsid w:val="009536D6"/>
    <w:pPr>
      <w:spacing w:after="120" w:line="480" w:lineRule="auto"/>
      <w:ind w:left="283"/>
    </w:pPr>
    <w:rPr>
      <w:rFonts w:ascii="font376" w:eastAsia="font376" w:hAnsi="font376"/>
      <w:sz w:val="20"/>
      <w:szCs w:val="20"/>
    </w:rPr>
  </w:style>
  <w:style w:type="paragraph" w:customStyle="1" w:styleId="ad">
    <w:name w:val="Название"/>
    <w:basedOn w:val="a"/>
    <w:link w:val="ae"/>
    <w:qFormat/>
    <w:rsid w:val="00D7156C"/>
    <w:pPr>
      <w:jc w:val="center"/>
    </w:pPr>
    <w:rPr>
      <w:b/>
      <w:szCs w:val="20"/>
    </w:rPr>
  </w:style>
  <w:style w:type="paragraph" w:styleId="af">
    <w:name w:val="Balloon Text"/>
    <w:basedOn w:val="a"/>
    <w:link w:val="af0"/>
    <w:rsid w:val="00BC74E8"/>
    <w:rPr>
      <w:rFonts w:ascii="Tahoma" w:hAnsi="Tahoma" w:cs="Tahoma"/>
      <w:sz w:val="16"/>
      <w:szCs w:val="16"/>
    </w:rPr>
  </w:style>
  <w:style w:type="paragraph" w:customStyle="1" w:styleId="af1">
    <w:name w:val="Знак"/>
    <w:basedOn w:val="a"/>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
    <w:rsid w:val="00680A61"/>
    <w:pPr>
      <w:tabs>
        <w:tab w:val="num" w:pos="360"/>
      </w:tabs>
      <w:spacing w:after="160" w:line="240" w:lineRule="exact"/>
    </w:pPr>
    <w:rPr>
      <w:rFonts w:ascii="Verdana" w:hAnsi="Verdana" w:cs="Verdana"/>
      <w:sz w:val="20"/>
      <w:szCs w:val="20"/>
      <w:lang w:val="en-US" w:eastAsia="en-US"/>
    </w:rPr>
  </w:style>
  <w:style w:type="paragraph" w:styleId="af2">
    <w:name w:val="List Paragraph"/>
    <w:basedOn w:val="a"/>
    <w:uiPriority w:val="34"/>
    <w:qFormat/>
    <w:rsid w:val="00B7334A"/>
    <w:pPr>
      <w:ind w:left="720"/>
      <w:contextualSpacing/>
    </w:pPr>
  </w:style>
  <w:style w:type="character" w:customStyle="1" w:styleId="apple-style-span">
    <w:name w:val="apple-style-span"/>
    <w:basedOn w:val="a0"/>
    <w:rsid w:val="00C05E6D"/>
  </w:style>
  <w:style w:type="paragraph" w:customStyle="1" w:styleId="13">
    <w:name w:val="Абзац списка1"/>
    <w:basedOn w:val="a"/>
    <w:rsid w:val="001E6D05"/>
    <w:pPr>
      <w:ind w:left="720" w:firstLine="709"/>
      <w:jc w:val="both"/>
    </w:pPr>
    <w:rPr>
      <w:sz w:val="28"/>
      <w:szCs w:val="22"/>
      <w:lang w:eastAsia="en-US"/>
    </w:rPr>
  </w:style>
  <w:style w:type="paragraph" w:styleId="23">
    <w:name w:val="Body Text 2"/>
    <w:basedOn w:val="a"/>
    <w:link w:val="24"/>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2"/>
    <w:uiPriority w:val="99"/>
    <w:semiHidden/>
    <w:unhideWhenUsed/>
    <w:rsid w:val="00177D86"/>
  </w:style>
  <w:style w:type="character" w:customStyle="1" w:styleId="a7">
    <w:name w:val="Верхний колонтитул Знак"/>
    <w:link w:val="a6"/>
    <w:uiPriority w:val="99"/>
    <w:rsid w:val="00177D86"/>
    <w:rPr>
      <w:sz w:val="24"/>
      <w:szCs w:val="24"/>
    </w:rPr>
  </w:style>
  <w:style w:type="character" w:customStyle="1" w:styleId="a9">
    <w:name w:val="Нижний колонтитул Знак"/>
    <w:link w:val="a8"/>
    <w:uiPriority w:val="99"/>
    <w:rsid w:val="00177D86"/>
    <w:rPr>
      <w:sz w:val="24"/>
      <w:szCs w:val="24"/>
    </w:rPr>
  </w:style>
  <w:style w:type="character" w:customStyle="1" w:styleId="af0">
    <w:name w:val="Текст выноски Знак"/>
    <w:link w:val="af"/>
    <w:rsid w:val="00177D86"/>
    <w:rPr>
      <w:rFonts w:ascii="Tahoma" w:hAnsi="Tahoma" w:cs="Tahoma"/>
      <w:sz w:val="16"/>
      <w:szCs w:val="16"/>
    </w:rPr>
  </w:style>
  <w:style w:type="character" w:customStyle="1" w:styleId="22">
    <w:name w:val="Основной текст с отступом 2 Знак"/>
    <w:link w:val="21"/>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3">
    <w:name w:val="Знак"/>
    <w:basedOn w:val="a"/>
    <w:rsid w:val="000D1747"/>
    <w:pPr>
      <w:tabs>
        <w:tab w:val="num" w:pos="360"/>
      </w:tabs>
      <w:spacing w:after="160" w:line="240" w:lineRule="exact"/>
    </w:pPr>
    <w:rPr>
      <w:rFonts w:ascii="Verdana" w:hAnsi="Verdana" w:cs="Verdana"/>
      <w:sz w:val="20"/>
      <w:szCs w:val="20"/>
      <w:lang w:val="en-US" w:eastAsia="en-US"/>
    </w:rPr>
  </w:style>
  <w:style w:type="paragraph" w:styleId="af4">
    <w:name w:val="Subtitle"/>
    <w:basedOn w:val="a"/>
    <w:link w:val="af5"/>
    <w:qFormat/>
    <w:rsid w:val="000D1747"/>
    <w:pPr>
      <w:jc w:val="center"/>
    </w:pPr>
    <w:rPr>
      <w:b/>
      <w:sz w:val="28"/>
      <w:szCs w:val="20"/>
    </w:rPr>
  </w:style>
  <w:style w:type="character" w:customStyle="1" w:styleId="af5">
    <w:name w:val="Подзаголовок Знак"/>
    <w:link w:val="af4"/>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6">
    <w:name w:val="Body Text First Indent"/>
    <w:basedOn w:val="a4"/>
    <w:link w:val="af7"/>
    <w:rsid w:val="000D1747"/>
    <w:pPr>
      <w:ind w:firstLine="210"/>
    </w:pPr>
    <w:rPr>
      <w:sz w:val="20"/>
      <w:szCs w:val="20"/>
    </w:rPr>
  </w:style>
  <w:style w:type="character" w:customStyle="1" w:styleId="a5">
    <w:name w:val="Основной текст Знак"/>
    <w:link w:val="a4"/>
    <w:rsid w:val="000D1747"/>
    <w:rPr>
      <w:sz w:val="24"/>
      <w:szCs w:val="24"/>
    </w:rPr>
  </w:style>
  <w:style w:type="character" w:customStyle="1" w:styleId="af7">
    <w:name w:val="Красная строка Знак"/>
    <w:basedOn w:val="a5"/>
    <w:link w:val="af6"/>
    <w:rsid w:val="000D1747"/>
    <w:rPr>
      <w:sz w:val="24"/>
      <w:szCs w:val="24"/>
    </w:rPr>
  </w:style>
  <w:style w:type="paragraph" w:styleId="25">
    <w:name w:val="List 2"/>
    <w:basedOn w:val="a"/>
    <w:rsid w:val="000D1747"/>
    <w:pPr>
      <w:ind w:left="566" w:hanging="283"/>
      <w:contextualSpacing/>
    </w:pPr>
  </w:style>
  <w:style w:type="paragraph" w:styleId="26">
    <w:name w:val="Body Text First Indent 2"/>
    <w:basedOn w:val="ab"/>
    <w:link w:val="27"/>
    <w:rsid w:val="000D1747"/>
    <w:pPr>
      <w:ind w:firstLine="210"/>
    </w:pPr>
    <w:rPr>
      <w:sz w:val="24"/>
      <w:szCs w:val="24"/>
    </w:rPr>
  </w:style>
  <w:style w:type="character" w:customStyle="1" w:styleId="ac">
    <w:name w:val="Основной текст с отступом Знак"/>
    <w:basedOn w:val="a0"/>
    <w:link w:val="ab"/>
    <w:uiPriority w:val="99"/>
    <w:rsid w:val="000D1747"/>
  </w:style>
  <w:style w:type="character" w:customStyle="1" w:styleId="27">
    <w:name w:val="Красная строка 2 Знак"/>
    <w:link w:val="26"/>
    <w:rsid w:val="000D1747"/>
    <w:rPr>
      <w:sz w:val="24"/>
      <w:szCs w:val="24"/>
    </w:rPr>
  </w:style>
  <w:style w:type="paragraph" w:customStyle="1" w:styleId="28">
    <w:name w:val="Знак Знак2"/>
    <w:basedOn w:val="a"/>
    <w:rsid w:val="000D1747"/>
    <w:pPr>
      <w:tabs>
        <w:tab w:val="num" w:pos="360"/>
      </w:tabs>
      <w:spacing w:after="160" w:line="240" w:lineRule="exact"/>
    </w:pPr>
    <w:rPr>
      <w:rFonts w:ascii="Verdana" w:hAnsi="Verdana" w:cs="Verdana"/>
      <w:sz w:val="20"/>
      <w:szCs w:val="20"/>
      <w:lang w:val="en-US" w:eastAsia="en-US"/>
    </w:rPr>
  </w:style>
  <w:style w:type="paragraph" w:customStyle="1" w:styleId="29">
    <w:name w:val="Знак Знак2 Знак Знак"/>
    <w:basedOn w:val="a"/>
    <w:rsid w:val="0071795D"/>
    <w:pPr>
      <w:tabs>
        <w:tab w:val="num" w:pos="360"/>
      </w:tabs>
      <w:spacing w:after="160" w:line="240" w:lineRule="exact"/>
    </w:pPr>
    <w:rPr>
      <w:rFonts w:ascii="Verdana" w:hAnsi="Verdana" w:cs="Verdana"/>
      <w:sz w:val="20"/>
      <w:szCs w:val="20"/>
      <w:lang w:val="en-US" w:eastAsia="en-US"/>
    </w:rPr>
  </w:style>
  <w:style w:type="numbering" w:customStyle="1" w:styleId="2a">
    <w:name w:val="Нет списка2"/>
    <w:next w:val="a2"/>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0">
    <w:name w:val="Заголовок 2 Знак"/>
    <w:link w:val="2"/>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2"/>
    <w:semiHidden/>
    <w:rsid w:val="002F3034"/>
  </w:style>
  <w:style w:type="table" w:customStyle="1" w:styleId="15">
    <w:name w:val="Сетка таблицы1"/>
    <w:basedOn w:val="a1"/>
    <w:next w:val="a3"/>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e">
    <w:name w:val="Название Знак"/>
    <w:link w:val="ad"/>
    <w:rsid w:val="002F3034"/>
    <w:rPr>
      <w:b/>
      <w:sz w:val="24"/>
    </w:rPr>
  </w:style>
  <w:style w:type="paragraph" w:customStyle="1" w:styleId="16">
    <w:name w:val="Абзац списка1"/>
    <w:basedOn w:val="a"/>
    <w:rsid w:val="002F3034"/>
    <w:pPr>
      <w:ind w:left="720" w:firstLine="709"/>
      <w:jc w:val="both"/>
    </w:pPr>
    <w:rPr>
      <w:sz w:val="28"/>
      <w:szCs w:val="22"/>
      <w:lang w:eastAsia="en-US"/>
    </w:rPr>
  </w:style>
  <w:style w:type="character" w:customStyle="1" w:styleId="24">
    <w:name w:val="Основной текст 2 Знак"/>
    <w:link w:val="23"/>
    <w:rsid w:val="002F3034"/>
    <w:rPr>
      <w:sz w:val="24"/>
      <w:szCs w:val="24"/>
    </w:rPr>
  </w:style>
  <w:style w:type="numbering" w:customStyle="1" w:styleId="111">
    <w:name w:val="Нет списка111"/>
    <w:next w:val="a2"/>
    <w:uiPriority w:val="99"/>
    <w:semiHidden/>
    <w:unhideWhenUsed/>
    <w:rsid w:val="002F3034"/>
  </w:style>
  <w:style w:type="numbering" w:customStyle="1" w:styleId="210">
    <w:name w:val="Нет списка21"/>
    <w:next w:val="a2"/>
    <w:semiHidden/>
    <w:rsid w:val="002F3034"/>
  </w:style>
  <w:style w:type="character" w:customStyle="1" w:styleId="apple-converted-space">
    <w:name w:val="apple-converted-space"/>
    <w:rsid w:val="002F3034"/>
  </w:style>
  <w:style w:type="numbering" w:customStyle="1" w:styleId="35">
    <w:name w:val="Нет списка3"/>
    <w:next w:val="a2"/>
    <w:uiPriority w:val="99"/>
    <w:semiHidden/>
    <w:rsid w:val="002F3034"/>
  </w:style>
  <w:style w:type="numbering" w:customStyle="1" w:styleId="41">
    <w:name w:val="Нет списка4"/>
    <w:next w:val="a2"/>
    <w:semiHidden/>
    <w:rsid w:val="002F3034"/>
  </w:style>
  <w:style w:type="numbering" w:customStyle="1" w:styleId="51">
    <w:name w:val="Нет списка5"/>
    <w:next w:val="a2"/>
    <w:semiHidden/>
    <w:rsid w:val="002F3034"/>
  </w:style>
  <w:style w:type="table" w:customStyle="1" w:styleId="2b">
    <w:name w:val="Сетка таблицы2"/>
    <w:basedOn w:val="a1"/>
    <w:next w:val="a3"/>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semiHidden/>
    <w:rsid w:val="002F3034"/>
  </w:style>
  <w:style w:type="table" w:customStyle="1" w:styleId="36">
    <w:name w:val="Сетка таблицы3"/>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w:basedOn w:val="a"/>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1"/>
    <w:next w:val="a3"/>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1068"/>
    <w:pPr>
      <w:tabs>
        <w:tab w:val="num" w:pos="360"/>
      </w:tabs>
      <w:spacing w:after="160" w:line="240" w:lineRule="exact"/>
    </w:pPr>
    <w:rPr>
      <w:rFonts w:ascii="Verdana" w:hAnsi="Verdana" w:cs="Verdana"/>
      <w:sz w:val="20"/>
      <w:szCs w:val="20"/>
      <w:lang w:val="en-US" w:eastAsia="en-US"/>
    </w:rPr>
  </w:style>
  <w:style w:type="character" w:styleId="af9">
    <w:name w:val="Hyperlink"/>
    <w:uiPriority w:val="99"/>
    <w:unhideWhenUsed/>
    <w:rsid w:val="00F3592F"/>
    <w:rPr>
      <w:color w:val="0000FF"/>
      <w:u w:val="single"/>
    </w:rPr>
  </w:style>
  <w:style w:type="paragraph" w:customStyle="1" w:styleId="afa">
    <w:name w:val="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w:basedOn w:val="a"/>
    <w:rsid w:val="00152AF0"/>
    <w:pPr>
      <w:tabs>
        <w:tab w:val="num" w:pos="360"/>
      </w:tabs>
      <w:spacing w:after="160" w:line="240" w:lineRule="exact"/>
    </w:pPr>
    <w:rPr>
      <w:rFonts w:ascii="Verdana" w:hAnsi="Verdana" w:cs="Verdana"/>
      <w:sz w:val="20"/>
      <w:szCs w:val="20"/>
      <w:lang w:val="en-US" w:eastAsia="en-US"/>
    </w:rPr>
  </w:style>
  <w:style w:type="paragraph" w:styleId="afd">
    <w:name w:val="Normal (Web)"/>
    <w:basedOn w:val="a"/>
    <w:uiPriority w:val="99"/>
    <w:rsid w:val="00E37A89"/>
    <w:pPr>
      <w:textAlignment w:val="top"/>
    </w:pPr>
    <w:rPr>
      <w:rFonts w:eastAsia="Calibri"/>
    </w:rPr>
  </w:style>
  <w:style w:type="paragraph" w:styleId="afe">
    <w:name w:val="No Spacing"/>
    <w:uiPriority w:val="1"/>
    <w:qFormat/>
    <w:rsid w:val="00BE6C9B"/>
    <w:rPr>
      <w:rFonts w:ascii="Calibri" w:eastAsia="Calibri" w:hAnsi="Calibri"/>
      <w:sz w:val="22"/>
      <w:szCs w:val="22"/>
      <w:lang w:eastAsia="en-US"/>
    </w:rPr>
  </w:style>
  <w:style w:type="numbering" w:customStyle="1" w:styleId="72">
    <w:name w:val="Нет списка7"/>
    <w:next w:val="a2"/>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
    <w:name w:val="FollowedHyperlink"/>
    <w:uiPriority w:val="99"/>
    <w:unhideWhenUsed/>
    <w:rsid w:val="00D630D8"/>
    <w:rPr>
      <w:color w:val="800080"/>
      <w:u w:val="single"/>
    </w:rPr>
  </w:style>
  <w:style w:type="paragraph" w:customStyle="1" w:styleId="xl97">
    <w:name w:val="xl97"/>
    <w:basedOn w:val="a"/>
    <w:rsid w:val="00D630D8"/>
    <w:pPr>
      <w:spacing w:before="100" w:beforeAutospacing="1" w:after="100" w:afterAutospacing="1"/>
    </w:pPr>
    <w:rPr>
      <w:color w:val="000000"/>
    </w:rPr>
  </w:style>
  <w:style w:type="paragraph" w:customStyle="1" w:styleId="xl98">
    <w:name w:val="xl98"/>
    <w:basedOn w:val="a"/>
    <w:rsid w:val="00D630D8"/>
    <w:pPr>
      <w:spacing w:before="100" w:beforeAutospacing="1" w:after="100" w:afterAutospacing="1"/>
      <w:jc w:val="center"/>
    </w:pPr>
    <w:rPr>
      <w:b/>
      <w:bCs/>
      <w:color w:val="000000"/>
    </w:rPr>
  </w:style>
  <w:style w:type="paragraph" w:customStyle="1" w:styleId="xl99">
    <w:name w:val="xl99"/>
    <w:basedOn w:val="a"/>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
    <w:rsid w:val="00D630D8"/>
    <w:pPr>
      <w:pBdr>
        <w:bottom w:val="single" w:sz="4" w:space="0" w:color="auto"/>
      </w:pBdr>
      <w:spacing w:before="100" w:beforeAutospacing="1" w:after="100" w:afterAutospacing="1"/>
    </w:pPr>
    <w:rPr>
      <w:color w:val="000000"/>
    </w:rPr>
  </w:style>
  <w:style w:type="paragraph" w:customStyle="1" w:styleId="xl102">
    <w:name w:val="xl102"/>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D630D8"/>
    <w:pPr>
      <w:pBdr>
        <w:bottom w:val="single" w:sz="4" w:space="0" w:color="auto"/>
      </w:pBdr>
      <w:spacing w:before="100" w:beforeAutospacing="1" w:after="100" w:afterAutospacing="1"/>
      <w:jc w:val="both"/>
    </w:pPr>
  </w:style>
  <w:style w:type="paragraph" w:customStyle="1" w:styleId="xl109">
    <w:name w:val="xl109"/>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
    <w:rsid w:val="00D630D8"/>
    <w:pPr>
      <w:pBdr>
        <w:bottom w:val="single" w:sz="4" w:space="0" w:color="auto"/>
      </w:pBdr>
      <w:spacing w:before="100" w:beforeAutospacing="1" w:after="100" w:afterAutospacing="1"/>
      <w:jc w:val="both"/>
    </w:pPr>
    <w:rPr>
      <w:b/>
      <w:bCs/>
    </w:rPr>
  </w:style>
  <w:style w:type="paragraph" w:customStyle="1" w:styleId="xl115">
    <w:name w:val="xl115"/>
    <w:basedOn w:val="a"/>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
    <w:rsid w:val="00D630D8"/>
    <w:pPr>
      <w:pBdr>
        <w:bottom w:val="single" w:sz="4" w:space="0" w:color="auto"/>
      </w:pBdr>
      <w:spacing w:before="100" w:beforeAutospacing="1" w:after="100" w:afterAutospacing="1"/>
    </w:pPr>
    <w:rPr>
      <w:color w:val="000000"/>
    </w:rPr>
  </w:style>
  <w:style w:type="paragraph" w:customStyle="1" w:styleId="xl122">
    <w:name w:val="xl122"/>
    <w:basedOn w:val="a"/>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
    <w:rsid w:val="00D630D8"/>
    <w:pPr>
      <w:pBdr>
        <w:bottom w:val="single" w:sz="4" w:space="0" w:color="auto"/>
      </w:pBdr>
      <w:spacing w:before="100" w:beforeAutospacing="1" w:after="100" w:afterAutospacing="1"/>
    </w:pPr>
    <w:rPr>
      <w:color w:val="000000"/>
    </w:rPr>
  </w:style>
  <w:style w:type="paragraph" w:customStyle="1" w:styleId="xl128">
    <w:name w:val="xl128"/>
    <w:basedOn w:val="a"/>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rsid w:val="00D630D8"/>
    <w:pPr>
      <w:spacing w:before="100" w:beforeAutospacing="1" w:after="100" w:afterAutospacing="1"/>
    </w:pPr>
    <w:rPr>
      <w:color w:val="000000"/>
    </w:rPr>
  </w:style>
  <w:style w:type="paragraph" w:customStyle="1" w:styleId="xl160">
    <w:name w:val="xl160"/>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
    <w:rsid w:val="00D630D8"/>
    <w:pPr>
      <w:pBdr>
        <w:bottom w:val="double" w:sz="6" w:space="0" w:color="auto"/>
      </w:pBdr>
      <w:spacing w:before="100" w:beforeAutospacing="1" w:after="100" w:afterAutospacing="1"/>
    </w:pPr>
    <w:rPr>
      <w:b/>
      <w:bCs/>
      <w:color w:val="000000"/>
    </w:rPr>
  </w:style>
  <w:style w:type="paragraph" w:customStyle="1" w:styleId="xl166">
    <w:name w:val="xl166"/>
    <w:basedOn w:val="a"/>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
    <w:rsid w:val="00D630D8"/>
    <w:pPr>
      <w:pBdr>
        <w:bottom w:val="single" w:sz="4" w:space="0" w:color="auto"/>
      </w:pBdr>
      <w:spacing w:before="100" w:beforeAutospacing="1" w:after="100" w:afterAutospacing="1"/>
    </w:pPr>
    <w:rPr>
      <w:b/>
      <w:bCs/>
      <w:color w:val="000000"/>
    </w:rPr>
  </w:style>
  <w:style w:type="paragraph" w:customStyle="1" w:styleId="xl171">
    <w:name w:val="xl171"/>
    <w:basedOn w:val="a"/>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
    <w:rsid w:val="00D630D8"/>
    <w:pPr>
      <w:pBdr>
        <w:bottom w:val="double" w:sz="6" w:space="0" w:color="auto"/>
      </w:pBdr>
      <w:spacing w:before="100" w:beforeAutospacing="1" w:after="100" w:afterAutospacing="1"/>
    </w:pPr>
    <w:rPr>
      <w:b/>
      <w:bCs/>
      <w:color w:val="000000"/>
    </w:rPr>
  </w:style>
  <w:style w:type="paragraph" w:customStyle="1" w:styleId="xl189">
    <w:name w:val="xl189"/>
    <w:basedOn w:val="a"/>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
    <w:rsid w:val="00D630D8"/>
    <w:pPr>
      <w:pBdr>
        <w:bottom w:val="single" w:sz="4" w:space="0" w:color="auto"/>
      </w:pBdr>
      <w:spacing w:before="100" w:beforeAutospacing="1" w:after="100" w:afterAutospacing="1"/>
    </w:pPr>
    <w:rPr>
      <w:b/>
      <w:bCs/>
    </w:rPr>
  </w:style>
  <w:style w:type="paragraph" w:customStyle="1" w:styleId="xl199">
    <w:name w:val="xl199"/>
    <w:basedOn w:val="a"/>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
    <w:rsid w:val="00D630D8"/>
    <w:pPr>
      <w:spacing w:before="100" w:beforeAutospacing="1" w:after="100" w:afterAutospacing="1"/>
      <w:jc w:val="center"/>
      <w:textAlignment w:val="center"/>
    </w:pPr>
    <w:rPr>
      <w:b/>
      <w:bCs/>
      <w:sz w:val="32"/>
      <w:szCs w:val="32"/>
    </w:rPr>
  </w:style>
  <w:style w:type="paragraph" w:customStyle="1" w:styleId="xl215">
    <w:name w:val="xl215"/>
    <w:basedOn w:val="a"/>
    <w:rsid w:val="00D630D8"/>
    <w:pPr>
      <w:spacing w:before="100" w:beforeAutospacing="1" w:after="100" w:afterAutospacing="1"/>
      <w:jc w:val="center"/>
    </w:pPr>
    <w:rPr>
      <w:b/>
      <w:bCs/>
      <w:color w:val="FF0000"/>
      <w:sz w:val="36"/>
      <w:szCs w:val="36"/>
    </w:rPr>
  </w:style>
  <w:style w:type="paragraph" w:customStyle="1" w:styleId="xl216">
    <w:name w:val="xl216"/>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1"/>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
    <w:next w:val="a"/>
    <w:autoRedefine/>
    <w:uiPriority w:val="39"/>
    <w:rsid w:val="00484980"/>
    <w:rPr>
      <w:sz w:val="20"/>
      <w:szCs w:val="20"/>
    </w:rPr>
  </w:style>
  <w:style w:type="paragraph" w:styleId="2c">
    <w:name w:val="toc 2"/>
    <w:basedOn w:val="a"/>
    <w:next w:val="a"/>
    <w:autoRedefine/>
    <w:uiPriority w:val="39"/>
    <w:unhideWhenUsed/>
    <w:rsid w:val="00484980"/>
    <w:pPr>
      <w:spacing w:after="100" w:line="276" w:lineRule="auto"/>
      <w:ind w:left="220"/>
    </w:pPr>
    <w:rPr>
      <w:rFonts w:ascii="Calibri" w:hAnsi="Calibri"/>
      <w:sz w:val="22"/>
      <w:szCs w:val="22"/>
    </w:rPr>
  </w:style>
  <w:style w:type="paragraph" w:styleId="37">
    <w:name w:val="toc 3"/>
    <w:basedOn w:val="a"/>
    <w:next w:val="a"/>
    <w:autoRedefine/>
    <w:uiPriority w:val="39"/>
    <w:unhideWhenUsed/>
    <w:rsid w:val="00484980"/>
    <w:pPr>
      <w:spacing w:after="100" w:line="276" w:lineRule="auto"/>
      <w:ind w:left="440"/>
    </w:pPr>
    <w:rPr>
      <w:rFonts w:ascii="Calibri" w:hAnsi="Calibri"/>
      <w:sz w:val="22"/>
      <w:szCs w:val="22"/>
    </w:rPr>
  </w:style>
  <w:style w:type="paragraph" w:styleId="43">
    <w:name w:val="toc 4"/>
    <w:basedOn w:val="a"/>
    <w:next w:val="a"/>
    <w:autoRedefine/>
    <w:uiPriority w:val="39"/>
    <w:unhideWhenUsed/>
    <w:rsid w:val="00484980"/>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84980"/>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84980"/>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84980"/>
    <w:pPr>
      <w:spacing w:after="100" w:line="276" w:lineRule="auto"/>
      <w:ind w:left="1320"/>
    </w:pPr>
    <w:rPr>
      <w:rFonts w:ascii="Calibri" w:hAnsi="Calibri"/>
      <w:sz w:val="22"/>
      <w:szCs w:val="22"/>
    </w:rPr>
  </w:style>
  <w:style w:type="paragraph" w:styleId="82">
    <w:name w:val="toc 8"/>
    <w:basedOn w:val="a"/>
    <w:next w:val="a"/>
    <w:autoRedefine/>
    <w:uiPriority w:val="39"/>
    <w:unhideWhenUsed/>
    <w:rsid w:val="0048498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484980"/>
    <w:pPr>
      <w:spacing w:after="100" w:line="276" w:lineRule="auto"/>
      <w:ind w:left="1760"/>
    </w:pPr>
    <w:rPr>
      <w:rFonts w:ascii="Calibri" w:hAnsi="Calibri"/>
      <w:sz w:val="22"/>
      <w:szCs w:val="22"/>
    </w:rPr>
  </w:style>
  <w:style w:type="character" w:styleId="aff0">
    <w:name w:val="Emphasis"/>
    <w:uiPriority w:val="20"/>
    <w:qFormat/>
    <w:rsid w:val="00F700C2"/>
    <w:rPr>
      <w:i/>
      <w:iCs/>
    </w:rPr>
  </w:style>
  <w:style w:type="paragraph" w:customStyle="1" w:styleId="xl66">
    <w:name w:val="xl66"/>
    <w:basedOn w:val="a"/>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2"/>
    <w:semiHidden/>
    <w:unhideWhenUsed/>
    <w:rsid w:val="00A35379"/>
  </w:style>
  <w:style w:type="numbering" w:customStyle="1" w:styleId="91">
    <w:name w:val="Нет списка9"/>
    <w:next w:val="a2"/>
    <w:semiHidden/>
    <w:rsid w:val="00E42B7E"/>
  </w:style>
  <w:style w:type="numbering" w:customStyle="1" w:styleId="100">
    <w:name w:val="Нет списка10"/>
    <w:next w:val="a2"/>
    <w:semiHidden/>
    <w:rsid w:val="00CF0AB9"/>
  </w:style>
  <w:style w:type="paragraph" w:styleId="aff1">
    <w:name w:val="Revision"/>
    <w:hidden/>
    <w:uiPriority w:val="99"/>
    <w:semiHidden/>
    <w:rsid w:val="00CF0AB9"/>
    <w:rPr>
      <w:sz w:val="24"/>
    </w:rPr>
  </w:style>
  <w:style w:type="numbering" w:customStyle="1" w:styleId="121">
    <w:name w:val="Нет списка12"/>
    <w:next w:val="a2"/>
    <w:semiHidden/>
    <w:unhideWhenUsed/>
    <w:rsid w:val="00482EF9"/>
  </w:style>
  <w:style w:type="character" w:customStyle="1" w:styleId="aff2">
    <w:name w:val="Подпись к таблице"/>
    <w:rsid w:val="00482EF9"/>
    <w:rPr>
      <w:sz w:val="22"/>
      <w:szCs w:val="22"/>
      <w:lang w:bidi="ar-SA"/>
    </w:rPr>
  </w:style>
  <w:style w:type="numbering" w:customStyle="1" w:styleId="130">
    <w:name w:val="Нет списка13"/>
    <w:next w:val="a2"/>
    <w:semiHidden/>
    <w:unhideWhenUsed/>
    <w:rsid w:val="001779B4"/>
  </w:style>
  <w:style w:type="numbering" w:customStyle="1" w:styleId="140">
    <w:name w:val="Нет списка14"/>
    <w:next w:val="a2"/>
    <w:semiHidden/>
    <w:unhideWhenUsed/>
    <w:rsid w:val="009761C5"/>
  </w:style>
  <w:style w:type="numbering" w:customStyle="1" w:styleId="150">
    <w:name w:val="Нет списка15"/>
    <w:next w:val="a2"/>
    <w:semiHidden/>
    <w:rsid w:val="000F684B"/>
  </w:style>
  <w:style w:type="numbering" w:customStyle="1" w:styleId="160">
    <w:name w:val="Нет списка16"/>
    <w:next w:val="a2"/>
    <w:semiHidden/>
    <w:unhideWhenUsed/>
    <w:rsid w:val="00225602"/>
  </w:style>
  <w:style w:type="paragraph" w:customStyle="1" w:styleId="xl86">
    <w:name w:val="xl86"/>
    <w:basedOn w:val="a"/>
    <w:rsid w:val="005B391D"/>
    <w:pPr>
      <w:spacing w:before="100" w:beforeAutospacing="1" w:after="100" w:afterAutospacing="1"/>
      <w:textAlignment w:val="bottom"/>
    </w:pPr>
  </w:style>
  <w:style w:type="paragraph" w:customStyle="1" w:styleId="xl87">
    <w:name w:val="xl87"/>
    <w:basedOn w:val="a"/>
    <w:rsid w:val="005B391D"/>
    <w:pPr>
      <w:spacing w:before="100" w:beforeAutospacing="1" w:after="100" w:afterAutospacing="1"/>
      <w:textAlignment w:val="center"/>
    </w:pPr>
  </w:style>
  <w:style w:type="paragraph" w:customStyle="1" w:styleId="xl88">
    <w:name w:val="xl88"/>
    <w:basedOn w:val="a"/>
    <w:rsid w:val="005B391D"/>
    <w:pPr>
      <w:spacing w:before="100" w:beforeAutospacing="1" w:after="100" w:afterAutospacing="1"/>
      <w:textAlignment w:val="center"/>
    </w:pPr>
  </w:style>
  <w:style w:type="paragraph" w:customStyle="1" w:styleId="xl89">
    <w:name w:val="xl89"/>
    <w:basedOn w:val="a"/>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3">
    <w:name w:val="Знак Знак Знак Знак Знак Знак Знак Знак Знак Знак"/>
    <w:basedOn w:val="a"/>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
    <w:rsid w:val="00C62754"/>
    <w:pPr>
      <w:spacing w:before="100" w:beforeAutospacing="1" w:after="100" w:afterAutospacing="1"/>
      <w:textAlignment w:val="bottom"/>
    </w:pPr>
  </w:style>
  <w:style w:type="paragraph" w:customStyle="1" w:styleId="xl84">
    <w:name w:val="xl84"/>
    <w:basedOn w:val="a"/>
    <w:rsid w:val="00C62754"/>
    <w:pPr>
      <w:spacing w:before="100" w:beforeAutospacing="1" w:after="100" w:afterAutospacing="1"/>
      <w:textAlignment w:val="center"/>
    </w:pPr>
  </w:style>
  <w:style w:type="paragraph" w:customStyle="1" w:styleId="xl85">
    <w:name w:val="xl85"/>
    <w:basedOn w:val="a"/>
    <w:rsid w:val="00C62754"/>
    <w:pPr>
      <w:spacing w:before="100" w:beforeAutospacing="1" w:after="100" w:afterAutospacing="1"/>
      <w:textAlignment w:val="center"/>
    </w:pPr>
  </w:style>
  <w:style w:type="numbering" w:customStyle="1" w:styleId="170">
    <w:name w:val="Нет списка17"/>
    <w:next w:val="a2"/>
    <w:semiHidden/>
    <w:unhideWhenUsed/>
    <w:rsid w:val="005143FD"/>
  </w:style>
  <w:style w:type="numbering" w:customStyle="1" w:styleId="180">
    <w:name w:val="Нет списка18"/>
    <w:next w:val="a2"/>
    <w:semiHidden/>
    <w:unhideWhenUsed/>
    <w:rsid w:val="006820DC"/>
  </w:style>
  <w:style w:type="numbering" w:customStyle="1" w:styleId="190">
    <w:name w:val="Нет списка19"/>
    <w:next w:val="a2"/>
    <w:semiHidden/>
    <w:unhideWhenUsed/>
    <w:rsid w:val="000C193B"/>
  </w:style>
  <w:style w:type="numbering" w:customStyle="1" w:styleId="200">
    <w:name w:val="Нет списка20"/>
    <w:next w:val="a2"/>
    <w:semiHidden/>
    <w:unhideWhenUsed/>
    <w:rsid w:val="006A51D9"/>
  </w:style>
  <w:style w:type="numbering" w:customStyle="1" w:styleId="220">
    <w:name w:val="Нет списка22"/>
    <w:next w:val="a2"/>
    <w:semiHidden/>
    <w:unhideWhenUsed/>
    <w:rsid w:val="005C2756"/>
  </w:style>
  <w:style w:type="numbering" w:customStyle="1" w:styleId="230">
    <w:name w:val="Нет списка23"/>
    <w:next w:val="a2"/>
    <w:semiHidden/>
    <w:rsid w:val="00076545"/>
  </w:style>
  <w:style w:type="paragraph" w:customStyle="1" w:styleId="formattext">
    <w:name w:val="formattext"/>
    <w:basedOn w:val="a"/>
    <w:rsid w:val="00DA7468"/>
    <w:pPr>
      <w:spacing w:before="100" w:beforeAutospacing="1" w:after="100" w:afterAutospacing="1"/>
    </w:pPr>
  </w:style>
  <w:style w:type="numbering" w:customStyle="1" w:styleId="240">
    <w:name w:val="Нет списка24"/>
    <w:next w:val="a2"/>
    <w:semiHidden/>
    <w:rsid w:val="00DA12FA"/>
  </w:style>
  <w:style w:type="paragraph" w:styleId="aff4">
    <w:name w:val="Block Text"/>
    <w:basedOn w:val="a"/>
    <w:rsid w:val="00DA12FA"/>
    <w:pPr>
      <w:widowControl w:val="0"/>
      <w:snapToGrid w:val="0"/>
      <w:spacing w:before="280"/>
      <w:ind w:left="1440" w:right="2000"/>
      <w:jc w:val="center"/>
    </w:pPr>
    <w:rPr>
      <w:sz w:val="20"/>
      <w:szCs w:val="20"/>
    </w:rPr>
  </w:style>
  <w:style w:type="paragraph" w:customStyle="1" w:styleId="aff5">
    <w:name w:val="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текст примечания"/>
    <w:basedOn w:val="a"/>
    <w:rsid w:val="00DA12FA"/>
  </w:style>
  <w:style w:type="paragraph" w:customStyle="1" w:styleId="aff9">
    <w:name w:val="Примечание"/>
    <w:basedOn w:val="a"/>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a">
    <w:name w:val="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affb">
    <w:name w:val="Основной текст_"/>
    <w:link w:val="2d"/>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Основной текст2"/>
    <w:basedOn w:val="a"/>
    <w:link w:val="affb"/>
    <w:rsid w:val="00DA12FA"/>
    <w:pPr>
      <w:widowControl w:val="0"/>
      <w:shd w:val="clear" w:color="auto" w:fill="FFFFFF"/>
      <w:spacing w:line="320" w:lineRule="exact"/>
    </w:pPr>
    <w:rPr>
      <w:sz w:val="28"/>
      <w:szCs w:val="28"/>
    </w:rPr>
  </w:style>
  <w:style w:type="table" w:customStyle="1" w:styleId="101">
    <w:name w:val="Сетка таблицы10"/>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semiHidden/>
    <w:rsid w:val="005E6677"/>
  </w:style>
  <w:style w:type="paragraph" w:customStyle="1" w:styleId="msonormal0">
    <w:name w:val="msonormal"/>
    <w:basedOn w:val="a"/>
    <w:rsid w:val="00FA5016"/>
    <w:pPr>
      <w:spacing w:before="100" w:beforeAutospacing="1" w:after="100" w:afterAutospacing="1"/>
    </w:pPr>
  </w:style>
  <w:style w:type="table" w:customStyle="1" w:styleId="122">
    <w:name w:val="Сетка таблицы12"/>
    <w:basedOn w:val="a1"/>
    <w:next w:val="a3"/>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c">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d">
    <w:name w:val="annotation reference"/>
    <w:rsid w:val="00FF759C"/>
    <w:rPr>
      <w:sz w:val="16"/>
      <w:szCs w:val="16"/>
    </w:rPr>
  </w:style>
  <w:style w:type="paragraph" w:styleId="affe">
    <w:name w:val="annotation text"/>
    <w:basedOn w:val="a"/>
    <w:link w:val="afff"/>
    <w:rsid w:val="00FF759C"/>
    <w:rPr>
      <w:sz w:val="20"/>
      <w:szCs w:val="20"/>
    </w:rPr>
  </w:style>
  <w:style w:type="character" w:customStyle="1" w:styleId="afff">
    <w:name w:val="Текст примечания Знак"/>
    <w:basedOn w:val="a0"/>
    <w:link w:val="affe"/>
    <w:rsid w:val="00FF759C"/>
  </w:style>
  <w:style w:type="paragraph" w:styleId="afff0">
    <w:name w:val="annotation subject"/>
    <w:basedOn w:val="affe"/>
    <w:next w:val="affe"/>
    <w:link w:val="afff1"/>
    <w:rsid w:val="00FF759C"/>
    <w:rPr>
      <w:b/>
      <w:bCs/>
    </w:rPr>
  </w:style>
  <w:style w:type="character" w:customStyle="1" w:styleId="afff1">
    <w:name w:val="Тема примечания Знак"/>
    <w:link w:val="afff0"/>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2">
    <w:name w:val="Знак Знак Знак Знак Знак Знак Знак Знак Знак Знак Знак Знак"/>
    <w:basedOn w:val="a"/>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
    <w:rsid w:val="00560DA1"/>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
    <w:rsid w:val="00DC2CE4"/>
    <w:pPr>
      <w:shd w:val="clear" w:color="000000" w:fill="FFFFFF"/>
      <w:spacing w:before="100" w:beforeAutospacing="1" w:after="100" w:afterAutospacing="1"/>
    </w:pPr>
  </w:style>
  <w:style w:type="paragraph" w:customStyle="1" w:styleId="xl69">
    <w:name w:val="xl69"/>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
    <w:rsid w:val="00DC2CE4"/>
    <w:pPr>
      <w:shd w:val="clear" w:color="000000" w:fill="FFFF00"/>
      <w:spacing w:before="100" w:beforeAutospacing="1" w:after="100" w:afterAutospacing="1"/>
    </w:pPr>
  </w:style>
  <w:style w:type="paragraph" w:customStyle="1" w:styleId="xl244">
    <w:name w:val="xl244"/>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
    <w:rsid w:val="00DC2CE4"/>
    <w:pPr>
      <w:shd w:val="clear" w:color="000000" w:fill="FFFFFF"/>
      <w:spacing w:before="100" w:beforeAutospacing="1" w:after="100" w:afterAutospacing="1"/>
    </w:pPr>
    <w:rPr>
      <w:b/>
      <w:bCs/>
      <w:sz w:val="32"/>
      <w:szCs w:val="32"/>
    </w:rPr>
  </w:style>
  <w:style w:type="paragraph" w:customStyle="1" w:styleId="xl338">
    <w:name w:val="xl338"/>
    <w:basedOn w:val="a"/>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
    <w:rsid w:val="00DC2CE4"/>
    <w:pPr>
      <w:shd w:val="clear" w:color="000000" w:fill="FFFFFF"/>
      <w:spacing w:before="100" w:beforeAutospacing="1" w:after="100" w:afterAutospacing="1"/>
    </w:pPr>
    <w:rPr>
      <w:b/>
      <w:bCs/>
      <w:sz w:val="32"/>
      <w:szCs w:val="32"/>
    </w:rPr>
  </w:style>
  <w:style w:type="paragraph" w:customStyle="1" w:styleId="xl340">
    <w:name w:val="xl340"/>
    <w:basedOn w:val="a"/>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
    <w:rsid w:val="00DC2CE4"/>
    <w:pPr>
      <w:shd w:val="clear" w:color="000000" w:fill="FFFFFF"/>
      <w:spacing w:before="100" w:beforeAutospacing="1" w:after="100" w:afterAutospacing="1"/>
    </w:pPr>
    <w:rPr>
      <w:sz w:val="32"/>
      <w:szCs w:val="32"/>
    </w:rPr>
  </w:style>
  <w:style w:type="paragraph" w:customStyle="1" w:styleId="xl343">
    <w:name w:val="xl343"/>
    <w:basedOn w:val="a"/>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24E2225D71B20229EC799A4156F016E36033E06FD45EF937E33D3612FB08D" TargetMode="Externa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consultantplus://offline/ref=2139149A23A76C788781AE4775EA22D67E13ACD2D476B665F22E79536BF56579DE2FBD13C3F8B4E1h9o9E"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3E862230B343A932A0225C0EE43624712308EE1FE2DE86A45CC058D4477B0039071E75B0AE464D72345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83E862230B343A932A0225C0EE43624712308EE1FE2DE86A45CC058D4477B0039071E75B0AE464D72349B" TargetMode="External"/><Relationship Id="rId19" Type="http://schemas.openxmlformats.org/officeDocument/2006/relationships/hyperlink" Target="consultantplus://offline/ref=2139149A23A76C788781AE4775EA22D67E13ACD2D476B665F22E79536BF56579DE2FBD13C3F8B4E1h9o9E" TargetMode="External"/><Relationship Id="rId4" Type="http://schemas.openxmlformats.org/officeDocument/2006/relationships/settings" Target="settings.xml"/><Relationship Id="rId9" Type="http://schemas.openxmlformats.org/officeDocument/2006/relationships/hyperlink" Target="consultantplus://offline/ref=83E862230B343A932A0225C0EE43624712308EE1FE2DE86A45CC058D4477B0039071E75B0AE464D72348B"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3670F-BC18-46C0-80AD-7619ACFC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1377</TotalTime>
  <Pages>104</Pages>
  <Words>21461</Words>
  <Characters>147741</Characters>
  <Application>Microsoft Office Word</Application>
  <DocSecurity>0</DocSecurity>
  <Lines>1231</Lines>
  <Paragraphs>337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168865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49</cp:revision>
  <cp:lastPrinted>2017-09-06T04:02:00Z</cp:lastPrinted>
  <dcterms:created xsi:type="dcterms:W3CDTF">2017-08-21T04:48:00Z</dcterms:created>
  <dcterms:modified xsi:type="dcterms:W3CDTF">2017-09-06T04:10:00Z</dcterms:modified>
</cp:coreProperties>
</file>