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205C84">
        <w:rPr>
          <w:sz w:val="28"/>
          <w:szCs w:val="28"/>
          <w:lang w:eastAsia="ru-RU"/>
        </w:rPr>
        <w:t>«</w:t>
      </w:r>
      <w:r w:rsidR="005C494F">
        <w:rPr>
          <w:sz w:val="28"/>
          <w:szCs w:val="28"/>
          <w:lang w:eastAsia="ru-RU"/>
        </w:rPr>
        <w:t>24</w:t>
      </w:r>
      <w:r w:rsidR="00025EE1" w:rsidRPr="00205C84">
        <w:rPr>
          <w:sz w:val="28"/>
          <w:szCs w:val="28"/>
          <w:lang w:eastAsia="ru-RU"/>
        </w:rPr>
        <w:t xml:space="preserve">» </w:t>
      </w:r>
      <w:r w:rsidR="00205C84" w:rsidRPr="00205C84">
        <w:rPr>
          <w:sz w:val="28"/>
          <w:szCs w:val="28"/>
          <w:lang w:eastAsia="ru-RU"/>
        </w:rPr>
        <w:t>но</w:t>
      </w:r>
      <w:r w:rsidR="00025EE1" w:rsidRPr="00205C84">
        <w:rPr>
          <w:sz w:val="28"/>
          <w:szCs w:val="28"/>
          <w:lang w:eastAsia="ru-RU"/>
        </w:rPr>
        <w:t xml:space="preserve">ября </w:t>
      </w:r>
      <w:r w:rsidRPr="00205C84">
        <w:rPr>
          <w:sz w:val="28"/>
          <w:szCs w:val="28"/>
          <w:lang w:eastAsia="ru-RU"/>
        </w:rPr>
        <w:t xml:space="preserve">2015 </w:t>
      </w:r>
      <w:r w:rsidRPr="007C52A9">
        <w:rPr>
          <w:sz w:val="28"/>
          <w:szCs w:val="28"/>
          <w:lang w:eastAsia="ru-RU"/>
        </w:rPr>
        <w:t>г. №</w:t>
      </w:r>
      <w:r w:rsidR="00025EE1">
        <w:rPr>
          <w:sz w:val="28"/>
          <w:szCs w:val="28"/>
          <w:lang w:eastAsia="ru-RU"/>
        </w:rPr>
        <w:t xml:space="preserve"> </w:t>
      </w:r>
      <w:r w:rsidR="005C494F">
        <w:rPr>
          <w:sz w:val="28"/>
          <w:szCs w:val="28"/>
          <w:lang w:eastAsia="ru-RU"/>
        </w:rPr>
        <w:t>556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205C84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205C84">
        <w:rPr>
          <w:b/>
          <w:sz w:val="28"/>
          <w:szCs w:val="28"/>
        </w:rPr>
        <w:t xml:space="preserve">тарифов на </w:t>
      </w:r>
      <w:r w:rsidR="00205C84" w:rsidRPr="00205C84">
        <w:rPr>
          <w:b/>
          <w:sz w:val="28"/>
          <w:szCs w:val="28"/>
        </w:rPr>
        <w:t>техническую</w:t>
      </w:r>
      <w:r w:rsidRPr="00205C84">
        <w:rPr>
          <w:b/>
          <w:sz w:val="28"/>
          <w:szCs w:val="28"/>
        </w:rPr>
        <w:t xml:space="preserve"> воду, водоотведение </w:t>
      </w:r>
    </w:p>
    <w:p w:rsidR="00205C84" w:rsidRPr="00205C84" w:rsidRDefault="00205C84" w:rsidP="00205C84">
      <w:pPr>
        <w:ind w:left="360"/>
        <w:jc w:val="center"/>
        <w:rPr>
          <w:b/>
          <w:sz w:val="28"/>
          <w:szCs w:val="28"/>
        </w:rPr>
      </w:pPr>
      <w:r w:rsidRPr="00205C84">
        <w:rPr>
          <w:b/>
          <w:sz w:val="28"/>
          <w:szCs w:val="28"/>
        </w:rPr>
        <w:t>ОАО «Угольная компания «</w:t>
      </w:r>
      <w:proofErr w:type="spellStart"/>
      <w:r w:rsidRPr="00205C84">
        <w:rPr>
          <w:b/>
          <w:sz w:val="28"/>
          <w:szCs w:val="28"/>
        </w:rPr>
        <w:t>Кузбассразрезуголь</w:t>
      </w:r>
      <w:proofErr w:type="spellEnd"/>
      <w:r w:rsidRPr="00205C84">
        <w:rPr>
          <w:b/>
          <w:sz w:val="28"/>
          <w:szCs w:val="28"/>
        </w:rPr>
        <w:t xml:space="preserve">»  </w:t>
      </w:r>
    </w:p>
    <w:p w:rsidR="00205C84" w:rsidRDefault="00205C84" w:rsidP="00205C84">
      <w:pPr>
        <w:jc w:val="center"/>
        <w:rPr>
          <w:b/>
          <w:bCs/>
          <w:kern w:val="32"/>
          <w:sz w:val="28"/>
          <w:szCs w:val="28"/>
        </w:rPr>
      </w:pPr>
      <w:r w:rsidRPr="00205C84">
        <w:rPr>
          <w:b/>
          <w:sz w:val="28"/>
          <w:szCs w:val="28"/>
        </w:rPr>
        <w:t xml:space="preserve">(филиал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Талдинский</w:t>
      </w:r>
      <w:proofErr w:type="spellEnd"/>
      <w:r>
        <w:rPr>
          <w:b/>
          <w:sz w:val="28"/>
          <w:szCs w:val="28"/>
        </w:rPr>
        <w:t xml:space="preserve"> угольный разрез»)</w:t>
      </w:r>
      <w:r w:rsidRPr="004D2523">
        <w:rPr>
          <w:b/>
          <w:bCs/>
          <w:kern w:val="32"/>
          <w:sz w:val="28"/>
          <w:szCs w:val="28"/>
        </w:rPr>
        <w:t xml:space="preserve"> </w:t>
      </w:r>
    </w:p>
    <w:p w:rsidR="00A72266" w:rsidRPr="006C722A" w:rsidRDefault="00205C84" w:rsidP="00A72266">
      <w:pPr>
        <w:jc w:val="center"/>
        <w:rPr>
          <w:b/>
          <w:color w:val="FF0000"/>
          <w:sz w:val="28"/>
          <w:szCs w:val="28"/>
        </w:rPr>
      </w:pPr>
      <w:r w:rsidRPr="004D2523">
        <w:rPr>
          <w:b/>
          <w:bCs/>
          <w:kern w:val="32"/>
          <w:sz w:val="28"/>
          <w:szCs w:val="28"/>
        </w:rPr>
        <w:t>(</w:t>
      </w:r>
      <w:r>
        <w:rPr>
          <w:b/>
          <w:bCs/>
          <w:kern w:val="32"/>
          <w:sz w:val="28"/>
          <w:szCs w:val="28"/>
        </w:rPr>
        <w:t>Прокопьевский</w:t>
      </w:r>
      <w:r w:rsidRPr="004D2523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 xml:space="preserve">муниципальный </w:t>
      </w:r>
      <w:r w:rsidRPr="004D2523">
        <w:rPr>
          <w:b/>
          <w:bCs/>
          <w:kern w:val="32"/>
          <w:sz w:val="28"/>
          <w:szCs w:val="28"/>
        </w:rPr>
        <w:t>район)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2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75"/>
        <w:gridCol w:w="998"/>
        <w:gridCol w:w="1583"/>
        <w:gridCol w:w="1843"/>
        <w:gridCol w:w="1701"/>
        <w:gridCol w:w="1960"/>
        <w:gridCol w:w="2268"/>
      </w:tblGrid>
      <w:tr w:rsidR="00DF2522" w:rsidTr="00DF2522">
        <w:trPr>
          <w:trHeight w:val="922"/>
        </w:trPr>
        <w:tc>
          <w:tcPr>
            <w:tcW w:w="675" w:type="dxa"/>
            <w:vMerge w:val="restart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 w:rsidRPr="00B710ED">
              <w:t xml:space="preserve">№ </w:t>
            </w:r>
            <w:proofErr w:type="gramStart"/>
            <w:r w:rsidRPr="00B710ED">
              <w:t>п</w:t>
            </w:r>
            <w:proofErr w:type="gramEnd"/>
            <w:r w:rsidRPr="00B710ED">
              <w:t>/п</w:t>
            </w:r>
          </w:p>
        </w:tc>
        <w:tc>
          <w:tcPr>
            <w:tcW w:w="998" w:type="dxa"/>
            <w:vMerge w:val="restart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583" w:type="dxa"/>
            <w:vMerge w:val="restart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</w:t>
            </w:r>
            <w:proofErr w:type="spellStart"/>
            <w:proofErr w:type="gramStart"/>
            <w:r w:rsidRPr="00B710ED">
              <w:t>операцион</w:t>
            </w:r>
            <w:r>
              <w:t>-</w:t>
            </w:r>
            <w:r w:rsidRPr="00B710ED">
              <w:t>ных</w:t>
            </w:r>
            <w:proofErr w:type="spellEnd"/>
            <w:proofErr w:type="gramEnd"/>
            <w:r w:rsidRPr="00B710ED">
              <w:t xml:space="preserve"> расходов,    тыс. руб.</w:t>
            </w:r>
          </w:p>
        </w:tc>
        <w:tc>
          <w:tcPr>
            <w:tcW w:w="1843" w:type="dxa"/>
            <w:vMerge w:val="restart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4228" w:type="dxa"/>
            <w:gridSpan w:val="2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DF2522" w:rsidTr="00DF2522">
        <w:trPr>
          <w:trHeight w:val="897"/>
        </w:trPr>
        <w:tc>
          <w:tcPr>
            <w:tcW w:w="675" w:type="dxa"/>
            <w:vMerge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998" w:type="dxa"/>
            <w:vMerge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583" w:type="dxa"/>
            <w:vMerge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960" w:type="dxa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2268" w:type="dxa"/>
          </w:tcPr>
          <w:p w:rsidR="00DF2522" w:rsidRPr="00B710ED" w:rsidRDefault="00DF2522" w:rsidP="00DF2522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электрической энергии, </w:t>
            </w:r>
            <w:r w:rsidRPr="00B710ED">
              <w:rPr>
                <w:color w:val="000000" w:themeColor="text1"/>
              </w:rPr>
              <w:t>кВт*</w:t>
            </w:r>
            <w:proofErr w:type="gramStart"/>
            <w:r w:rsidRPr="00B710ED">
              <w:rPr>
                <w:color w:val="000000" w:themeColor="text1"/>
              </w:rPr>
              <w:t>ч</w:t>
            </w:r>
            <w:proofErr w:type="gramEnd"/>
            <w:r w:rsidRPr="00B710ED">
              <w:rPr>
                <w:color w:val="000000" w:themeColor="text1"/>
              </w:rPr>
              <w:t>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205C84" w:rsidTr="00DF2522">
        <w:tc>
          <w:tcPr>
            <w:tcW w:w="11028" w:type="dxa"/>
            <w:gridSpan w:val="7"/>
            <w:vAlign w:val="center"/>
          </w:tcPr>
          <w:p w:rsidR="00205C84" w:rsidRPr="00B710ED" w:rsidRDefault="00DF2522" w:rsidP="00DF2522">
            <w:pPr>
              <w:pStyle w:val="ab"/>
              <w:numPr>
                <w:ilvl w:val="0"/>
                <w:numId w:val="31"/>
              </w:numPr>
              <w:tabs>
                <w:tab w:val="left" w:pos="0"/>
              </w:tabs>
              <w:jc w:val="center"/>
            </w:pPr>
            <w:r>
              <w:rPr>
                <w:sz w:val="28"/>
                <w:szCs w:val="28"/>
              </w:rPr>
              <w:t>Техническая вода (у</w:t>
            </w:r>
            <w:r w:rsidR="00205C84" w:rsidRPr="00205C84">
              <w:rPr>
                <w:sz w:val="28"/>
                <w:szCs w:val="28"/>
              </w:rPr>
              <w:t>часток «Паросиловое хозяйство № 1»</w:t>
            </w:r>
            <w:r>
              <w:rPr>
                <w:sz w:val="28"/>
                <w:szCs w:val="28"/>
              </w:rPr>
              <w:t>)</w:t>
            </w:r>
          </w:p>
        </w:tc>
      </w:tr>
      <w:tr w:rsidR="00DF2522" w:rsidTr="00DF2522">
        <w:tc>
          <w:tcPr>
            <w:tcW w:w="675" w:type="dxa"/>
            <w:vMerge w:val="restart"/>
            <w:vAlign w:val="center"/>
          </w:tcPr>
          <w:p w:rsidR="00DF2522" w:rsidRPr="00205C84" w:rsidRDefault="00DF2522" w:rsidP="00205C84">
            <w:pPr>
              <w:tabs>
                <w:tab w:val="left" w:pos="0"/>
              </w:tabs>
              <w:jc w:val="center"/>
            </w:pPr>
            <w:r w:rsidRPr="00205C84">
              <w:t>1.1.</w:t>
            </w:r>
          </w:p>
        </w:tc>
        <w:tc>
          <w:tcPr>
            <w:tcW w:w="998" w:type="dxa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583" w:type="dxa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3699,55</w:t>
            </w:r>
          </w:p>
        </w:tc>
        <w:tc>
          <w:tcPr>
            <w:tcW w:w="1843" w:type="dxa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960" w:type="dxa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1,34</w:t>
            </w:r>
          </w:p>
        </w:tc>
        <w:tc>
          <w:tcPr>
            <w:tcW w:w="2268" w:type="dxa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1,91</w:t>
            </w:r>
          </w:p>
        </w:tc>
      </w:tr>
      <w:tr w:rsidR="00DF2522" w:rsidTr="00DF2522">
        <w:tc>
          <w:tcPr>
            <w:tcW w:w="675" w:type="dxa"/>
            <w:vMerge/>
            <w:vAlign w:val="center"/>
          </w:tcPr>
          <w:p w:rsidR="00DF2522" w:rsidRPr="00205C84" w:rsidRDefault="00DF252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998" w:type="dxa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583" w:type="dxa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DF2522" w:rsidRPr="00B710ED" w:rsidRDefault="00DF2522" w:rsidP="000F3B5E">
            <w:pPr>
              <w:tabs>
                <w:tab w:val="left" w:pos="0"/>
              </w:tabs>
              <w:jc w:val="center"/>
            </w:pPr>
            <w:r>
              <w:t>1,</w:t>
            </w:r>
            <w:r w:rsidR="000F3B5E">
              <w:t>32</w:t>
            </w:r>
          </w:p>
        </w:tc>
        <w:tc>
          <w:tcPr>
            <w:tcW w:w="1960" w:type="dxa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1,34</w:t>
            </w:r>
          </w:p>
        </w:tc>
        <w:tc>
          <w:tcPr>
            <w:tcW w:w="2268" w:type="dxa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1,91</w:t>
            </w:r>
          </w:p>
        </w:tc>
      </w:tr>
      <w:tr w:rsidR="00DF2522" w:rsidTr="00DF2522">
        <w:tc>
          <w:tcPr>
            <w:tcW w:w="675" w:type="dxa"/>
            <w:vMerge/>
            <w:vAlign w:val="center"/>
          </w:tcPr>
          <w:p w:rsidR="00DF2522" w:rsidRPr="00205C84" w:rsidRDefault="00DF252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998" w:type="dxa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583" w:type="dxa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DF2522" w:rsidRPr="00B710ED" w:rsidRDefault="00453778" w:rsidP="00453778">
            <w:pPr>
              <w:tabs>
                <w:tab w:val="left" w:pos="0"/>
              </w:tabs>
              <w:jc w:val="center"/>
            </w:pPr>
            <w:r>
              <w:t>1,35</w:t>
            </w:r>
          </w:p>
        </w:tc>
        <w:tc>
          <w:tcPr>
            <w:tcW w:w="1960" w:type="dxa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1,34</w:t>
            </w:r>
          </w:p>
        </w:tc>
        <w:tc>
          <w:tcPr>
            <w:tcW w:w="2268" w:type="dxa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1,91</w:t>
            </w:r>
          </w:p>
        </w:tc>
      </w:tr>
      <w:tr w:rsidR="00DF2522" w:rsidTr="00DF2522">
        <w:tc>
          <w:tcPr>
            <w:tcW w:w="11028" w:type="dxa"/>
            <w:gridSpan w:val="7"/>
            <w:vAlign w:val="center"/>
          </w:tcPr>
          <w:p w:rsidR="00DF2522" w:rsidRDefault="00DF2522" w:rsidP="00524BCA">
            <w:pPr>
              <w:tabs>
                <w:tab w:val="left" w:pos="0"/>
              </w:tabs>
              <w:jc w:val="center"/>
            </w:pPr>
            <w:r w:rsidRPr="00DF2522">
              <w:rPr>
                <w:sz w:val="28"/>
                <w:szCs w:val="28"/>
              </w:rPr>
              <w:t>2. Водоотведение (участок</w:t>
            </w:r>
            <w:r w:rsidRPr="00205C84">
              <w:rPr>
                <w:sz w:val="28"/>
                <w:szCs w:val="28"/>
              </w:rPr>
              <w:t xml:space="preserve"> «Паросиловое хозяйство № 1»</w:t>
            </w:r>
            <w:r>
              <w:rPr>
                <w:sz w:val="28"/>
                <w:szCs w:val="28"/>
              </w:rPr>
              <w:t>)</w:t>
            </w:r>
          </w:p>
        </w:tc>
      </w:tr>
      <w:tr w:rsidR="00DF2522" w:rsidTr="00DF2522">
        <w:tc>
          <w:tcPr>
            <w:tcW w:w="675" w:type="dxa"/>
            <w:vMerge w:val="restart"/>
            <w:vAlign w:val="center"/>
          </w:tcPr>
          <w:p w:rsidR="00DF2522" w:rsidRPr="00205C84" w:rsidRDefault="00DF2522" w:rsidP="00DF2522">
            <w:pPr>
              <w:tabs>
                <w:tab w:val="left" w:pos="0"/>
              </w:tabs>
              <w:jc w:val="center"/>
            </w:pPr>
            <w:r>
              <w:t>2</w:t>
            </w:r>
            <w:r w:rsidRPr="00205C84">
              <w:t>.</w:t>
            </w:r>
            <w:r>
              <w:t>1</w:t>
            </w:r>
            <w:r w:rsidRPr="00205C84">
              <w:t>.</w:t>
            </w:r>
          </w:p>
        </w:tc>
        <w:tc>
          <w:tcPr>
            <w:tcW w:w="998" w:type="dxa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583" w:type="dxa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2614,24</w:t>
            </w:r>
          </w:p>
        </w:tc>
        <w:tc>
          <w:tcPr>
            <w:tcW w:w="1843" w:type="dxa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960" w:type="dxa"/>
          </w:tcPr>
          <w:p w:rsidR="00DF2522" w:rsidRDefault="00DF2522" w:rsidP="003C2A48">
            <w:pPr>
              <w:jc w:val="center"/>
            </w:pPr>
            <w:r w:rsidRPr="00A90E2F">
              <w:t>х</w:t>
            </w:r>
          </w:p>
        </w:tc>
        <w:tc>
          <w:tcPr>
            <w:tcW w:w="2268" w:type="dxa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1,61</w:t>
            </w:r>
          </w:p>
        </w:tc>
      </w:tr>
      <w:tr w:rsidR="00DF2522" w:rsidTr="00DF2522">
        <w:tc>
          <w:tcPr>
            <w:tcW w:w="675" w:type="dxa"/>
            <w:vMerge/>
          </w:tcPr>
          <w:p w:rsidR="00DF2522" w:rsidRPr="00205C84" w:rsidRDefault="00DF252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998" w:type="dxa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583" w:type="dxa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DF2522" w:rsidRPr="00B710ED" w:rsidRDefault="00DF2522" w:rsidP="002E4D5C">
            <w:pPr>
              <w:tabs>
                <w:tab w:val="left" w:pos="0"/>
              </w:tabs>
              <w:jc w:val="center"/>
            </w:pPr>
            <w:r>
              <w:t>1,</w:t>
            </w:r>
            <w:r w:rsidR="002E4D5C">
              <w:t>17</w:t>
            </w:r>
          </w:p>
        </w:tc>
        <w:tc>
          <w:tcPr>
            <w:tcW w:w="1960" w:type="dxa"/>
          </w:tcPr>
          <w:p w:rsidR="00DF2522" w:rsidRDefault="00DF2522" w:rsidP="003C2A48">
            <w:pPr>
              <w:jc w:val="center"/>
            </w:pPr>
            <w:r w:rsidRPr="00A90E2F">
              <w:t>х</w:t>
            </w:r>
          </w:p>
        </w:tc>
        <w:tc>
          <w:tcPr>
            <w:tcW w:w="2268" w:type="dxa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1,61</w:t>
            </w:r>
          </w:p>
        </w:tc>
      </w:tr>
      <w:tr w:rsidR="00DF2522" w:rsidTr="00DF2522">
        <w:tc>
          <w:tcPr>
            <w:tcW w:w="675" w:type="dxa"/>
            <w:vMerge/>
          </w:tcPr>
          <w:p w:rsidR="00DF2522" w:rsidRPr="00205C84" w:rsidRDefault="00DF252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998" w:type="dxa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583" w:type="dxa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1,99</w:t>
            </w:r>
          </w:p>
        </w:tc>
        <w:tc>
          <w:tcPr>
            <w:tcW w:w="1960" w:type="dxa"/>
          </w:tcPr>
          <w:p w:rsidR="00DF2522" w:rsidRDefault="00DF2522" w:rsidP="003C2A48">
            <w:pPr>
              <w:jc w:val="center"/>
            </w:pPr>
            <w:r w:rsidRPr="00A90E2F">
              <w:t>х</w:t>
            </w:r>
          </w:p>
        </w:tc>
        <w:tc>
          <w:tcPr>
            <w:tcW w:w="2268" w:type="dxa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1,61</w:t>
            </w:r>
          </w:p>
        </w:tc>
      </w:tr>
      <w:tr w:rsidR="00205C84" w:rsidTr="00DF2522">
        <w:tc>
          <w:tcPr>
            <w:tcW w:w="11028" w:type="dxa"/>
            <w:gridSpan w:val="7"/>
          </w:tcPr>
          <w:p w:rsidR="00205C84" w:rsidRPr="00205C84" w:rsidRDefault="00DF2522" w:rsidP="00DF2522">
            <w:pPr>
              <w:tabs>
                <w:tab w:val="left" w:pos="0"/>
              </w:tabs>
              <w:ind w:left="360"/>
              <w:jc w:val="center"/>
            </w:pPr>
            <w:r>
              <w:rPr>
                <w:sz w:val="28"/>
                <w:szCs w:val="28"/>
              </w:rPr>
              <w:t>3. Техническая вода (у</w:t>
            </w:r>
            <w:r w:rsidR="00205C84" w:rsidRPr="00DF2522">
              <w:rPr>
                <w:sz w:val="28"/>
                <w:szCs w:val="28"/>
              </w:rPr>
              <w:t>часток «Паросиловое хозяйство № 2»</w:t>
            </w:r>
            <w:r>
              <w:rPr>
                <w:sz w:val="28"/>
                <w:szCs w:val="28"/>
              </w:rPr>
              <w:t>)</w:t>
            </w:r>
          </w:p>
        </w:tc>
      </w:tr>
      <w:tr w:rsidR="00DF2522" w:rsidTr="00DF2522">
        <w:tc>
          <w:tcPr>
            <w:tcW w:w="675" w:type="dxa"/>
            <w:vMerge w:val="restart"/>
            <w:vAlign w:val="center"/>
          </w:tcPr>
          <w:p w:rsidR="00DF2522" w:rsidRPr="00205C84" w:rsidRDefault="00DF2522" w:rsidP="00205C84">
            <w:pPr>
              <w:tabs>
                <w:tab w:val="left" w:pos="0"/>
              </w:tabs>
              <w:jc w:val="center"/>
            </w:pPr>
            <w:r>
              <w:t>3</w:t>
            </w:r>
            <w:r w:rsidRPr="00205C84">
              <w:t>.1.</w:t>
            </w:r>
          </w:p>
        </w:tc>
        <w:tc>
          <w:tcPr>
            <w:tcW w:w="998" w:type="dxa"/>
          </w:tcPr>
          <w:p w:rsidR="00DF2522" w:rsidRPr="00B710ED" w:rsidRDefault="00DF2522" w:rsidP="00725C5E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583" w:type="dxa"/>
            <w:vAlign w:val="center"/>
          </w:tcPr>
          <w:p w:rsidR="00DF2522" w:rsidRPr="00B710ED" w:rsidRDefault="00DF2522" w:rsidP="00725C5E">
            <w:pPr>
              <w:tabs>
                <w:tab w:val="left" w:pos="0"/>
              </w:tabs>
              <w:jc w:val="center"/>
            </w:pPr>
            <w:r>
              <w:t>1300,06</w:t>
            </w:r>
          </w:p>
        </w:tc>
        <w:tc>
          <w:tcPr>
            <w:tcW w:w="1843" w:type="dxa"/>
            <w:vAlign w:val="center"/>
          </w:tcPr>
          <w:p w:rsidR="00DF2522" w:rsidRPr="00B710ED" w:rsidRDefault="00DF2522" w:rsidP="00725C5E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DF2522" w:rsidRPr="00B710ED" w:rsidRDefault="00DF2522" w:rsidP="00725C5E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960" w:type="dxa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1,62</w:t>
            </w:r>
          </w:p>
        </w:tc>
        <w:tc>
          <w:tcPr>
            <w:tcW w:w="2268" w:type="dxa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2,67</w:t>
            </w:r>
          </w:p>
        </w:tc>
      </w:tr>
      <w:tr w:rsidR="00DF2522" w:rsidTr="00DF2522">
        <w:tc>
          <w:tcPr>
            <w:tcW w:w="675" w:type="dxa"/>
            <w:vMerge/>
            <w:vAlign w:val="center"/>
          </w:tcPr>
          <w:p w:rsidR="00DF2522" w:rsidRPr="00205C84" w:rsidRDefault="00DF2522" w:rsidP="00205C84">
            <w:pPr>
              <w:tabs>
                <w:tab w:val="left" w:pos="0"/>
              </w:tabs>
              <w:jc w:val="center"/>
            </w:pPr>
          </w:p>
        </w:tc>
        <w:tc>
          <w:tcPr>
            <w:tcW w:w="998" w:type="dxa"/>
          </w:tcPr>
          <w:p w:rsidR="00DF2522" w:rsidRPr="00B710ED" w:rsidRDefault="00DF2522" w:rsidP="00725C5E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583" w:type="dxa"/>
            <w:vAlign w:val="center"/>
          </w:tcPr>
          <w:p w:rsidR="00DF2522" w:rsidRPr="00B710ED" w:rsidRDefault="00DF2522" w:rsidP="00725C5E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DF2522" w:rsidRPr="00B710ED" w:rsidRDefault="00DF2522" w:rsidP="00725C5E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DF2522" w:rsidRPr="00B710ED" w:rsidRDefault="00DF2522" w:rsidP="001F77EB">
            <w:pPr>
              <w:tabs>
                <w:tab w:val="left" w:pos="0"/>
              </w:tabs>
              <w:jc w:val="center"/>
            </w:pPr>
            <w:r>
              <w:t>1,</w:t>
            </w:r>
            <w:r w:rsidR="001F77EB">
              <w:t>32</w:t>
            </w:r>
          </w:p>
        </w:tc>
        <w:tc>
          <w:tcPr>
            <w:tcW w:w="1960" w:type="dxa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1,62</w:t>
            </w:r>
          </w:p>
        </w:tc>
        <w:tc>
          <w:tcPr>
            <w:tcW w:w="2268" w:type="dxa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2,67</w:t>
            </w:r>
          </w:p>
        </w:tc>
      </w:tr>
      <w:tr w:rsidR="00DF2522" w:rsidTr="00DF2522">
        <w:tc>
          <w:tcPr>
            <w:tcW w:w="675" w:type="dxa"/>
            <w:vMerge/>
            <w:vAlign w:val="center"/>
          </w:tcPr>
          <w:p w:rsidR="00DF2522" w:rsidRPr="00205C84" w:rsidRDefault="00DF2522" w:rsidP="00205C84">
            <w:pPr>
              <w:tabs>
                <w:tab w:val="left" w:pos="0"/>
              </w:tabs>
              <w:jc w:val="center"/>
            </w:pPr>
          </w:p>
        </w:tc>
        <w:tc>
          <w:tcPr>
            <w:tcW w:w="998" w:type="dxa"/>
          </w:tcPr>
          <w:p w:rsidR="00DF2522" w:rsidRPr="00B710ED" w:rsidRDefault="00DF2522" w:rsidP="00725C5E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583" w:type="dxa"/>
            <w:vAlign w:val="center"/>
          </w:tcPr>
          <w:p w:rsidR="00DF2522" w:rsidRPr="00B710ED" w:rsidRDefault="00DF2522" w:rsidP="00725C5E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DF2522" w:rsidRPr="00B710ED" w:rsidRDefault="00DF2522" w:rsidP="00725C5E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DF2522" w:rsidRPr="00B710ED" w:rsidRDefault="001F77EB" w:rsidP="00725C5E">
            <w:pPr>
              <w:tabs>
                <w:tab w:val="left" w:pos="0"/>
              </w:tabs>
              <w:jc w:val="center"/>
            </w:pPr>
            <w:r>
              <w:t>1,59</w:t>
            </w:r>
          </w:p>
        </w:tc>
        <w:tc>
          <w:tcPr>
            <w:tcW w:w="1960" w:type="dxa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1,62</w:t>
            </w:r>
          </w:p>
        </w:tc>
        <w:tc>
          <w:tcPr>
            <w:tcW w:w="2268" w:type="dxa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2,67</w:t>
            </w:r>
          </w:p>
        </w:tc>
      </w:tr>
      <w:tr w:rsidR="00DF2522" w:rsidTr="00DF2522">
        <w:tc>
          <w:tcPr>
            <w:tcW w:w="11028" w:type="dxa"/>
            <w:gridSpan w:val="7"/>
            <w:vAlign w:val="center"/>
          </w:tcPr>
          <w:p w:rsidR="00DF2522" w:rsidRDefault="00DF2522" w:rsidP="00DF2522">
            <w:pPr>
              <w:tabs>
                <w:tab w:val="left" w:pos="0"/>
              </w:tabs>
              <w:jc w:val="center"/>
            </w:pPr>
            <w:r>
              <w:rPr>
                <w:sz w:val="28"/>
                <w:szCs w:val="28"/>
              </w:rPr>
              <w:t xml:space="preserve">4. </w:t>
            </w:r>
            <w:r w:rsidRPr="00DF2522">
              <w:rPr>
                <w:sz w:val="28"/>
                <w:szCs w:val="28"/>
              </w:rPr>
              <w:t>Водоотведение (участок</w:t>
            </w:r>
            <w:r w:rsidRPr="00205C84">
              <w:rPr>
                <w:sz w:val="28"/>
                <w:szCs w:val="28"/>
              </w:rPr>
              <w:t xml:space="preserve"> «Паросиловое хозяйство № </w:t>
            </w:r>
            <w:r>
              <w:rPr>
                <w:sz w:val="28"/>
                <w:szCs w:val="28"/>
              </w:rPr>
              <w:t>2</w:t>
            </w:r>
            <w:r w:rsidRPr="00205C8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</w:tc>
      </w:tr>
      <w:tr w:rsidR="00DF2522" w:rsidTr="00DF2522">
        <w:tc>
          <w:tcPr>
            <w:tcW w:w="675" w:type="dxa"/>
            <w:vMerge w:val="restart"/>
            <w:vAlign w:val="center"/>
          </w:tcPr>
          <w:p w:rsidR="00DF2522" w:rsidRPr="00205C84" w:rsidRDefault="00DF2522" w:rsidP="00DF2522">
            <w:pPr>
              <w:tabs>
                <w:tab w:val="left" w:pos="0"/>
              </w:tabs>
              <w:jc w:val="center"/>
            </w:pPr>
            <w:r>
              <w:t>4</w:t>
            </w:r>
            <w:r w:rsidRPr="00205C84">
              <w:t>.</w:t>
            </w:r>
            <w:r>
              <w:t>1</w:t>
            </w:r>
            <w:r w:rsidRPr="00205C84">
              <w:t>.</w:t>
            </w:r>
          </w:p>
        </w:tc>
        <w:tc>
          <w:tcPr>
            <w:tcW w:w="998" w:type="dxa"/>
          </w:tcPr>
          <w:p w:rsidR="00DF2522" w:rsidRPr="00B710ED" w:rsidRDefault="00DF2522" w:rsidP="00725C5E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583" w:type="dxa"/>
            <w:vAlign w:val="center"/>
          </w:tcPr>
          <w:p w:rsidR="00DF2522" w:rsidRPr="00B710ED" w:rsidRDefault="00DF2522" w:rsidP="00725C5E">
            <w:pPr>
              <w:tabs>
                <w:tab w:val="left" w:pos="0"/>
              </w:tabs>
              <w:jc w:val="center"/>
            </w:pPr>
            <w:r>
              <w:t>1961,11</w:t>
            </w:r>
          </w:p>
        </w:tc>
        <w:tc>
          <w:tcPr>
            <w:tcW w:w="1843" w:type="dxa"/>
            <w:vAlign w:val="center"/>
          </w:tcPr>
          <w:p w:rsidR="00DF2522" w:rsidRPr="00B710ED" w:rsidRDefault="00DF2522" w:rsidP="00725C5E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DF2522" w:rsidRPr="00B710ED" w:rsidRDefault="00DF2522" w:rsidP="00725C5E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960" w:type="dxa"/>
          </w:tcPr>
          <w:p w:rsidR="00DF2522" w:rsidRDefault="00DF2522" w:rsidP="003C2A48">
            <w:pPr>
              <w:jc w:val="center"/>
            </w:pPr>
            <w:r w:rsidRPr="00F429DE">
              <w:t>х</w:t>
            </w:r>
          </w:p>
        </w:tc>
        <w:tc>
          <w:tcPr>
            <w:tcW w:w="2268" w:type="dxa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2,43</w:t>
            </w:r>
          </w:p>
        </w:tc>
      </w:tr>
      <w:tr w:rsidR="00DF2522" w:rsidTr="00DF2522">
        <w:tc>
          <w:tcPr>
            <w:tcW w:w="675" w:type="dxa"/>
            <w:vMerge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998" w:type="dxa"/>
          </w:tcPr>
          <w:p w:rsidR="00DF2522" w:rsidRPr="00B710ED" w:rsidRDefault="00DF2522" w:rsidP="00725C5E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583" w:type="dxa"/>
            <w:vAlign w:val="center"/>
          </w:tcPr>
          <w:p w:rsidR="00DF2522" w:rsidRPr="00B710ED" w:rsidRDefault="00DF2522" w:rsidP="00725C5E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DF2522" w:rsidRPr="00B710ED" w:rsidRDefault="00DF2522" w:rsidP="00725C5E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DF2522" w:rsidRPr="00B710ED" w:rsidRDefault="00DF2522" w:rsidP="004C5A44">
            <w:pPr>
              <w:tabs>
                <w:tab w:val="left" w:pos="0"/>
              </w:tabs>
              <w:jc w:val="center"/>
            </w:pPr>
            <w:r>
              <w:t>1,</w:t>
            </w:r>
            <w:r w:rsidR="004C5A44">
              <w:t>2</w:t>
            </w:r>
            <w:r>
              <w:t>1</w:t>
            </w:r>
          </w:p>
        </w:tc>
        <w:tc>
          <w:tcPr>
            <w:tcW w:w="1960" w:type="dxa"/>
          </w:tcPr>
          <w:p w:rsidR="00DF2522" w:rsidRDefault="00DF2522" w:rsidP="003C2A48">
            <w:pPr>
              <w:jc w:val="center"/>
            </w:pPr>
            <w:r w:rsidRPr="00F429DE">
              <w:t>х</w:t>
            </w:r>
          </w:p>
        </w:tc>
        <w:tc>
          <w:tcPr>
            <w:tcW w:w="2268" w:type="dxa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2,43</w:t>
            </w:r>
          </w:p>
        </w:tc>
      </w:tr>
      <w:tr w:rsidR="00DF2522" w:rsidTr="00DF2522">
        <w:tc>
          <w:tcPr>
            <w:tcW w:w="675" w:type="dxa"/>
            <w:vMerge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998" w:type="dxa"/>
          </w:tcPr>
          <w:p w:rsidR="00DF2522" w:rsidRPr="00B710ED" w:rsidRDefault="00DF2522" w:rsidP="00725C5E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583" w:type="dxa"/>
            <w:vAlign w:val="center"/>
          </w:tcPr>
          <w:p w:rsidR="00DF2522" w:rsidRPr="00B710ED" w:rsidRDefault="00DF2522" w:rsidP="00725C5E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DF2522" w:rsidRPr="00B710ED" w:rsidRDefault="00DF2522" w:rsidP="00725C5E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DF2522" w:rsidRPr="00B710ED" w:rsidRDefault="00625C87" w:rsidP="00725C5E">
            <w:pPr>
              <w:tabs>
                <w:tab w:val="left" w:pos="0"/>
              </w:tabs>
              <w:jc w:val="center"/>
            </w:pPr>
            <w:r>
              <w:t>2,43</w:t>
            </w:r>
          </w:p>
        </w:tc>
        <w:tc>
          <w:tcPr>
            <w:tcW w:w="1960" w:type="dxa"/>
          </w:tcPr>
          <w:p w:rsidR="00DF2522" w:rsidRDefault="00DF2522" w:rsidP="003C2A48">
            <w:pPr>
              <w:jc w:val="center"/>
            </w:pPr>
            <w:r w:rsidRPr="00F429DE">
              <w:t>х</w:t>
            </w:r>
          </w:p>
        </w:tc>
        <w:tc>
          <w:tcPr>
            <w:tcW w:w="2268" w:type="dxa"/>
            <w:vAlign w:val="center"/>
          </w:tcPr>
          <w:p w:rsidR="00DF2522" w:rsidRPr="00B710ED" w:rsidRDefault="00DF2522" w:rsidP="00524BCA">
            <w:pPr>
              <w:tabs>
                <w:tab w:val="left" w:pos="0"/>
              </w:tabs>
              <w:jc w:val="center"/>
            </w:pPr>
            <w:r>
              <w:t>2,43</w:t>
            </w:r>
          </w:p>
        </w:tc>
      </w:tr>
    </w:tbl>
    <w:p w:rsidR="00327562" w:rsidRDefault="00327562" w:rsidP="005C494F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327562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05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D42BB"/>
    <w:multiLevelType w:val="hybridMultilevel"/>
    <w:tmpl w:val="8E9C64B2"/>
    <w:lvl w:ilvl="0" w:tplc="8A127ED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6"/>
  </w:num>
  <w:num w:numId="24">
    <w:abstractNumId w:val="5"/>
  </w:num>
  <w:num w:numId="25">
    <w:abstractNumId w:val="18"/>
  </w:num>
  <w:num w:numId="26">
    <w:abstractNumId w:val="19"/>
  </w:num>
  <w:num w:numId="27">
    <w:abstractNumId w:val="7"/>
  </w:num>
  <w:num w:numId="28">
    <w:abstractNumId w:val="8"/>
  </w:num>
  <w:num w:numId="29">
    <w:abstractNumId w:val="12"/>
  </w:num>
  <w:num w:numId="30">
    <w:abstractNumId w:val="17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B5E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7EB"/>
    <w:rsid w:val="001F79F8"/>
    <w:rsid w:val="002004B6"/>
    <w:rsid w:val="00201812"/>
    <w:rsid w:val="00203296"/>
    <w:rsid w:val="002034CF"/>
    <w:rsid w:val="00205C84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6CA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4D5C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1A2B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2A48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45C"/>
    <w:rsid w:val="00432E4A"/>
    <w:rsid w:val="004336D3"/>
    <w:rsid w:val="004349CE"/>
    <w:rsid w:val="00436F30"/>
    <w:rsid w:val="00445C4E"/>
    <w:rsid w:val="00446386"/>
    <w:rsid w:val="00452635"/>
    <w:rsid w:val="00453778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5A44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94F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25C87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6CB0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1D5D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6B2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5D9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2522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1AED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7EE97-E3D7-4BEB-9033-F17BCCC5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27</cp:revision>
  <cp:lastPrinted>2015-11-19T07:31:00Z</cp:lastPrinted>
  <dcterms:created xsi:type="dcterms:W3CDTF">2015-09-21T04:03:00Z</dcterms:created>
  <dcterms:modified xsi:type="dcterms:W3CDTF">2015-11-25T07:27:00Z</dcterms:modified>
</cp:coreProperties>
</file>