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AE0480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AE0480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AE0480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E0480">
        <w:rPr>
          <w:color w:val="000000" w:themeColor="text1"/>
          <w:sz w:val="28"/>
          <w:szCs w:val="28"/>
          <w:lang w:eastAsia="ru-RU"/>
        </w:rPr>
        <w:br/>
        <w:t>от</w:t>
      </w:r>
      <w:r w:rsidR="00025EE1" w:rsidRPr="00AE0480">
        <w:rPr>
          <w:color w:val="000000" w:themeColor="text1"/>
          <w:sz w:val="28"/>
          <w:szCs w:val="28"/>
          <w:lang w:eastAsia="ru-RU"/>
        </w:rPr>
        <w:t xml:space="preserve"> «</w:t>
      </w:r>
      <w:r w:rsidR="00335473">
        <w:rPr>
          <w:color w:val="000000" w:themeColor="text1"/>
          <w:sz w:val="28"/>
          <w:szCs w:val="28"/>
          <w:lang w:eastAsia="ru-RU"/>
        </w:rPr>
        <w:t>10</w:t>
      </w:r>
      <w:r w:rsidR="00025EE1" w:rsidRPr="00AE0480">
        <w:rPr>
          <w:color w:val="000000" w:themeColor="text1"/>
          <w:sz w:val="28"/>
          <w:szCs w:val="28"/>
          <w:lang w:eastAsia="ru-RU"/>
        </w:rPr>
        <w:t xml:space="preserve">» </w:t>
      </w:r>
      <w:r w:rsidR="00EE5265" w:rsidRPr="00AE0480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AE0480">
        <w:rPr>
          <w:color w:val="000000" w:themeColor="text1"/>
          <w:sz w:val="28"/>
          <w:szCs w:val="28"/>
          <w:lang w:eastAsia="ru-RU"/>
        </w:rPr>
        <w:t xml:space="preserve"> </w:t>
      </w:r>
      <w:r w:rsidRPr="00AE0480">
        <w:rPr>
          <w:color w:val="000000" w:themeColor="text1"/>
          <w:sz w:val="28"/>
          <w:szCs w:val="28"/>
          <w:lang w:eastAsia="ru-RU"/>
        </w:rPr>
        <w:t>2015 г. №</w:t>
      </w:r>
      <w:r w:rsidR="00025EE1" w:rsidRPr="00AE0480">
        <w:rPr>
          <w:color w:val="000000" w:themeColor="text1"/>
          <w:sz w:val="28"/>
          <w:szCs w:val="28"/>
          <w:lang w:eastAsia="ru-RU"/>
        </w:rPr>
        <w:t xml:space="preserve"> </w:t>
      </w:r>
      <w:r w:rsidR="00335473">
        <w:rPr>
          <w:color w:val="000000" w:themeColor="text1"/>
          <w:sz w:val="28"/>
          <w:szCs w:val="28"/>
          <w:lang w:eastAsia="ru-RU"/>
        </w:rPr>
        <w:t>402</w:t>
      </w:r>
    </w:p>
    <w:p w:rsidR="0098628D" w:rsidRPr="00AE0480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AE0480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AE0480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AE0480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BB0391" w:rsidRPr="00AE0480" w:rsidRDefault="00BB0391" w:rsidP="00BB0391">
      <w:pPr>
        <w:jc w:val="center"/>
        <w:rPr>
          <w:b/>
          <w:color w:val="000000" w:themeColor="text1"/>
          <w:sz w:val="28"/>
          <w:szCs w:val="28"/>
        </w:rPr>
      </w:pPr>
      <w:r w:rsidRPr="00AE0480">
        <w:rPr>
          <w:b/>
          <w:color w:val="000000" w:themeColor="text1"/>
          <w:sz w:val="28"/>
          <w:szCs w:val="28"/>
        </w:rPr>
        <w:t>Долгосрочные параметры</w:t>
      </w:r>
    </w:p>
    <w:p w:rsidR="00BB0391" w:rsidRPr="00AE0480" w:rsidRDefault="00BB0391" w:rsidP="00BB0391">
      <w:pPr>
        <w:jc w:val="center"/>
        <w:rPr>
          <w:b/>
          <w:color w:val="000000" w:themeColor="text1"/>
          <w:sz w:val="28"/>
          <w:szCs w:val="28"/>
        </w:rPr>
      </w:pPr>
      <w:r w:rsidRPr="00AE0480">
        <w:rPr>
          <w:b/>
          <w:color w:val="000000" w:themeColor="text1"/>
          <w:sz w:val="28"/>
          <w:szCs w:val="28"/>
        </w:rPr>
        <w:t xml:space="preserve"> регулирования тарифов на питьевую воду, водоотведение </w:t>
      </w:r>
    </w:p>
    <w:p w:rsidR="00BB0391" w:rsidRPr="00AE0480" w:rsidRDefault="00BB0391" w:rsidP="00BB0391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AE0480">
        <w:rPr>
          <w:b/>
          <w:color w:val="000000" w:themeColor="text1"/>
          <w:sz w:val="28"/>
          <w:szCs w:val="28"/>
        </w:rPr>
        <w:t xml:space="preserve">МП «Водоканал» </w:t>
      </w:r>
      <w:proofErr w:type="spellStart"/>
      <w:r w:rsidRPr="00AE0480">
        <w:rPr>
          <w:b/>
          <w:color w:val="000000" w:themeColor="text1"/>
          <w:sz w:val="28"/>
          <w:szCs w:val="28"/>
        </w:rPr>
        <w:t>Тайгинского</w:t>
      </w:r>
      <w:proofErr w:type="spellEnd"/>
      <w:r w:rsidRPr="00AE0480">
        <w:rPr>
          <w:b/>
          <w:color w:val="000000" w:themeColor="text1"/>
          <w:sz w:val="28"/>
          <w:szCs w:val="28"/>
        </w:rPr>
        <w:t xml:space="preserve"> городского округа (г. Тайга)</w:t>
      </w:r>
    </w:p>
    <w:p w:rsidR="00BB0391" w:rsidRPr="00AE0480" w:rsidRDefault="00BB0391" w:rsidP="00BB0391">
      <w:pPr>
        <w:jc w:val="center"/>
        <w:rPr>
          <w:b/>
          <w:color w:val="000000" w:themeColor="text1"/>
          <w:sz w:val="28"/>
          <w:szCs w:val="28"/>
        </w:rPr>
      </w:pPr>
      <w:r w:rsidRPr="00AE0480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BB0391" w:rsidRPr="00AE0480" w:rsidRDefault="00BB0391" w:rsidP="00BB0391">
      <w:pPr>
        <w:jc w:val="center"/>
        <w:rPr>
          <w:b/>
          <w:color w:val="000000" w:themeColor="text1"/>
          <w:sz w:val="28"/>
          <w:szCs w:val="28"/>
        </w:rPr>
      </w:pPr>
    </w:p>
    <w:p w:rsidR="00A72266" w:rsidRPr="00AE0480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AE0480" w:rsidRPr="00AE0480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AE0480" w:rsidRPr="00AE0480" w:rsidTr="00715EE5">
        <w:trPr>
          <w:trHeight w:val="897"/>
        </w:trPr>
        <w:tc>
          <w:tcPr>
            <w:tcW w:w="567" w:type="dxa"/>
            <w:vMerge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10ED" w:rsidRPr="00AE0480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:rsidR="00B710ED" w:rsidRPr="00AE0480" w:rsidRDefault="00B710ED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AE0480">
              <w:rPr>
                <w:color w:val="000000" w:themeColor="text1"/>
              </w:rPr>
              <w:t>электри</w:t>
            </w:r>
            <w:proofErr w:type="spellEnd"/>
            <w:r w:rsidR="0093763A" w:rsidRPr="00AE0480">
              <w:rPr>
                <w:color w:val="000000" w:themeColor="text1"/>
              </w:rPr>
              <w:t>-</w:t>
            </w:r>
            <w:r w:rsidRPr="00AE0480">
              <w:rPr>
                <w:color w:val="000000" w:themeColor="text1"/>
              </w:rPr>
              <w:t>ческой</w:t>
            </w:r>
            <w:proofErr w:type="gramEnd"/>
            <w:r w:rsidRPr="00AE0480">
              <w:rPr>
                <w:color w:val="000000" w:themeColor="text1"/>
              </w:rPr>
              <w:t xml:space="preserve"> энергии, кВт*ч/ м</w:t>
            </w:r>
            <w:r w:rsidRPr="00AE0480">
              <w:rPr>
                <w:color w:val="000000" w:themeColor="text1"/>
                <w:vertAlign w:val="superscript"/>
              </w:rPr>
              <w:t>3</w:t>
            </w:r>
          </w:p>
        </w:tc>
      </w:tr>
      <w:tr w:rsidR="00AE0480" w:rsidRPr="00AE0480" w:rsidTr="00715EE5">
        <w:tc>
          <w:tcPr>
            <w:tcW w:w="567" w:type="dxa"/>
            <w:vMerge w:val="restart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051ACC" w:rsidRPr="00AE0480" w:rsidRDefault="000074E8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23575,70</w:t>
            </w:r>
          </w:p>
        </w:tc>
        <w:tc>
          <w:tcPr>
            <w:tcW w:w="1842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32,17</w:t>
            </w:r>
          </w:p>
        </w:tc>
        <w:tc>
          <w:tcPr>
            <w:tcW w:w="1276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0,84</w:t>
            </w:r>
          </w:p>
        </w:tc>
      </w:tr>
      <w:tr w:rsidR="00AE0480" w:rsidRPr="00AE0480" w:rsidTr="00715EE5">
        <w:tc>
          <w:tcPr>
            <w:tcW w:w="567" w:type="dxa"/>
            <w:vMerge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051ACC" w:rsidRPr="00AE0480" w:rsidRDefault="00F77F66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32,17</w:t>
            </w:r>
          </w:p>
        </w:tc>
        <w:tc>
          <w:tcPr>
            <w:tcW w:w="1276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0,84</w:t>
            </w:r>
          </w:p>
        </w:tc>
      </w:tr>
      <w:tr w:rsidR="00AE0480" w:rsidRPr="00AE0480" w:rsidTr="00715EE5">
        <w:tc>
          <w:tcPr>
            <w:tcW w:w="567" w:type="dxa"/>
            <w:vMerge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051ACC" w:rsidRPr="00AE0480" w:rsidRDefault="00F77F66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32,17</w:t>
            </w:r>
          </w:p>
        </w:tc>
        <w:tc>
          <w:tcPr>
            <w:tcW w:w="1276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0,84</w:t>
            </w:r>
          </w:p>
        </w:tc>
      </w:tr>
      <w:tr w:rsidR="00AE0480" w:rsidRPr="00AE0480" w:rsidTr="00715EE5">
        <w:tc>
          <w:tcPr>
            <w:tcW w:w="567" w:type="dxa"/>
            <w:vMerge w:val="restart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051ACC" w:rsidRPr="00AE0480" w:rsidRDefault="00FB0A84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19163,41</w:t>
            </w:r>
          </w:p>
        </w:tc>
        <w:tc>
          <w:tcPr>
            <w:tcW w:w="1842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0,70</w:t>
            </w:r>
          </w:p>
        </w:tc>
      </w:tr>
      <w:tr w:rsidR="00AE0480" w:rsidRPr="00AE0480" w:rsidTr="00715EE5">
        <w:tc>
          <w:tcPr>
            <w:tcW w:w="567" w:type="dxa"/>
            <w:vMerge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051ACC" w:rsidRPr="00AE0480" w:rsidRDefault="00F77F66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0,70</w:t>
            </w:r>
          </w:p>
        </w:tc>
      </w:tr>
      <w:tr w:rsidR="00AE0480" w:rsidRPr="00AE0480" w:rsidTr="00715EE5">
        <w:tc>
          <w:tcPr>
            <w:tcW w:w="567" w:type="dxa"/>
            <w:vMerge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051ACC" w:rsidRPr="00AE0480" w:rsidRDefault="00F77F66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51ACC" w:rsidRPr="00AE0480" w:rsidRDefault="00051ACC" w:rsidP="00051AC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AE0480">
              <w:rPr>
                <w:color w:val="000000" w:themeColor="text1"/>
              </w:rPr>
              <w:t>0,70</w:t>
            </w:r>
          </w:p>
        </w:tc>
      </w:tr>
    </w:tbl>
    <w:p w:rsidR="00A72266" w:rsidRPr="00AE0480" w:rsidRDefault="00A72266" w:rsidP="00335473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sectPr w:rsidR="00A72266" w:rsidRPr="00AE0480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8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4E8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1ACC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473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9DF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81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40D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480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391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F66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0A84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A832-8313-4A68-9388-7EDDEEA0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2015-11-08T05:57:00Z</cp:lastPrinted>
  <dcterms:created xsi:type="dcterms:W3CDTF">2015-09-21T04:03:00Z</dcterms:created>
  <dcterms:modified xsi:type="dcterms:W3CDTF">2015-11-12T02:06:00Z</dcterms:modified>
</cp:coreProperties>
</file>