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68" w:type="dxa"/>
        <w:tblInd w:w="-318" w:type="dxa"/>
        <w:tblLook w:val="04A0" w:firstRow="1" w:lastRow="0" w:firstColumn="1" w:lastColumn="0" w:noHBand="0" w:noVBand="1"/>
      </w:tblPr>
      <w:tblGrid>
        <w:gridCol w:w="411"/>
        <w:gridCol w:w="230"/>
        <w:gridCol w:w="692"/>
        <w:gridCol w:w="1149"/>
        <w:gridCol w:w="2394"/>
        <w:gridCol w:w="328"/>
        <w:gridCol w:w="588"/>
        <w:gridCol w:w="588"/>
        <w:gridCol w:w="588"/>
        <w:gridCol w:w="404"/>
        <w:gridCol w:w="284"/>
        <w:gridCol w:w="1559"/>
        <w:gridCol w:w="537"/>
        <w:gridCol w:w="597"/>
        <w:gridCol w:w="147"/>
        <w:gridCol w:w="172"/>
        <w:gridCol w:w="700"/>
      </w:tblGrid>
      <w:tr w:rsidR="000215E2" w:rsidRPr="000215E2" w:rsidTr="009447DE">
        <w:trPr>
          <w:gridAfter w:val="1"/>
          <w:wAfter w:w="700" w:type="dxa"/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15E2" w:rsidRPr="000215E2" w:rsidRDefault="000215E2" w:rsidP="00F34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02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 «</w:t>
            </w:r>
            <w:r w:rsidR="00F3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02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02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года №</w:t>
            </w:r>
            <w:r w:rsidR="00F3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</w:tr>
      <w:tr w:rsidR="000215E2" w:rsidRPr="000215E2" w:rsidTr="009447DE">
        <w:trPr>
          <w:gridAfter w:val="1"/>
          <w:wAfter w:w="700" w:type="dxa"/>
          <w:trHeight w:val="735"/>
        </w:trPr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5E2" w:rsidRPr="000215E2" w:rsidTr="009447DE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5E2" w:rsidRPr="000215E2" w:rsidTr="009447DE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5E2" w:rsidRPr="000215E2" w:rsidTr="009447DE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5E2" w:rsidRPr="000215E2" w:rsidTr="009447DE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5E2" w:rsidRPr="000215E2" w:rsidTr="009447DE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5E2" w:rsidRPr="000215E2" w:rsidTr="009447DE">
        <w:trPr>
          <w:gridBefore w:val="1"/>
          <w:gridAfter w:val="3"/>
          <w:wBefore w:w="411" w:type="dxa"/>
          <w:wAfter w:w="1019" w:type="dxa"/>
          <w:trHeight w:val="1324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15E2" w:rsidRPr="000215E2" w:rsidRDefault="000215E2" w:rsidP="005D4C00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Тарифы на теплоноситель для </w:t>
            </w:r>
            <w:r w:rsidRPr="00980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«Ивановское ЖКХ»</w:t>
            </w:r>
            <w:r w:rsidR="005D4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(Чебулинский район)</w:t>
            </w:r>
            <w:r w:rsidRPr="00980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80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21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потребителей, действующие с 01.01.2015 г. по 30.06.2015 г.</w:t>
            </w:r>
          </w:p>
        </w:tc>
      </w:tr>
      <w:tr w:rsidR="000215E2" w:rsidRPr="000215E2" w:rsidTr="009447DE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(НДС не облагается)</w:t>
            </w:r>
          </w:p>
        </w:tc>
      </w:tr>
      <w:tr w:rsidR="000215E2" w:rsidRPr="000215E2" w:rsidTr="009447DE">
        <w:trPr>
          <w:gridBefore w:val="1"/>
          <w:gridAfter w:val="3"/>
          <w:wBefore w:w="411" w:type="dxa"/>
          <w:wAfter w:w="1019" w:type="dxa"/>
          <w:trHeight w:val="330"/>
        </w:trPr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021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теплоносителя </w:t>
            </w:r>
          </w:p>
        </w:tc>
      </w:tr>
      <w:tr w:rsidR="000215E2" w:rsidRPr="000215E2" w:rsidTr="009447DE">
        <w:trPr>
          <w:gridBefore w:val="1"/>
          <w:gridAfter w:val="3"/>
          <w:wBefore w:w="411" w:type="dxa"/>
          <w:wAfter w:w="1019" w:type="dxa"/>
          <w:trHeight w:val="405"/>
        </w:trPr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</w:tr>
      <w:tr w:rsidR="000215E2" w:rsidRPr="000215E2" w:rsidTr="009447DE">
        <w:trPr>
          <w:gridBefore w:val="1"/>
          <w:gridAfter w:val="3"/>
          <w:wBefore w:w="411" w:type="dxa"/>
          <w:wAfter w:w="1019" w:type="dxa"/>
          <w:trHeight w:val="48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0215E2" w:rsidRPr="000215E2" w:rsidTr="009447DE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«Ивановское ЖКХ»</w:t>
            </w:r>
            <w:r w:rsidRPr="00980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80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21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 </w:t>
            </w:r>
          </w:p>
        </w:tc>
      </w:tr>
      <w:tr w:rsidR="000215E2" w:rsidRPr="000215E2" w:rsidTr="009447DE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0215E2" w:rsidRPr="000215E2" w:rsidTr="009447DE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«Ивановское ЖКХ»</w:t>
            </w:r>
            <w:r w:rsidRPr="00980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80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 </w:t>
            </w:r>
          </w:p>
        </w:tc>
      </w:tr>
      <w:tr w:rsidR="000215E2" w:rsidRPr="000215E2" w:rsidTr="009447DE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15E2" w:rsidRPr="000215E2" w:rsidRDefault="000215E2" w:rsidP="000215E2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0215E2" w:rsidRPr="000215E2" w:rsidSect="00E365DE">
          <w:pgSz w:w="11906" w:h="16838" w:code="9"/>
          <w:pgMar w:top="992" w:right="425" w:bottom="426" w:left="1276" w:header="720" w:footer="284" w:gutter="0"/>
          <w:cols w:space="720"/>
        </w:sectPr>
      </w:pPr>
      <w:r w:rsidRPr="000215E2">
        <w:rPr>
          <w:rFonts w:ascii="Times New Roman" w:eastAsia="Times New Roman" w:hAnsi="Times New Roman" w:cs="Times New Roman"/>
          <w:lang w:eastAsia="ru-RU"/>
        </w:rPr>
        <w:t xml:space="preserve">Примечание: в целях реализации пункта 6 статьи 168 Налогового кодекса Российской Федерации (часть вторая) тарифы для населения указываются с учетом НДС и составляют </w:t>
      </w:r>
      <w:r>
        <w:rPr>
          <w:rFonts w:ascii="Times New Roman" w:eastAsia="Times New Roman" w:hAnsi="Times New Roman" w:cs="Times New Roman"/>
          <w:lang w:eastAsia="ru-RU"/>
        </w:rPr>
        <w:t>14,26</w:t>
      </w:r>
      <w:r w:rsidRPr="000215E2">
        <w:rPr>
          <w:rFonts w:ascii="Times New Roman" w:eastAsia="Times New Roman" w:hAnsi="Times New Roman" w:cs="Times New Roman"/>
          <w:lang w:eastAsia="ru-RU"/>
        </w:rPr>
        <w:t xml:space="preserve"> руб./куб.</w:t>
      </w:r>
    </w:p>
    <w:tbl>
      <w:tblPr>
        <w:tblW w:w="11368" w:type="dxa"/>
        <w:tblInd w:w="-318" w:type="dxa"/>
        <w:tblLook w:val="04A0" w:firstRow="1" w:lastRow="0" w:firstColumn="1" w:lastColumn="0" w:noHBand="0" w:noVBand="1"/>
      </w:tblPr>
      <w:tblGrid>
        <w:gridCol w:w="411"/>
        <w:gridCol w:w="230"/>
        <w:gridCol w:w="692"/>
        <w:gridCol w:w="1149"/>
        <w:gridCol w:w="2394"/>
        <w:gridCol w:w="328"/>
        <w:gridCol w:w="588"/>
        <w:gridCol w:w="588"/>
        <w:gridCol w:w="588"/>
        <w:gridCol w:w="404"/>
        <w:gridCol w:w="284"/>
        <w:gridCol w:w="1559"/>
        <w:gridCol w:w="537"/>
        <w:gridCol w:w="597"/>
        <w:gridCol w:w="147"/>
        <w:gridCol w:w="172"/>
        <w:gridCol w:w="700"/>
      </w:tblGrid>
      <w:tr w:rsidR="000215E2" w:rsidRPr="000215E2" w:rsidTr="009447DE">
        <w:trPr>
          <w:gridAfter w:val="1"/>
          <w:wAfter w:w="700" w:type="dxa"/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15E2" w:rsidRPr="000215E2" w:rsidRDefault="000215E2" w:rsidP="00F34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2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постановлению                                                                                   региональной энергетической комиссии                                                                        Кемеровской области</w:t>
            </w:r>
            <w:r w:rsidRPr="0002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 «</w:t>
            </w:r>
            <w:r w:rsidR="00F3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02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  <w:r w:rsidRPr="00021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2014 года №</w:t>
            </w:r>
            <w:r w:rsidR="00F3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</w:t>
            </w:r>
          </w:p>
        </w:tc>
      </w:tr>
      <w:tr w:rsidR="000215E2" w:rsidRPr="000215E2" w:rsidTr="009447DE">
        <w:trPr>
          <w:gridAfter w:val="1"/>
          <w:wAfter w:w="700" w:type="dxa"/>
          <w:trHeight w:val="735"/>
        </w:trPr>
        <w:tc>
          <w:tcPr>
            <w:tcW w:w="2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15E2" w:rsidRPr="000215E2" w:rsidRDefault="000215E2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5E2" w:rsidRPr="000215E2" w:rsidTr="009447DE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0215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5E2" w:rsidRPr="000215E2" w:rsidTr="009447DE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5E2" w:rsidRPr="000215E2" w:rsidTr="009447DE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5E2" w:rsidRPr="000215E2" w:rsidTr="009447DE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5E2" w:rsidRPr="000215E2" w:rsidTr="009447DE">
        <w:trPr>
          <w:trHeight w:val="255"/>
        </w:trPr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5E2" w:rsidRPr="000215E2" w:rsidTr="009447DE">
        <w:trPr>
          <w:gridBefore w:val="1"/>
          <w:gridAfter w:val="3"/>
          <w:wBefore w:w="411" w:type="dxa"/>
          <w:wAfter w:w="1019" w:type="dxa"/>
          <w:trHeight w:val="1324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15E2" w:rsidRPr="000215E2" w:rsidRDefault="000215E2" w:rsidP="005D4C00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Тарифы на теплоноситель для </w:t>
            </w:r>
            <w:r w:rsidRPr="00980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«Ивановское ЖКХ»</w:t>
            </w:r>
            <w:r w:rsidR="005D4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(Чебулинский район)</w:t>
            </w:r>
            <w:r w:rsidRPr="00980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80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21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потребителей, действующие с 01.0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021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.2015 г. по 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1.12</w:t>
            </w:r>
            <w:r w:rsidRPr="000215E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.2015 г.</w:t>
            </w:r>
          </w:p>
        </w:tc>
      </w:tr>
      <w:tr w:rsidR="000215E2" w:rsidRPr="000215E2" w:rsidTr="009447DE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(НДС не облагается)</w:t>
            </w:r>
          </w:p>
        </w:tc>
      </w:tr>
      <w:tr w:rsidR="000215E2" w:rsidRPr="000215E2" w:rsidTr="009447DE">
        <w:trPr>
          <w:gridBefore w:val="1"/>
          <w:gridAfter w:val="3"/>
          <w:wBefore w:w="411" w:type="dxa"/>
          <w:wAfter w:w="1019" w:type="dxa"/>
          <w:trHeight w:val="330"/>
        </w:trPr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E2" w:rsidRPr="000215E2" w:rsidRDefault="000215E2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021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E2" w:rsidRPr="000215E2" w:rsidRDefault="000215E2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7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5E2" w:rsidRPr="000215E2" w:rsidRDefault="000215E2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5E2" w:rsidRPr="000215E2" w:rsidRDefault="000215E2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теплоносителя </w:t>
            </w:r>
          </w:p>
        </w:tc>
      </w:tr>
      <w:tr w:rsidR="000215E2" w:rsidRPr="000215E2" w:rsidTr="009447DE">
        <w:trPr>
          <w:gridBefore w:val="1"/>
          <w:gridAfter w:val="3"/>
          <w:wBefore w:w="411" w:type="dxa"/>
          <w:wAfter w:w="1019" w:type="dxa"/>
          <w:trHeight w:val="405"/>
        </w:trPr>
        <w:tc>
          <w:tcPr>
            <w:tcW w:w="9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E2" w:rsidRPr="000215E2" w:rsidRDefault="000215E2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вода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5E2" w:rsidRPr="000215E2" w:rsidRDefault="000215E2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</w:tr>
      <w:tr w:rsidR="000215E2" w:rsidRPr="000215E2" w:rsidTr="009447DE">
        <w:trPr>
          <w:gridBefore w:val="1"/>
          <w:gridAfter w:val="3"/>
          <w:wBefore w:w="411" w:type="dxa"/>
          <w:wAfter w:w="1019" w:type="dxa"/>
          <w:trHeight w:val="48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5E2" w:rsidRPr="000215E2" w:rsidRDefault="000215E2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0215E2" w:rsidRPr="000215E2" w:rsidTr="009447DE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15E2" w:rsidRPr="000215E2" w:rsidRDefault="000215E2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«Ивановское ЖКХ»</w:t>
            </w:r>
            <w:r w:rsidRPr="00980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80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5E2" w:rsidRPr="000215E2" w:rsidRDefault="000215E2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5E2" w:rsidRPr="000215E2" w:rsidRDefault="000215E2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21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 </w:t>
            </w:r>
          </w:p>
        </w:tc>
      </w:tr>
      <w:tr w:rsidR="000215E2" w:rsidRPr="000215E2" w:rsidTr="009447DE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5E2" w:rsidRPr="000215E2" w:rsidRDefault="000215E2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0215E2" w:rsidRPr="000215E2" w:rsidTr="009447DE">
        <w:trPr>
          <w:gridBefore w:val="1"/>
          <w:gridAfter w:val="3"/>
          <w:wBefore w:w="411" w:type="dxa"/>
          <w:wAfter w:w="1019" w:type="dxa"/>
          <w:trHeight w:val="270"/>
        </w:trPr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15E2" w:rsidRPr="000215E2" w:rsidRDefault="000215E2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0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«Ивановское ЖКХ»</w:t>
            </w:r>
            <w:r w:rsidRPr="00980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80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5E2" w:rsidRPr="000215E2" w:rsidRDefault="000215E2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Одноставочный руб./куб.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215E2" w:rsidRPr="000215E2" w:rsidRDefault="000215E2" w:rsidP="0002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5E2" w:rsidRPr="000215E2" w:rsidRDefault="000215E2" w:rsidP="00944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15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 </w:t>
            </w:r>
          </w:p>
        </w:tc>
      </w:tr>
      <w:tr w:rsidR="000215E2" w:rsidRPr="000215E2" w:rsidTr="009447DE">
        <w:trPr>
          <w:gridBefore w:val="1"/>
          <w:gridAfter w:val="3"/>
          <w:wBefore w:w="411" w:type="dxa"/>
          <w:wAfter w:w="1019" w:type="dxa"/>
          <w:trHeight w:val="30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15E2" w:rsidRPr="000215E2" w:rsidRDefault="000215E2" w:rsidP="00944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3A8E" w:rsidRDefault="000215E2" w:rsidP="000215E2">
      <w:pPr>
        <w:widowControl w:val="0"/>
        <w:snapToGrid w:val="0"/>
        <w:spacing w:after="0" w:line="240" w:lineRule="auto"/>
      </w:pPr>
      <w:r w:rsidRPr="000215E2">
        <w:rPr>
          <w:rFonts w:ascii="Times New Roman" w:eastAsia="Times New Roman" w:hAnsi="Times New Roman" w:cs="Times New Roman"/>
          <w:lang w:eastAsia="ru-RU"/>
        </w:rPr>
        <w:t>Примечание: в целях реализации пункта 6 статьи 168 Налогового кодекса Российской Федерации (часть вторая) тарифы для населения указываютс</w:t>
      </w:r>
      <w:r>
        <w:rPr>
          <w:rFonts w:ascii="Times New Roman" w:eastAsia="Times New Roman" w:hAnsi="Times New Roman" w:cs="Times New Roman"/>
          <w:lang w:eastAsia="ru-RU"/>
        </w:rPr>
        <w:t>я с учетом НДС и составляют 15,0</w:t>
      </w:r>
      <w:r w:rsidRPr="000215E2">
        <w:rPr>
          <w:rFonts w:ascii="Times New Roman" w:eastAsia="Times New Roman" w:hAnsi="Times New Roman" w:cs="Times New Roman"/>
          <w:lang w:eastAsia="ru-RU"/>
        </w:rPr>
        <w:t xml:space="preserve"> руб./куб.</w:t>
      </w:r>
    </w:p>
    <w:sectPr w:rsidR="00E9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25C2B"/>
    <w:multiLevelType w:val="hybridMultilevel"/>
    <w:tmpl w:val="2ABA6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E2"/>
    <w:rsid w:val="000215E2"/>
    <w:rsid w:val="00162264"/>
    <w:rsid w:val="001D1CC9"/>
    <w:rsid w:val="005D4C00"/>
    <w:rsid w:val="00E93A8E"/>
    <w:rsid w:val="00F3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A0B30-C1C5-4612-B3F3-19A55F42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5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0215E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Анна Выходцева</cp:lastModifiedBy>
  <cp:revision>5</cp:revision>
  <dcterms:created xsi:type="dcterms:W3CDTF">2014-12-16T02:07:00Z</dcterms:created>
  <dcterms:modified xsi:type="dcterms:W3CDTF">2014-12-19T08:34:00Z</dcterms:modified>
</cp:coreProperties>
</file>