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985" w:rsidRPr="00BB3960" w:rsidRDefault="00386985" w:rsidP="00386985">
      <w:pPr>
        <w:ind w:left="5580"/>
      </w:pPr>
      <w:r w:rsidRPr="00BB3960">
        <w:rPr>
          <w:b/>
        </w:rPr>
        <w:t>УТВЕРЖДАЮ</w:t>
      </w:r>
      <w:r w:rsidRPr="00BB3960">
        <w:t>:</w:t>
      </w:r>
    </w:p>
    <w:p w:rsidR="00386985" w:rsidRPr="00BB3960" w:rsidRDefault="00386985" w:rsidP="00386985">
      <w:pPr>
        <w:ind w:left="5580"/>
      </w:pPr>
      <w:r w:rsidRPr="00BB3960">
        <w:t xml:space="preserve">Председатель </w:t>
      </w:r>
      <w:proofErr w:type="gramStart"/>
      <w:r w:rsidRPr="00BB3960">
        <w:t>региональной</w:t>
      </w:r>
      <w:proofErr w:type="gramEnd"/>
    </w:p>
    <w:p w:rsidR="00386985" w:rsidRPr="00BB3960" w:rsidRDefault="00386985" w:rsidP="00386985">
      <w:pPr>
        <w:ind w:left="5580"/>
      </w:pPr>
      <w:r w:rsidRPr="00BB3960">
        <w:t>энергетической комиссии</w:t>
      </w:r>
    </w:p>
    <w:p w:rsidR="00386985" w:rsidRDefault="00386985" w:rsidP="00386985">
      <w:pPr>
        <w:ind w:left="5580"/>
      </w:pPr>
      <w:r w:rsidRPr="00BB3960">
        <w:t>Кемеровской области</w:t>
      </w:r>
    </w:p>
    <w:p w:rsidR="00386985" w:rsidRPr="00BB3960" w:rsidRDefault="00386985" w:rsidP="00386985">
      <w:pPr>
        <w:ind w:left="5580"/>
      </w:pPr>
    </w:p>
    <w:p w:rsidR="00386985" w:rsidRPr="00BB3960" w:rsidRDefault="00386985" w:rsidP="00386985">
      <w:pPr>
        <w:ind w:left="5580"/>
      </w:pPr>
      <w:r w:rsidRPr="00BB3960">
        <w:t>____________</w:t>
      </w:r>
      <w:r>
        <w:t>____</w:t>
      </w:r>
      <w:r w:rsidRPr="00BB3960">
        <w:t>_ А.Р. Крумгольц</w:t>
      </w:r>
    </w:p>
    <w:p w:rsidR="00386985" w:rsidRPr="00BB3960" w:rsidRDefault="00386985" w:rsidP="00386985">
      <w:pPr>
        <w:ind w:left="5580"/>
      </w:pPr>
    </w:p>
    <w:p w:rsidR="00386985" w:rsidRDefault="00386985" w:rsidP="00386985">
      <w:pPr>
        <w:jc w:val="center"/>
        <w:rPr>
          <w:sz w:val="28"/>
          <w:szCs w:val="28"/>
        </w:rPr>
      </w:pPr>
    </w:p>
    <w:p w:rsidR="00386985" w:rsidRPr="00A465FD" w:rsidRDefault="00386985" w:rsidP="00386985">
      <w:pPr>
        <w:jc w:val="center"/>
        <w:rPr>
          <w:b/>
          <w:sz w:val="28"/>
          <w:szCs w:val="28"/>
        </w:rPr>
      </w:pPr>
      <w:r w:rsidRPr="00A465FD">
        <w:rPr>
          <w:b/>
          <w:sz w:val="28"/>
          <w:szCs w:val="28"/>
        </w:rPr>
        <w:t xml:space="preserve">   ПРОТОКОЛ № </w:t>
      </w:r>
      <w:r w:rsidR="003A30FF">
        <w:rPr>
          <w:b/>
          <w:sz w:val="28"/>
          <w:szCs w:val="28"/>
        </w:rPr>
        <w:t>6</w:t>
      </w:r>
      <w:r w:rsidR="00DB6CD9">
        <w:rPr>
          <w:b/>
          <w:sz w:val="28"/>
          <w:szCs w:val="28"/>
        </w:rPr>
        <w:t>-</w:t>
      </w:r>
      <w:r w:rsidR="00A67404" w:rsidRPr="00A465FD">
        <w:rPr>
          <w:b/>
          <w:sz w:val="28"/>
          <w:szCs w:val="28"/>
        </w:rPr>
        <w:t>т</w:t>
      </w:r>
    </w:p>
    <w:p w:rsidR="00386985" w:rsidRPr="00107BAB" w:rsidRDefault="00386985" w:rsidP="00386985">
      <w:pPr>
        <w:jc w:val="center"/>
        <w:rPr>
          <w:b/>
        </w:rPr>
      </w:pPr>
      <w:r w:rsidRPr="00107BAB">
        <w:rPr>
          <w:b/>
        </w:rPr>
        <w:t>ЗАСЕДАНИЯ ПРАВЛЕНИЯ РЕГИОНАЛЬНОЙ ЭНЕРГЕТИЧЕСКОЙ КОМИССИИ КЕМЕРОВСКОЙ ОБЛАСТИ</w:t>
      </w:r>
    </w:p>
    <w:p w:rsidR="00386985" w:rsidRPr="00107BAB" w:rsidRDefault="00386985" w:rsidP="00386985">
      <w:pPr>
        <w:jc w:val="center"/>
      </w:pPr>
      <w:r w:rsidRPr="00107BAB">
        <w:t xml:space="preserve">  </w:t>
      </w:r>
    </w:p>
    <w:p w:rsidR="00386985" w:rsidRPr="00183778" w:rsidRDefault="003A30FF" w:rsidP="00386985">
      <w:r>
        <w:t>30</w:t>
      </w:r>
      <w:r w:rsidR="00DB6CD9">
        <w:t xml:space="preserve"> </w:t>
      </w:r>
      <w:r w:rsidR="00D71B91">
        <w:t>января</w:t>
      </w:r>
      <w:r w:rsidR="00386985" w:rsidRPr="00386985">
        <w:t xml:space="preserve"> 201</w:t>
      </w:r>
      <w:r w:rsidR="00D71B91">
        <w:t>3</w:t>
      </w:r>
      <w:r w:rsidR="00386985">
        <w:t xml:space="preserve"> г.                  </w:t>
      </w:r>
      <w:r w:rsidR="00386985">
        <w:tab/>
      </w:r>
      <w:r w:rsidR="00386985">
        <w:tab/>
      </w:r>
      <w:r w:rsidR="00386985">
        <w:tab/>
      </w:r>
      <w:r w:rsidR="00386985">
        <w:tab/>
      </w:r>
      <w:r w:rsidR="00386985" w:rsidRPr="00107BAB">
        <w:tab/>
      </w:r>
      <w:r w:rsidR="00386985" w:rsidRPr="00107BAB">
        <w:tab/>
        <w:t xml:space="preserve">               </w:t>
      </w:r>
      <w:r w:rsidR="00386985">
        <w:t xml:space="preserve">  </w:t>
      </w:r>
      <w:r w:rsidR="00386985" w:rsidRPr="00107BAB">
        <w:t>г. Кемерово</w:t>
      </w:r>
      <w:r w:rsidR="00386985" w:rsidRPr="00107BAB">
        <w:rPr>
          <w:b/>
        </w:rPr>
        <w:t xml:space="preserve"> </w:t>
      </w:r>
    </w:p>
    <w:p w:rsidR="00386985" w:rsidRPr="00107BAB" w:rsidRDefault="00386985" w:rsidP="00386985">
      <w:pPr>
        <w:jc w:val="both"/>
        <w:rPr>
          <w:b/>
        </w:rPr>
      </w:pPr>
    </w:p>
    <w:p w:rsidR="00386985" w:rsidRPr="00107BAB" w:rsidRDefault="00386985" w:rsidP="00386985">
      <w:pPr>
        <w:jc w:val="both"/>
        <w:rPr>
          <w:b/>
        </w:rPr>
      </w:pPr>
    </w:p>
    <w:p w:rsidR="00386985" w:rsidRPr="00107BAB" w:rsidRDefault="00386985" w:rsidP="00386985">
      <w:pPr>
        <w:jc w:val="both"/>
        <w:rPr>
          <w:b/>
        </w:rPr>
      </w:pPr>
      <w:r w:rsidRPr="00107BAB">
        <w:t>Председательствующий –</w:t>
      </w:r>
      <w:r>
        <w:rPr>
          <w:b/>
        </w:rPr>
        <w:t xml:space="preserve"> Крумгольц А.Р.</w:t>
      </w:r>
    </w:p>
    <w:p w:rsidR="00386985" w:rsidRPr="00107BAB" w:rsidRDefault="00386985" w:rsidP="00386985">
      <w:pPr>
        <w:jc w:val="both"/>
      </w:pPr>
      <w:r w:rsidRPr="00107BAB">
        <w:t xml:space="preserve">Секретарь                        – </w:t>
      </w:r>
      <w:r>
        <w:rPr>
          <w:b/>
        </w:rPr>
        <w:t>Приезжев К.А.</w:t>
      </w:r>
    </w:p>
    <w:p w:rsidR="00386985" w:rsidRPr="00107BAB" w:rsidRDefault="00386985" w:rsidP="00386985"/>
    <w:p w:rsidR="00386985" w:rsidRPr="00107BAB" w:rsidRDefault="00386985" w:rsidP="00386985">
      <w:pPr>
        <w:jc w:val="both"/>
        <w:rPr>
          <w:b/>
        </w:rPr>
      </w:pPr>
      <w:r w:rsidRPr="00107BAB">
        <w:rPr>
          <w:b/>
        </w:rPr>
        <w:t>Присутствовали:</w:t>
      </w:r>
    </w:p>
    <w:p w:rsidR="00386985" w:rsidRPr="00107BAB" w:rsidRDefault="00386985" w:rsidP="00386985">
      <w:pPr>
        <w:jc w:val="both"/>
        <w:rPr>
          <w:b/>
        </w:rPr>
      </w:pPr>
      <w:r w:rsidRPr="00107BAB">
        <w:rPr>
          <w:b/>
        </w:rPr>
        <w:t xml:space="preserve"> </w:t>
      </w:r>
    </w:p>
    <w:p w:rsidR="00386985" w:rsidRPr="00107BAB" w:rsidRDefault="00386985" w:rsidP="00386985">
      <w:pPr>
        <w:jc w:val="both"/>
        <w:rPr>
          <w:b/>
        </w:rPr>
      </w:pPr>
      <w:r w:rsidRPr="00107BAB">
        <w:t>Члены Правления:</w:t>
      </w:r>
      <w:r>
        <w:t xml:space="preserve"> </w:t>
      </w:r>
      <w:r w:rsidRPr="00107BAB">
        <w:rPr>
          <w:b/>
        </w:rPr>
        <w:t>Копеин</w:t>
      </w:r>
      <w:r w:rsidRPr="00E0357F">
        <w:rPr>
          <w:b/>
        </w:rPr>
        <w:t xml:space="preserve"> </w:t>
      </w:r>
      <w:r>
        <w:rPr>
          <w:b/>
        </w:rPr>
        <w:t>В.В., Дюков А.В., Гусельщиков Э.Б., Незнанов П.Г., Десяткин К.А.</w:t>
      </w:r>
    </w:p>
    <w:p w:rsidR="00386985" w:rsidRDefault="00386985" w:rsidP="00386985">
      <w:pPr>
        <w:ind w:firstLine="360"/>
        <w:jc w:val="both"/>
        <w:rPr>
          <w:b/>
        </w:rPr>
      </w:pPr>
    </w:p>
    <w:p w:rsidR="00386985" w:rsidRDefault="00386985" w:rsidP="00386985">
      <w:pPr>
        <w:ind w:firstLine="360"/>
        <w:jc w:val="both"/>
        <w:rPr>
          <w:b/>
        </w:rPr>
      </w:pPr>
      <w:r w:rsidRPr="008814C1">
        <w:rPr>
          <w:b/>
        </w:rPr>
        <w:t>ПОВЕСТКА ДНЯ:</w:t>
      </w:r>
    </w:p>
    <w:tbl>
      <w:tblPr>
        <w:tblW w:w="10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841"/>
        <w:gridCol w:w="67"/>
      </w:tblGrid>
      <w:tr w:rsidR="003A30FF" w:rsidRPr="003A30FF" w:rsidTr="00DD50FA">
        <w:trPr>
          <w:trHeight w:val="561"/>
          <w:jc w:val="center"/>
        </w:trPr>
        <w:tc>
          <w:tcPr>
            <w:tcW w:w="559" w:type="dxa"/>
            <w:vMerge w:val="restart"/>
            <w:shd w:val="clear" w:color="auto" w:fill="auto"/>
            <w:vAlign w:val="center"/>
          </w:tcPr>
          <w:p w:rsidR="003A30FF" w:rsidRPr="003A30FF" w:rsidRDefault="003A30FF" w:rsidP="003A30FF">
            <w:pPr>
              <w:jc w:val="center"/>
            </w:pPr>
            <w:r w:rsidRPr="003A30FF">
              <w:t>№</w:t>
            </w:r>
          </w:p>
        </w:tc>
        <w:tc>
          <w:tcPr>
            <w:tcW w:w="6661" w:type="dxa"/>
            <w:gridSpan w:val="2"/>
            <w:vMerge w:val="restart"/>
            <w:shd w:val="clear" w:color="auto" w:fill="auto"/>
            <w:vAlign w:val="center"/>
          </w:tcPr>
          <w:p w:rsidR="003A30FF" w:rsidRPr="003A30FF" w:rsidRDefault="003A30FF" w:rsidP="003A30FF">
            <w:pPr>
              <w:jc w:val="center"/>
            </w:pPr>
            <w:r w:rsidRPr="003A30FF">
              <w:t>Вопрос</w:t>
            </w:r>
          </w:p>
        </w:tc>
      </w:tr>
      <w:tr w:rsidR="003A30FF" w:rsidRPr="003A30FF" w:rsidTr="00DD50FA">
        <w:trPr>
          <w:trHeight w:val="276"/>
          <w:jc w:val="center"/>
        </w:trPr>
        <w:tc>
          <w:tcPr>
            <w:tcW w:w="559" w:type="dxa"/>
            <w:vMerge/>
            <w:tcBorders>
              <w:bottom w:val="double" w:sz="4" w:space="0" w:color="auto"/>
            </w:tcBorders>
            <w:shd w:val="clear" w:color="auto" w:fill="auto"/>
          </w:tcPr>
          <w:p w:rsidR="003A30FF" w:rsidRPr="003A30FF" w:rsidRDefault="003A30FF" w:rsidP="003A30FF">
            <w:pPr>
              <w:jc w:val="center"/>
            </w:pPr>
          </w:p>
        </w:tc>
        <w:tc>
          <w:tcPr>
            <w:tcW w:w="6661" w:type="dxa"/>
            <w:gridSpan w:val="2"/>
            <w:vMerge/>
            <w:tcBorders>
              <w:bottom w:val="double" w:sz="4" w:space="0" w:color="auto"/>
            </w:tcBorders>
            <w:shd w:val="clear" w:color="auto" w:fill="auto"/>
            <w:vAlign w:val="center"/>
          </w:tcPr>
          <w:p w:rsidR="003A30FF" w:rsidRPr="003A30FF" w:rsidRDefault="003A30FF" w:rsidP="003A30FF">
            <w:pPr>
              <w:jc w:val="center"/>
            </w:pPr>
          </w:p>
        </w:tc>
      </w:tr>
      <w:tr w:rsidR="003A30FF" w:rsidRPr="003A30FF" w:rsidTr="00DD50FA">
        <w:trPr>
          <w:gridAfter w:val="1"/>
          <w:wAfter w:w="45" w:type="dxa"/>
          <w:trHeight w:val="589"/>
          <w:jc w:val="center"/>
        </w:trPr>
        <w:tc>
          <w:tcPr>
            <w:tcW w:w="559" w:type="dxa"/>
            <w:shd w:val="clear" w:color="auto" w:fill="auto"/>
          </w:tcPr>
          <w:p w:rsidR="003A30FF" w:rsidRPr="003A30FF" w:rsidRDefault="003A30FF" w:rsidP="003A30FF">
            <w:pPr>
              <w:numPr>
                <w:ilvl w:val="0"/>
                <w:numId w:val="1"/>
              </w:numPr>
              <w:jc w:val="both"/>
            </w:pPr>
          </w:p>
        </w:tc>
        <w:tc>
          <w:tcPr>
            <w:tcW w:w="6638" w:type="dxa"/>
            <w:shd w:val="clear" w:color="auto" w:fill="auto"/>
          </w:tcPr>
          <w:p w:rsidR="003A30FF" w:rsidRPr="003A30FF" w:rsidRDefault="003A30FF" w:rsidP="003A30FF">
            <w:pPr>
              <w:jc w:val="both"/>
            </w:pPr>
            <w:r w:rsidRPr="003A30FF">
              <w:t>Об установлении тарифов на тепловую энергию, реализуемую</w:t>
            </w:r>
          </w:p>
          <w:p w:rsidR="003A30FF" w:rsidRPr="003A30FF" w:rsidRDefault="003A30FF" w:rsidP="003A30FF">
            <w:pPr>
              <w:jc w:val="both"/>
            </w:pPr>
            <w:r w:rsidRPr="003A30FF">
              <w:t xml:space="preserve"> ООО «</w:t>
            </w:r>
            <w:proofErr w:type="spellStart"/>
            <w:r w:rsidRPr="003A30FF">
              <w:t>Теплокоммунэнерго</w:t>
            </w:r>
            <w:proofErr w:type="spellEnd"/>
            <w:r w:rsidRPr="003A30FF">
              <w:t xml:space="preserve">» (Тяжинский район) на потребительском рынке </w:t>
            </w:r>
          </w:p>
          <w:p w:rsidR="003A30FF" w:rsidRPr="003A30FF" w:rsidRDefault="003A30FF" w:rsidP="003A30FF">
            <w:pPr>
              <w:jc w:val="both"/>
            </w:pPr>
          </w:p>
        </w:tc>
      </w:tr>
      <w:tr w:rsidR="003A30FF" w:rsidRPr="003A30FF" w:rsidTr="00DD50FA">
        <w:trPr>
          <w:gridAfter w:val="1"/>
          <w:wAfter w:w="45" w:type="dxa"/>
          <w:trHeight w:val="589"/>
          <w:jc w:val="center"/>
        </w:trPr>
        <w:tc>
          <w:tcPr>
            <w:tcW w:w="559" w:type="dxa"/>
            <w:shd w:val="clear" w:color="auto" w:fill="auto"/>
          </w:tcPr>
          <w:p w:rsidR="003A30FF" w:rsidRPr="003A30FF" w:rsidRDefault="003A30FF" w:rsidP="003A30FF">
            <w:pPr>
              <w:numPr>
                <w:ilvl w:val="0"/>
                <w:numId w:val="1"/>
              </w:numPr>
              <w:jc w:val="both"/>
            </w:pPr>
          </w:p>
        </w:tc>
        <w:tc>
          <w:tcPr>
            <w:tcW w:w="6638" w:type="dxa"/>
            <w:shd w:val="clear" w:color="auto" w:fill="auto"/>
          </w:tcPr>
          <w:p w:rsidR="003A30FF" w:rsidRPr="003A30FF" w:rsidRDefault="003A30FF" w:rsidP="003A30FF">
            <w:pPr>
              <w:spacing w:after="120"/>
              <w:ind w:left="10"/>
              <w:jc w:val="both"/>
            </w:pPr>
            <w:r w:rsidRPr="003A30FF">
              <w:t>Об установлении тарифов на горячую воду в открытой системе горячего водоснабжения (теплоснабжения), реализуемую  ООО «</w:t>
            </w:r>
            <w:proofErr w:type="spellStart"/>
            <w:r w:rsidRPr="003A30FF">
              <w:t>Теплокоммунэнерго</w:t>
            </w:r>
            <w:proofErr w:type="spellEnd"/>
            <w:r w:rsidRPr="003A30FF">
              <w:t>» (Тяжинский район)  на потребительском рынке</w:t>
            </w:r>
          </w:p>
        </w:tc>
      </w:tr>
    </w:tbl>
    <w:p w:rsidR="000C1A50" w:rsidRDefault="000C1A50" w:rsidP="00386985">
      <w:pPr>
        <w:ind w:firstLine="360"/>
        <w:jc w:val="both"/>
        <w:rPr>
          <w:b/>
        </w:rPr>
      </w:pPr>
    </w:p>
    <w:p w:rsidR="0002174C" w:rsidRDefault="0002174C"/>
    <w:p w:rsidR="009629BC" w:rsidRPr="009629BC" w:rsidRDefault="00870D2F" w:rsidP="009629BC">
      <w:pPr>
        <w:ind w:firstLine="708"/>
        <w:jc w:val="both"/>
      </w:pPr>
      <w:r w:rsidRPr="00870D2F">
        <w:rPr>
          <w:b/>
        </w:rPr>
        <w:t xml:space="preserve">Крумгольц А.Р. </w:t>
      </w:r>
      <w:r w:rsidRPr="00870D2F">
        <w:t>ознакомил присутствующих с повесткой дня</w:t>
      </w:r>
      <w:r w:rsidR="009629BC" w:rsidRPr="009629BC">
        <w:t xml:space="preserve">, обратил внимание, что </w:t>
      </w:r>
      <w:r w:rsidR="00A4587A">
        <w:t>предприятию</w:t>
      </w:r>
      <w:r w:rsidR="009629BC" w:rsidRPr="009629BC">
        <w:t xml:space="preserve"> был</w:t>
      </w:r>
      <w:r w:rsidR="00A4587A">
        <w:t>о</w:t>
      </w:r>
      <w:r w:rsidR="009629BC" w:rsidRPr="009629BC">
        <w:t xml:space="preserve"> в установленные сроки направлен</w:t>
      </w:r>
      <w:r w:rsidR="00A4587A">
        <w:t>о</w:t>
      </w:r>
      <w:r w:rsidR="009629BC" w:rsidRPr="009629BC">
        <w:t xml:space="preserve"> уведомлени</w:t>
      </w:r>
      <w:r w:rsidR="00A4587A">
        <w:t>е</w:t>
      </w:r>
      <w:r w:rsidR="009629BC" w:rsidRPr="009629BC">
        <w:t xml:space="preserve"> о дате проведения Правления. Предприяти</w:t>
      </w:r>
      <w:r w:rsidR="00A4587A">
        <w:t>е</w:t>
      </w:r>
      <w:r w:rsidR="009629BC" w:rsidRPr="009629BC">
        <w:t xml:space="preserve"> </w:t>
      </w:r>
      <w:r w:rsidR="00A4587A">
        <w:t>проси</w:t>
      </w:r>
      <w:r w:rsidR="009629BC" w:rsidRPr="009629BC">
        <w:t>т рассмотреть вопросы без их присутствия. И предоставил слово докладчику.</w:t>
      </w:r>
    </w:p>
    <w:p w:rsidR="00F57F04" w:rsidRPr="00F57F04" w:rsidRDefault="00F57F04" w:rsidP="00F57F04">
      <w:pPr>
        <w:jc w:val="both"/>
        <w:rPr>
          <w:b/>
        </w:rPr>
      </w:pPr>
    </w:p>
    <w:p w:rsidR="000A4880" w:rsidRPr="000A4880" w:rsidRDefault="000A4880" w:rsidP="000A4880">
      <w:pPr>
        <w:ind w:firstLine="708"/>
        <w:jc w:val="both"/>
        <w:rPr>
          <w:b/>
        </w:rPr>
      </w:pPr>
      <w:r w:rsidRPr="000A4880">
        <w:rPr>
          <w:b/>
        </w:rPr>
        <w:t>1.</w:t>
      </w:r>
      <w:r w:rsidRPr="000A4880">
        <w:rPr>
          <w:b/>
        </w:rPr>
        <w:tab/>
        <w:t>Об установлении тарифов на тепловую энергию, реализуемую  ООО «</w:t>
      </w:r>
      <w:proofErr w:type="spellStart"/>
      <w:r w:rsidRPr="000A4880">
        <w:rPr>
          <w:b/>
        </w:rPr>
        <w:t>Теплокоммунэнерго</w:t>
      </w:r>
      <w:proofErr w:type="spellEnd"/>
      <w:r w:rsidRPr="000A4880">
        <w:rPr>
          <w:b/>
        </w:rPr>
        <w:t xml:space="preserve">» (Тяжинский район) на потребительском рынке. </w:t>
      </w:r>
    </w:p>
    <w:p w:rsidR="000A4880" w:rsidRPr="000A4880" w:rsidRDefault="000A4880" w:rsidP="000A4880">
      <w:pPr>
        <w:ind w:firstLine="708"/>
        <w:jc w:val="both"/>
        <w:rPr>
          <w:b/>
        </w:rPr>
      </w:pPr>
    </w:p>
    <w:p w:rsidR="000A4880" w:rsidRPr="000A4880" w:rsidRDefault="000A4880" w:rsidP="000A4880">
      <w:pPr>
        <w:ind w:firstLine="708"/>
        <w:jc w:val="both"/>
      </w:pPr>
      <w:r w:rsidRPr="000A4880">
        <w:t>Докладчик (Десяткин К.А.) доложил:</w:t>
      </w:r>
    </w:p>
    <w:p w:rsidR="000A4880" w:rsidRPr="000A4880" w:rsidRDefault="000A4880" w:rsidP="000A4880">
      <w:pPr>
        <w:ind w:firstLine="426"/>
        <w:jc w:val="both"/>
        <w:rPr>
          <w:b/>
          <w:u w:val="single"/>
        </w:rPr>
      </w:pPr>
      <w:r w:rsidRPr="000A4880">
        <w:t>Эксперты, рассмотрев представленные ООО "</w:t>
      </w:r>
      <w:proofErr w:type="spellStart"/>
      <w:r w:rsidRPr="000A4880">
        <w:t>Теплокоммунэнерго</w:t>
      </w:r>
      <w:proofErr w:type="spellEnd"/>
      <w:r w:rsidRPr="000A4880">
        <w:t>" (Тяжинский район) предложения по установлению тарифов на тепловую энергию, реализуемую на потребительском рынке, отмечают, что они подготовлены в связи с изменившейся экономической ситуацией и необходимостью учета объективных удорожающих факторов. Предприятие включено в реестр ЭСО Кемеровской области.</w:t>
      </w:r>
    </w:p>
    <w:p w:rsidR="000A4880" w:rsidRPr="000A4880" w:rsidRDefault="000A4880" w:rsidP="000A4880">
      <w:pPr>
        <w:ind w:firstLine="567"/>
        <w:jc w:val="center"/>
        <w:rPr>
          <w:b/>
          <w:u w:val="single"/>
        </w:rPr>
      </w:pPr>
    </w:p>
    <w:p w:rsidR="000A4880" w:rsidRPr="000A4880" w:rsidRDefault="000A4880" w:rsidP="000A4880">
      <w:pPr>
        <w:ind w:firstLine="567"/>
        <w:jc w:val="center"/>
        <w:rPr>
          <w:b/>
          <w:u w:val="single"/>
        </w:rPr>
      </w:pPr>
      <w:r w:rsidRPr="000A4880">
        <w:rPr>
          <w:b/>
          <w:u w:val="single"/>
        </w:rPr>
        <w:t>Общая характеристика предприятия</w:t>
      </w:r>
    </w:p>
    <w:p w:rsidR="000A4880" w:rsidRPr="000A4880" w:rsidRDefault="000A4880" w:rsidP="000A4880">
      <w:pPr>
        <w:ind w:right="142" w:firstLine="426"/>
        <w:jc w:val="both"/>
      </w:pPr>
      <w:r w:rsidRPr="000A4880">
        <w:lastRenderedPageBreak/>
        <w:t>ООО "</w:t>
      </w:r>
      <w:proofErr w:type="spellStart"/>
      <w:r w:rsidRPr="000A4880">
        <w:t>Теплокоммунэнерго</w:t>
      </w:r>
      <w:proofErr w:type="spellEnd"/>
      <w:r w:rsidRPr="000A4880">
        <w:t xml:space="preserve">" является теплоснабжающим предприятием, в сферу деятельности которого входит производство, передача и распределения тепловой энергии. </w:t>
      </w:r>
    </w:p>
    <w:p w:rsidR="000A4880" w:rsidRPr="000A4880" w:rsidRDefault="000A4880" w:rsidP="000A4880">
      <w:pPr>
        <w:ind w:firstLine="426"/>
        <w:jc w:val="both"/>
      </w:pPr>
      <w:r w:rsidRPr="000A4880">
        <w:t>Предприятие эксплуатирует 13 котельных в</w:t>
      </w:r>
      <w:r w:rsidR="00725672">
        <w:t xml:space="preserve"> </w:t>
      </w:r>
      <w:r w:rsidRPr="000A4880">
        <w:t xml:space="preserve">Тяжинском районе, а также тепловые сети протяженностью 4,949  км,  в двухтрубном исчислении. Имущество находится в эксплуатации по договору аренды с КУМИ администрации Тяжинского района Кемеровской области. </w:t>
      </w:r>
    </w:p>
    <w:p w:rsidR="000A4880" w:rsidRPr="000A4880" w:rsidRDefault="000A4880" w:rsidP="000A4880">
      <w:pPr>
        <w:ind w:firstLine="426"/>
        <w:jc w:val="both"/>
      </w:pPr>
      <w:r w:rsidRPr="000A4880">
        <w:t>В котельной установлены 30 котлов с установленной мощностью 20,23 Гкал/час. Система теплоснабжения по котельным открытая. Снабжение исходной водой котельной осуществляется водой от МУП «</w:t>
      </w:r>
      <w:proofErr w:type="spellStart"/>
      <w:r w:rsidRPr="000A4880">
        <w:t>Теплокоммунэнерго</w:t>
      </w:r>
      <w:proofErr w:type="spellEnd"/>
      <w:r w:rsidRPr="000A4880">
        <w:t>».</w:t>
      </w:r>
    </w:p>
    <w:p w:rsidR="000A4880" w:rsidRPr="000A4880" w:rsidRDefault="000A4880" w:rsidP="000A4880">
      <w:pPr>
        <w:ind w:firstLine="426"/>
        <w:jc w:val="both"/>
      </w:pPr>
      <w:r w:rsidRPr="000A4880">
        <w:t>Поставку топлива осуществляет ООО «</w:t>
      </w:r>
      <w:proofErr w:type="spellStart"/>
      <w:r w:rsidRPr="000A4880">
        <w:t>Кузбасстопливосбыт</w:t>
      </w:r>
      <w:proofErr w:type="spellEnd"/>
      <w:r w:rsidRPr="000A4880">
        <w:t>» (договор от 01.01.2013 №2-СС/12-Тж). Доставка угля на котельную предприятие осуществляет собственным автотранспортом. Погрузку, разгрузку, хранение угля на складе предприятие осуществляет собственным транспортом. Электроэнергия поставляется ОАО «Кузбасская энергетическая сбытовая компания».</w:t>
      </w:r>
    </w:p>
    <w:p w:rsidR="000A4880" w:rsidRPr="000A4880" w:rsidRDefault="000A4880" w:rsidP="000A4880">
      <w:pPr>
        <w:ind w:right="142" w:firstLine="426"/>
        <w:jc w:val="both"/>
      </w:pPr>
    </w:p>
    <w:p w:rsidR="000A4880" w:rsidRPr="000A4880" w:rsidRDefault="000A4880" w:rsidP="000A4880">
      <w:pPr>
        <w:ind w:firstLine="567"/>
        <w:jc w:val="center"/>
        <w:rPr>
          <w:b/>
          <w:u w:val="single"/>
        </w:rPr>
      </w:pPr>
      <w:r w:rsidRPr="000A4880">
        <w:rPr>
          <w:b/>
          <w:u w:val="single"/>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rsidR="000A4880" w:rsidRPr="000A4880" w:rsidRDefault="000A4880" w:rsidP="000A4880">
      <w:pPr>
        <w:ind w:right="142" w:firstLine="426"/>
        <w:jc w:val="both"/>
      </w:pPr>
      <w:proofErr w:type="gramStart"/>
      <w:r w:rsidRPr="000A4880">
        <w:t>Материалы ООО «</w:t>
      </w:r>
      <w:proofErr w:type="spellStart"/>
      <w:r w:rsidRPr="000A4880">
        <w:t>Теплокоммунэнерго</w:t>
      </w:r>
      <w:proofErr w:type="spellEnd"/>
      <w:r w:rsidRPr="000A4880">
        <w:t>» по расчету тарифов на 2013 год подготовлены в соответствии с требованиями «Правил государственного регулирования и применения тарифов (цен) на электрическую и тепловую энергию в Российской Федерации», утвержденных постановлением Правительства от 26.02.2004 №109 и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ФСТ России от 06.08.2004 №20-э/2</w:t>
      </w:r>
      <w:proofErr w:type="gramEnd"/>
      <w:r w:rsidRPr="000A4880">
        <w:t>.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rsidR="000A4880" w:rsidRPr="000A4880" w:rsidRDefault="000A4880" w:rsidP="000A4880">
      <w:pPr>
        <w:ind w:right="142" w:firstLine="426"/>
        <w:jc w:val="both"/>
      </w:pPr>
    </w:p>
    <w:p w:rsidR="000A4880" w:rsidRPr="000A4880" w:rsidRDefault="000A4880" w:rsidP="000A4880">
      <w:pPr>
        <w:ind w:firstLine="567"/>
        <w:jc w:val="center"/>
        <w:rPr>
          <w:b/>
          <w:u w:val="single"/>
        </w:rPr>
      </w:pPr>
      <w:r w:rsidRPr="000A4880">
        <w:rPr>
          <w:b/>
          <w:u w:val="single"/>
        </w:rPr>
        <w:t>Оценка достоверности данных, приведенных в предложениях об установлении тарифов и (или) их предельных уровней</w:t>
      </w:r>
    </w:p>
    <w:p w:rsidR="000A4880" w:rsidRPr="000A4880" w:rsidRDefault="000A4880" w:rsidP="000A4880">
      <w:pPr>
        <w:ind w:right="142" w:firstLine="426"/>
        <w:jc w:val="both"/>
      </w:pPr>
      <w:r w:rsidRPr="000A4880">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0A4880" w:rsidRPr="000A4880" w:rsidRDefault="000A4880" w:rsidP="000A4880">
      <w:pPr>
        <w:ind w:right="142" w:firstLine="426"/>
        <w:jc w:val="both"/>
      </w:pPr>
      <w:r w:rsidRPr="000A4880">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roofErr w:type="gramStart"/>
      <w:r w:rsidRPr="000A4880">
        <w:t>Выборочная проверка бухгалтерской, статистической и иной документации осуществлялась исключительно с целью оценки достоверности представленной ООО «</w:t>
      </w:r>
      <w:proofErr w:type="spellStart"/>
      <w:r w:rsidRPr="000A4880">
        <w:t>Теплокоммунэнерго</w:t>
      </w:r>
      <w:proofErr w:type="spellEnd"/>
      <w:r w:rsidRPr="000A4880">
        <w:t>» 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на 2013 год.</w:t>
      </w:r>
      <w:proofErr w:type="gramEnd"/>
    </w:p>
    <w:p w:rsidR="000A4880" w:rsidRPr="000A4880" w:rsidRDefault="000A4880" w:rsidP="000A4880">
      <w:pPr>
        <w:ind w:firstLine="426"/>
        <w:jc w:val="both"/>
      </w:pPr>
      <w:r w:rsidRPr="000A4880">
        <w:t>Экспертная оценка экономической обоснованности расходов на производство, передачу и реализацию тепловой энергии, принимаемых для расчета тарифов на 2013 год,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с начала осуществления регулируемых региональной энергетической комиссией Кемеровской области видов деятельности.</w:t>
      </w:r>
    </w:p>
    <w:p w:rsidR="000A4880" w:rsidRPr="000A4880" w:rsidRDefault="000A4880" w:rsidP="000A4880">
      <w:pPr>
        <w:ind w:firstLine="567"/>
        <w:jc w:val="center"/>
        <w:rPr>
          <w:b/>
          <w:u w:val="single"/>
        </w:rPr>
      </w:pPr>
    </w:p>
    <w:p w:rsidR="000A4880" w:rsidRPr="000A4880" w:rsidRDefault="000A4880" w:rsidP="000A4880">
      <w:pPr>
        <w:ind w:firstLine="567"/>
        <w:jc w:val="center"/>
        <w:rPr>
          <w:b/>
          <w:u w:val="single"/>
        </w:rPr>
      </w:pPr>
      <w:r w:rsidRPr="000A4880">
        <w:rPr>
          <w:b/>
          <w:u w:val="single"/>
        </w:rPr>
        <w:t>Оценка финансового состояния организации</w:t>
      </w:r>
    </w:p>
    <w:p w:rsidR="000A4880" w:rsidRPr="000A4880" w:rsidRDefault="000A4880" w:rsidP="000A4880">
      <w:pPr>
        <w:ind w:firstLine="426"/>
        <w:jc w:val="both"/>
      </w:pPr>
      <w:r w:rsidRPr="000A4880">
        <w:t>Анализ бухгалтерской отчетности предприятия за 2010 - 2011 год не представляется возможным связи с тем, что предприятие создано в 2012 году и проходит процедуру государственного регулирования тарифов на тепловую энергию впервые.</w:t>
      </w:r>
    </w:p>
    <w:p w:rsidR="000A4880" w:rsidRPr="000A4880" w:rsidRDefault="000A4880" w:rsidP="000A4880">
      <w:pPr>
        <w:ind w:firstLine="426"/>
        <w:jc w:val="both"/>
      </w:pPr>
    </w:p>
    <w:p w:rsidR="000A4880" w:rsidRPr="000A4880" w:rsidRDefault="000A4880" w:rsidP="000A4880">
      <w:pPr>
        <w:ind w:firstLine="426"/>
        <w:jc w:val="both"/>
      </w:pPr>
    </w:p>
    <w:p w:rsidR="000A4880" w:rsidRPr="000A4880" w:rsidRDefault="000A4880" w:rsidP="000A4880">
      <w:pPr>
        <w:ind w:firstLine="567"/>
        <w:jc w:val="center"/>
        <w:rPr>
          <w:b/>
          <w:u w:val="single"/>
        </w:rPr>
      </w:pPr>
      <w:r w:rsidRPr="000A4880">
        <w:rPr>
          <w:b/>
          <w:u w:val="single"/>
        </w:rPr>
        <w:t>Анализ основных технико-экономических показателей</w:t>
      </w:r>
    </w:p>
    <w:p w:rsidR="000A4880" w:rsidRPr="000A4880" w:rsidRDefault="000A4880" w:rsidP="000A4880">
      <w:pPr>
        <w:ind w:firstLine="284"/>
        <w:jc w:val="both"/>
      </w:pPr>
      <w:r w:rsidRPr="000A4880">
        <w:t xml:space="preserve"> Проанализировав представленные документы, </w:t>
      </w:r>
      <w:proofErr w:type="gramStart"/>
      <w:r w:rsidRPr="000A4880">
        <w:t>эксперты</w:t>
      </w:r>
      <w:proofErr w:type="gramEnd"/>
      <w:r w:rsidRPr="000A4880">
        <w:t xml:space="preserve"> полагают экономически и технологически обоснованным принять показатели теплового баланса предприятия (полезный отпуск тепловой энергии на потребительский рынок) на уровне предложений предприятия, в соответствии с планом реализации тепловой энергии на 2013 год, согласованным первым заместителем Главы Тяжинского района Г.Г. Вакуленко.</w:t>
      </w:r>
    </w:p>
    <w:p w:rsidR="000A4880" w:rsidRPr="000A4880" w:rsidRDefault="000A4880" w:rsidP="000A4880">
      <w:pPr>
        <w:ind w:firstLine="426"/>
        <w:jc w:val="both"/>
      </w:pPr>
      <w:proofErr w:type="gramStart"/>
      <w:r w:rsidRPr="000A4880">
        <w:t xml:space="preserve">Уровень потерь тепловой энергии при передаче по сетям, обслуживаемых предприятием и расхода тепловой энергии на собственные нужды котельной, приняты по экспертной оценке данных показателей, выполненной в соответствии с методическими документами Министерства энергетики Российской Федерации (представлены экспертные заключения, содержащие динамику изменения указанных показателей). </w:t>
      </w:r>
      <w:proofErr w:type="gramEnd"/>
    </w:p>
    <w:p w:rsidR="000A4880" w:rsidRPr="000A4880" w:rsidRDefault="000A4880" w:rsidP="000A4880">
      <w:pPr>
        <w:ind w:firstLine="426"/>
        <w:jc w:val="both"/>
      </w:pPr>
      <w:r w:rsidRPr="000A4880">
        <w:t xml:space="preserve">Плановый объем нормативной выработки принят на уровне </w:t>
      </w:r>
      <w:r w:rsidRPr="000A4880">
        <w:rPr>
          <w:b/>
        </w:rPr>
        <w:t>12,9333</w:t>
      </w:r>
      <w:r w:rsidRPr="000A4880">
        <w:rPr>
          <w:b/>
          <w:i/>
        </w:rPr>
        <w:t xml:space="preserve"> </w:t>
      </w:r>
      <w:r w:rsidRPr="000A4880">
        <w:t xml:space="preserve">тыс. Гкал. Полезный отпуск тепловой энергии на потребительский рынок составил – </w:t>
      </w:r>
      <w:r w:rsidRPr="000A4880">
        <w:rPr>
          <w:b/>
        </w:rPr>
        <w:t>10,5915</w:t>
      </w:r>
      <w:r w:rsidRPr="000A4880">
        <w:t xml:space="preserve"> тыс. Гкал, в том числе бюджетным потребителям – </w:t>
      </w:r>
      <w:r w:rsidRPr="000A4880">
        <w:rPr>
          <w:b/>
        </w:rPr>
        <w:t>8,5995</w:t>
      </w:r>
      <w:r w:rsidRPr="000A4880">
        <w:t xml:space="preserve"> тыс. Гкал. (81,2%).  Потери тепловой энергии на собственные нужды котельных и в сетях, обслуживаемых предприятием, составили </w:t>
      </w:r>
      <w:r w:rsidRPr="000A4880">
        <w:rPr>
          <w:b/>
        </w:rPr>
        <w:t>0,3971</w:t>
      </w:r>
      <w:r w:rsidRPr="000A4880">
        <w:t xml:space="preserve"> тыс. Гкал и </w:t>
      </w:r>
      <w:r w:rsidRPr="000A4880">
        <w:rPr>
          <w:b/>
        </w:rPr>
        <w:t>1,9448</w:t>
      </w:r>
      <w:r w:rsidRPr="000A4880">
        <w:t xml:space="preserve"> тыс. Гкал соответственно.</w:t>
      </w:r>
    </w:p>
    <w:p w:rsidR="000A4880" w:rsidRPr="000A4880" w:rsidRDefault="000A4880" w:rsidP="000A4880">
      <w:pPr>
        <w:ind w:firstLine="567"/>
        <w:jc w:val="center"/>
        <w:rPr>
          <w:b/>
          <w:u w:val="single"/>
        </w:rPr>
      </w:pPr>
    </w:p>
    <w:p w:rsidR="000A4880" w:rsidRPr="000A4880" w:rsidRDefault="000A4880" w:rsidP="000A4880">
      <w:pPr>
        <w:ind w:firstLine="567"/>
        <w:jc w:val="center"/>
        <w:rPr>
          <w:b/>
          <w:u w:val="single"/>
        </w:rPr>
      </w:pPr>
      <w:r w:rsidRPr="000A4880">
        <w:rPr>
          <w:b/>
          <w:u w:val="single"/>
        </w:rPr>
        <w:t>Анализ экономической обоснованности расходов по статьям расходов и экономической обоснованности величины прибыли</w:t>
      </w:r>
    </w:p>
    <w:p w:rsidR="000A4880" w:rsidRPr="000A4880" w:rsidRDefault="000A4880" w:rsidP="000A4880">
      <w:pPr>
        <w:ind w:firstLine="426"/>
        <w:jc w:val="both"/>
      </w:pPr>
      <w:proofErr w:type="gramStart"/>
      <w:r w:rsidRPr="000A4880">
        <w:t>В соответствии с требованиями Приказа Федеральной службы по тарифам (ФСТ России) от 09.10.2012 года № 231-э/4 «Об установлении предельных максимальных уровней тарифов на тепловую энергию, поставляемую теплоснабжающими организациями потребителям, в среднем по субъектам Российской Федерации на 2013 год» экспертами осуществлена календарная разбивка уровня тарифов на тепловую энергию для ООО «</w:t>
      </w:r>
      <w:proofErr w:type="spellStart"/>
      <w:r w:rsidRPr="000A4880">
        <w:t>Теплокоммунэнерго</w:t>
      </w:r>
      <w:proofErr w:type="spellEnd"/>
      <w:r w:rsidRPr="000A4880">
        <w:t>» на 2013 год по следующим периодам:</w:t>
      </w:r>
      <w:proofErr w:type="gramEnd"/>
    </w:p>
    <w:p w:rsidR="000A4880" w:rsidRPr="000A4880" w:rsidRDefault="000A4880" w:rsidP="000A4880">
      <w:pPr>
        <w:ind w:firstLine="426"/>
        <w:jc w:val="both"/>
        <w:rPr>
          <w:color w:val="000000"/>
          <w:shd w:val="clear" w:color="auto" w:fill="FFFFFF"/>
          <w:lang w:val="en-US"/>
        </w:rPr>
      </w:pPr>
      <w:r w:rsidRPr="000A4880">
        <w:t xml:space="preserve">-    1 полугодие </w:t>
      </w:r>
      <w:r w:rsidRPr="000A4880">
        <w:rPr>
          <w:color w:val="000000"/>
          <w:shd w:val="clear" w:color="auto" w:fill="FFFFFF"/>
        </w:rPr>
        <w:t>2013 г.</w:t>
      </w:r>
      <w:r w:rsidRPr="000A4880">
        <w:rPr>
          <w:color w:val="000000"/>
          <w:shd w:val="clear" w:color="auto" w:fill="FFFFFF"/>
          <w:lang w:val="en-US"/>
        </w:rPr>
        <w:t>;</w:t>
      </w:r>
    </w:p>
    <w:p w:rsidR="000A4880" w:rsidRPr="000A4880" w:rsidRDefault="000A4880" w:rsidP="000A4880">
      <w:pPr>
        <w:numPr>
          <w:ilvl w:val="0"/>
          <w:numId w:val="2"/>
        </w:numPr>
        <w:jc w:val="both"/>
      </w:pPr>
      <w:r w:rsidRPr="000A4880">
        <w:rPr>
          <w:color w:val="000000"/>
          <w:shd w:val="clear" w:color="auto" w:fill="FFFFFF"/>
        </w:rPr>
        <w:t xml:space="preserve">с 01.07.2013 г. </w:t>
      </w:r>
    </w:p>
    <w:p w:rsidR="000A4880" w:rsidRPr="000A4880" w:rsidRDefault="000A4880" w:rsidP="000A4880">
      <w:pPr>
        <w:ind w:firstLine="426"/>
        <w:jc w:val="both"/>
      </w:pPr>
      <w:r w:rsidRPr="000A4880">
        <w:t>Корректировка конкретных статей расходов и представленных расчетов, основание корректировки, приводятся далее в экспертном заключении при анализе соответствующих статей расходов.</w:t>
      </w:r>
    </w:p>
    <w:p w:rsidR="000A4880" w:rsidRPr="000A4880" w:rsidRDefault="000A4880" w:rsidP="000A4880">
      <w:pPr>
        <w:ind w:firstLine="426"/>
        <w:jc w:val="both"/>
      </w:pPr>
      <w:r w:rsidRPr="000A4880">
        <w:t>На основании проведенного анализа расчетно-обосновывающих материалов, представленных предприятием для прохождения процедуры государственного регулирования тарифов на тепловую энергию, реализуемую на потребительском (розничном) рынке, эксперты считают экономически обоснованным принять расходы по статьям затрат на следующем уровне:</w:t>
      </w:r>
    </w:p>
    <w:p w:rsidR="000A4880" w:rsidRPr="000A4880" w:rsidRDefault="000A4880" w:rsidP="000A4880">
      <w:pPr>
        <w:ind w:firstLine="567"/>
        <w:jc w:val="center"/>
        <w:rPr>
          <w:u w:val="single"/>
        </w:rPr>
      </w:pPr>
    </w:p>
    <w:p w:rsidR="000A4880" w:rsidRPr="000A4880" w:rsidRDefault="000A4880" w:rsidP="000A4880">
      <w:pPr>
        <w:ind w:firstLine="567"/>
        <w:jc w:val="center"/>
        <w:rPr>
          <w:u w:val="single"/>
        </w:rPr>
      </w:pPr>
      <w:r w:rsidRPr="000A4880">
        <w:rPr>
          <w:u w:val="single"/>
        </w:rPr>
        <w:t>«</w:t>
      </w:r>
      <w:r w:rsidRPr="000A4880">
        <w:rPr>
          <w:b/>
          <w:u w:val="single"/>
        </w:rPr>
        <w:t>Сырье и материалы на технологические цели</w:t>
      </w:r>
      <w:r w:rsidRPr="000A4880">
        <w:rPr>
          <w:u w:val="single"/>
        </w:rPr>
        <w:t>»</w:t>
      </w:r>
    </w:p>
    <w:p w:rsidR="000A4880" w:rsidRPr="000A4880" w:rsidRDefault="000A4880" w:rsidP="000A4880">
      <w:pPr>
        <w:ind w:firstLine="567"/>
        <w:jc w:val="both"/>
      </w:pPr>
      <w:r w:rsidRPr="000A4880">
        <w:t>Расчёт расхода воды на технологические нужды произведён экспертами в соответствии с «Методическими указаниями по расчёту регулируемых тарифов и цен на электрическую (тепловую) энергию на розничном (потребительском) рынке», утвержденных Приказом ФСТ России от 06.08.2004 N 20-э/2 с учетом полного возврата теплоносителя в сеть. Разбор воды на ГВС (теплоноситель) потребители, подключенные к системе теплоснабжения ООО «</w:t>
      </w:r>
      <w:proofErr w:type="spellStart"/>
      <w:r w:rsidRPr="000A4880">
        <w:t>Теплокоммунэнерго</w:t>
      </w:r>
      <w:proofErr w:type="spellEnd"/>
      <w:r w:rsidRPr="000A4880">
        <w:t>», оплачивают теплоснабжающей организации дополнительно.</w:t>
      </w:r>
    </w:p>
    <w:p w:rsidR="000A4880" w:rsidRPr="000A4880" w:rsidRDefault="000A4880" w:rsidP="000A4880">
      <w:pPr>
        <w:ind w:firstLine="426"/>
        <w:jc w:val="both"/>
      </w:pPr>
      <w:r w:rsidRPr="000A4880">
        <w:t xml:space="preserve">В связи с исключением объема теплоносителя на нужды ГВС потребителей, экспертами принят объем воды на производство тепловой энергии в размере </w:t>
      </w:r>
      <w:r w:rsidRPr="000A4880">
        <w:rPr>
          <w:b/>
          <w:i/>
        </w:rPr>
        <w:t>5,76</w:t>
      </w:r>
      <w:r w:rsidRPr="000A4880">
        <w:t xml:space="preserve"> тыс. м³, в расчете на календарный год (заполнение сети, потери теплоносителя при передаче, расход воды на </w:t>
      </w:r>
      <w:proofErr w:type="spellStart"/>
      <w:r w:rsidRPr="000A4880">
        <w:t>хоз</w:t>
      </w:r>
      <w:proofErr w:type="spellEnd"/>
      <w:r w:rsidRPr="000A4880">
        <w:t>-питьевые нужды котельных). Расходы по периодам календарной разбивки приняты на следующем уровне (в расчете на год):</w:t>
      </w:r>
    </w:p>
    <w:p w:rsidR="000A4880" w:rsidRPr="000A4880" w:rsidRDefault="000A4880" w:rsidP="000A4880">
      <w:pPr>
        <w:numPr>
          <w:ilvl w:val="0"/>
          <w:numId w:val="3"/>
        </w:numPr>
        <w:tabs>
          <w:tab w:val="clear" w:pos="360"/>
          <w:tab w:val="num" w:pos="0"/>
          <w:tab w:val="num" w:pos="927"/>
          <w:tab w:val="left" w:pos="1134"/>
          <w:tab w:val="num" w:pos="3054"/>
        </w:tabs>
        <w:ind w:left="0" w:firstLine="283"/>
        <w:jc w:val="both"/>
      </w:pPr>
      <w:r w:rsidRPr="000A4880">
        <w:rPr>
          <w:b/>
        </w:rPr>
        <w:t>1 полугодие 2013 года</w:t>
      </w:r>
      <w:r w:rsidRPr="000A4880">
        <w:t xml:space="preserve"> – </w:t>
      </w:r>
      <w:r w:rsidRPr="000A4880">
        <w:rPr>
          <w:b/>
          <w:i/>
        </w:rPr>
        <w:t>132,6</w:t>
      </w:r>
      <w:r w:rsidRPr="000A4880">
        <w:t xml:space="preserve"> тыс. руб. Стоимость </w:t>
      </w:r>
      <w:smartTag w:uri="urn:schemas-microsoft-com:office:smarttags" w:element="metricconverter">
        <w:smartTagPr>
          <w:attr w:name="ProductID" w:val="1 м³"/>
        </w:smartTagPr>
        <w:r w:rsidRPr="000A4880">
          <w:t>1 м³</w:t>
        </w:r>
      </w:smartTag>
      <w:r w:rsidRPr="000A4880">
        <w:t xml:space="preserve"> воды  приобретаемой от МУП «</w:t>
      </w:r>
      <w:proofErr w:type="spellStart"/>
      <w:r w:rsidRPr="000A4880">
        <w:t>Теплокоммунэнего</w:t>
      </w:r>
      <w:proofErr w:type="spellEnd"/>
      <w:r w:rsidRPr="000A4880">
        <w:t xml:space="preserve">» экспертами принята на уровне – </w:t>
      </w:r>
      <w:r w:rsidRPr="000A4880">
        <w:rPr>
          <w:b/>
          <w:i/>
        </w:rPr>
        <w:t xml:space="preserve">23,02 </w:t>
      </w:r>
      <w:r w:rsidRPr="000A4880">
        <w:t xml:space="preserve">руб./м³ (с учётом НДС) согласно </w:t>
      </w:r>
      <w:r w:rsidRPr="000A4880">
        <w:lastRenderedPageBreak/>
        <w:t xml:space="preserve">постановлению Департамента цен и тарифов Кемеровской области на 2013 год от </w:t>
      </w:r>
      <w:smartTag w:uri="urn:schemas-microsoft-com:office:smarttags" w:element="date">
        <w:smartTagPr>
          <w:attr w:name="Year" w:val="2012"/>
          <w:attr w:name="Day" w:val="30"/>
          <w:attr w:name="Month" w:val="11"/>
          <w:attr w:name="ls" w:val="trans"/>
        </w:smartTagPr>
        <w:r w:rsidRPr="000A4880">
          <w:t>30.11.2012</w:t>
        </w:r>
      </w:smartTag>
      <w:r w:rsidRPr="000A4880">
        <w:t xml:space="preserve"> № 140 «Об установлении тарифов на питьевую воду МУП «</w:t>
      </w:r>
      <w:proofErr w:type="spellStart"/>
      <w:r w:rsidRPr="000A4880">
        <w:t>Теплокоммунэнерго</w:t>
      </w:r>
      <w:proofErr w:type="spellEnd"/>
      <w:r w:rsidRPr="000A4880">
        <w:t>» (Тяжинский  район).</w:t>
      </w:r>
    </w:p>
    <w:p w:rsidR="000A4880" w:rsidRPr="000A4880" w:rsidRDefault="000A4880" w:rsidP="000A4880">
      <w:pPr>
        <w:tabs>
          <w:tab w:val="left" w:pos="426"/>
        </w:tabs>
        <w:jc w:val="both"/>
      </w:pPr>
      <w:r w:rsidRPr="000A4880">
        <w:rPr>
          <w:b/>
        </w:rPr>
        <w:tab/>
      </w:r>
      <w:r w:rsidRPr="000A4880">
        <w:t xml:space="preserve">с  </w:t>
      </w:r>
      <w:r w:rsidRPr="000A4880">
        <w:rPr>
          <w:b/>
        </w:rPr>
        <w:t>01.07.2013</w:t>
      </w:r>
      <w:r w:rsidRPr="000A4880">
        <w:t xml:space="preserve"> – </w:t>
      </w:r>
      <w:r w:rsidRPr="000A4880">
        <w:rPr>
          <w:b/>
          <w:i/>
        </w:rPr>
        <w:t xml:space="preserve">14,15 </w:t>
      </w:r>
      <w:r w:rsidRPr="000A4880">
        <w:t xml:space="preserve">тыс. руб. Стоимость </w:t>
      </w:r>
      <w:smartTag w:uri="urn:schemas-microsoft-com:office:smarttags" w:element="metricconverter">
        <w:smartTagPr>
          <w:attr w:name="ProductID" w:val="1 м³"/>
        </w:smartTagPr>
        <w:r w:rsidRPr="000A4880">
          <w:t>1 м³</w:t>
        </w:r>
      </w:smartTag>
      <w:r w:rsidRPr="000A4880">
        <w:t xml:space="preserve"> воды  приобретаемой от МУП «</w:t>
      </w:r>
      <w:proofErr w:type="spellStart"/>
      <w:r w:rsidRPr="000A4880">
        <w:t>Теплокоммунэнего</w:t>
      </w:r>
      <w:proofErr w:type="spellEnd"/>
      <w:r w:rsidRPr="000A4880">
        <w:t xml:space="preserve">»  экспертами принята на уровне – </w:t>
      </w:r>
      <w:r w:rsidRPr="000A4880">
        <w:rPr>
          <w:b/>
          <w:i/>
        </w:rPr>
        <w:t xml:space="preserve">24,74 </w:t>
      </w:r>
      <w:r w:rsidRPr="000A4880">
        <w:t>руб./м³ (с учётом НДС) согласно постановлению Департамента цен и тарифов Кемеровской области на 2013 год от 30.11.2012 № 140 «Об установлении тарифов на питьевую воду, водоотведение МУП «</w:t>
      </w:r>
      <w:proofErr w:type="spellStart"/>
      <w:r w:rsidRPr="000A4880">
        <w:t>Теплокоммунэнего</w:t>
      </w:r>
      <w:proofErr w:type="spellEnd"/>
      <w:r w:rsidRPr="000A4880">
        <w:t>»  (Тяжинский район).</w:t>
      </w:r>
    </w:p>
    <w:p w:rsidR="000A4880" w:rsidRPr="000A4880" w:rsidRDefault="000A4880" w:rsidP="000A4880">
      <w:pPr>
        <w:ind w:firstLine="283"/>
        <w:jc w:val="both"/>
      </w:pPr>
      <w:r w:rsidRPr="000A4880">
        <w:t xml:space="preserve">   Корректировка по статье относительно предложений предприятия (с 01.07.2012 г.) в сторону снижения составила </w:t>
      </w:r>
      <w:r w:rsidRPr="000A4880">
        <w:rPr>
          <w:b/>
          <w:i/>
        </w:rPr>
        <w:t>189,48</w:t>
      </w:r>
      <w:r w:rsidRPr="000A4880">
        <w:t xml:space="preserve"> тыс. руб.</w:t>
      </w:r>
    </w:p>
    <w:p w:rsidR="000A4880" w:rsidRPr="000A4880" w:rsidRDefault="000A4880" w:rsidP="000A4880">
      <w:pPr>
        <w:ind w:left="426"/>
        <w:jc w:val="center"/>
        <w:rPr>
          <w:b/>
          <w:u w:val="single"/>
        </w:rPr>
      </w:pPr>
    </w:p>
    <w:p w:rsidR="000A4880" w:rsidRPr="000A4880" w:rsidRDefault="000A4880" w:rsidP="000A4880">
      <w:pPr>
        <w:ind w:left="426"/>
        <w:jc w:val="center"/>
        <w:rPr>
          <w:b/>
          <w:u w:val="single"/>
        </w:rPr>
      </w:pPr>
      <w:r w:rsidRPr="000A4880">
        <w:rPr>
          <w:b/>
          <w:u w:val="single"/>
        </w:rPr>
        <w:t>«Топливо на технологические цели с расходами по перевозке»</w:t>
      </w:r>
    </w:p>
    <w:p w:rsidR="000A4880" w:rsidRPr="000A4880" w:rsidRDefault="000A4880" w:rsidP="000A4880">
      <w:pPr>
        <w:ind w:firstLine="426"/>
        <w:jc w:val="both"/>
      </w:pPr>
      <w:r w:rsidRPr="000A4880">
        <w:t xml:space="preserve">Объем потребления котельного топлива, требуемый при производстве тепловой энергии, рассчитан исходя из норматива удельного расхода условного топлива, принятого на основании результатов экспертизы технических нормативов на 2013 год, в соответствии с приказами Минэнерго РФ (на отпуск тепла в сеть), без учета </w:t>
      </w:r>
      <w:proofErr w:type="spellStart"/>
      <w:r w:rsidRPr="000A4880">
        <w:t>теплоэнергии</w:t>
      </w:r>
      <w:proofErr w:type="spellEnd"/>
      <w:r w:rsidRPr="000A4880">
        <w:t xml:space="preserve"> на собственные нужды котельной, в размере – </w:t>
      </w:r>
      <w:r w:rsidRPr="000A4880">
        <w:rPr>
          <w:b/>
          <w:i/>
        </w:rPr>
        <w:t xml:space="preserve">225,03 </w:t>
      </w:r>
      <w:r w:rsidRPr="000A4880">
        <w:t>кг</w:t>
      </w:r>
      <w:proofErr w:type="gramStart"/>
      <w:r w:rsidRPr="000A4880">
        <w:t>.</w:t>
      </w:r>
      <w:proofErr w:type="gramEnd"/>
      <w:r w:rsidRPr="000A4880">
        <w:t xml:space="preserve"> </w:t>
      </w:r>
      <w:proofErr w:type="spellStart"/>
      <w:proofErr w:type="gramStart"/>
      <w:r w:rsidRPr="000A4880">
        <w:t>у</w:t>
      </w:r>
      <w:proofErr w:type="gramEnd"/>
      <w:r w:rsidRPr="000A4880">
        <w:t>.т</w:t>
      </w:r>
      <w:proofErr w:type="spellEnd"/>
      <w:r w:rsidRPr="000A4880">
        <w:t>./Гкал. (представлено экспертное заключение).</w:t>
      </w:r>
    </w:p>
    <w:p w:rsidR="000A4880" w:rsidRPr="000A4880" w:rsidRDefault="000A4880" w:rsidP="000A4880">
      <w:pPr>
        <w:ind w:firstLine="426"/>
        <w:jc w:val="both"/>
      </w:pPr>
      <w:r w:rsidRPr="000A4880">
        <w:t xml:space="preserve">Расчетный объем натурального топлива составляет по энергетическому каменному углю с учетом естественной убыли при хранении на складах и подаче в котельные – </w:t>
      </w:r>
      <w:r w:rsidRPr="000A4880">
        <w:rPr>
          <w:b/>
          <w:i/>
        </w:rPr>
        <w:t>3817,38</w:t>
      </w:r>
      <w:r w:rsidRPr="000A4880">
        <w:rPr>
          <w:b/>
        </w:rPr>
        <w:t xml:space="preserve"> </w:t>
      </w:r>
      <w:r w:rsidRPr="000A4880">
        <w:t xml:space="preserve">т при низшей средневзвешенной рабочей теплоте сгорания – </w:t>
      </w:r>
      <w:r w:rsidRPr="000A4880">
        <w:rPr>
          <w:b/>
          <w:i/>
        </w:rPr>
        <w:t xml:space="preserve">5173 </w:t>
      </w:r>
      <w:r w:rsidRPr="000A4880">
        <w:t xml:space="preserve">ккал/кг (согласно представленных сертификатов качества по </w:t>
      </w:r>
      <w:proofErr w:type="spellStart"/>
      <w:r w:rsidRPr="000A4880">
        <w:t>сортомарке</w:t>
      </w:r>
      <w:proofErr w:type="spellEnd"/>
      <w:r w:rsidRPr="000A4880">
        <w:t xml:space="preserve"> </w:t>
      </w:r>
      <w:proofErr w:type="spellStart"/>
      <w:proofErr w:type="gramStart"/>
      <w:r w:rsidRPr="000A4880">
        <w:t>Др</w:t>
      </w:r>
      <w:proofErr w:type="spellEnd"/>
      <w:proofErr w:type="gramEnd"/>
      <w:r w:rsidRPr="000A4880">
        <w:t xml:space="preserve">). </w:t>
      </w:r>
    </w:p>
    <w:p w:rsidR="000A4880" w:rsidRPr="000A4880" w:rsidRDefault="000A4880" w:rsidP="000A4880">
      <w:pPr>
        <w:ind w:firstLine="426"/>
        <w:jc w:val="both"/>
      </w:pPr>
      <w:r w:rsidRPr="000A4880">
        <w:t>Поставка топлива осуществляется от ООО «</w:t>
      </w:r>
      <w:proofErr w:type="spellStart"/>
      <w:r w:rsidRPr="000A4880">
        <w:t>Кузбасстопливосбыт</w:t>
      </w:r>
      <w:proofErr w:type="spellEnd"/>
      <w:r w:rsidRPr="000A4880">
        <w:t xml:space="preserve">» (договор от 01.01.2013 №2-СС/12-Тж). В стоимости договора включена стоимость угля, ЖД перевозок и складские расходы </w:t>
      </w:r>
      <w:proofErr w:type="gramStart"/>
      <w:r w:rsidRPr="000A4880">
        <w:t xml:space="preserve">( </w:t>
      </w:r>
      <w:proofErr w:type="gramEnd"/>
      <w:r w:rsidRPr="000A4880">
        <w:t>с учётом стоимости погрузки в автотранспорт).</w:t>
      </w:r>
    </w:p>
    <w:p w:rsidR="000A4880" w:rsidRPr="000A4880" w:rsidRDefault="000A4880" w:rsidP="000A4880">
      <w:pPr>
        <w:ind w:firstLine="426"/>
        <w:jc w:val="both"/>
      </w:pPr>
      <w:proofErr w:type="spellStart"/>
      <w:r w:rsidRPr="000A4880">
        <w:t>Автодоставка</w:t>
      </w:r>
      <w:proofErr w:type="spellEnd"/>
      <w:r w:rsidRPr="000A4880">
        <w:t xml:space="preserve"> топлива на котельную осуществляется транспортом предприятия (калькуляция стоимости Машино-часа  и расчет представлены). Подталкивание угля на котельной также осуществляется собственным трактором (калькуляция стоимости машино-часа  и расчет представлены).</w:t>
      </w:r>
    </w:p>
    <w:p w:rsidR="000A4880" w:rsidRPr="000A4880" w:rsidRDefault="000A4880" w:rsidP="000A4880">
      <w:pPr>
        <w:ind w:firstLine="426"/>
        <w:jc w:val="both"/>
      </w:pPr>
      <w:r w:rsidRPr="000A4880">
        <w:t>Расходы по периодам календарной разбивки приняты на следующем уровне (в расчете на год):</w:t>
      </w:r>
    </w:p>
    <w:p w:rsidR="000A4880" w:rsidRPr="000A4880" w:rsidRDefault="000A4880" w:rsidP="000A4880">
      <w:pPr>
        <w:ind w:firstLine="709"/>
        <w:jc w:val="both"/>
        <w:rPr>
          <w:b/>
          <w:i/>
        </w:rPr>
      </w:pPr>
      <w:r w:rsidRPr="000A4880">
        <w:t xml:space="preserve">- </w:t>
      </w:r>
      <w:r w:rsidRPr="000A4880">
        <w:rPr>
          <w:b/>
        </w:rPr>
        <w:t>1 полугодие</w:t>
      </w:r>
      <w:r w:rsidRPr="000A4880">
        <w:t xml:space="preserve"> </w:t>
      </w:r>
      <w:r w:rsidRPr="000A4880">
        <w:rPr>
          <w:b/>
        </w:rPr>
        <w:t>2013 год</w:t>
      </w:r>
      <w:r w:rsidRPr="000A4880">
        <w:t xml:space="preserve"> – </w:t>
      </w:r>
      <w:r w:rsidRPr="000A4880">
        <w:rPr>
          <w:b/>
          <w:i/>
        </w:rPr>
        <w:t xml:space="preserve">7149,03 </w:t>
      </w:r>
      <w:r w:rsidRPr="000A4880">
        <w:t xml:space="preserve">тыс. руб., в том числе стоимость топлива – </w:t>
      </w:r>
      <w:r w:rsidRPr="000A4880">
        <w:rPr>
          <w:b/>
          <w:i/>
        </w:rPr>
        <w:t xml:space="preserve">3978,42 </w:t>
      </w:r>
      <w:r w:rsidRPr="000A4880">
        <w:t xml:space="preserve">тыс. руб. Стоимость топлива угля </w:t>
      </w:r>
      <w:proofErr w:type="spellStart"/>
      <w:r w:rsidRPr="000A4880">
        <w:t>сортомарки</w:t>
      </w:r>
      <w:proofErr w:type="spellEnd"/>
      <w:r w:rsidRPr="000A4880">
        <w:t xml:space="preserve"> </w:t>
      </w:r>
      <w:proofErr w:type="spellStart"/>
      <w:proofErr w:type="gramStart"/>
      <w:r w:rsidRPr="000A4880">
        <w:t>Др</w:t>
      </w:r>
      <w:proofErr w:type="spellEnd"/>
      <w:proofErr w:type="gramEnd"/>
      <w:r w:rsidRPr="000A4880">
        <w:t xml:space="preserve"> принята согласно приложению №1 к договору и составляет </w:t>
      </w:r>
      <w:r w:rsidRPr="000A4880">
        <w:rPr>
          <w:b/>
        </w:rPr>
        <w:t>1042,19</w:t>
      </w:r>
      <w:r w:rsidRPr="000A4880">
        <w:t xml:space="preserve"> руб./т (с НДС и без транспортных расходов). Расходы на ЖД доставку приняты в размере </w:t>
      </w:r>
      <w:r w:rsidRPr="000A4880">
        <w:rPr>
          <w:b/>
        </w:rPr>
        <w:t>443,82</w:t>
      </w:r>
      <w:r w:rsidRPr="000A4880">
        <w:t xml:space="preserve"> руб./т (с НДС) согласно договору.  Складские расходы, в соответствии с договором, составят </w:t>
      </w:r>
      <w:r w:rsidRPr="000A4880">
        <w:rPr>
          <w:b/>
        </w:rPr>
        <w:t>208,95</w:t>
      </w:r>
      <w:r w:rsidRPr="000A4880">
        <w:t xml:space="preserve"> руб./т (с НДС) Услуги по подвозке топлива автотранспортом, подталкивание угля на котельной приняты по расчету предприятия согласно калькуляции стоимости машино-часа (за исключением рентабельности) на расчетный объем топлива. </w:t>
      </w:r>
    </w:p>
    <w:p w:rsidR="000A4880" w:rsidRPr="000A4880" w:rsidRDefault="000A4880" w:rsidP="000A4880">
      <w:pPr>
        <w:ind w:firstLine="709"/>
        <w:jc w:val="both"/>
      </w:pPr>
      <w:r w:rsidRPr="000A4880">
        <w:t xml:space="preserve">- с </w:t>
      </w:r>
      <w:r w:rsidRPr="000A4880">
        <w:rPr>
          <w:b/>
        </w:rPr>
        <w:t>01.07.2013</w:t>
      </w:r>
      <w:r w:rsidRPr="000A4880">
        <w:t xml:space="preserve"> – </w:t>
      </w:r>
      <w:r w:rsidRPr="000A4880">
        <w:rPr>
          <w:b/>
          <w:i/>
        </w:rPr>
        <w:t xml:space="preserve">7486,79 </w:t>
      </w:r>
      <w:r w:rsidRPr="000A4880">
        <w:t xml:space="preserve"> тыс. руб., в том числе стоимость топлива – </w:t>
      </w:r>
      <w:r w:rsidRPr="000A4880">
        <w:rPr>
          <w:b/>
          <w:i/>
        </w:rPr>
        <w:t xml:space="preserve">4042,08 </w:t>
      </w:r>
      <w:r w:rsidRPr="000A4880">
        <w:t>тыс. руб. Расходы приняты на уровне предыдущего периода календарной разбивки с учётом увеличения стоимости угля в соответствии с прогнозом Минэкономразвития на 2013 год по угольной промышленности – 101,6, по грузовым перевозкам – 111,0.</w:t>
      </w:r>
    </w:p>
    <w:p w:rsidR="000A4880" w:rsidRPr="000A4880" w:rsidRDefault="000A4880" w:rsidP="000A4880">
      <w:pPr>
        <w:tabs>
          <w:tab w:val="left" w:pos="709"/>
        </w:tabs>
        <w:jc w:val="both"/>
      </w:pPr>
      <w:r w:rsidRPr="000A4880">
        <w:tab/>
        <w:t>Корректировка по статье относительно предложений предприятия (с 01.07.2012 г.) в сторону снижения составила</w:t>
      </w:r>
      <w:r w:rsidRPr="000A4880">
        <w:rPr>
          <w:b/>
          <w:i/>
        </w:rPr>
        <w:t xml:space="preserve"> 2442,51</w:t>
      </w:r>
      <w:r w:rsidRPr="000A4880">
        <w:t xml:space="preserve"> тыс. руб.</w:t>
      </w:r>
    </w:p>
    <w:p w:rsidR="000A4880" w:rsidRPr="000A4880" w:rsidRDefault="000A4880" w:rsidP="000A4880">
      <w:pPr>
        <w:ind w:firstLine="709"/>
        <w:jc w:val="both"/>
      </w:pPr>
    </w:p>
    <w:p w:rsidR="000A4880" w:rsidRPr="000A4880" w:rsidRDefault="000A4880" w:rsidP="000A4880">
      <w:pPr>
        <w:tabs>
          <w:tab w:val="left" w:pos="1134"/>
        </w:tabs>
        <w:ind w:left="567"/>
        <w:jc w:val="center"/>
        <w:rPr>
          <w:b/>
          <w:u w:val="single"/>
        </w:rPr>
      </w:pPr>
      <w:r w:rsidRPr="000A4880">
        <w:rPr>
          <w:b/>
          <w:u w:val="single"/>
        </w:rPr>
        <w:t>«Электроэнергия»</w:t>
      </w:r>
    </w:p>
    <w:p w:rsidR="000A4880" w:rsidRPr="000A4880" w:rsidRDefault="000A4880" w:rsidP="000A4880">
      <w:pPr>
        <w:tabs>
          <w:tab w:val="left" w:pos="1134"/>
        </w:tabs>
        <w:ind w:firstLine="426"/>
        <w:jc w:val="both"/>
      </w:pPr>
      <w:r w:rsidRPr="000A4880">
        <w:t xml:space="preserve">При расчете количества электроэнергии на 2013 год, требуемой при производстве и передаче тепловой энергии, принят в расчет объем электроэнергии </w:t>
      </w:r>
      <w:r w:rsidRPr="000A4880">
        <w:rPr>
          <w:b/>
          <w:i/>
        </w:rPr>
        <w:t>771,1</w:t>
      </w:r>
      <w:r w:rsidRPr="000A4880">
        <w:t xml:space="preserve"> тыс. кВт*ч. рассчитанного </w:t>
      </w:r>
      <w:proofErr w:type="gramStart"/>
      <w:r w:rsidRPr="000A4880">
        <w:t>по</w:t>
      </w:r>
      <w:proofErr w:type="gramEnd"/>
      <w:r w:rsidRPr="000A4880">
        <w:t xml:space="preserve"> представленным счет-фактурам 2012 года на отопительный период. Котельная предприятия потребляют электроэнергию на уровне напряжения СН</w:t>
      </w:r>
      <w:proofErr w:type="gramStart"/>
      <w:r w:rsidRPr="000A4880">
        <w:t>2</w:t>
      </w:r>
      <w:proofErr w:type="gramEnd"/>
      <w:r w:rsidRPr="000A4880">
        <w:t xml:space="preserve"> и  НН. Электроэнергия поставляется от ОАО «</w:t>
      </w:r>
      <w:proofErr w:type="spellStart"/>
      <w:r w:rsidRPr="000A4880">
        <w:t>Кузбассэнергосбыт</w:t>
      </w:r>
      <w:proofErr w:type="spellEnd"/>
      <w:r w:rsidRPr="000A4880">
        <w:t>» (договор №370236 от 01.01.2013). Расходы по периодам календарной разбивки приняты на следующем уровне (в расчете на год):</w:t>
      </w:r>
    </w:p>
    <w:p w:rsidR="000A4880" w:rsidRPr="000A4880" w:rsidRDefault="000A4880" w:rsidP="000A4880">
      <w:pPr>
        <w:tabs>
          <w:tab w:val="left" w:pos="709"/>
        </w:tabs>
        <w:jc w:val="both"/>
      </w:pPr>
      <w:r w:rsidRPr="000A4880">
        <w:lastRenderedPageBreak/>
        <w:tab/>
        <w:t xml:space="preserve">- </w:t>
      </w:r>
      <w:r w:rsidRPr="000A4880">
        <w:rPr>
          <w:b/>
        </w:rPr>
        <w:t>1 полугодие</w:t>
      </w:r>
      <w:r w:rsidRPr="000A4880">
        <w:t xml:space="preserve"> </w:t>
      </w:r>
      <w:r w:rsidRPr="000A4880">
        <w:rPr>
          <w:b/>
        </w:rPr>
        <w:t>2013</w:t>
      </w:r>
      <w:r w:rsidRPr="000A4880">
        <w:t xml:space="preserve"> год – </w:t>
      </w:r>
      <w:r w:rsidRPr="000A4880">
        <w:rPr>
          <w:b/>
          <w:i/>
        </w:rPr>
        <w:t xml:space="preserve">2938,79 </w:t>
      </w:r>
      <w:r w:rsidRPr="000A4880">
        <w:t>тыс. руб. Средневзвешенная стоимость электроэнергии принята на основании представленных счетов – фактур за 2012 год  размере –</w:t>
      </w:r>
      <w:r w:rsidRPr="000A4880">
        <w:rPr>
          <w:b/>
          <w:i/>
        </w:rPr>
        <w:t xml:space="preserve"> 3,811 </w:t>
      </w:r>
      <w:r w:rsidRPr="000A4880">
        <w:t xml:space="preserve">руб./кВт*ч. (с НДС). </w:t>
      </w:r>
    </w:p>
    <w:p w:rsidR="000A4880" w:rsidRPr="000A4880" w:rsidRDefault="000A4880" w:rsidP="000A4880">
      <w:pPr>
        <w:tabs>
          <w:tab w:val="left" w:pos="709"/>
        </w:tabs>
        <w:jc w:val="both"/>
      </w:pPr>
      <w:r w:rsidRPr="000A4880">
        <w:tab/>
        <w:t xml:space="preserve">- с </w:t>
      </w:r>
      <w:r w:rsidRPr="000A4880">
        <w:rPr>
          <w:b/>
        </w:rPr>
        <w:t>01.07.2013</w:t>
      </w:r>
      <w:r w:rsidRPr="000A4880">
        <w:t xml:space="preserve"> – </w:t>
      </w:r>
      <w:r w:rsidRPr="000A4880">
        <w:rPr>
          <w:b/>
          <w:i/>
        </w:rPr>
        <w:t xml:space="preserve">3291,44 </w:t>
      </w:r>
      <w:r w:rsidRPr="000A4880">
        <w:t xml:space="preserve"> тыс. руб. Расходы приняты на уровне предыдущего периода календарной разбивки, с учетом прогнозного индекса ФСТ России на 2013 год по электроэнергии – 112,0.</w:t>
      </w:r>
    </w:p>
    <w:p w:rsidR="000A4880" w:rsidRPr="000A4880" w:rsidRDefault="000A4880" w:rsidP="000A4880">
      <w:pPr>
        <w:tabs>
          <w:tab w:val="left" w:pos="709"/>
        </w:tabs>
        <w:jc w:val="both"/>
      </w:pPr>
      <w:r w:rsidRPr="000A4880">
        <w:tab/>
        <w:t>Корректировка по статье (с 01.07.2012 г.) относительно предложений предприятия  в сторону снижения составила</w:t>
      </w:r>
      <w:r w:rsidRPr="000A4880">
        <w:rPr>
          <w:b/>
          <w:i/>
        </w:rPr>
        <w:t xml:space="preserve"> 29,69 </w:t>
      </w:r>
      <w:r w:rsidRPr="000A4880">
        <w:t>тыс. руб.</w:t>
      </w:r>
    </w:p>
    <w:p w:rsidR="000A4880" w:rsidRPr="000A4880" w:rsidRDefault="000A4880" w:rsidP="000A4880">
      <w:pPr>
        <w:tabs>
          <w:tab w:val="left" w:pos="709"/>
        </w:tabs>
        <w:jc w:val="both"/>
      </w:pPr>
    </w:p>
    <w:p w:rsidR="000A4880" w:rsidRPr="000A4880" w:rsidRDefault="000A4880" w:rsidP="000A4880">
      <w:pPr>
        <w:tabs>
          <w:tab w:val="left" w:pos="1134"/>
        </w:tabs>
        <w:ind w:left="426"/>
        <w:jc w:val="center"/>
        <w:rPr>
          <w:b/>
          <w:u w:val="single"/>
        </w:rPr>
      </w:pPr>
      <w:r w:rsidRPr="000A4880">
        <w:rPr>
          <w:b/>
          <w:u w:val="single"/>
        </w:rPr>
        <w:t>«Затраты на оплату труда»</w:t>
      </w:r>
    </w:p>
    <w:p w:rsidR="000A4880" w:rsidRPr="000A4880" w:rsidRDefault="000A4880" w:rsidP="000A4880">
      <w:pPr>
        <w:tabs>
          <w:tab w:val="left" w:pos="1134"/>
        </w:tabs>
        <w:ind w:firstLine="426"/>
        <w:jc w:val="both"/>
      </w:pPr>
      <w:r w:rsidRPr="000A4880">
        <w:t>Расходы по статье приняты с учетом календарной разбивки на следующем уровне (в расчете на год):</w:t>
      </w:r>
    </w:p>
    <w:p w:rsidR="000A4880" w:rsidRPr="000A4880" w:rsidRDefault="000A4880" w:rsidP="000A4880">
      <w:pPr>
        <w:tabs>
          <w:tab w:val="num" w:pos="0"/>
          <w:tab w:val="left" w:pos="1134"/>
        </w:tabs>
        <w:jc w:val="both"/>
      </w:pPr>
      <w:r w:rsidRPr="000A4880">
        <w:tab/>
        <w:t xml:space="preserve">- </w:t>
      </w:r>
      <w:r w:rsidRPr="000A4880">
        <w:rPr>
          <w:b/>
        </w:rPr>
        <w:t>на 1 полугодие 2013</w:t>
      </w:r>
      <w:r w:rsidRPr="000A4880">
        <w:t xml:space="preserve"> год – </w:t>
      </w:r>
      <w:r w:rsidRPr="000A4880">
        <w:rPr>
          <w:b/>
          <w:i/>
        </w:rPr>
        <w:t xml:space="preserve">10 350,47  </w:t>
      </w:r>
      <w:r w:rsidRPr="000A4880">
        <w:t xml:space="preserve">тыс. руб. Фонд оплаты труда (ФОТ) принят, на основании представленного и действующего штатного расписания предприятия на 2012 год, согласованного руководителем предприятия и численности ППП – </w:t>
      </w:r>
      <w:r w:rsidRPr="000A4880">
        <w:rPr>
          <w:b/>
          <w:i/>
        </w:rPr>
        <w:t>64,6</w:t>
      </w:r>
      <w:r w:rsidRPr="000A4880">
        <w:t xml:space="preserve"> ставок, согласованной администрацией Тяжинского района. Средний уровень заработной платы составил </w:t>
      </w:r>
      <w:r w:rsidRPr="000A4880">
        <w:rPr>
          <w:b/>
          <w:i/>
        </w:rPr>
        <w:t xml:space="preserve">13125,84 </w:t>
      </w:r>
      <w:r w:rsidRPr="000A4880">
        <w:t xml:space="preserve">руб./чел./мес. Отчисления на социальные нужды рассчитаны на основании Федерального закона от 24.07.2009 №212 – ФЗ (30%) составили </w:t>
      </w:r>
      <w:r w:rsidRPr="000A4880">
        <w:rPr>
          <w:b/>
          <w:i/>
        </w:rPr>
        <w:t>3125,84</w:t>
      </w:r>
      <w:r w:rsidRPr="000A4880">
        <w:t xml:space="preserve"> тыс. руб.</w:t>
      </w:r>
    </w:p>
    <w:p w:rsidR="000A4880" w:rsidRPr="000A4880" w:rsidRDefault="000A4880" w:rsidP="000A4880">
      <w:pPr>
        <w:tabs>
          <w:tab w:val="left" w:pos="709"/>
        </w:tabs>
        <w:jc w:val="both"/>
      </w:pPr>
      <w:r w:rsidRPr="000A4880">
        <w:t xml:space="preserve">                - с</w:t>
      </w:r>
      <w:r w:rsidRPr="000A4880">
        <w:rPr>
          <w:b/>
        </w:rPr>
        <w:t xml:space="preserve"> 01.07.2013</w:t>
      </w:r>
      <w:r w:rsidRPr="000A4880">
        <w:t xml:space="preserve"> – </w:t>
      </w:r>
      <w:r w:rsidRPr="000A4880">
        <w:rPr>
          <w:b/>
          <w:i/>
        </w:rPr>
        <w:t xml:space="preserve">10 350,47  </w:t>
      </w:r>
      <w:r w:rsidRPr="000A4880">
        <w:t>тыс. руб. Расходы приняты на уровне предыдущего периода календарной разбивки без увеличения.</w:t>
      </w:r>
    </w:p>
    <w:p w:rsidR="000A4880" w:rsidRPr="000A4880" w:rsidRDefault="000A4880" w:rsidP="000A4880">
      <w:pPr>
        <w:tabs>
          <w:tab w:val="left" w:pos="709"/>
        </w:tabs>
        <w:jc w:val="both"/>
      </w:pPr>
      <w:r w:rsidRPr="000A4880">
        <w:tab/>
        <w:t>Корректировка по статье (с 01.07.2012 г.) относительно предложений предприятия  в сторону снижения составила</w:t>
      </w:r>
      <w:r w:rsidRPr="000A4880">
        <w:rPr>
          <w:b/>
          <w:i/>
        </w:rPr>
        <w:t xml:space="preserve"> 1083,53 </w:t>
      </w:r>
      <w:r w:rsidRPr="000A4880">
        <w:t>тыс. руб.</w:t>
      </w:r>
    </w:p>
    <w:p w:rsidR="000A4880" w:rsidRPr="000A4880" w:rsidRDefault="000A4880" w:rsidP="000A4880">
      <w:pPr>
        <w:tabs>
          <w:tab w:val="left" w:pos="709"/>
        </w:tabs>
        <w:jc w:val="both"/>
      </w:pPr>
    </w:p>
    <w:p w:rsidR="000A4880" w:rsidRPr="000A4880" w:rsidRDefault="000A4880" w:rsidP="000A4880">
      <w:pPr>
        <w:tabs>
          <w:tab w:val="left" w:pos="1134"/>
        </w:tabs>
        <w:ind w:left="426"/>
        <w:jc w:val="center"/>
        <w:rPr>
          <w:b/>
          <w:u w:val="single"/>
        </w:rPr>
      </w:pPr>
      <w:r w:rsidRPr="000A4880">
        <w:rPr>
          <w:b/>
          <w:u w:val="single"/>
        </w:rPr>
        <w:t>«Затраты на ремонтные работы»</w:t>
      </w:r>
    </w:p>
    <w:p w:rsidR="000A4880" w:rsidRPr="000A4880" w:rsidRDefault="000A4880" w:rsidP="000A4880">
      <w:pPr>
        <w:tabs>
          <w:tab w:val="left" w:pos="1134"/>
        </w:tabs>
        <w:ind w:firstLine="426"/>
        <w:jc w:val="both"/>
      </w:pPr>
      <w:r w:rsidRPr="000A4880">
        <w:t>Расходы по статье приняты с учетом календарной разбивки на следующем уровне (в расчете на год):</w:t>
      </w:r>
    </w:p>
    <w:p w:rsidR="000A4880" w:rsidRPr="000A4880" w:rsidRDefault="000A4880" w:rsidP="000A4880">
      <w:pPr>
        <w:tabs>
          <w:tab w:val="left" w:pos="709"/>
        </w:tabs>
        <w:jc w:val="both"/>
      </w:pPr>
      <w:r w:rsidRPr="000A4880">
        <w:tab/>
        <w:t xml:space="preserve">- </w:t>
      </w:r>
      <w:r w:rsidRPr="000A4880">
        <w:rPr>
          <w:b/>
        </w:rPr>
        <w:t>на 1 полугодие 2013</w:t>
      </w:r>
      <w:r w:rsidRPr="000A4880">
        <w:t xml:space="preserve"> год – </w:t>
      </w:r>
      <w:r w:rsidRPr="000A4880">
        <w:rPr>
          <w:b/>
          <w:i/>
        </w:rPr>
        <w:t xml:space="preserve">404,04  </w:t>
      </w:r>
      <w:r w:rsidRPr="000A4880">
        <w:t>тыс. руб. Расходы приняты на основании представленного реестра текущего ремонта  предприятия на 2013 год, согласованного администрацией Тяжинского района;</w:t>
      </w:r>
    </w:p>
    <w:p w:rsidR="000A4880" w:rsidRPr="000A4880" w:rsidRDefault="000A4880" w:rsidP="000A4880">
      <w:pPr>
        <w:tabs>
          <w:tab w:val="left" w:pos="709"/>
        </w:tabs>
        <w:ind w:firstLine="709"/>
        <w:jc w:val="both"/>
      </w:pPr>
      <w:r w:rsidRPr="000A4880">
        <w:t>- с</w:t>
      </w:r>
      <w:r w:rsidRPr="000A4880">
        <w:rPr>
          <w:b/>
        </w:rPr>
        <w:t xml:space="preserve"> 01.07.2013</w:t>
      </w:r>
      <w:r w:rsidRPr="000A4880">
        <w:t xml:space="preserve"> – </w:t>
      </w:r>
      <w:r w:rsidRPr="000A4880">
        <w:rPr>
          <w:b/>
          <w:i/>
        </w:rPr>
        <w:t xml:space="preserve">10 350,47  </w:t>
      </w:r>
      <w:r w:rsidRPr="000A4880">
        <w:t>тыс. руб. Расходы приняты на уровне предыдущего периода календарной разбивки без увеличения.</w:t>
      </w:r>
    </w:p>
    <w:p w:rsidR="000A4880" w:rsidRPr="000A4880" w:rsidRDefault="000A4880" w:rsidP="000A4880">
      <w:pPr>
        <w:tabs>
          <w:tab w:val="left" w:pos="709"/>
        </w:tabs>
        <w:jc w:val="both"/>
      </w:pPr>
      <w:r w:rsidRPr="000A4880">
        <w:tab/>
        <w:t>Корректировка по статье (с 01.07.2012 г.) относительно предложений предприятия  в сторону снижения составила</w:t>
      </w:r>
      <w:r w:rsidRPr="000A4880">
        <w:rPr>
          <w:b/>
          <w:i/>
        </w:rPr>
        <w:t xml:space="preserve"> 401,66 </w:t>
      </w:r>
      <w:r w:rsidRPr="000A4880">
        <w:t>тыс. руб.</w:t>
      </w:r>
    </w:p>
    <w:p w:rsidR="000A4880" w:rsidRPr="000A4880" w:rsidRDefault="000A4880" w:rsidP="000A4880">
      <w:pPr>
        <w:tabs>
          <w:tab w:val="left" w:pos="709"/>
        </w:tabs>
        <w:jc w:val="both"/>
      </w:pPr>
    </w:p>
    <w:p w:rsidR="000A4880" w:rsidRPr="000A4880" w:rsidRDefault="000A4880" w:rsidP="000A4880">
      <w:pPr>
        <w:tabs>
          <w:tab w:val="left" w:pos="1134"/>
        </w:tabs>
        <w:ind w:left="426"/>
        <w:jc w:val="center"/>
        <w:rPr>
          <w:b/>
          <w:u w:val="single"/>
        </w:rPr>
      </w:pPr>
      <w:r w:rsidRPr="000A4880">
        <w:rPr>
          <w:b/>
          <w:u w:val="single"/>
        </w:rPr>
        <w:t>«Услуги производственного характера»</w:t>
      </w:r>
    </w:p>
    <w:p w:rsidR="000A4880" w:rsidRPr="000A4880" w:rsidRDefault="000A4880" w:rsidP="000A4880">
      <w:pPr>
        <w:tabs>
          <w:tab w:val="left" w:pos="1134"/>
        </w:tabs>
        <w:ind w:firstLine="426"/>
        <w:jc w:val="both"/>
      </w:pPr>
      <w:r w:rsidRPr="000A4880">
        <w:t>Расходы по статье включают:</w:t>
      </w:r>
    </w:p>
    <w:p w:rsidR="000A4880" w:rsidRPr="000A4880" w:rsidRDefault="000A4880" w:rsidP="000A4880">
      <w:pPr>
        <w:tabs>
          <w:tab w:val="left" w:pos="1134"/>
        </w:tabs>
        <w:ind w:firstLine="426"/>
        <w:jc w:val="both"/>
      </w:pPr>
      <w:r w:rsidRPr="000A4880">
        <w:t>- расходы на содержание автотранспорта (2 УАЗа – дежурные),</w:t>
      </w:r>
    </w:p>
    <w:p w:rsidR="000A4880" w:rsidRPr="000A4880" w:rsidRDefault="000A4880" w:rsidP="000A4880">
      <w:pPr>
        <w:tabs>
          <w:tab w:val="left" w:pos="1134"/>
        </w:tabs>
        <w:ind w:firstLine="426"/>
        <w:jc w:val="both"/>
      </w:pPr>
      <w:r w:rsidRPr="000A4880">
        <w:t>- расходы на вывоз и утилизацию шлака,</w:t>
      </w:r>
    </w:p>
    <w:p w:rsidR="000A4880" w:rsidRPr="000A4880" w:rsidRDefault="000A4880" w:rsidP="000A4880">
      <w:pPr>
        <w:tabs>
          <w:tab w:val="left" w:pos="1134"/>
        </w:tabs>
        <w:ind w:firstLine="426"/>
        <w:jc w:val="both"/>
      </w:pPr>
      <w:r w:rsidRPr="000A4880">
        <w:t>- расходы на услуги сторонних организаций</w:t>
      </w:r>
    </w:p>
    <w:p w:rsidR="000A4880" w:rsidRPr="000A4880" w:rsidRDefault="000A4880" w:rsidP="000A4880">
      <w:pPr>
        <w:tabs>
          <w:tab w:val="left" w:pos="1134"/>
        </w:tabs>
        <w:ind w:firstLine="426"/>
        <w:jc w:val="both"/>
      </w:pPr>
      <w:r w:rsidRPr="000A4880">
        <w:t xml:space="preserve">Расходы приняты  на едином уровне (в расчете на год) в сумме </w:t>
      </w:r>
      <w:r w:rsidRPr="000A4880">
        <w:rPr>
          <w:b/>
        </w:rPr>
        <w:t>1126,94</w:t>
      </w:r>
      <w:r w:rsidRPr="000A4880">
        <w:t xml:space="preserve"> тыс. руб.</w:t>
      </w:r>
    </w:p>
    <w:p w:rsidR="000A4880" w:rsidRPr="000A4880" w:rsidRDefault="000A4880" w:rsidP="000A4880">
      <w:pPr>
        <w:tabs>
          <w:tab w:val="left" w:pos="709"/>
        </w:tabs>
        <w:ind w:firstLine="709"/>
        <w:jc w:val="both"/>
      </w:pPr>
      <w:r w:rsidRPr="000A4880">
        <w:t>Корректировка по статье (с 01.07.2012 г.) относительно предложений предприятия в сторону увеличения составила</w:t>
      </w:r>
      <w:r w:rsidRPr="000A4880">
        <w:rPr>
          <w:b/>
          <w:i/>
        </w:rPr>
        <w:t xml:space="preserve"> 7,84 </w:t>
      </w:r>
      <w:r w:rsidRPr="000A4880">
        <w:t>тыс. руб.</w:t>
      </w:r>
    </w:p>
    <w:p w:rsidR="000A4880" w:rsidRPr="000A4880" w:rsidRDefault="000A4880" w:rsidP="000A4880">
      <w:pPr>
        <w:tabs>
          <w:tab w:val="left" w:pos="709"/>
        </w:tabs>
        <w:ind w:firstLine="709"/>
        <w:jc w:val="both"/>
      </w:pPr>
    </w:p>
    <w:p w:rsidR="000A4880" w:rsidRPr="000A4880" w:rsidRDefault="000A4880" w:rsidP="000A4880">
      <w:pPr>
        <w:tabs>
          <w:tab w:val="left" w:pos="1134"/>
        </w:tabs>
        <w:jc w:val="center"/>
        <w:rPr>
          <w:b/>
          <w:u w:val="single"/>
        </w:rPr>
      </w:pPr>
      <w:r w:rsidRPr="000A4880">
        <w:rPr>
          <w:b/>
          <w:u w:val="single"/>
        </w:rPr>
        <w:t>«Аренда основных средств»</w:t>
      </w:r>
    </w:p>
    <w:p w:rsidR="000A4880" w:rsidRPr="000A4880" w:rsidRDefault="000A4880" w:rsidP="000A4880">
      <w:pPr>
        <w:tabs>
          <w:tab w:val="left" w:pos="1134"/>
        </w:tabs>
        <w:ind w:firstLine="426"/>
        <w:jc w:val="both"/>
      </w:pPr>
      <w:r w:rsidRPr="000A4880">
        <w:t xml:space="preserve">    Расходы по статье приняты в соответствии с договором от 16.11.2012 № 28 с КУМИ администрации Тяжинского района  на едином уровне (в расчете на год) в сумме </w:t>
      </w:r>
      <w:r w:rsidRPr="000A4880">
        <w:rPr>
          <w:b/>
          <w:i/>
        </w:rPr>
        <w:t>3268,95</w:t>
      </w:r>
      <w:r w:rsidRPr="000A4880">
        <w:t xml:space="preserve"> тыс. руб. </w:t>
      </w:r>
    </w:p>
    <w:p w:rsidR="000A4880" w:rsidRPr="000A4880" w:rsidRDefault="000A4880" w:rsidP="000A4880">
      <w:pPr>
        <w:tabs>
          <w:tab w:val="left" w:pos="1134"/>
        </w:tabs>
        <w:ind w:left="426"/>
        <w:jc w:val="center"/>
        <w:rPr>
          <w:b/>
          <w:u w:val="single"/>
        </w:rPr>
      </w:pPr>
    </w:p>
    <w:p w:rsidR="000A4880" w:rsidRPr="000A4880" w:rsidRDefault="000A4880" w:rsidP="000A4880">
      <w:pPr>
        <w:tabs>
          <w:tab w:val="left" w:pos="1134"/>
        </w:tabs>
        <w:ind w:left="426"/>
        <w:jc w:val="center"/>
        <w:rPr>
          <w:b/>
          <w:u w:val="single"/>
        </w:rPr>
      </w:pPr>
      <w:r w:rsidRPr="000A4880">
        <w:rPr>
          <w:b/>
          <w:u w:val="single"/>
        </w:rPr>
        <w:t>«Налоги, относимые на производственные затраты»</w:t>
      </w:r>
    </w:p>
    <w:p w:rsidR="000A4880" w:rsidRPr="000A4880" w:rsidRDefault="000A4880" w:rsidP="000A4880">
      <w:pPr>
        <w:tabs>
          <w:tab w:val="left" w:pos="709"/>
        </w:tabs>
        <w:jc w:val="both"/>
      </w:pPr>
      <w:r w:rsidRPr="000A4880">
        <w:tab/>
        <w:t xml:space="preserve">Расходы по статье учтены в размере </w:t>
      </w:r>
      <w:r w:rsidRPr="000A4880">
        <w:rPr>
          <w:b/>
        </w:rPr>
        <w:t>10,77</w:t>
      </w:r>
      <w:r w:rsidRPr="000A4880">
        <w:t xml:space="preserve"> тыс. руб. Расходы включают в себя экологические платежи за загрязнение окружающей среды в пределах ПДВ. </w:t>
      </w:r>
    </w:p>
    <w:p w:rsidR="000A4880" w:rsidRPr="000A4880" w:rsidRDefault="000A4880" w:rsidP="000A4880">
      <w:pPr>
        <w:tabs>
          <w:tab w:val="left" w:pos="709"/>
        </w:tabs>
        <w:jc w:val="both"/>
      </w:pPr>
      <w:r w:rsidRPr="000A4880">
        <w:lastRenderedPageBreak/>
        <w:tab/>
      </w:r>
      <w:r w:rsidRPr="000A4880">
        <w:tab/>
        <w:t>Корректировка по статье (с 01.07.2012 г.) относительно предложений предприятия  в сторону снижения составила</w:t>
      </w:r>
      <w:r w:rsidRPr="000A4880">
        <w:rPr>
          <w:b/>
          <w:i/>
        </w:rPr>
        <w:t xml:space="preserve"> 469,23 </w:t>
      </w:r>
      <w:r w:rsidRPr="000A4880">
        <w:t>тыс. руб.</w:t>
      </w:r>
    </w:p>
    <w:p w:rsidR="000A4880" w:rsidRPr="000A4880" w:rsidRDefault="000A4880" w:rsidP="000A4880">
      <w:pPr>
        <w:tabs>
          <w:tab w:val="left" w:pos="1134"/>
        </w:tabs>
        <w:ind w:left="426"/>
        <w:jc w:val="center"/>
        <w:rPr>
          <w:b/>
          <w:u w:val="single"/>
        </w:rPr>
      </w:pPr>
    </w:p>
    <w:p w:rsidR="000A4880" w:rsidRPr="000A4880" w:rsidRDefault="000A4880" w:rsidP="000A4880">
      <w:pPr>
        <w:tabs>
          <w:tab w:val="left" w:pos="1134"/>
        </w:tabs>
        <w:ind w:left="426"/>
        <w:jc w:val="center"/>
        <w:rPr>
          <w:b/>
          <w:u w:val="single"/>
        </w:rPr>
      </w:pPr>
      <w:r w:rsidRPr="000A4880">
        <w:rPr>
          <w:b/>
          <w:u w:val="single"/>
        </w:rPr>
        <w:t>«Общехозяйственные расходы»</w:t>
      </w:r>
    </w:p>
    <w:p w:rsidR="000A4880" w:rsidRPr="000A4880" w:rsidRDefault="000A4880" w:rsidP="000A4880">
      <w:pPr>
        <w:tabs>
          <w:tab w:val="left" w:pos="1134"/>
        </w:tabs>
        <w:ind w:firstLine="426"/>
        <w:jc w:val="both"/>
      </w:pPr>
      <w:r w:rsidRPr="000A4880">
        <w:t xml:space="preserve">По результатам проведенного анализа расходы по статье приняты на едином уровне (в расчете на год) в сумме </w:t>
      </w:r>
      <w:r w:rsidRPr="000A4880">
        <w:rPr>
          <w:b/>
          <w:i/>
        </w:rPr>
        <w:t>6539,7</w:t>
      </w:r>
      <w:r w:rsidRPr="000A4880">
        <w:t xml:space="preserve"> тыс. руб. и включают в себя оплату труда АУП и </w:t>
      </w:r>
      <w:proofErr w:type="spellStart"/>
      <w:r w:rsidRPr="000A4880">
        <w:t>общеэксплуатационного</w:t>
      </w:r>
      <w:proofErr w:type="spellEnd"/>
      <w:r w:rsidRPr="000A4880">
        <w:t xml:space="preserve"> персонала, единый налог, материальные и другие рас ходы общехозяйственного назначения (коммунальные платежи, охрана, связь, услуги банка и др.).</w:t>
      </w:r>
    </w:p>
    <w:p w:rsidR="000A4880" w:rsidRPr="000A4880" w:rsidRDefault="000A4880" w:rsidP="000A4880">
      <w:pPr>
        <w:tabs>
          <w:tab w:val="left" w:pos="426"/>
        </w:tabs>
        <w:jc w:val="both"/>
      </w:pPr>
      <w:r w:rsidRPr="000A4880">
        <w:tab/>
        <w:t>Корректировка по статье (с 01.07.2012 г.) относительно предложений предприятия  в сторону снижения составила</w:t>
      </w:r>
      <w:r w:rsidRPr="000A4880">
        <w:rPr>
          <w:b/>
          <w:i/>
        </w:rPr>
        <w:t xml:space="preserve"> 1121,4 </w:t>
      </w:r>
      <w:r w:rsidRPr="000A4880">
        <w:t xml:space="preserve">тыс. </w:t>
      </w:r>
      <w:proofErr w:type="spellStart"/>
      <w:r w:rsidRPr="000A4880">
        <w:t>руб</w:t>
      </w:r>
      <w:proofErr w:type="spellEnd"/>
    </w:p>
    <w:p w:rsidR="000A4880" w:rsidRPr="000A4880" w:rsidRDefault="000A4880" w:rsidP="000A4880">
      <w:pPr>
        <w:tabs>
          <w:tab w:val="left" w:pos="709"/>
        </w:tabs>
        <w:jc w:val="both"/>
      </w:pPr>
      <w:r w:rsidRPr="000A4880">
        <w:tab/>
      </w:r>
    </w:p>
    <w:p w:rsidR="000A4880" w:rsidRPr="000A4880" w:rsidRDefault="000A4880" w:rsidP="000A4880">
      <w:pPr>
        <w:tabs>
          <w:tab w:val="left" w:pos="1134"/>
        </w:tabs>
        <w:jc w:val="center"/>
        <w:rPr>
          <w:b/>
          <w:u w:val="single"/>
        </w:rPr>
      </w:pPr>
      <w:r w:rsidRPr="000A4880">
        <w:rPr>
          <w:b/>
          <w:u w:val="single"/>
        </w:rPr>
        <w:t>«Другие расходы»</w:t>
      </w:r>
    </w:p>
    <w:p w:rsidR="000A4880" w:rsidRPr="000A4880" w:rsidRDefault="000A4880" w:rsidP="000A4880">
      <w:pPr>
        <w:tabs>
          <w:tab w:val="left" w:pos="1134"/>
        </w:tabs>
        <w:ind w:firstLine="426"/>
        <w:jc w:val="both"/>
      </w:pPr>
      <w:r w:rsidRPr="000A4880">
        <w:t>Расходы по статье  включают в себя стоимость расходов на охрану труда и переобучение кадров.</w:t>
      </w:r>
    </w:p>
    <w:p w:rsidR="000A4880" w:rsidRPr="000A4880" w:rsidRDefault="000A4880" w:rsidP="000A4880">
      <w:pPr>
        <w:tabs>
          <w:tab w:val="left" w:pos="426"/>
        </w:tabs>
        <w:jc w:val="both"/>
      </w:pPr>
      <w:r w:rsidRPr="000A4880">
        <w:tab/>
        <w:t xml:space="preserve">-  </w:t>
      </w:r>
      <w:r w:rsidRPr="000A4880">
        <w:rPr>
          <w:b/>
        </w:rPr>
        <w:t>на 1 полугодие</w:t>
      </w:r>
      <w:r w:rsidRPr="000A4880">
        <w:t xml:space="preserve"> </w:t>
      </w:r>
      <w:r w:rsidRPr="000A4880">
        <w:rPr>
          <w:b/>
        </w:rPr>
        <w:t>2013</w:t>
      </w:r>
      <w:r w:rsidRPr="000A4880">
        <w:t xml:space="preserve"> года</w:t>
      </w:r>
      <w:r w:rsidRPr="000A4880">
        <w:rPr>
          <w:b/>
        </w:rPr>
        <w:t xml:space="preserve"> </w:t>
      </w:r>
      <w:r w:rsidRPr="000A4880">
        <w:t xml:space="preserve"> – </w:t>
      </w:r>
      <w:r w:rsidRPr="000A4880">
        <w:rPr>
          <w:b/>
          <w:i/>
        </w:rPr>
        <w:t>399,68</w:t>
      </w:r>
      <w:r w:rsidRPr="000A4880">
        <w:t xml:space="preserve"> тыс. руб. Уровень затрат по статье принят в соответствии с представленными договорами и расчётами.   </w:t>
      </w:r>
    </w:p>
    <w:p w:rsidR="000A4880" w:rsidRPr="000A4880" w:rsidRDefault="000A4880" w:rsidP="000A4880">
      <w:pPr>
        <w:tabs>
          <w:tab w:val="left" w:pos="426"/>
        </w:tabs>
        <w:jc w:val="both"/>
      </w:pPr>
      <w:r w:rsidRPr="000A4880">
        <w:tab/>
        <w:t xml:space="preserve">- </w:t>
      </w:r>
      <w:r w:rsidRPr="000A4880">
        <w:rPr>
          <w:b/>
        </w:rPr>
        <w:t>с 01.07.2013</w:t>
      </w:r>
      <w:r w:rsidRPr="000A4880">
        <w:t xml:space="preserve"> – </w:t>
      </w:r>
      <w:r w:rsidRPr="000A4880">
        <w:rPr>
          <w:b/>
          <w:i/>
        </w:rPr>
        <w:t xml:space="preserve">48,47 </w:t>
      </w:r>
      <w:r w:rsidRPr="000A4880">
        <w:t xml:space="preserve"> тыс. руб. Расходы приняты на уровне предыдущего периода календарной разбивки.</w:t>
      </w:r>
    </w:p>
    <w:p w:rsidR="000A4880" w:rsidRPr="000A4880" w:rsidRDefault="000A4880" w:rsidP="000A4880">
      <w:pPr>
        <w:tabs>
          <w:tab w:val="left" w:pos="426"/>
        </w:tabs>
        <w:ind w:firstLine="426"/>
        <w:jc w:val="both"/>
      </w:pPr>
      <w:r w:rsidRPr="000A4880">
        <w:t>Корректировка по статье (с 01.07.2012 г.) относительно предложений предприятия  в сторону увеличения составила</w:t>
      </w:r>
      <w:r w:rsidRPr="000A4880">
        <w:rPr>
          <w:b/>
          <w:i/>
        </w:rPr>
        <w:t xml:space="preserve"> 111,78  </w:t>
      </w:r>
      <w:r w:rsidRPr="000A4880">
        <w:t xml:space="preserve">тыс. </w:t>
      </w:r>
      <w:proofErr w:type="spellStart"/>
      <w:r w:rsidRPr="000A4880">
        <w:t>руб</w:t>
      </w:r>
      <w:proofErr w:type="spellEnd"/>
    </w:p>
    <w:p w:rsidR="000A4880" w:rsidRPr="000A4880" w:rsidRDefault="000A4880" w:rsidP="000A4880">
      <w:pPr>
        <w:tabs>
          <w:tab w:val="left" w:pos="709"/>
        </w:tabs>
        <w:jc w:val="both"/>
      </w:pPr>
      <w:r w:rsidRPr="000A4880">
        <w:tab/>
      </w:r>
    </w:p>
    <w:p w:rsidR="000A4880" w:rsidRPr="000A4880" w:rsidRDefault="000A4880" w:rsidP="000A4880">
      <w:pPr>
        <w:tabs>
          <w:tab w:val="left" w:pos="1134"/>
        </w:tabs>
        <w:ind w:firstLine="426"/>
        <w:jc w:val="both"/>
      </w:pPr>
      <w:r w:rsidRPr="000A4880">
        <w:t xml:space="preserve">Общая сумма расходов по статьям затрат, с учетом календарной разбивки, составила: </w:t>
      </w:r>
    </w:p>
    <w:p w:rsidR="000A4880" w:rsidRPr="000A4880" w:rsidRDefault="000A4880" w:rsidP="000A4880">
      <w:pPr>
        <w:tabs>
          <w:tab w:val="left" w:pos="567"/>
        </w:tabs>
        <w:ind w:firstLine="426"/>
        <w:jc w:val="both"/>
      </w:pPr>
      <w:r w:rsidRPr="000A4880">
        <w:t xml:space="preserve">-  </w:t>
      </w:r>
      <w:r w:rsidRPr="000A4880">
        <w:rPr>
          <w:b/>
        </w:rPr>
        <w:t xml:space="preserve">на 1 полугодие 2013 года  </w:t>
      </w:r>
      <w:r w:rsidRPr="000A4880">
        <w:t xml:space="preserve">– </w:t>
      </w:r>
      <w:r w:rsidRPr="000A4880">
        <w:rPr>
          <w:b/>
          <w:i/>
        </w:rPr>
        <w:t>35446,81</w:t>
      </w:r>
      <w:r w:rsidRPr="000A4880">
        <w:t xml:space="preserve"> тыс. руб. </w:t>
      </w:r>
    </w:p>
    <w:p w:rsidR="000A4880" w:rsidRPr="000A4880" w:rsidRDefault="000A4880" w:rsidP="000A4880">
      <w:pPr>
        <w:tabs>
          <w:tab w:val="left" w:pos="567"/>
        </w:tabs>
        <w:ind w:firstLine="426"/>
        <w:jc w:val="both"/>
      </w:pPr>
      <w:r w:rsidRPr="000A4880">
        <w:t xml:space="preserve">- с </w:t>
      </w:r>
      <w:r w:rsidRPr="000A4880">
        <w:rPr>
          <w:b/>
        </w:rPr>
        <w:t>01.07.2013</w:t>
      </w:r>
      <w:r w:rsidRPr="000A4880">
        <w:t xml:space="preserve"> </w:t>
      </w:r>
      <w:r w:rsidRPr="000A4880">
        <w:rPr>
          <w:b/>
        </w:rPr>
        <w:t xml:space="preserve">год </w:t>
      </w:r>
      <w:r w:rsidRPr="000A4880">
        <w:t xml:space="preserve">– </w:t>
      </w:r>
      <w:r w:rsidRPr="000A4880">
        <w:rPr>
          <w:b/>
          <w:i/>
        </w:rPr>
        <w:t>36147,15</w:t>
      </w:r>
      <w:r w:rsidRPr="000A4880">
        <w:t xml:space="preserve"> тыс. руб.</w:t>
      </w:r>
    </w:p>
    <w:p w:rsidR="000A4880" w:rsidRPr="000A4880" w:rsidRDefault="000A4880" w:rsidP="000A4880">
      <w:pPr>
        <w:tabs>
          <w:tab w:val="left" w:pos="567"/>
        </w:tabs>
        <w:ind w:firstLine="426"/>
        <w:jc w:val="both"/>
      </w:pPr>
      <w:r w:rsidRPr="000A4880">
        <w:t>Эксперты считают экономически обоснованным в периодах календарной разбивки при установлении предельных уровней тарифов на тепловую энергию  размер прибыли:</w:t>
      </w:r>
    </w:p>
    <w:p w:rsidR="000A4880" w:rsidRPr="000A4880" w:rsidRDefault="000A4880" w:rsidP="000A4880">
      <w:pPr>
        <w:tabs>
          <w:tab w:val="left" w:pos="567"/>
        </w:tabs>
        <w:ind w:firstLine="426"/>
        <w:jc w:val="both"/>
      </w:pPr>
      <w:r w:rsidRPr="000A4880">
        <w:t xml:space="preserve">-  </w:t>
      </w:r>
      <w:r w:rsidRPr="000A4880">
        <w:rPr>
          <w:b/>
        </w:rPr>
        <w:t xml:space="preserve">на 1 полугодие 2013 года  </w:t>
      </w:r>
      <w:r w:rsidRPr="000A4880">
        <w:t xml:space="preserve">– </w:t>
      </w:r>
      <w:r w:rsidRPr="000A4880">
        <w:rPr>
          <w:b/>
          <w:i/>
        </w:rPr>
        <w:t xml:space="preserve">358,05 </w:t>
      </w:r>
      <w:r w:rsidRPr="000A4880">
        <w:t xml:space="preserve">тыс. руб. </w:t>
      </w:r>
    </w:p>
    <w:p w:rsidR="000A4880" w:rsidRPr="000A4880" w:rsidRDefault="000A4880" w:rsidP="000A4880">
      <w:pPr>
        <w:tabs>
          <w:tab w:val="left" w:pos="567"/>
        </w:tabs>
        <w:ind w:firstLine="426"/>
        <w:jc w:val="both"/>
      </w:pPr>
      <w:r w:rsidRPr="000A4880">
        <w:t xml:space="preserve">- с </w:t>
      </w:r>
      <w:r w:rsidRPr="000A4880">
        <w:rPr>
          <w:b/>
        </w:rPr>
        <w:t>01.07.2013</w:t>
      </w:r>
      <w:r w:rsidRPr="000A4880">
        <w:t xml:space="preserve"> </w:t>
      </w:r>
      <w:r w:rsidRPr="000A4880">
        <w:rPr>
          <w:b/>
        </w:rPr>
        <w:t xml:space="preserve">год </w:t>
      </w:r>
      <w:r w:rsidRPr="000A4880">
        <w:t xml:space="preserve">– </w:t>
      </w:r>
      <w:r w:rsidRPr="000A4880">
        <w:rPr>
          <w:b/>
          <w:i/>
        </w:rPr>
        <w:t xml:space="preserve">365,12 </w:t>
      </w:r>
      <w:r w:rsidRPr="000A4880">
        <w:t>тыс. руб.</w:t>
      </w:r>
    </w:p>
    <w:p w:rsidR="000A4880" w:rsidRPr="000A4880" w:rsidRDefault="000A4880" w:rsidP="000A4880">
      <w:pPr>
        <w:tabs>
          <w:tab w:val="left" w:pos="567"/>
        </w:tabs>
        <w:ind w:firstLine="426"/>
        <w:jc w:val="both"/>
      </w:pPr>
      <w:r w:rsidRPr="000A4880">
        <w:t>Расходы включают затраты по уплате единого налога при УСН с объектом налогообложения «Доходы уменьшенные на величину расходов» (минимальный налог - 1% от дохода).</w:t>
      </w:r>
    </w:p>
    <w:p w:rsidR="000A4880" w:rsidRPr="000A4880" w:rsidRDefault="000A4880" w:rsidP="000A4880">
      <w:pPr>
        <w:tabs>
          <w:tab w:val="left" w:pos="426"/>
        </w:tabs>
        <w:ind w:firstLine="426"/>
        <w:jc w:val="both"/>
      </w:pPr>
    </w:p>
    <w:p w:rsidR="000A4880" w:rsidRPr="000A4880" w:rsidRDefault="000A4880" w:rsidP="000A4880">
      <w:pPr>
        <w:tabs>
          <w:tab w:val="left" w:pos="426"/>
        </w:tabs>
        <w:ind w:firstLine="426"/>
        <w:jc w:val="both"/>
      </w:pPr>
      <w:r w:rsidRPr="000A4880">
        <w:t>Общая сумма НВВ составила:</w:t>
      </w:r>
    </w:p>
    <w:p w:rsidR="000A4880" w:rsidRPr="000A4880" w:rsidRDefault="000A4880" w:rsidP="000A4880">
      <w:pPr>
        <w:tabs>
          <w:tab w:val="left" w:pos="567"/>
        </w:tabs>
        <w:ind w:firstLine="426"/>
        <w:jc w:val="both"/>
      </w:pPr>
      <w:r w:rsidRPr="000A4880">
        <w:t xml:space="preserve">- </w:t>
      </w:r>
      <w:r w:rsidRPr="000A4880">
        <w:rPr>
          <w:b/>
        </w:rPr>
        <w:t xml:space="preserve">на 1 полугодие 2013 года  </w:t>
      </w:r>
      <w:r w:rsidRPr="000A4880">
        <w:t xml:space="preserve">– </w:t>
      </w:r>
      <w:r w:rsidRPr="000A4880">
        <w:rPr>
          <w:b/>
          <w:i/>
        </w:rPr>
        <w:t xml:space="preserve">35804,86 </w:t>
      </w:r>
      <w:r w:rsidRPr="000A4880">
        <w:t>тыс. руб.</w:t>
      </w:r>
    </w:p>
    <w:p w:rsidR="000A4880" w:rsidRPr="000A4880" w:rsidRDefault="000A4880" w:rsidP="000A4880">
      <w:pPr>
        <w:tabs>
          <w:tab w:val="left" w:pos="567"/>
        </w:tabs>
        <w:ind w:firstLine="426"/>
        <w:jc w:val="both"/>
      </w:pPr>
      <w:r w:rsidRPr="000A4880">
        <w:t xml:space="preserve">- с </w:t>
      </w:r>
      <w:r w:rsidRPr="000A4880">
        <w:rPr>
          <w:b/>
        </w:rPr>
        <w:t>01.07.2013</w:t>
      </w:r>
      <w:r w:rsidRPr="000A4880">
        <w:t xml:space="preserve"> </w:t>
      </w:r>
      <w:r w:rsidRPr="000A4880">
        <w:rPr>
          <w:b/>
        </w:rPr>
        <w:t xml:space="preserve">год </w:t>
      </w:r>
      <w:r w:rsidRPr="000A4880">
        <w:t xml:space="preserve">– </w:t>
      </w:r>
      <w:r w:rsidRPr="000A4880">
        <w:rPr>
          <w:b/>
          <w:i/>
        </w:rPr>
        <w:t xml:space="preserve">36512,27 </w:t>
      </w:r>
      <w:r w:rsidRPr="000A4880">
        <w:t>тыс. руб.</w:t>
      </w:r>
    </w:p>
    <w:p w:rsidR="000A4880" w:rsidRPr="000A4880" w:rsidRDefault="000A4880" w:rsidP="000A4880">
      <w:pPr>
        <w:ind w:firstLine="426"/>
        <w:jc w:val="both"/>
      </w:pPr>
      <w:r w:rsidRPr="000A4880">
        <w:t>Учитывая результаты анализа, рекомендую региональной энергетической комиссии Кемеровской области установить для предприятия:</w:t>
      </w:r>
    </w:p>
    <w:p w:rsidR="000A4880" w:rsidRPr="000A4880" w:rsidRDefault="000A4880" w:rsidP="000A4880">
      <w:pPr>
        <w:numPr>
          <w:ilvl w:val="0"/>
          <w:numId w:val="4"/>
        </w:numPr>
        <w:tabs>
          <w:tab w:val="num" w:pos="851"/>
        </w:tabs>
        <w:ind w:hanging="501"/>
        <w:jc w:val="both"/>
      </w:pPr>
      <w:r w:rsidRPr="000A4880">
        <w:t>Тариф на производство тепловой энергии с учетом календарной разбивки:</w:t>
      </w:r>
    </w:p>
    <w:p w:rsidR="000A4880" w:rsidRPr="000A4880" w:rsidRDefault="000A4880" w:rsidP="000A4880">
      <w:pPr>
        <w:numPr>
          <w:ilvl w:val="0"/>
          <w:numId w:val="2"/>
        </w:numPr>
        <w:jc w:val="both"/>
        <w:rPr>
          <w:color w:val="000000"/>
          <w:shd w:val="clear" w:color="auto" w:fill="FFFFFF"/>
        </w:rPr>
      </w:pPr>
      <w:r w:rsidRPr="000A4880">
        <w:rPr>
          <w:b/>
        </w:rPr>
        <w:t xml:space="preserve">на 1 полугодие 2013 года  </w:t>
      </w:r>
      <w:proofErr w:type="gramStart"/>
      <w:r w:rsidRPr="000A4880">
        <w:t>приведенный</w:t>
      </w:r>
      <w:proofErr w:type="gramEnd"/>
      <w:r w:rsidRPr="000A4880">
        <w:t xml:space="preserve"> в графе 7 </w:t>
      </w:r>
      <w:r w:rsidRPr="000A4880">
        <w:rPr>
          <w:b/>
          <w:bCs/>
          <w:i/>
          <w:iCs/>
        </w:rPr>
        <w:t>таблицы 1</w:t>
      </w:r>
      <w:r w:rsidRPr="000A4880">
        <w:t>;</w:t>
      </w:r>
    </w:p>
    <w:p w:rsidR="000A4880" w:rsidRPr="000A4880" w:rsidRDefault="000A4880" w:rsidP="000A4880">
      <w:pPr>
        <w:numPr>
          <w:ilvl w:val="0"/>
          <w:numId w:val="2"/>
        </w:numPr>
        <w:jc w:val="both"/>
        <w:rPr>
          <w:color w:val="000000"/>
          <w:shd w:val="clear" w:color="auto" w:fill="FFFFFF"/>
        </w:rPr>
      </w:pPr>
      <w:r w:rsidRPr="000A4880">
        <w:rPr>
          <w:b/>
          <w:color w:val="000000"/>
          <w:shd w:val="clear" w:color="auto" w:fill="FFFFFF"/>
        </w:rPr>
        <w:t>с 01.07.2013 года</w:t>
      </w:r>
      <w:r w:rsidRPr="000A4880">
        <w:rPr>
          <w:color w:val="000000"/>
          <w:shd w:val="clear" w:color="auto" w:fill="FFFFFF"/>
        </w:rPr>
        <w:t xml:space="preserve">  </w:t>
      </w:r>
      <w:proofErr w:type="gramStart"/>
      <w:r w:rsidRPr="000A4880">
        <w:t>приведенный</w:t>
      </w:r>
      <w:proofErr w:type="gramEnd"/>
      <w:r w:rsidRPr="000A4880">
        <w:t xml:space="preserve"> в графе 7 </w:t>
      </w:r>
      <w:r w:rsidRPr="000A4880">
        <w:rPr>
          <w:b/>
          <w:bCs/>
          <w:i/>
          <w:iCs/>
        </w:rPr>
        <w:t>таблицы 2</w:t>
      </w:r>
      <w:r w:rsidRPr="000A4880">
        <w:t>;</w:t>
      </w:r>
    </w:p>
    <w:p w:rsidR="000A4880" w:rsidRPr="000A4880" w:rsidRDefault="000A4880" w:rsidP="000A4880">
      <w:pPr>
        <w:jc w:val="right"/>
      </w:pPr>
      <w:r w:rsidRPr="000A4880">
        <w:t>Таблица 1</w:t>
      </w:r>
    </w:p>
    <w:p w:rsidR="000A4880" w:rsidRPr="000A4880" w:rsidRDefault="000A4880" w:rsidP="000A4880">
      <w:pPr>
        <w:jc w:val="right"/>
      </w:pPr>
    </w:p>
    <w:p w:rsidR="000A4880" w:rsidRPr="000A4880" w:rsidRDefault="000A4880" w:rsidP="000A4880">
      <w:pPr>
        <w:jc w:val="center"/>
      </w:pPr>
      <w:r w:rsidRPr="000A4880">
        <w:t>Тариф на тепловую энергию, реализуемую ООО «</w:t>
      </w:r>
      <w:proofErr w:type="spellStart"/>
      <w:r w:rsidRPr="000A4880">
        <w:t>Теплокоммунэнерго</w:t>
      </w:r>
      <w:proofErr w:type="spellEnd"/>
      <w:r w:rsidRPr="000A4880">
        <w:t>» на потребительском рынке на 2013 год</w:t>
      </w:r>
    </w:p>
    <w:p w:rsidR="000A4880" w:rsidRPr="000A4880" w:rsidRDefault="000A4880" w:rsidP="000A4880">
      <w:pPr>
        <w:jc w:val="center"/>
      </w:pPr>
    </w:p>
    <w:tbl>
      <w:tblPr>
        <w:tblW w:w="10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8"/>
        <w:gridCol w:w="1209"/>
        <w:gridCol w:w="1305"/>
        <w:gridCol w:w="782"/>
        <w:gridCol w:w="1235"/>
        <w:gridCol w:w="1089"/>
        <w:gridCol w:w="1113"/>
        <w:gridCol w:w="1216"/>
        <w:gridCol w:w="1330"/>
      </w:tblGrid>
      <w:tr w:rsidR="000A4880" w:rsidRPr="000A4880" w:rsidTr="00DD50FA">
        <w:trPr>
          <w:cantSplit/>
          <w:trHeight w:val="213"/>
        </w:trPr>
        <w:tc>
          <w:tcPr>
            <w:tcW w:w="1118" w:type="dxa"/>
            <w:vMerge w:val="restart"/>
            <w:tcBorders>
              <w:top w:val="single" w:sz="12" w:space="0" w:color="auto"/>
              <w:left w:val="single" w:sz="12" w:space="0" w:color="auto"/>
            </w:tcBorders>
            <w:vAlign w:val="center"/>
          </w:tcPr>
          <w:p w:rsidR="000A4880" w:rsidRPr="000A4880" w:rsidRDefault="000A4880" w:rsidP="000A4880">
            <w:pPr>
              <w:jc w:val="center"/>
              <w:rPr>
                <w:sz w:val="16"/>
                <w:szCs w:val="20"/>
              </w:rPr>
            </w:pPr>
            <w:r w:rsidRPr="000A4880">
              <w:rPr>
                <w:sz w:val="16"/>
                <w:szCs w:val="20"/>
              </w:rPr>
              <w:t>Предприятие</w:t>
            </w:r>
          </w:p>
        </w:tc>
        <w:tc>
          <w:tcPr>
            <w:tcW w:w="1209" w:type="dxa"/>
            <w:vMerge w:val="restart"/>
            <w:tcBorders>
              <w:top w:val="single" w:sz="12" w:space="0" w:color="auto"/>
            </w:tcBorders>
            <w:vAlign w:val="center"/>
          </w:tcPr>
          <w:p w:rsidR="000A4880" w:rsidRPr="000A4880" w:rsidRDefault="000A4880" w:rsidP="000A4880">
            <w:pPr>
              <w:jc w:val="center"/>
              <w:rPr>
                <w:sz w:val="16"/>
                <w:szCs w:val="20"/>
              </w:rPr>
            </w:pPr>
            <w:r w:rsidRPr="000A4880">
              <w:rPr>
                <w:sz w:val="16"/>
                <w:szCs w:val="20"/>
              </w:rPr>
              <w:t>НВВ,</w:t>
            </w:r>
          </w:p>
          <w:p w:rsidR="000A4880" w:rsidRPr="000A4880" w:rsidRDefault="000A4880" w:rsidP="000A4880">
            <w:pPr>
              <w:jc w:val="center"/>
              <w:rPr>
                <w:sz w:val="16"/>
                <w:szCs w:val="20"/>
              </w:rPr>
            </w:pPr>
            <w:r w:rsidRPr="000A4880">
              <w:rPr>
                <w:sz w:val="16"/>
                <w:szCs w:val="20"/>
              </w:rPr>
              <w:t>тыс. руб.</w:t>
            </w:r>
          </w:p>
        </w:tc>
        <w:tc>
          <w:tcPr>
            <w:tcW w:w="1305" w:type="dxa"/>
            <w:vMerge w:val="restart"/>
            <w:tcBorders>
              <w:top w:val="single" w:sz="12" w:space="0" w:color="auto"/>
              <w:bottom w:val="nil"/>
            </w:tcBorders>
            <w:vAlign w:val="center"/>
          </w:tcPr>
          <w:p w:rsidR="000A4880" w:rsidRPr="000A4880" w:rsidRDefault="000A4880" w:rsidP="000A4880">
            <w:pPr>
              <w:jc w:val="center"/>
              <w:rPr>
                <w:sz w:val="16"/>
                <w:szCs w:val="20"/>
              </w:rPr>
            </w:pPr>
            <w:r w:rsidRPr="000A4880">
              <w:rPr>
                <w:sz w:val="16"/>
                <w:szCs w:val="20"/>
              </w:rPr>
              <w:t>Структура отпуска</w:t>
            </w:r>
          </w:p>
        </w:tc>
        <w:tc>
          <w:tcPr>
            <w:tcW w:w="782" w:type="dxa"/>
            <w:vMerge w:val="restart"/>
            <w:tcBorders>
              <w:top w:val="single" w:sz="12" w:space="0" w:color="auto"/>
              <w:bottom w:val="nil"/>
            </w:tcBorders>
            <w:vAlign w:val="center"/>
          </w:tcPr>
          <w:p w:rsidR="000A4880" w:rsidRPr="000A4880" w:rsidRDefault="000A4880" w:rsidP="000A4880">
            <w:pPr>
              <w:jc w:val="center"/>
              <w:rPr>
                <w:sz w:val="16"/>
                <w:szCs w:val="20"/>
              </w:rPr>
            </w:pPr>
            <w:r w:rsidRPr="000A4880">
              <w:rPr>
                <w:sz w:val="16"/>
                <w:szCs w:val="20"/>
              </w:rPr>
              <w:t xml:space="preserve">Доля отпуска т/э </w:t>
            </w:r>
            <w:proofErr w:type="gramStart"/>
            <w:r w:rsidRPr="000A4880">
              <w:rPr>
                <w:sz w:val="16"/>
                <w:szCs w:val="20"/>
              </w:rPr>
              <w:t>на потребит</w:t>
            </w:r>
            <w:proofErr w:type="gramEnd"/>
            <w:r w:rsidRPr="000A4880">
              <w:rPr>
                <w:sz w:val="16"/>
                <w:szCs w:val="20"/>
              </w:rPr>
              <w:t xml:space="preserve"> рынок,</w:t>
            </w:r>
          </w:p>
          <w:p w:rsidR="000A4880" w:rsidRPr="000A4880" w:rsidRDefault="000A4880" w:rsidP="000A4880">
            <w:pPr>
              <w:jc w:val="center"/>
              <w:rPr>
                <w:sz w:val="16"/>
                <w:szCs w:val="20"/>
              </w:rPr>
            </w:pPr>
          </w:p>
          <w:p w:rsidR="000A4880" w:rsidRPr="000A4880" w:rsidRDefault="000A4880" w:rsidP="000A4880">
            <w:pPr>
              <w:jc w:val="center"/>
              <w:rPr>
                <w:sz w:val="16"/>
                <w:szCs w:val="20"/>
              </w:rPr>
            </w:pPr>
            <w:r w:rsidRPr="000A4880">
              <w:rPr>
                <w:sz w:val="16"/>
                <w:szCs w:val="20"/>
              </w:rPr>
              <w:t xml:space="preserve"> %</w:t>
            </w:r>
          </w:p>
        </w:tc>
        <w:tc>
          <w:tcPr>
            <w:tcW w:w="3437" w:type="dxa"/>
            <w:gridSpan w:val="3"/>
            <w:tcBorders>
              <w:top w:val="single" w:sz="12" w:space="0" w:color="auto"/>
            </w:tcBorders>
            <w:vAlign w:val="center"/>
          </w:tcPr>
          <w:p w:rsidR="000A4880" w:rsidRPr="000A4880" w:rsidRDefault="000A4880" w:rsidP="000A4880">
            <w:pPr>
              <w:jc w:val="center"/>
              <w:rPr>
                <w:sz w:val="16"/>
                <w:szCs w:val="20"/>
              </w:rPr>
            </w:pPr>
            <w:r w:rsidRPr="000A4880">
              <w:rPr>
                <w:sz w:val="16"/>
                <w:szCs w:val="20"/>
              </w:rPr>
              <w:t xml:space="preserve">Тариф на т/энергию, руб./Гкал, </w:t>
            </w:r>
          </w:p>
          <w:p w:rsidR="000A4880" w:rsidRPr="000A4880" w:rsidRDefault="000A4880" w:rsidP="000A4880">
            <w:pPr>
              <w:jc w:val="center"/>
              <w:rPr>
                <w:sz w:val="16"/>
                <w:szCs w:val="20"/>
              </w:rPr>
            </w:pPr>
            <w:r w:rsidRPr="000A4880">
              <w:rPr>
                <w:sz w:val="16"/>
                <w:szCs w:val="20"/>
              </w:rPr>
              <w:t>(НДС не облагается)</w:t>
            </w:r>
          </w:p>
        </w:tc>
        <w:tc>
          <w:tcPr>
            <w:tcW w:w="1216" w:type="dxa"/>
            <w:vMerge w:val="restart"/>
            <w:tcBorders>
              <w:top w:val="single" w:sz="12" w:space="0" w:color="auto"/>
            </w:tcBorders>
            <w:vAlign w:val="center"/>
          </w:tcPr>
          <w:p w:rsidR="000A4880" w:rsidRPr="000A4880" w:rsidRDefault="000A4880" w:rsidP="000A4880">
            <w:pPr>
              <w:jc w:val="center"/>
              <w:rPr>
                <w:sz w:val="16"/>
                <w:szCs w:val="20"/>
              </w:rPr>
            </w:pPr>
            <w:r w:rsidRPr="000A4880">
              <w:rPr>
                <w:sz w:val="16"/>
                <w:szCs w:val="20"/>
              </w:rPr>
              <w:t xml:space="preserve">Темп роста тарифа по сравнению с </w:t>
            </w:r>
            <w:proofErr w:type="gramStart"/>
            <w:r w:rsidRPr="000A4880">
              <w:rPr>
                <w:sz w:val="16"/>
                <w:szCs w:val="20"/>
              </w:rPr>
              <w:t>действующим</w:t>
            </w:r>
            <w:proofErr w:type="gramEnd"/>
          </w:p>
          <w:p w:rsidR="000A4880" w:rsidRPr="000A4880" w:rsidRDefault="000A4880" w:rsidP="000A4880">
            <w:pPr>
              <w:jc w:val="center"/>
              <w:rPr>
                <w:sz w:val="16"/>
                <w:szCs w:val="20"/>
              </w:rPr>
            </w:pPr>
          </w:p>
          <w:p w:rsidR="000A4880" w:rsidRPr="000A4880" w:rsidRDefault="000A4880" w:rsidP="000A4880">
            <w:pPr>
              <w:jc w:val="center"/>
              <w:rPr>
                <w:sz w:val="16"/>
                <w:szCs w:val="20"/>
              </w:rPr>
            </w:pPr>
            <w:r w:rsidRPr="000A4880">
              <w:rPr>
                <w:sz w:val="16"/>
                <w:szCs w:val="20"/>
              </w:rPr>
              <w:t>%</w:t>
            </w:r>
          </w:p>
        </w:tc>
        <w:tc>
          <w:tcPr>
            <w:tcW w:w="1329" w:type="dxa"/>
            <w:vMerge w:val="restart"/>
            <w:tcBorders>
              <w:top w:val="single" w:sz="12" w:space="0" w:color="auto"/>
              <w:right w:val="single" w:sz="12" w:space="0" w:color="auto"/>
            </w:tcBorders>
            <w:vAlign w:val="center"/>
          </w:tcPr>
          <w:p w:rsidR="000A4880" w:rsidRPr="000A4880" w:rsidRDefault="000A4880" w:rsidP="000A4880">
            <w:pPr>
              <w:jc w:val="center"/>
              <w:rPr>
                <w:sz w:val="16"/>
                <w:szCs w:val="20"/>
              </w:rPr>
            </w:pPr>
            <w:r w:rsidRPr="000A4880">
              <w:rPr>
                <w:sz w:val="16"/>
                <w:szCs w:val="20"/>
              </w:rPr>
              <w:t>Рентабельность по отпуску т/энергии на потребит</w:t>
            </w:r>
            <w:proofErr w:type="gramStart"/>
            <w:r w:rsidRPr="000A4880">
              <w:rPr>
                <w:sz w:val="16"/>
                <w:szCs w:val="20"/>
              </w:rPr>
              <w:t>.</w:t>
            </w:r>
            <w:proofErr w:type="gramEnd"/>
            <w:r w:rsidRPr="000A4880">
              <w:rPr>
                <w:sz w:val="16"/>
                <w:szCs w:val="20"/>
              </w:rPr>
              <w:t xml:space="preserve"> </w:t>
            </w:r>
            <w:proofErr w:type="gramStart"/>
            <w:r w:rsidRPr="000A4880">
              <w:rPr>
                <w:sz w:val="16"/>
                <w:szCs w:val="20"/>
              </w:rPr>
              <w:t>р</w:t>
            </w:r>
            <w:proofErr w:type="gramEnd"/>
            <w:r w:rsidRPr="000A4880">
              <w:rPr>
                <w:sz w:val="16"/>
                <w:szCs w:val="20"/>
              </w:rPr>
              <w:t>ынке,</w:t>
            </w:r>
          </w:p>
          <w:p w:rsidR="000A4880" w:rsidRPr="000A4880" w:rsidRDefault="000A4880" w:rsidP="000A4880">
            <w:pPr>
              <w:jc w:val="center"/>
              <w:rPr>
                <w:sz w:val="16"/>
                <w:szCs w:val="20"/>
              </w:rPr>
            </w:pPr>
            <w:r w:rsidRPr="000A4880">
              <w:rPr>
                <w:sz w:val="16"/>
                <w:szCs w:val="20"/>
              </w:rPr>
              <w:t>%</w:t>
            </w:r>
          </w:p>
        </w:tc>
      </w:tr>
      <w:tr w:rsidR="000A4880" w:rsidRPr="000A4880" w:rsidTr="00DD50FA">
        <w:trPr>
          <w:cantSplit/>
          <w:trHeight w:val="120"/>
        </w:trPr>
        <w:tc>
          <w:tcPr>
            <w:tcW w:w="1118" w:type="dxa"/>
            <w:vMerge/>
            <w:tcBorders>
              <w:left w:val="single" w:sz="12" w:space="0" w:color="auto"/>
            </w:tcBorders>
          </w:tcPr>
          <w:p w:rsidR="000A4880" w:rsidRPr="000A4880" w:rsidRDefault="000A4880" w:rsidP="000A4880">
            <w:pPr>
              <w:jc w:val="center"/>
              <w:rPr>
                <w:sz w:val="16"/>
                <w:szCs w:val="20"/>
              </w:rPr>
            </w:pPr>
          </w:p>
        </w:tc>
        <w:tc>
          <w:tcPr>
            <w:tcW w:w="1209" w:type="dxa"/>
            <w:vMerge/>
          </w:tcPr>
          <w:p w:rsidR="000A4880" w:rsidRPr="000A4880" w:rsidRDefault="000A4880" w:rsidP="000A4880">
            <w:pPr>
              <w:jc w:val="center"/>
              <w:rPr>
                <w:sz w:val="16"/>
                <w:szCs w:val="20"/>
              </w:rPr>
            </w:pPr>
          </w:p>
        </w:tc>
        <w:tc>
          <w:tcPr>
            <w:tcW w:w="1305" w:type="dxa"/>
            <w:vMerge/>
            <w:tcBorders>
              <w:top w:val="nil"/>
            </w:tcBorders>
            <w:vAlign w:val="center"/>
          </w:tcPr>
          <w:p w:rsidR="000A4880" w:rsidRPr="000A4880" w:rsidRDefault="000A4880" w:rsidP="000A4880">
            <w:pPr>
              <w:jc w:val="center"/>
              <w:rPr>
                <w:sz w:val="16"/>
                <w:szCs w:val="20"/>
              </w:rPr>
            </w:pPr>
          </w:p>
        </w:tc>
        <w:tc>
          <w:tcPr>
            <w:tcW w:w="782" w:type="dxa"/>
            <w:vMerge/>
            <w:tcBorders>
              <w:top w:val="nil"/>
            </w:tcBorders>
            <w:vAlign w:val="center"/>
          </w:tcPr>
          <w:p w:rsidR="000A4880" w:rsidRPr="000A4880" w:rsidRDefault="000A4880" w:rsidP="000A4880">
            <w:pPr>
              <w:jc w:val="center"/>
              <w:rPr>
                <w:sz w:val="16"/>
                <w:szCs w:val="20"/>
              </w:rPr>
            </w:pPr>
          </w:p>
        </w:tc>
        <w:tc>
          <w:tcPr>
            <w:tcW w:w="1235" w:type="dxa"/>
            <w:vMerge w:val="restart"/>
            <w:vAlign w:val="center"/>
          </w:tcPr>
          <w:p w:rsidR="000A4880" w:rsidRPr="000A4880" w:rsidRDefault="000A4880" w:rsidP="000A4880">
            <w:pPr>
              <w:jc w:val="center"/>
              <w:rPr>
                <w:sz w:val="16"/>
                <w:szCs w:val="20"/>
              </w:rPr>
            </w:pPr>
            <w:proofErr w:type="gramStart"/>
            <w:r w:rsidRPr="000A4880">
              <w:rPr>
                <w:sz w:val="16"/>
                <w:szCs w:val="20"/>
              </w:rPr>
              <w:t>действующий</w:t>
            </w:r>
            <w:proofErr w:type="gramEnd"/>
            <w:r w:rsidRPr="000A4880">
              <w:rPr>
                <w:sz w:val="16"/>
                <w:szCs w:val="20"/>
              </w:rPr>
              <w:t xml:space="preserve"> по предприятию</w:t>
            </w:r>
          </w:p>
        </w:tc>
        <w:tc>
          <w:tcPr>
            <w:tcW w:w="2202" w:type="dxa"/>
            <w:gridSpan w:val="2"/>
            <w:vAlign w:val="center"/>
          </w:tcPr>
          <w:p w:rsidR="000A4880" w:rsidRPr="000A4880" w:rsidRDefault="000A4880" w:rsidP="000A4880">
            <w:pPr>
              <w:jc w:val="center"/>
              <w:rPr>
                <w:sz w:val="16"/>
                <w:szCs w:val="20"/>
              </w:rPr>
            </w:pPr>
            <w:r w:rsidRPr="000A4880">
              <w:rPr>
                <w:sz w:val="16"/>
                <w:szCs w:val="20"/>
              </w:rPr>
              <w:t>предлагаемый</w:t>
            </w:r>
          </w:p>
        </w:tc>
        <w:tc>
          <w:tcPr>
            <w:tcW w:w="1216" w:type="dxa"/>
            <w:vMerge/>
          </w:tcPr>
          <w:p w:rsidR="000A4880" w:rsidRPr="000A4880" w:rsidRDefault="000A4880" w:rsidP="000A4880">
            <w:pPr>
              <w:jc w:val="center"/>
              <w:rPr>
                <w:sz w:val="16"/>
                <w:szCs w:val="20"/>
              </w:rPr>
            </w:pPr>
          </w:p>
        </w:tc>
        <w:tc>
          <w:tcPr>
            <w:tcW w:w="1329" w:type="dxa"/>
            <w:vMerge/>
            <w:tcBorders>
              <w:right w:val="single" w:sz="12" w:space="0" w:color="auto"/>
            </w:tcBorders>
          </w:tcPr>
          <w:p w:rsidR="000A4880" w:rsidRPr="000A4880" w:rsidRDefault="000A4880" w:rsidP="000A4880">
            <w:pPr>
              <w:jc w:val="center"/>
              <w:rPr>
                <w:sz w:val="16"/>
                <w:szCs w:val="20"/>
              </w:rPr>
            </w:pPr>
          </w:p>
        </w:tc>
      </w:tr>
      <w:tr w:rsidR="000A4880" w:rsidRPr="000A4880" w:rsidTr="00DD50FA">
        <w:trPr>
          <w:cantSplit/>
          <w:trHeight w:val="450"/>
        </w:trPr>
        <w:tc>
          <w:tcPr>
            <w:tcW w:w="1118" w:type="dxa"/>
            <w:vMerge/>
            <w:tcBorders>
              <w:left w:val="single" w:sz="12" w:space="0" w:color="auto"/>
              <w:bottom w:val="single" w:sz="12" w:space="0" w:color="auto"/>
            </w:tcBorders>
          </w:tcPr>
          <w:p w:rsidR="000A4880" w:rsidRPr="000A4880" w:rsidRDefault="000A4880" w:rsidP="000A4880">
            <w:pPr>
              <w:jc w:val="center"/>
              <w:rPr>
                <w:sz w:val="16"/>
                <w:szCs w:val="20"/>
              </w:rPr>
            </w:pPr>
          </w:p>
        </w:tc>
        <w:tc>
          <w:tcPr>
            <w:tcW w:w="1209" w:type="dxa"/>
            <w:vMerge/>
            <w:tcBorders>
              <w:bottom w:val="single" w:sz="12" w:space="0" w:color="auto"/>
            </w:tcBorders>
          </w:tcPr>
          <w:p w:rsidR="000A4880" w:rsidRPr="000A4880" w:rsidRDefault="000A4880" w:rsidP="000A4880">
            <w:pPr>
              <w:jc w:val="center"/>
              <w:rPr>
                <w:sz w:val="16"/>
                <w:szCs w:val="20"/>
              </w:rPr>
            </w:pPr>
          </w:p>
        </w:tc>
        <w:tc>
          <w:tcPr>
            <w:tcW w:w="1305" w:type="dxa"/>
            <w:vMerge/>
            <w:tcBorders>
              <w:top w:val="nil"/>
              <w:bottom w:val="single" w:sz="12" w:space="0" w:color="auto"/>
            </w:tcBorders>
            <w:vAlign w:val="center"/>
          </w:tcPr>
          <w:p w:rsidR="000A4880" w:rsidRPr="000A4880" w:rsidRDefault="000A4880" w:rsidP="000A4880">
            <w:pPr>
              <w:jc w:val="center"/>
              <w:rPr>
                <w:sz w:val="16"/>
                <w:szCs w:val="20"/>
              </w:rPr>
            </w:pPr>
          </w:p>
        </w:tc>
        <w:tc>
          <w:tcPr>
            <w:tcW w:w="782" w:type="dxa"/>
            <w:vMerge/>
            <w:tcBorders>
              <w:top w:val="nil"/>
              <w:bottom w:val="single" w:sz="12" w:space="0" w:color="auto"/>
            </w:tcBorders>
            <w:vAlign w:val="center"/>
          </w:tcPr>
          <w:p w:rsidR="000A4880" w:rsidRPr="000A4880" w:rsidRDefault="000A4880" w:rsidP="000A4880">
            <w:pPr>
              <w:jc w:val="center"/>
              <w:rPr>
                <w:sz w:val="16"/>
                <w:szCs w:val="20"/>
              </w:rPr>
            </w:pPr>
          </w:p>
        </w:tc>
        <w:tc>
          <w:tcPr>
            <w:tcW w:w="1235" w:type="dxa"/>
            <w:vMerge/>
            <w:tcBorders>
              <w:bottom w:val="single" w:sz="12" w:space="0" w:color="auto"/>
            </w:tcBorders>
            <w:vAlign w:val="center"/>
          </w:tcPr>
          <w:p w:rsidR="000A4880" w:rsidRPr="000A4880" w:rsidRDefault="000A4880" w:rsidP="000A4880">
            <w:pPr>
              <w:jc w:val="center"/>
              <w:rPr>
                <w:sz w:val="16"/>
                <w:szCs w:val="20"/>
              </w:rPr>
            </w:pPr>
          </w:p>
        </w:tc>
        <w:tc>
          <w:tcPr>
            <w:tcW w:w="1089" w:type="dxa"/>
            <w:tcBorders>
              <w:bottom w:val="single" w:sz="12" w:space="0" w:color="auto"/>
            </w:tcBorders>
            <w:vAlign w:val="center"/>
          </w:tcPr>
          <w:p w:rsidR="000A4880" w:rsidRPr="000A4880" w:rsidRDefault="000A4880" w:rsidP="000A4880">
            <w:pPr>
              <w:jc w:val="center"/>
              <w:rPr>
                <w:sz w:val="16"/>
                <w:szCs w:val="20"/>
              </w:rPr>
            </w:pPr>
            <w:proofErr w:type="spellStart"/>
            <w:r w:rsidRPr="000A4880">
              <w:rPr>
                <w:sz w:val="16"/>
                <w:szCs w:val="20"/>
              </w:rPr>
              <w:t>предприя</w:t>
            </w:r>
            <w:proofErr w:type="spellEnd"/>
            <w:r w:rsidRPr="000A4880">
              <w:rPr>
                <w:sz w:val="16"/>
                <w:szCs w:val="20"/>
              </w:rPr>
              <w:t>-</w:t>
            </w:r>
          </w:p>
          <w:p w:rsidR="000A4880" w:rsidRPr="000A4880" w:rsidRDefault="000A4880" w:rsidP="000A4880">
            <w:pPr>
              <w:jc w:val="center"/>
              <w:rPr>
                <w:sz w:val="16"/>
                <w:szCs w:val="20"/>
              </w:rPr>
            </w:pPr>
            <w:proofErr w:type="spellStart"/>
            <w:r w:rsidRPr="000A4880">
              <w:rPr>
                <w:sz w:val="16"/>
                <w:szCs w:val="20"/>
              </w:rPr>
              <w:t>тием</w:t>
            </w:r>
            <w:proofErr w:type="spellEnd"/>
          </w:p>
        </w:tc>
        <w:tc>
          <w:tcPr>
            <w:tcW w:w="1113" w:type="dxa"/>
            <w:tcBorders>
              <w:bottom w:val="single" w:sz="12" w:space="0" w:color="auto"/>
            </w:tcBorders>
            <w:shd w:val="pct15" w:color="000000" w:fill="FFFFFF"/>
            <w:vAlign w:val="center"/>
          </w:tcPr>
          <w:p w:rsidR="000A4880" w:rsidRPr="000A4880" w:rsidRDefault="000A4880" w:rsidP="000A4880">
            <w:pPr>
              <w:jc w:val="center"/>
              <w:rPr>
                <w:sz w:val="16"/>
                <w:szCs w:val="20"/>
              </w:rPr>
            </w:pPr>
            <w:r w:rsidRPr="000A4880">
              <w:rPr>
                <w:sz w:val="16"/>
                <w:szCs w:val="20"/>
              </w:rPr>
              <w:t>РЭК КО</w:t>
            </w:r>
          </w:p>
        </w:tc>
        <w:tc>
          <w:tcPr>
            <w:tcW w:w="1216" w:type="dxa"/>
            <w:vMerge/>
            <w:tcBorders>
              <w:bottom w:val="single" w:sz="12" w:space="0" w:color="auto"/>
            </w:tcBorders>
          </w:tcPr>
          <w:p w:rsidR="000A4880" w:rsidRPr="000A4880" w:rsidRDefault="000A4880" w:rsidP="000A4880">
            <w:pPr>
              <w:jc w:val="center"/>
              <w:rPr>
                <w:sz w:val="16"/>
                <w:szCs w:val="20"/>
              </w:rPr>
            </w:pPr>
          </w:p>
        </w:tc>
        <w:tc>
          <w:tcPr>
            <w:tcW w:w="1329" w:type="dxa"/>
            <w:vMerge/>
            <w:tcBorders>
              <w:bottom w:val="single" w:sz="12" w:space="0" w:color="auto"/>
              <w:right w:val="single" w:sz="12" w:space="0" w:color="auto"/>
            </w:tcBorders>
          </w:tcPr>
          <w:p w:rsidR="000A4880" w:rsidRPr="000A4880" w:rsidRDefault="000A4880" w:rsidP="000A4880">
            <w:pPr>
              <w:jc w:val="center"/>
              <w:rPr>
                <w:sz w:val="16"/>
                <w:szCs w:val="20"/>
              </w:rPr>
            </w:pPr>
          </w:p>
        </w:tc>
      </w:tr>
      <w:tr w:rsidR="000A4880" w:rsidRPr="000A4880" w:rsidTr="00DD50FA">
        <w:trPr>
          <w:cantSplit/>
          <w:trHeight w:val="149"/>
        </w:trPr>
        <w:tc>
          <w:tcPr>
            <w:tcW w:w="1118" w:type="dxa"/>
            <w:tcBorders>
              <w:top w:val="single" w:sz="12" w:space="0" w:color="auto"/>
              <w:left w:val="single" w:sz="12" w:space="0" w:color="auto"/>
            </w:tcBorders>
            <w:vAlign w:val="center"/>
          </w:tcPr>
          <w:p w:rsidR="000A4880" w:rsidRPr="000A4880" w:rsidRDefault="000A4880" w:rsidP="000A4880">
            <w:pPr>
              <w:jc w:val="center"/>
              <w:rPr>
                <w:sz w:val="16"/>
                <w:szCs w:val="20"/>
              </w:rPr>
            </w:pPr>
            <w:r w:rsidRPr="000A4880">
              <w:rPr>
                <w:sz w:val="16"/>
                <w:szCs w:val="20"/>
              </w:rPr>
              <w:t>1</w:t>
            </w:r>
          </w:p>
        </w:tc>
        <w:tc>
          <w:tcPr>
            <w:tcW w:w="1209" w:type="dxa"/>
            <w:tcBorders>
              <w:top w:val="single" w:sz="12" w:space="0" w:color="auto"/>
            </w:tcBorders>
            <w:vAlign w:val="center"/>
          </w:tcPr>
          <w:p w:rsidR="000A4880" w:rsidRPr="000A4880" w:rsidRDefault="000A4880" w:rsidP="000A4880">
            <w:pPr>
              <w:jc w:val="center"/>
              <w:rPr>
                <w:sz w:val="16"/>
                <w:szCs w:val="20"/>
              </w:rPr>
            </w:pPr>
            <w:r w:rsidRPr="000A4880">
              <w:rPr>
                <w:sz w:val="16"/>
                <w:szCs w:val="20"/>
              </w:rPr>
              <w:t>2</w:t>
            </w:r>
          </w:p>
        </w:tc>
        <w:tc>
          <w:tcPr>
            <w:tcW w:w="1305" w:type="dxa"/>
            <w:tcBorders>
              <w:top w:val="single" w:sz="12" w:space="0" w:color="auto"/>
            </w:tcBorders>
            <w:vAlign w:val="center"/>
          </w:tcPr>
          <w:p w:rsidR="000A4880" w:rsidRPr="000A4880" w:rsidRDefault="000A4880" w:rsidP="000A4880">
            <w:pPr>
              <w:jc w:val="center"/>
              <w:rPr>
                <w:sz w:val="16"/>
                <w:szCs w:val="20"/>
              </w:rPr>
            </w:pPr>
            <w:r w:rsidRPr="000A4880">
              <w:rPr>
                <w:sz w:val="16"/>
                <w:szCs w:val="20"/>
              </w:rPr>
              <w:t>3</w:t>
            </w:r>
          </w:p>
        </w:tc>
        <w:tc>
          <w:tcPr>
            <w:tcW w:w="782" w:type="dxa"/>
            <w:tcBorders>
              <w:top w:val="single" w:sz="12" w:space="0" w:color="auto"/>
            </w:tcBorders>
            <w:vAlign w:val="center"/>
          </w:tcPr>
          <w:p w:rsidR="000A4880" w:rsidRPr="000A4880" w:rsidRDefault="000A4880" w:rsidP="000A4880">
            <w:pPr>
              <w:jc w:val="center"/>
              <w:rPr>
                <w:sz w:val="16"/>
                <w:szCs w:val="20"/>
              </w:rPr>
            </w:pPr>
            <w:r w:rsidRPr="000A4880">
              <w:rPr>
                <w:sz w:val="16"/>
                <w:szCs w:val="20"/>
              </w:rPr>
              <w:t>4</w:t>
            </w:r>
          </w:p>
        </w:tc>
        <w:tc>
          <w:tcPr>
            <w:tcW w:w="1235" w:type="dxa"/>
            <w:tcBorders>
              <w:top w:val="single" w:sz="12" w:space="0" w:color="auto"/>
            </w:tcBorders>
            <w:vAlign w:val="center"/>
          </w:tcPr>
          <w:p w:rsidR="000A4880" w:rsidRPr="000A4880" w:rsidRDefault="000A4880" w:rsidP="000A4880">
            <w:pPr>
              <w:jc w:val="center"/>
              <w:rPr>
                <w:sz w:val="16"/>
                <w:szCs w:val="20"/>
              </w:rPr>
            </w:pPr>
            <w:r w:rsidRPr="000A4880">
              <w:rPr>
                <w:sz w:val="16"/>
                <w:szCs w:val="20"/>
              </w:rPr>
              <w:t>5</w:t>
            </w:r>
          </w:p>
        </w:tc>
        <w:tc>
          <w:tcPr>
            <w:tcW w:w="1089" w:type="dxa"/>
            <w:tcBorders>
              <w:top w:val="single" w:sz="12" w:space="0" w:color="auto"/>
            </w:tcBorders>
            <w:vAlign w:val="center"/>
          </w:tcPr>
          <w:p w:rsidR="000A4880" w:rsidRPr="000A4880" w:rsidRDefault="000A4880" w:rsidP="000A4880">
            <w:pPr>
              <w:jc w:val="center"/>
              <w:rPr>
                <w:sz w:val="16"/>
                <w:szCs w:val="20"/>
              </w:rPr>
            </w:pPr>
            <w:r w:rsidRPr="000A4880">
              <w:rPr>
                <w:sz w:val="16"/>
                <w:szCs w:val="20"/>
              </w:rPr>
              <w:t>6</w:t>
            </w:r>
          </w:p>
        </w:tc>
        <w:tc>
          <w:tcPr>
            <w:tcW w:w="1113" w:type="dxa"/>
            <w:tcBorders>
              <w:top w:val="single" w:sz="12" w:space="0" w:color="auto"/>
            </w:tcBorders>
            <w:shd w:val="pct15" w:color="000000" w:fill="FFFFFF"/>
            <w:vAlign w:val="center"/>
          </w:tcPr>
          <w:p w:rsidR="000A4880" w:rsidRPr="000A4880" w:rsidRDefault="000A4880" w:rsidP="000A4880">
            <w:pPr>
              <w:jc w:val="center"/>
              <w:rPr>
                <w:sz w:val="16"/>
                <w:szCs w:val="20"/>
              </w:rPr>
            </w:pPr>
            <w:r w:rsidRPr="000A4880">
              <w:rPr>
                <w:sz w:val="16"/>
                <w:szCs w:val="20"/>
              </w:rPr>
              <w:t>7</w:t>
            </w:r>
          </w:p>
        </w:tc>
        <w:tc>
          <w:tcPr>
            <w:tcW w:w="1216" w:type="dxa"/>
            <w:tcBorders>
              <w:top w:val="single" w:sz="12" w:space="0" w:color="auto"/>
            </w:tcBorders>
            <w:vAlign w:val="center"/>
          </w:tcPr>
          <w:p w:rsidR="000A4880" w:rsidRPr="000A4880" w:rsidRDefault="000A4880" w:rsidP="000A4880">
            <w:pPr>
              <w:jc w:val="center"/>
              <w:rPr>
                <w:sz w:val="16"/>
                <w:szCs w:val="20"/>
              </w:rPr>
            </w:pPr>
            <w:r w:rsidRPr="000A4880">
              <w:rPr>
                <w:sz w:val="16"/>
                <w:szCs w:val="20"/>
              </w:rPr>
              <w:t>8</w:t>
            </w:r>
          </w:p>
        </w:tc>
        <w:tc>
          <w:tcPr>
            <w:tcW w:w="1329" w:type="dxa"/>
            <w:tcBorders>
              <w:top w:val="single" w:sz="12" w:space="0" w:color="auto"/>
              <w:right w:val="single" w:sz="12" w:space="0" w:color="auto"/>
            </w:tcBorders>
            <w:vAlign w:val="center"/>
          </w:tcPr>
          <w:p w:rsidR="000A4880" w:rsidRPr="000A4880" w:rsidRDefault="000A4880" w:rsidP="000A4880">
            <w:pPr>
              <w:jc w:val="center"/>
              <w:rPr>
                <w:sz w:val="16"/>
                <w:szCs w:val="20"/>
              </w:rPr>
            </w:pPr>
            <w:r w:rsidRPr="000A4880">
              <w:rPr>
                <w:sz w:val="16"/>
                <w:szCs w:val="20"/>
              </w:rPr>
              <w:t>9</w:t>
            </w:r>
          </w:p>
        </w:tc>
      </w:tr>
      <w:tr w:rsidR="000A4880" w:rsidRPr="000A4880" w:rsidTr="00DD50FA">
        <w:trPr>
          <w:cantSplit/>
          <w:trHeight w:val="206"/>
        </w:trPr>
        <w:tc>
          <w:tcPr>
            <w:tcW w:w="1118" w:type="dxa"/>
            <w:vMerge w:val="restart"/>
            <w:tcBorders>
              <w:left w:val="single" w:sz="12" w:space="0" w:color="auto"/>
            </w:tcBorders>
            <w:vAlign w:val="center"/>
          </w:tcPr>
          <w:p w:rsidR="000A4880" w:rsidRPr="000A4880" w:rsidRDefault="000A4880" w:rsidP="000A4880">
            <w:pPr>
              <w:ind w:right="-108"/>
              <w:jc w:val="center"/>
              <w:rPr>
                <w:sz w:val="16"/>
                <w:szCs w:val="20"/>
              </w:rPr>
            </w:pPr>
            <w:r w:rsidRPr="000A4880">
              <w:rPr>
                <w:sz w:val="16"/>
                <w:szCs w:val="20"/>
              </w:rPr>
              <w:lastRenderedPageBreak/>
              <w:t>ООО «</w:t>
            </w:r>
            <w:proofErr w:type="spellStart"/>
            <w:r w:rsidRPr="000A4880">
              <w:rPr>
                <w:sz w:val="16"/>
                <w:szCs w:val="20"/>
              </w:rPr>
              <w:t>Теплокоммунэнерго</w:t>
            </w:r>
            <w:proofErr w:type="spellEnd"/>
            <w:r w:rsidRPr="000A4880">
              <w:rPr>
                <w:sz w:val="16"/>
                <w:szCs w:val="20"/>
              </w:rPr>
              <w:t>»</w:t>
            </w:r>
          </w:p>
        </w:tc>
        <w:tc>
          <w:tcPr>
            <w:tcW w:w="1209" w:type="dxa"/>
            <w:vMerge w:val="restart"/>
            <w:vAlign w:val="center"/>
          </w:tcPr>
          <w:p w:rsidR="000A4880" w:rsidRPr="000A4880" w:rsidRDefault="000A4880" w:rsidP="000A4880">
            <w:pPr>
              <w:jc w:val="center"/>
              <w:rPr>
                <w:b/>
                <w:sz w:val="16"/>
                <w:szCs w:val="16"/>
              </w:rPr>
            </w:pPr>
            <w:r w:rsidRPr="000A4880">
              <w:rPr>
                <w:b/>
                <w:sz w:val="16"/>
                <w:szCs w:val="16"/>
              </w:rPr>
              <w:t>-7961,35</w:t>
            </w:r>
          </w:p>
        </w:tc>
        <w:tc>
          <w:tcPr>
            <w:tcW w:w="1305" w:type="dxa"/>
            <w:vAlign w:val="center"/>
          </w:tcPr>
          <w:p w:rsidR="000A4880" w:rsidRPr="000A4880" w:rsidRDefault="000A4880" w:rsidP="000A4880">
            <w:pPr>
              <w:rPr>
                <w:sz w:val="16"/>
                <w:szCs w:val="20"/>
              </w:rPr>
            </w:pPr>
            <w:r w:rsidRPr="000A4880">
              <w:rPr>
                <w:sz w:val="16"/>
                <w:szCs w:val="20"/>
              </w:rPr>
              <w:t>бюджетные потребители</w:t>
            </w:r>
          </w:p>
        </w:tc>
        <w:tc>
          <w:tcPr>
            <w:tcW w:w="782" w:type="dxa"/>
            <w:vAlign w:val="center"/>
          </w:tcPr>
          <w:p w:rsidR="000A4880" w:rsidRPr="000A4880" w:rsidRDefault="000A4880" w:rsidP="000A4880">
            <w:pPr>
              <w:jc w:val="center"/>
              <w:rPr>
                <w:sz w:val="16"/>
                <w:szCs w:val="20"/>
              </w:rPr>
            </w:pPr>
            <w:r w:rsidRPr="000A4880">
              <w:rPr>
                <w:sz w:val="16"/>
                <w:szCs w:val="20"/>
              </w:rPr>
              <w:t>81,2</w:t>
            </w:r>
          </w:p>
        </w:tc>
        <w:tc>
          <w:tcPr>
            <w:tcW w:w="1235" w:type="dxa"/>
            <w:vMerge w:val="restart"/>
            <w:shd w:val="clear" w:color="auto" w:fill="auto"/>
            <w:vAlign w:val="center"/>
          </w:tcPr>
          <w:p w:rsidR="000A4880" w:rsidRPr="000A4880" w:rsidRDefault="000A4880" w:rsidP="000A4880">
            <w:pPr>
              <w:jc w:val="center"/>
              <w:rPr>
                <w:sz w:val="16"/>
                <w:szCs w:val="16"/>
              </w:rPr>
            </w:pPr>
            <w:r w:rsidRPr="000A4880">
              <w:rPr>
                <w:b/>
                <w:sz w:val="16"/>
                <w:szCs w:val="16"/>
              </w:rPr>
              <w:t>-</w:t>
            </w:r>
          </w:p>
        </w:tc>
        <w:tc>
          <w:tcPr>
            <w:tcW w:w="1089" w:type="dxa"/>
            <w:vMerge w:val="restart"/>
            <w:vAlign w:val="center"/>
          </w:tcPr>
          <w:p w:rsidR="000A4880" w:rsidRPr="000A4880" w:rsidRDefault="000A4880" w:rsidP="000A4880">
            <w:pPr>
              <w:jc w:val="center"/>
              <w:rPr>
                <w:sz w:val="16"/>
                <w:szCs w:val="20"/>
              </w:rPr>
            </w:pPr>
            <w:r w:rsidRPr="000A4880">
              <w:rPr>
                <w:sz w:val="16"/>
                <w:szCs w:val="20"/>
              </w:rPr>
              <w:t>4132,2</w:t>
            </w:r>
          </w:p>
        </w:tc>
        <w:tc>
          <w:tcPr>
            <w:tcW w:w="1113" w:type="dxa"/>
            <w:vMerge w:val="restart"/>
            <w:shd w:val="pct15" w:color="000000" w:fill="FFFFFF"/>
            <w:vAlign w:val="center"/>
          </w:tcPr>
          <w:p w:rsidR="000A4880" w:rsidRPr="000A4880" w:rsidRDefault="000A4880" w:rsidP="000A4880">
            <w:pPr>
              <w:jc w:val="center"/>
              <w:rPr>
                <w:sz w:val="16"/>
                <w:szCs w:val="20"/>
              </w:rPr>
            </w:pPr>
            <w:r w:rsidRPr="000A4880">
              <w:rPr>
                <w:sz w:val="16"/>
                <w:szCs w:val="20"/>
              </w:rPr>
              <w:t>3380,53</w:t>
            </w:r>
          </w:p>
        </w:tc>
        <w:tc>
          <w:tcPr>
            <w:tcW w:w="1216" w:type="dxa"/>
            <w:vMerge w:val="restart"/>
            <w:vAlign w:val="center"/>
          </w:tcPr>
          <w:p w:rsidR="000A4880" w:rsidRPr="000A4880" w:rsidRDefault="000A4880" w:rsidP="000A4880">
            <w:pPr>
              <w:jc w:val="center"/>
              <w:rPr>
                <w:sz w:val="16"/>
                <w:szCs w:val="20"/>
              </w:rPr>
            </w:pPr>
          </w:p>
          <w:p w:rsidR="000A4880" w:rsidRPr="000A4880" w:rsidRDefault="000A4880" w:rsidP="000A4880">
            <w:pPr>
              <w:jc w:val="center"/>
              <w:rPr>
                <w:sz w:val="16"/>
                <w:szCs w:val="20"/>
              </w:rPr>
            </w:pPr>
            <w:r w:rsidRPr="000A4880">
              <w:rPr>
                <w:sz w:val="16"/>
                <w:szCs w:val="20"/>
              </w:rPr>
              <w:t>-</w:t>
            </w:r>
          </w:p>
          <w:p w:rsidR="000A4880" w:rsidRPr="000A4880" w:rsidRDefault="000A4880" w:rsidP="000A4880">
            <w:pPr>
              <w:jc w:val="center"/>
              <w:rPr>
                <w:sz w:val="16"/>
                <w:szCs w:val="20"/>
              </w:rPr>
            </w:pPr>
          </w:p>
        </w:tc>
        <w:tc>
          <w:tcPr>
            <w:tcW w:w="1329" w:type="dxa"/>
            <w:vMerge w:val="restart"/>
            <w:tcBorders>
              <w:right w:val="single" w:sz="12" w:space="0" w:color="auto"/>
            </w:tcBorders>
            <w:vAlign w:val="center"/>
          </w:tcPr>
          <w:p w:rsidR="000A4880" w:rsidRPr="000A4880" w:rsidRDefault="000A4880" w:rsidP="000A4880">
            <w:pPr>
              <w:jc w:val="center"/>
              <w:rPr>
                <w:sz w:val="16"/>
                <w:szCs w:val="20"/>
              </w:rPr>
            </w:pPr>
            <w:r w:rsidRPr="000A4880">
              <w:rPr>
                <w:sz w:val="16"/>
                <w:szCs w:val="20"/>
              </w:rPr>
              <w:t>1,01</w:t>
            </w:r>
          </w:p>
        </w:tc>
      </w:tr>
      <w:tr w:rsidR="000A4880" w:rsidRPr="000A4880" w:rsidTr="00DD50FA">
        <w:trPr>
          <w:cantSplit/>
          <w:trHeight w:val="277"/>
        </w:trPr>
        <w:tc>
          <w:tcPr>
            <w:tcW w:w="1118" w:type="dxa"/>
            <w:vMerge/>
            <w:tcBorders>
              <w:left w:val="single" w:sz="12" w:space="0" w:color="auto"/>
            </w:tcBorders>
            <w:vAlign w:val="center"/>
          </w:tcPr>
          <w:p w:rsidR="000A4880" w:rsidRPr="000A4880" w:rsidRDefault="000A4880" w:rsidP="000A4880">
            <w:pPr>
              <w:ind w:right="-108"/>
              <w:jc w:val="center"/>
              <w:rPr>
                <w:sz w:val="16"/>
                <w:szCs w:val="20"/>
              </w:rPr>
            </w:pPr>
          </w:p>
        </w:tc>
        <w:tc>
          <w:tcPr>
            <w:tcW w:w="1209" w:type="dxa"/>
            <w:vMerge/>
            <w:vAlign w:val="center"/>
          </w:tcPr>
          <w:p w:rsidR="000A4880" w:rsidRPr="000A4880" w:rsidRDefault="000A4880" w:rsidP="000A4880">
            <w:pPr>
              <w:jc w:val="center"/>
              <w:rPr>
                <w:b/>
                <w:sz w:val="16"/>
                <w:szCs w:val="16"/>
              </w:rPr>
            </w:pPr>
          </w:p>
        </w:tc>
        <w:tc>
          <w:tcPr>
            <w:tcW w:w="1305" w:type="dxa"/>
            <w:vAlign w:val="center"/>
          </w:tcPr>
          <w:p w:rsidR="000A4880" w:rsidRPr="000A4880" w:rsidRDefault="000A4880" w:rsidP="000A4880">
            <w:pPr>
              <w:rPr>
                <w:sz w:val="16"/>
                <w:szCs w:val="20"/>
              </w:rPr>
            </w:pPr>
            <w:r w:rsidRPr="000A4880">
              <w:rPr>
                <w:sz w:val="16"/>
                <w:szCs w:val="20"/>
              </w:rPr>
              <w:t>жилищные организации</w:t>
            </w:r>
          </w:p>
        </w:tc>
        <w:tc>
          <w:tcPr>
            <w:tcW w:w="782" w:type="dxa"/>
            <w:vAlign w:val="center"/>
          </w:tcPr>
          <w:p w:rsidR="000A4880" w:rsidRPr="000A4880" w:rsidRDefault="000A4880" w:rsidP="000A4880">
            <w:pPr>
              <w:jc w:val="center"/>
              <w:rPr>
                <w:sz w:val="16"/>
                <w:szCs w:val="20"/>
              </w:rPr>
            </w:pPr>
            <w:r w:rsidRPr="000A4880">
              <w:rPr>
                <w:sz w:val="16"/>
                <w:szCs w:val="20"/>
              </w:rPr>
              <w:t>16,6</w:t>
            </w:r>
          </w:p>
        </w:tc>
        <w:tc>
          <w:tcPr>
            <w:tcW w:w="1235" w:type="dxa"/>
            <w:vMerge/>
            <w:shd w:val="clear" w:color="auto" w:fill="auto"/>
            <w:vAlign w:val="center"/>
          </w:tcPr>
          <w:p w:rsidR="000A4880" w:rsidRPr="000A4880" w:rsidRDefault="000A4880" w:rsidP="000A4880">
            <w:pPr>
              <w:jc w:val="center"/>
              <w:rPr>
                <w:sz w:val="16"/>
                <w:szCs w:val="20"/>
              </w:rPr>
            </w:pPr>
          </w:p>
        </w:tc>
        <w:tc>
          <w:tcPr>
            <w:tcW w:w="1089" w:type="dxa"/>
            <w:vMerge/>
            <w:vAlign w:val="center"/>
          </w:tcPr>
          <w:p w:rsidR="000A4880" w:rsidRPr="000A4880" w:rsidRDefault="000A4880" w:rsidP="000A4880">
            <w:pPr>
              <w:jc w:val="center"/>
              <w:rPr>
                <w:sz w:val="16"/>
                <w:szCs w:val="20"/>
              </w:rPr>
            </w:pPr>
          </w:p>
        </w:tc>
        <w:tc>
          <w:tcPr>
            <w:tcW w:w="1113" w:type="dxa"/>
            <w:vMerge/>
            <w:shd w:val="pct15" w:color="000000" w:fill="FFFFFF"/>
            <w:vAlign w:val="center"/>
          </w:tcPr>
          <w:p w:rsidR="000A4880" w:rsidRPr="000A4880" w:rsidRDefault="000A4880" w:rsidP="000A4880">
            <w:pPr>
              <w:jc w:val="center"/>
              <w:rPr>
                <w:b/>
                <w:sz w:val="18"/>
                <w:szCs w:val="18"/>
              </w:rPr>
            </w:pPr>
          </w:p>
        </w:tc>
        <w:tc>
          <w:tcPr>
            <w:tcW w:w="1216" w:type="dxa"/>
            <w:vMerge/>
            <w:vAlign w:val="center"/>
          </w:tcPr>
          <w:p w:rsidR="000A4880" w:rsidRPr="000A4880" w:rsidRDefault="000A4880" w:rsidP="000A4880">
            <w:pPr>
              <w:jc w:val="center"/>
              <w:rPr>
                <w:sz w:val="16"/>
                <w:szCs w:val="20"/>
              </w:rPr>
            </w:pPr>
          </w:p>
        </w:tc>
        <w:tc>
          <w:tcPr>
            <w:tcW w:w="1329" w:type="dxa"/>
            <w:vMerge/>
            <w:tcBorders>
              <w:right w:val="single" w:sz="12" w:space="0" w:color="auto"/>
            </w:tcBorders>
            <w:vAlign w:val="center"/>
          </w:tcPr>
          <w:p w:rsidR="000A4880" w:rsidRPr="000A4880" w:rsidRDefault="000A4880" w:rsidP="000A4880">
            <w:pPr>
              <w:jc w:val="center"/>
              <w:rPr>
                <w:sz w:val="16"/>
                <w:szCs w:val="20"/>
              </w:rPr>
            </w:pPr>
          </w:p>
        </w:tc>
      </w:tr>
      <w:tr w:rsidR="000A4880" w:rsidRPr="000A4880" w:rsidTr="00DD50FA">
        <w:trPr>
          <w:cantSplit/>
          <w:trHeight w:val="264"/>
        </w:trPr>
        <w:tc>
          <w:tcPr>
            <w:tcW w:w="1118" w:type="dxa"/>
            <w:vMerge/>
            <w:tcBorders>
              <w:left w:val="single" w:sz="12" w:space="0" w:color="auto"/>
            </w:tcBorders>
            <w:vAlign w:val="center"/>
          </w:tcPr>
          <w:p w:rsidR="000A4880" w:rsidRPr="000A4880" w:rsidRDefault="000A4880" w:rsidP="000A4880">
            <w:pPr>
              <w:ind w:right="-108"/>
              <w:jc w:val="center"/>
              <w:rPr>
                <w:sz w:val="16"/>
                <w:szCs w:val="20"/>
              </w:rPr>
            </w:pPr>
          </w:p>
        </w:tc>
        <w:tc>
          <w:tcPr>
            <w:tcW w:w="1209" w:type="dxa"/>
            <w:vMerge/>
            <w:vAlign w:val="center"/>
          </w:tcPr>
          <w:p w:rsidR="000A4880" w:rsidRPr="000A4880" w:rsidRDefault="000A4880" w:rsidP="000A4880">
            <w:pPr>
              <w:jc w:val="center"/>
              <w:rPr>
                <w:b/>
                <w:sz w:val="16"/>
                <w:szCs w:val="16"/>
              </w:rPr>
            </w:pPr>
          </w:p>
        </w:tc>
        <w:tc>
          <w:tcPr>
            <w:tcW w:w="1305" w:type="dxa"/>
            <w:vAlign w:val="center"/>
          </w:tcPr>
          <w:p w:rsidR="000A4880" w:rsidRPr="000A4880" w:rsidRDefault="000A4880" w:rsidP="000A4880">
            <w:pPr>
              <w:rPr>
                <w:sz w:val="16"/>
                <w:szCs w:val="20"/>
              </w:rPr>
            </w:pPr>
            <w:r w:rsidRPr="000A4880">
              <w:rPr>
                <w:sz w:val="16"/>
                <w:szCs w:val="20"/>
              </w:rPr>
              <w:t>иные потребители</w:t>
            </w:r>
          </w:p>
        </w:tc>
        <w:tc>
          <w:tcPr>
            <w:tcW w:w="782" w:type="dxa"/>
            <w:vAlign w:val="center"/>
          </w:tcPr>
          <w:p w:rsidR="000A4880" w:rsidRPr="000A4880" w:rsidRDefault="000A4880" w:rsidP="000A4880">
            <w:pPr>
              <w:jc w:val="center"/>
              <w:rPr>
                <w:sz w:val="16"/>
                <w:szCs w:val="20"/>
              </w:rPr>
            </w:pPr>
            <w:r w:rsidRPr="000A4880">
              <w:rPr>
                <w:sz w:val="16"/>
                <w:szCs w:val="20"/>
              </w:rPr>
              <w:t>2,2</w:t>
            </w:r>
          </w:p>
        </w:tc>
        <w:tc>
          <w:tcPr>
            <w:tcW w:w="1235" w:type="dxa"/>
            <w:vMerge/>
            <w:shd w:val="clear" w:color="auto" w:fill="auto"/>
            <w:vAlign w:val="center"/>
          </w:tcPr>
          <w:p w:rsidR="000A4880" w:rsidRPr="000A4880" w:rsidRDefault="000A4880" w:rsidP="000A4880">
            <w:pPr>
              <w:jc w:val="center"/>
              <w:rPr>
                <w:sz w:val="16"/>
                <w:szCs w:val="20"/>
              </w:rPr>
            </w:pPr>
          </w:p>
        </w:tc>
        <w:tc>
          <w:tcPr>
            <w:tcW w:w="1089" w:type="dxa"/>
            <w:vMerge/>
            <w:vAlign w:val="center"/>
          </w:tcPr>
          <w:p w:rsidR="000A4880" w:rsidRPr="000A4880" w:rsidRDefault="000A4880" w:rsidP="000A4880">
            <w:pPr>
              <w:jc w:val="center"/>
              <w:rPr>
                <w:sz w:val="16"/>
                <w:szCs w:val="20"/>
              </w:rPr>
            </w:pPr>
          </w:p>
        </w:tc>
        <w:tc>
          <w:tcPr>
            <w:tcW w:w="1113" w:type="dxa"/>
            <w:vMerge/>
            <w:shd w:val="pct15" w:color="000000" w:fill="FFFFFF"/>
            <w:vAlign w:val="center"/>
          </w:tcPr>
          <w:p w:rsidR="000A4880" w:rsidRPr="000A4880" w:rsidRDefault="000A4880" w:rsidP="000A4880">
            <w:pPr>
              <w:jc w:val="center"/>
              <w:rPr>
                <w:b/>
                <w:sz w:val="18"/>
                <w:szCs w:val="18"/>
              </w:rPr>
            </w:pPr>
          </w:p>
        </w:tc>
        <w:tc>
          <w:tcPr>
            <w:tcW w:w="1216" w:type="dxa"/>
            <w:vMerge/>
            <w:vAlign w:val="center"/>
          </w:tcPr>
          <w:p w:rsidR="000A4880" w:rsidRPr="000A4880" w:rsidRDefault="000A4880" w:rsidP="000A4880">
            <w:pPr>
              <w:jc w:val="center"/>
              <w:rPr>
                <w:sz w:val="16"/>
                <w:szCs w:val="20"/>
              </w:rPr>
            </w:pPr>
          </w:p>
        </w:tc>
        <w:tc>
          <w:tcPr>
            <w:tcW w:w="1329" w:type="dxa"/>
            <w:vMerge/>
            <w:tcBorders>
              <w:right w:val="single" w:sz="12" w:space="0" w:color="auto"/>
            </w:tcBorders>
            <w:vAlign w:val="center"/>
          </w:tcPr>
          <w:p w:rsidR="000A4880" w:rsidRPr="000A4880" w:rsidRDefault="000A4880" w:rsidP="000A4880">
            <w:pPr>
              <w:jc w:val="center"/>
              <w:rPr>
                <w:sz w:val="16"/>
                <w:szCs w:val="20"/>
              </w:rPr>
            </w:pPr>
          </w:p>
        </w:tc>
      </w:tr>
      <w:tr w:rsidR="000A4880" w:rsidRPr="000A4880" w:rsidTr="00DD50FA">
        <w:trPr>
          <w:cantSplit/>
          <w:trHeight w:val="172"/>
        </w:trPr>
        <w:tc>
          <w:tcPr>
            <w:tcW w:w="1118" w:type="dxa"/>
            <w:vMerge/>
            <w:tcBorders>
              <w:left w:val="single" w:sz="12" w:space="0" w:color="auto"/>
              <w:bottom w:val="single" w:sz="12" w:space="0" w:color="auto"/>
            </w:tcBorders>
            <w:vAlign w:val="center"/>
          </w:tcPr>
          <w:p w:rsidR="000A4880" w:rsidRPr="000A4880" w:rsidRDefault="000A4880" w:rsidP="000A4880">
            <w:pPr>
              <w:ind w:right="-108"/>
              <w:jc w:val="center"/>
              <w:rPr>
                <w:sz w:val="16"/>
                <w:szCs w:val="20"/>
              </w:rPr>
            </w:pPr>
          </w:p>
        </w:tc>
        <w:tc>
          <w:tcPr>
            <w:tcW w:w="1209" w:type="dxa"/>
            <w:vMerge/>
            <w:tcBorders>
              <w:bottom w:val="single" w:sz="12" w:space="0" w:color="auto"/>
            </w:tcBorders>
            <w:vAlign w:val="center"/>
          </w:tcPr>
          <w:p w:rsidR="000A4880" w:rsidRPr="000A4880" w:rsidRDefault="000A4880" w:rsidP="000A4880">
            <w:pPr>
              <w:jc w:val="center"/>
              <w:rPr>
                <w:b/>
                <w:sz w:val="16"/>
                <w:szCs w:val="16"/>
              </w:rPr>
            </w:pPr>
          </w:p>
        </w:tc>
        <w:tc>
          <w:tcPr>
            <w:tcW w:w="1305" w:type="dxa"/>
            <w:tcBorders>
              <w:bottom w:val="single" w:sz="12" w:space="0" w:color="auto"/>
            </w:tcBorders>
            <w:vAlign w:val="center"/>
          </w:tcPr>
          <w:p w:rsidR="000A4880" w:rsidRPr="000A4880" w:rsidRDefault="000A4880" w:rsidP="000A4880">
            <w:pPr>
              <w:rPr>
                <w:sz w:val="16"/>
                <w:szCs w:val="20"/>
              </w:rPr>
            </w:pPr>
          </w:p>
        </w:tc>
        <w:tc>
          <w:tcPr>
            <w:tcW w:w="782" w:type="dxa"/>
            <w:tcBorders>
              <w:bottom w:val="single" w:sz="12" w:space="0" w:color="auto"/>
            </w:tcBorders>
            <w:vAlign w:val="center"/>
          </w:tcPr>
          <w:p w:rsidR="000A4880" w:rsidRPr="000A4880" w:rsidRDefault="000A4880" w:rsidP="000A4880">
            <w:pPr>
              <w:jc w:val="center"/>
              <w:rPr>
                <w:sz w:val="16"/>
                <w:szCs w:val="20"/>
              </w:rPr>
            </w:pPr>
          </w:p>
        </w:tc>
        <w:tc>
          <w:tcPr>
            <w:tcW w:w="5983" w:type="dxa"/>
            <w:gridSpan w:val="5"/>
            <w:tcBorders>
              <w:bottom w:val="single" w:sz="12" w:space="0" w:color="auto"/>
              <w:right w:val="single" w:sz="12" w:space="0" w:color="auto"/>
            </w:tcBorders>
            <w:shd w:val="clear" w:color="auto" w:fill="auto"/>
            <w:vAlign w:val="center"/>
          </w:tcPr>
          <w:p w:rsidR="000A4880" w:rsidRPr="000A4880" w:rsidRDefault="000A4880" w:rsidP="000A4880">
            <w:pPr>
              <w:jc w:val="center"/>
              <w:rPr>
                <w:sz w:val="16"/>
                <w:szCs w:val="20"/>
              </w:rPr>
            </w:pPr>
          </w:p>
        </w:tc>
      </w:tr>
    </w:tbl>
    <w:p w:rsidR="000A4880" w:rsidRPr="000A4880" w:rsidRDefault="000A4880" w:rsidP="000A4880">
      <w:pPr>
        <w:keepNext/>
        <w:spacing w:before="240" w:after="60" w:line="240" w:lineRule="atLeast"/>
        <w:jc w:val="right"/>
        <w:outlineLvl w:val="3"/>
        <w:rPr>
          <w:bCs/>
        </w:rPr>
      </w:pPr>
    </w:p>
    <w:p w:rsidR="000A4880" w:rsidRPr="000A4880" w:rsidRDefault="000A4880" w:rsidP="000A4880">
      <w:pPr>
        <w:keepNext/>
        <w:spacing w:before="240" w:after="60" w:line="240" w:lineRule="atLeast"/>
        <w:jc w:val="right"/>
        <w:outlineLvl w:val="3"/>
        <w:rPr>
          <w:bCs/>
        </w:rPr>
      </w:pPr>
      <w:r w:rsidRPr="000A4880">
        <w:rPr>
          <w:bCs/>
        </w:rPr>
        <w:t>Таблица 2</w:t>
      </w:r>
    </w:p>
    <w:p w:rsidR="000A4880" w:rsidRPr="000A4880" w:rsidRDefault="000A4880" w:rsidP="000A4880">
      <w:pPr>
        <w:keepNext/>
        <w:spacing w:before="240" w:after="60" w:line="240" w:lineRule="atLeast"/>
        <w:jc w:val="right"/>
        <w:outlineLvl w:val="3"/>
        <w:rPr>
          <w:bCs/>
        </w:rPr>
      </w:pPr>
    </w:p>
    <w:p w:rsidR="000A4880" w:rsidRPr="000A4880" w:rsidRDefault="000A4880" w:rsidP="000A4880">
      <w:pPr>
        <w:jc w:val="center"/>
      </w:pPr>
      <w:r w:rsidRPr="000A4880">
        <w:t>Тариф на тепловую энергию, реализуемую ООО «</w:t>
      </w:r>
      <w:proofErr w:type="spellStart"/>
      <w:r w:rsidRPr="000A4880">
        <w:t>Теплокоммунэнерго</w:t>
      </w:r>
      <w:proofErr w:type="spellEnd"/>
      <w:r w:rsidRPr="000A4880">
        <w:t xml:space="preserve"> » на потребительском рынке с 01.07.2013 г.</w:t>
      </w:r>
    </w:p>
    <w:p w:rsidR="000A4880" w:rsidRPr="000A4880" w:rsidRDefault="000A4880" w:rsidP="000A4880">
      <w:pPr>
        <w:jc w:val="cente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7"/>
        <w:gridCol w:w="1219"/>
        <w:gridCol w:w="1317"/>
        <w:gridCol w:w="789"/>
        <w:gridCol w:w="1245"/>
        <w:gridCol w:w="1083"/>
        <w:gridCol w:w="1057"/>
        <w:gridCol w:w="1226"/>
        <w:gridCol w:w="1341"/>
      </w:tblGrid>
      <w:tr w:rsidR="000A4880" w:rsidRPr="000A4880" w:rsidTr="00DD50FA">
        <w:trPr>
          <w:cantSplit/>
          <w:trHeight w:val="309"/>
        </w:trPr>
        <w:tc>
          <w:tcPr>
            <w:tcW w:w="1127" w:type="dxa"/>
            <w:vMerge w:val="restart"/>
            <w:vAlign w:val="center"/>
          </w:tcPr>
          <w:p w:rsidR="000A4880" w:rsidRPr="000A4880" w:rsidRDefault="000A4880" w:rsidP="000A4880">
            <w:pPr>
              <w:jc w:val="center"/>
              <w:rPr>
                <w:sz w:val="16"/>
                <w:szCs w:val="20"/>
              </w:rPr>
            </w:pPr>
            <w:r w:rsidRPr="000A4880">
              <w:rPr>
                <w:sz w:val="16"/>
                <w:szCs w:val="20"/>
              </w:rPr>
              <w:t>Предприятие</w:t>
            </w:r>
          </w:p>
        </w:tc>
        <w:tc>
          <w:tcPr>
            <w:tcW w:w="1219" w:type="dxa"/>
            <w:vMerge w:val="restart"/>
            <w:vAlign w:val="center"/>
          </w:tcPr>
          <w:p w:rsidR="000A4880" w:rsidRPr="000A4880" w:rsidRDefault="000A4880" w:rsidP="000A4880">
            <w:pPr>
              <w:jc w:val="center"/>
              <w:rPr>
                <w:sz w:val="16"/>
                <w:szCs w:val="20"/>
              </w:rPr>
            </w:pPr>
            <w:r w:rsidRPr="000A4880">
              <w:rPr>
                <w:sz w:val="16"/>
                <w:szCs w:val="20"/>
              </w:rPr>
              <w:t>НВВ,</w:t>
            </w:r>
          </w:p>
          <w:p w:rsidR="000A4880" w:rsidRPr="000A4880" w:rsidRDefault="000A4880" w:rsidP="000A4880">
            <w:pPr>
              <w:jc w:val="center"/>
              <w:rPr>
                <w:sz w:val="16"/>
                <w:szCs w:val="20"/>
              </w:rPr>
            </w:pPr>
            <w:r w:rsidRPr="000A4880">
              <w:rPr>
                <w:sz w:val="16"/>
                <w:szCs w:val="20"/>
              </w:rPr>
              <w:t>тыс. руб.</w:t>
            </w:r>
          </w:p>
        </w:tc>
        <w:tc>
          <w:tcPr>
            <w:tcW w:w="1317" w:type="dxa"/>
            <w:vMerge w:val="restart"/>
            <w:vAlign w:val="center"/>
          </w:tcPr>
          <w:p w:rsidR="000A4880" w:rsidRPr="000A4880" w:rsidRDefault="000A4880" w:rsidP="000A4880">
            <w:pPr>
              <w:jc w:val="center"/>
              <w:rPr>
                <w:sz w:val="16"/>
                <w:szCs w:val="20"/>
              </w:rPr>
            </w:pPr>
            <w:r w:rsidRPr="000A4880">
              <w:rPr>
                <w:sz w:val="16"/>
                <w:szCs w:val="20"/>
              </w:rPr>
              <w:t>Структура отпуска</w:t>
            </w:r>
          </w:p>
        </w:tc>
        <w:tc>
          <w:tcPr>
            <w:tcW w:w="789" w:type="dxa"/>
            <w:vMerge w:val="restart"/>
            <w:vAlign w:val="center"/>
          </w:tcPr>
          <w:p w:rsidR="000A4880" w:rsidRPr="000A4880" w:rsidRDefault="000A4880" w:rsidP="000A4880">
            <w:pPr>
              <w:jc w:val="center"/>
              <w:rPr>
                <w:sz w:val="16"/>
                <w:szCs w:val="20"/>
              </w:rPr>
            </w:pPr>
            <w:r w:rsidRPr="000A4880">
              <w:rPr>
                <w:sz w:val="16"/>
                <w:szCs w:val="20"/>
              </w:rPr>
              <w:t xml:space="preserve">Доля отпуска т/э </w:t>
            </w:r>
            <w:proofErr w:type="gramStart"/>
            <w:r w:rsidRPr="000A4880">
              <w:rPr>
                <w:sz w:val="16"/>
                <w:szCs w:val="20"/>
              </w:rPr>
              <w:t>на потребит</w:t>
            </w:r>
            <w:proofErr w:type="gramEnd"/>
            <w:r w:rsidRPr="000A4880">
              <w:rPr>
                <w:sz w:val="16"/>
                <w:szCs w:val="20"/>
              </w:rPr>
              <w:t xml:space="preserve"> рынок,</w:t>
            </w:r>
          </w:p>
          <w:p w:rsidR="000A4880" w:rsidRPr="000A4880" w:rsidRDefault="000A4880" w:rsidP="000A4880">
            <w:pPr>
              <w:jc w:val="center"/>
              <w:rPr>
                <w:sz w:val="16"/>
                <w:szCs w:val="20"/>
              </w:rPr>
            </w:pPr>
          </w:p>
          <w:p w:rsidR="000A4880" w:rsidRPr="000A4880" w:rsidRDefault="000A4880" w:rsidP="000A4880">
            <w:pPr>
              <w:jc w:val="center"/>
              <w:rPr>
                <w:sz w:val="16"/>
                <w:szCs w:val="20"/>
              </w:rPr>
            </w:pPr>
            <w:r w:rsidRPr="000A4880">
              <w:rPr>
                <w:sz w:val="16"/>
                <w:szCs w:val="20"/>
              </w:rPr>
              <w:t xml:space="preserve"> %</w:t>
            </w:r>
          </w:p>
        </w:tc>
        <w:tc>
          <w:tcPr>
            <w:tcW w:w="3385" w:type="dxa"/>
            <w:gridSpan w:val="3"/>
            <w:vAlign w:val="center"/>
          </w:tcPr>
          <w:p w:rsidR="000A4880" w:rsidRPr="000A4880" w:rsidRDefault="000A4880" w:rsidP="000A4880">
            <w:pPr>
              <w:jc w:val="center"/>
              <w:rPr>
                <w:sz w:val="16"/>
                <w:szCs w:val="20"/>
              </w:rPr>
            </w:pPr>
            <w:r w:rsidRPr="000A4880">
              <w:rPr>
                <w:sz w:val="16"/>
                <w:szCs w:val="20"/>
              </w:rPr>
              <w:t xml:space="preserve">Тариф на т/энергию, руб./Гкал </w:t>
            </w:r>
          </w:p>
          <w:p w:rsidR="000A4880" w:rsidRPr="000A4880" w:rsidRDefault="000A4880" w:rsidP="000A4880">
            <w:pPr>
              <w:jc w:val="center"/>
              <w:rPr>
                <w:sz w:val="16"/>
                <w:szCs w:val="20"/>
              </w:rPr>
            </w:pPr>
            <w:r w:rsidRPr="000A4880">
              <w:rPr>
                <w:sz w:val="16"/>
                <w:szCs w:val="20"/>
              </w:rPr>
              <w:t>(НДС не облагается)</w:t>
            </w:r>
          </w:p>
        </w:tc>
        <w:tc>
          <w:tcPr>
            <w:tcW w:w="1226" w:type="dxa"/>
            <w:vMerge w:val="restart"/>
            <w:vAlign w:val="center"/>
          </w:tcPr>
          <w:p w:rsidR="000A4880" w:rsidRPr="000A4880" w:rsidRDefault="000A4880" w:rsidP="000A4880">
            <w:pPr>
              <w:jc w:val="center"/>
              <w:rPr>
                <w:sz w:val="16"/>
                <w:szCs w:val="20"/>
              </w:rPr>
            </w:pPr>
            <w:r w:rsidRPr="000A4880">
              <w:rPr>
                <w:sz w:val="16"/>
                <w:szCs w:val="20"/>
              </w:rPr>
              <w:t xml:space="preserve">Темп роста тарифа по сравнению с </w:t>
            </w:r>
            <w:proofErr w:type="gramStart"/>
            <w:r w:rsidRPr="000A4880">
              <w:rPr>
                <w:sz w:val="16"/>
                <w:szCs w:val="20"/>
              </w:rPr>
              <w:t>действующим</w:t>
            </w:r>
            <w:proofErr w:type="gramEnd"/>
          </w:p>
          <w:p w:rsidR="000A4880" w:rsidRPr="000A4880" w:rsidRDefault="000A4880" w:rsidP="000A4880">
            <w:pPr>
              <w:jc w:val="center"/>
              <w:rPr>
                <w:sz w:val="16"/>
                <w:szCs w:val="20"/>
              </w:rPr>
            </w:pPr>
          </w:p>
          <w:p w:rsidR="000A4880" w:rsidRPr="000A4880" w:rsidRDefault="000A4880" w:rsidP="000A4880">
            <w:pPr>
              <w:jc w:val="center"/>
              <w:rPr>
                <w:sz w:val="16"/>
                <w:szCs w:val="20"/>
              </w:rPr>
            </w:pPr>
            <w:r w:rsidRPr="000A4880">
              <w:rPr>
                <w:sz w:val="16"/>
                <w:szCs w:val="20"/>
              </w:rPr>
              <w:t>%</w:t>
            </w:r>
          </w:p>
        </w:tc>
        <w:tc>
          <w:tcPr>
            <w:tcW w:w="1341" w:type="dxa"/>
            <w:vMerge w:val="restart"/>
            <w:vAlign w:val="center"/>
          </w:tcPr>
          <w:p w:rsidR="000A4880" w:rsidRPr="000A4880" w:rsidRDefault="000A4880" w:rsidP="000A4880">
            <w:pPr>
              <w:jc w:val="center"/>
              <w:rPr>
                <w:sz w:val="16"/>
                <w:szCs w:val="20"/>
              </w:rPr>
            </w:pPr>
            <w:r w:rsidRPr="000A4880">
              <w:rPr>
                <w:sz w:val="16"/>
                <w:szCs w:val="20"/>
              </w:rPr>
              <w:t>Рентабельность по отпуску т/энергии на потребит</w:t>
            </w:r>
            <w:proofErr w:type="gramStart"/>
            <w:r w:rsidRPr="000A4880">
              <w:rPr>
                <w:sz w:val="16"/>
                <w:szCs w:val="20"/>
              </w:rPr>
              <w:t>.</w:t>
            </w:r>
            <w:proofErr w:type="gramEnd"/>
            <w:r w:rsidRPr="000A4880">
              <w:rPr>
                <w:sz w:val="16"/>
                <w:szCs w:val="20"/>
              </w:rPr>
              <w:t xml:space="preserve"> </w:t>
            </w:r>
            <w:proofErr w:type="gramStart"/>
            <w:r w:rsidRPr="000A4880">
              <w:rPr>
                <w:sz w:val="16"/>
                <w:szCs w:val="20"/>
              </w:rPr>
              <w:t>р</w:t>
            </w:r>
            <w:proofErr w:type="gramEnd"/>
            <w:r w:rsidRPr="000A4880">
              <w:rPr>
                <w:sz w:val="16"/>
                <w:szCs w:val="20"/>
              </w:rPr>
              <w:t>ынке,</w:t>
            </w:r>
          </w:p>
          <w:p w:rsidR="000A4880" w:rsidRPr="000A4880" w:rsidRDefault="000A4880" w:rsidP="000A4880">
            <w:pPr>
              <w:jc w:val="center"/>
              <w:rPr>
                <w:sz w:val="16"/>
                <w:szCs w:val="20"/>
              </w:rPr>
            </w:pPr>
            <w:r w:rsidRPr="000A4880">
              <w:rPr>
                <w:sz w:val="16"/>
                <w:szCs w:val="20"/>
              </w:rPr>
              <w:t>%</w:t>
            </w:r>
          </w:p>
        </w:tc>
      </w:tr>
      <w:tr w:rsidR="000A4880" w:rsidRPr="000A4880" w:rsidTr="00DD50FA">
        <w:trPr>
          <w:cantSplit/>
          <w:trHeight w:val="189"/>
        </w:trPr>
        <w:tc>
          <w:tcPr>
            <w:tcW w:w="1127" w:type="dxa"/>
            <w:vMerge/>
          </w:tcPr>
          <w:p w:rsidR="000A4880" w:rsidRPr="000A4880" w:rsidRDefault="000A4880" w:rsidP="000A4880">
            <w:pPr>
              <w:jc w:val="center"/>
              <w:rPr>
                <w:sz w:val="16"/>
                <w:szCs w:val="20"/>
              </w:rPr>
            </w:pPr>
          </w:p>
        </w:tc>
        <w:tc>
          <w:tcPr>
            <w:tcW w:w="1219" w:type="dxa"/>
            <w:vMerge/>
          </w:tcPr>
          <w:p w:rsidR="000A4880" w:rsidRPr="000A4880" w:rsidRDefault="000A4880" w:rsidP="000A4880">
            <w:pPr>
              <w:jc w:val="center"/>
              <w:rPr>
                <w:sz w:val="16"/>
                <w:szCs w:val="20"/>
              </w:rPr>
            </w:pPr>
          </w:p>
        </w:tc>
        <w:tc>
          <w:tcPr>
            <w:tcW w:w="1317" w:type="dxa"/>
            <w:vMerge/>
            <w:vAlign w:val="center"/>
          </w:tcPr>
          <w:p w:rsidR="000A4880" w:rsidRPr="000A4880" w:rsidRDefault="000A4880" w:rsidP="000A4880">
            <w:pPr>
              <w:jc w:val="center"/>
              <w:rPr>
                <w:sz w:val="16"/>
                <w:szCs w:val="20"/>
              </w:rPr>
            </w:pPr>
          </w:p>
        </w:tc>
        <w:tc>
          <w:tcPr>
            <w:tcW w:w="789" w:type="dxa"/>
            <w:vMerge/>
            <w:vAlign w:val="center"/>
          </w:tcPr>
          <w:p w:rsidR="000A4880" w:rsidRPr="000A4880" w:rsidRDefault="000A4880" w:rsidP="000A4880">
            <w:pPr>
              <w:jc w:val="center"/>
              <w:rPr>
                <w:sz w:val="16"/>
                <w:szCs w:val="20"/>
              </w:rPr>
            </w:pPr>
          </w:p>
        </w:tc>
        <w:tc>
          <w:tcPr>
            <w:tcW w:w="1245" w:type="dxa"/>
            <w:vMerge w:val="restart"/>
            <w:vAlign w:val="center"/>
          </w:tcPr>
          <w:p w:rsidR="000A4880" w:rsidRPr="000A4880" w:rsidRDefault="000A4880" w:rsidP="000A4880">
            <w:pPr>
              <w:jc w:val="center"/>
              <w:rPr>
                <w:sz w:val="16"/>
                <w:szCs w:val="20"/>
              </w:rPr>
            </w:pPr>
            <w:r w:rsidRPr="000A4880">
              <w:rPr>
                <w:sz w:val="16"/>
                <w:szCs w:val="20"/>
              </w:rPr>
              <w:t>Предлагаемый на 1 полугодие 2013 год</w:t>
            </w:r>
          </w:p>
        </w:tc>
        <w:tc>
          <w:tcPr>
            <w:tcW w:w="2140" w:type="dxa"/>
            <w:gridSpan w:val="2"/>
            <w:vAlign w:val="center"/>
          </w:tcPr>
          <w:p w:rsidR="000A4880" w:rsidRPr="000A4880" w:rsidRDefault="000A4880" w:rsidP="000A4880">
            <w:pPr>
              <w:jc w:val="center"/>
              <w:rPr>
                <w:sz w:val="16"/>
                <w:szCs w:val="20"/>
              </w:rPr>
            </w:pPr>
            <w:r w:rsidRPr="000A4880">
              <w:rPr>
                <w:sz w:val="16"/>
                <w:szCs w:val="20"/>
              </w:rPr>
              <w:t>предлагаемый</w:t>
            </w:r>
          </w:p>
        </w:tc>
        <w:tc>
          <w:tcPr>
            <w:tcW w:w="1226" w:type="dxa"/>
            <w:vMerge/>
          </w:tcPr>
          <w:p w:rsidR="000A4880" w:rsidRPr="000A4880" w:rsidRDefault="000A4880" w:rsidP="000A4880">
            <w:pPr>
              <w:jc w:val="center"/>
              <w:rPr>
                <w:sz w:val="16"/>
                <w:szCs w:val="20"/>
              </w:rPr>
            </w:pPr>
          </w:p>
        </w:tc>
        <w:tc>
          <w:tcPr>
            <w:tcW w:w="1341" w:type="dxa"/>
            <w:vMerge/>
          </w:tcPr>
          <w:p w:rsidR="000A4880" w:rsidRPr="000A4880" w:rsidRDefault="000A4880" w:rsidP="000A4880">
            <w:pPr>
              <w:jc w:val="center"/>
              <w:rPr>
                <w:sz w:val="16"/>
                <w:szCs w:val="20"/>
              </w:rPr>
            </w:pPr>
          </w:p>
        </w:tc>
      </w:tr>
      <w:tr w:rsidR="000A4880" w:rsidRPr="000A4880" w:rsidTr="00DD50FA">
        <w:trPr>
          <w:cantSplit/>
          <w:trHeight w:val="397"/>
        </w:trPr>
        <w:tc>
          <w:tcPr>
            <w:tcW w:w="1127" w:type="dxa"/>
            <w:vMerge/>
          </w:tcPr>
          <w:p w:rsidR="000A4880" w:rsidRPr="000A4880" w:rsidRDefault="000A4880" w:rsidP="000A4880">
            <w:pPr>
              <w:jc w:val="center"/>
              <w:rPr>
                <w:sz w:val="16"/>
                <w:szCs w:val="20"/>
              </w:rPr>
            </w:pPr>
          </w:p>
        </w:tc>
        <w:tc>
          <w:tcPr>
            <w:tcW w:w="1219" w:type="dxa"/>
            <w:vMerge/>
          </w:tcPr>
          <w:p w:rsidR="000A4880" w:rsidRPr="000A4880" w:rsidRDefault="000A4880" w:rsidP="000A4880">
            <w:pPr>
              <w:jc w:val="center"/>
              <w:rPr>
                <w:sz w:val="16"/>
                <w:szCs w:val="20"/>
              </w:rPr>
            </w:pPr>
          </w:p>
        </w:tc>
        <w:tc>
          <w:tcPr>
            <w:tcW w:w="1317" w:type="dxa"/>
            <w:vMerge/>
            <w:vAlign w:val="center"/>
          </w:tcPr>
          <w:p w:rsidR="000A4880" w:rsidRPr="000A4880" w:rsidRDefault="000A4880" w:rsidP="000A4880">
            <w:pPr>
              <w:jc w:val="center"/>
              <w:rPr>
                <w:sz w:val="16"/>
                <w:szCs w:val="20"/>
              </w:rPr>
            </w:pPr>
          </w:p>
        </w:tc>
        <w:tc>
          <w:tcPr>
            <w:tcW w:w="789" w:type="dxa"/>
            <w:vMerge/>
            <w:vAlign w:val="center"/>
          </w:tcPr>
          <w:p w:rsidR="000A4880" w:rsidRPr="000A4880" w:rsidRDefault="000A4880" w:rsidP="000A4880">
            <w:pPr>
              <w:jc w:val="center"/>
              <w:rPr>
                <w:sz w:val="16"/>
                <w:szCs w:val="20"/>
              </w:rPr>
            </w:pPr>
          </w:p>
        </w:tc>
        <w:tc>
          <w:tcPr>
            <w:tcW w:w="1245" w:type="dxa"/>
            <w:vMerge/>
            <w:vAlign w:val="center"/>
          </w:tcPr>
          <w:p w:rsidR="000A4880" w:rsidRPr="000A4880" w:rsidRDefault="000A4880" w:rsidP="000A4880">
            <w:pPr>
              <w:jc w:val="center"/>
              <w:rPr>
                <w:sz w:val="16"/>
                <w:szCs w:val="20"/>
              </w:rPr>
            </w:pPr>
          </w:p>
        </w:tc>
        <w:tc>
          <w:tcPr>
            <w:tcW w:w="1083" w:type="dxa"/>
            <w:vAlign w:val="center"/>
          </w:tcPr>
          <w:p w:rsidR="000A4880" w:rsidRPr="000A4880" w:rsidRDefault="000A4880" w:rsidP="000A4880">
            <w:pPr>
              <w:jc w:val="center"/>
              <w:rPr>
                <w:sz w:val="16"/>
                <w:szCs w:val="20"/>
              </w:rPr>
            </w:pPr>
            <w:proofErr w:type="spellStart"/>
            <w:r w:rsidRPr="000A4880">
              <w:rPr>
                <w:sz w:val="16"/>
                <w:szCs w:val="20"/>
              </w:rPr>
              <w:t>предприя</w:t>
            </w:r>
            <w:proofErr w:type="spellEnd"/>
            <w:r w:rsidRPr="000A4880">
              <w:rPr>
                <w:sz w:val="16"/>
                <w:szCs w:val="20"/>
              </w:rPr>
              <w:t>-</w:t>
            </w:r>
          </w:p>
          <w:p w:rsidR="000A4880" w:rsidRPr="000A4880" w:rsidRDefault="000A4880" w:rsidP="000A4880">
            <w:pPr>
              <w:jc w:val="center"/>
              <w:rPr>
                <w:sz w:val="16"/>
                <w:szCs w:val="20"/>
              </w:rPr>
            </w:pPr>
            <w:proofErr w:type="spellStart"/>
            <w:r w:rsidRPr="000A4880">
              <w:rPr>
                <w:sz w:val="16"/>
                <w:szCs w:val="20"/>
              </w:rPr>
              <w:t>тием</w:t>
            </w:r>
            <w:proofErr w:type="spellEnd"/>
          </w:p>
        </w:tc>
        <w:tc>
          <w:tcPr>
            <w:tcW w:w="1057" w:type="dxa"/>
            <w:shd w:val="pct15" w:color="000000" w:fill="FFFFFF"/>
            <w:vAlign w:val="center"/>
          </w:tcPr>
          <w:p w:rsidR="000A4880" w:rsidRPr="000A4880" w:rsidRDefault="000A4880" w:rsidP="000A4880">
            <w:pPr>
              <w:jc w:val="center"/>
              <w:rPr>
                <w:sz w:val="16"/>
                <w:szCs w:val="20"/>
              </w:rPr>
            </w:pPr>
            <w:r w:rsidRPr="000A4880">
              <w:rPr>
                <w:sz w:val="16"/>
                <w:szCs w:val="20"/>
              </w:rPr>
              <w:t>РЭК КО</w:t>
            </w:r>
          </w:p>
        </w:tc>
        <w:tc>
          <w:tcPr>
            <w:tcW w:w="1226" w:type="dxa"/>
            <w:vMerge/>
          </w:tcPr>
          <w:p w:rsidR="000A4880" w:rsidRPr="000A4880" w:rsidRDefault="000A4880" w:rsidP="000A4880">
            <w:pPr>
              <w:jc w:val="center"/>
              <w:rPr>
                <w:sz w:val="16"/>
                <w:szCs w:val="20"/>
              </w:rPr>
            </w:pPr>
          </w:p>
        </w:tc>
        <w:tc>
          <w:tcPr>
            <w:tcW w:w="1341" w:type="dxa"/>
            <w:vMerge/>
          </w:tcPr>
          <w:p w:rsidR="000A4880" w:rsidRPr="000A4880" w:rsidRDefault="000A4880" w:rsidP="000A4880">
            <w:pPr>
              <w:jc w:val="center"/>
              <w:rPr>
                <w:sz w:val="16"/>
                <w:szCs w:val="20"/>
              </w:rPr>
            </w:pPr>
          </w:p>
        </w:tc>
      </w:tr>
      <w:tr w:rsidR="000A4880" w:rsidRPr="000A4880" w:rsidTr="00DD50FA">
        <w:trPr>
          <w:cantSplit/>
          <w:trHeight w:val="216"/>
        </w:trPr>
        <w:tc>
          <w:tcPr>
            <w:tcW w:w="1127" w:type="dxa"/>
            <w:vAlign w:val="center"/>
          </w:tcPr>
          <w:p w:rsidR="000A4880" w:rsidRPr="000A4880" w:rsidRDefault="000A4880" w:rsidP="000A4880">
            <w:pPr>
              <w:jc w:val="center"/>
              <w:rPr>
                <w:sz w:val="16"/>
                <w:szCs w:val="20"/>
              </w:rPr>
            </w:pPr>
            <w:r w:rsidRPr="000A4880">
              <w:rPr>
                <w:sz w:val="16"/>
                <w:szCs w:val="20"/>
              </w:rPr>
              <w:t>1</w:t>
            </w:r>
          </w:p>
        </w:tc>
        <w:tc>
          <w:tcPr>
            <w:tcW w:w="1219" w:type="dxa"/>
            <w:vAlign w:val="center"/>
          </w:tcPr>
          <w:p w:rsidR="000A4880" w:rsidRPr="000A4880" w:rsidRDefault="000A4880" w:rsidP="000A4880">
            <w:pPr>
              <w:jc w:val="center"/>
              <w:rPr>
                <w:sz w:val="16"/>
                <w:szCs w:val="20"/>
              </w:rPr>
            </w:pPr>
            <w:r w:rsidRPr="000A4880">
              <w:rPr>
                <w:sz w:val="16"/>
                <w:szCs w:val="20"/>
              </w:rPr>
              <w:t>2</w:t>
            </w:r>
          </w:p>
        </w:tc>
        <w:tc>
          <w:tcPr>
            <w:tcW w:w="1317" w:type="dxa"/>
            <w:vAlign w:val="center"/>
          </w:tcPr>
          <w:p w:rsidR="000A4880" w:rsidRPr="000A4880" w:rsidRDefault="000A4880" w:rsidP="000A4880">
            <w:pPr>
              <w:jc w:val="center"/>
              <w:rPr>
                <w:sz w:val="16"/>
                <w:szCs w:val="20"/>
              </w:rPr>
            </w:pPr>
            <w:r w:rsidRPr="000A4880">
              <w:rPr>
                <w:sz w:val="16"/>
                <w:szCs w:val="20"/>
              </w:rPr>
              <w:t>3</w:t>
            </w:r>
          </w:p>
        </w:tc>
        <w:tc>
          <w:tcPr>
            <w:tcW w:w="789" w:type="dxa"/>
            <w:vAlign w:val="center"/>
          </w:tcPr>
          <w:p w:rsidR="000A4880" w:rsidRPr="000A4880" w:rsidRDefault="000A4880" w:rsidP="000A4880">
            <w:pPr>
              <w:jc w:val="center"/>
              <w:rPr>
                <w:sz w:val="16"/>
                <w:szCs w:val="20"/>
              </w:rPr>
            </w:pPr>
            <w:r w:rsidRPr="000A4880">
              <w:rPr>
                <w:sz w:val="16"/>
                <w:szCs w:val="20"/>
              </w:rPr>
              <w:t>4</w:t>
            </w:r>
          </w:p>
        </w:tc>
        <w:tc>
          <w:tcPr>
            <w:tcW w:w="1245" w:type="dxa"/>
            <w:vAlign w:val="center"/>
          </w:tcPr>
          <w:p w:rsidR="000A4880" w:rsidRPr="000A4880" w:rsidRDefault="000A4880" w:rsidP="000A4880">
            <w:pPr>
              <w:jc w:val="center"/>
              <w:rPr>
                <w:sz w:val="16"/>
                <w:szCs w:val="20"/>
              </w:rPr>
            </w:pPr>
            <w:r w:rsidRPr="000A4880">
              <w:rPr>
                <w:sz w:val="16"/>
                <w:szCs w:val="20"/>
              </w:rPr>
              <w:t>5</w:t>
            </w:r>
          </w:p>
        </w:tc>
        <w:tc>
          <w:tcPr>
            <w:tcW w:w="1083" w:type="dxa"/>
            <w:vAlign w:val="center"/>
          </w:tcPr>
          <w:p w:rsidR="000A4880" w:rsidRPr="000A4880" w:rsidRDefault="000A4880" w:rsidP="000A4880">
            <w:pPr>
              <w:jc w:val="center"/>
              <w:rPr>
                <w:sz w:val="16"/>
                <w:szCs w:val="20"/>
              </w:rPr>
            </w:pPr>
            <w:r w:rsidRPr="000A4880">
              <w:rPr>
                <w:sz w:val="16"/>
                <w:szCs w:val="20"/>
              </w:rPr>
              <w:t>6</w:t>
            </w:r>
          </w:p>
        </w:tc>
        <w:tc>
          <w:tcPr>
            <w:tcW w:w="1057" w:type="dxa"/>
            <w:shd w:val="pct15" w:color="000000" w:fill="FFFFFF"/>
            <w:vAlign w:val="center"/>
          </w:tcPr>
          <w:p w:rsidR="000A4880" w:rsidRPr="000A4880" w:rsidRDefault="000A4880" w:rsidP="000A4880">
            <w:pPr>
              <w:jc w:val="center"/>
              <w:rPr>
                <w:sz w:val="16"/>
                <w:szCs w:val="20"/>
              </w:rPr>
            </w:pPr>
            <w:r w:rsidRPr="000A4880">
              <w:rPr>
                <w:sz w:val="16"/>
                <w:szCs w:val="20"/>
              </w:rPr>
              <w:t>7</w:t>
            </w:r>
          </w:p>
        </w:tc>
        <w:tc>
          <w:tcPr>
            <w:tcW w:w="1226" w:type="dxa"/>
            <w:vAlign w:val="center"/>
          </w:tcPr>
          <w:p w:rsidR="000A4880" w:rsidRPr="000A4880" w:rsidRDefault="000A4880" w:rsidP="000A4880">
            <w:pPr>
              <w:jc w:val="center"/>
              <w:rPr>
                <w:sz w:val="16"/>
                <w:szCs w:val="20"/>
              </w:rPr>
            </w:pPr>
            <w:r w:rsidRPr="000A4880">
              <w:rPr>
                <w:sz w:val="16"/>
                <w:szCs w:val="20"/>
              </w:rPr>
              <w:t>8</w:t>
            </w:r>
          </w:p>
        </w:tc>
        <w:tc>
          <w:tcPr>
            <w:tcW w:w="1341" w:type="dxa"/>
            <w:vAlign w:val="center"/>
          </w:tcPr>
          <w:p w:rsidR="000A4880" w:rsidRPr="000A4880" w:rsidRDefault="000A4880" w:rsidP="000A4880">
            <w:pPr>
              <w:jc w:val="center"/>
              <w:rPr>
                <w:sz w:val="16"/>
                <w:szCs w:val="20"/>
              </w:rPr>
            </w:pPr>
            <w:r w:rsidRPr="000A4880">
              <w:rPr>
                <w:sz w:val="16"/>
                <w:szCs w:val="20"/>
              </w:rPr>
              <w:t>9</w:t>
            </w:r>
          </w:p>
        </w:tc>
      </w:tr>
      <w:tr w:rsidR="000A4880" w:rsidRPr="000A4880" w:rsidTr="00DD50FA">
        <w:trPr>
          <w:cantSplit/>
          <w:trHeight w:val="173"/>
        </w:trPr>
        <w:tc>
          <w:tcPr>
            <w:tcW w:w="1127" w:type="dxa"/>
            <w:vMerge w:val="restart"/>
            <w:vAlign w:val="center"/>
          </w:tcPr>
          <w:p w:rsidR="000A4880" w:rsidRPr="000A4880" w:rsidRDefault="000A4880" w:rsidP="000A4880">
            <w:pPr>
              <w:ind w:right="-108"/>
              <w:jc w:val="center"/>
              <w:rPr>
                <w:sz w:val="16"/>
                <w:szCs w:val="20"/>
              </w:rPr>
            </w:pPr>
            <w:r w:rsidRPr="000A4880">
              <w:rPr>
                <w:sz w:val="16"/>
                <w:szCs w:val="20"/>
              </w:rPr>
              <w:t>ООО «</w:t>
            </w:r>
            <w:proofErr w:type="spellStart"/>
            <w:r w:rsidRPr="000A4880">
              <w:rPr>
                <w:sz w:val="16"/>
                <w:szCs w:val="20"/>
              </w:rPr>
              <w:t>Теплокоммунэнерго</w:t>
            </w:r>
            <w:proofErr w:type="spellEnd"/>
            <w:r w:rsidRPr="000A4880">
              <w:rPr>
                <w:sz w:val="16"/>
                <w:szCs w:val="20"/>
              </w:rPr>
              <w:t>»</w:t>
            </w:r>
          </w:p>
        </w:tc>
        <w:tc>
          <w:tcPr>
            <w:tcW w:w="1219" w:type="dxa"/>
            <w:vMerge w:val="restart"/>
            <w:vAlign w:val="center"/>
          </w:tcPr>
          <w:p w:rsidR="000A4880" w:rsidRPr="000A4880" w:rsidRDefault="000A4880" w:rsidP="000A4880">
            <w:pPr>
              <w:jc w:val="center"/>
              <w:rPr>
                <w:b/>
                <w:sz w:val="16"/>
                <w:szCs w:val="16"/>
              </w:rPr>
            </w:pPr>
            <w:r w:rsidRPr="000A4880">
              <w:rPr>
                <w:b/>
                <w:sz w:val="16"/>
                <w:szCs w:val="16"/>
              </w:rPr>
              <w:t>-7253,94</w:t>
            </w:r>
          </w:p>
        </w:tc>
        <w:tc>
          <w:tcPr>
            <w:tcW w:w="1317" w:type="dxa"/>
            <w:vAlign w:val="center"/>
          </w:tcPr>
          <w:p w:rsidR="000A4880" w:rsidRPr="000A4880" w:rsidRDefault="000A4880" w:rsidP="000A4880">
            <w:pPr>
              <w:rPr>
                <w:sz w:val="16"/>
                <w:szCs w:val="20"/>
              </w:rPr>
            </w:pPr>
            <w:r w:rsidRPr="000A4880">
              <w:rPr>
                <w:sz w:val="16"/>
                <w:szCs w:val="20"/>
              </w:rPr>
              <w:t>бюджетные потребители</w:t>
            </w:r>
          </w:p>
        </w:tc>
        <w:tc>
          <w:tcPr>
            <w:tcW w:w="789" w:type="dxa"/>
            <w:vAlign w:val="center"/>
          </w:tcPr>
          <w:p w:rsidR="000A4880" w:rsidRPr="000A4880" w:rsidRDefault="000A4880" w:rsidP="000A4880">
            <w:pPr>
              <w:jc w:val="center"/>
              <w:rPr>
                <w:sz w:val="16"/>
                <w:szCs w:val="20"/>
              </w:rPr>
            </w:pPr>
            <w:r w:rsidRPr="000A4880">
              <w:rPr>
                <w:sz w:val="16"/>
                <w:szCs w:val="20"/>
              </w:rPr>
              <w:t>81,2</w:t>
            </w:r>
          </w:p>
        </w:tc>
        <w:tc>
          <w:tcPr>
            <w:tcW w:w="1245" w:type="dxa"/>
            <w:vMerge w:val="restart"/>
            <w:shd w:val="clear" w:color="auto" w:fill="auto"/>
            <w:vAlign w:val="center"/>
          </w:tcPr>
          <w:p w:rsidR="000A4880" w:rsidRPr="000A4880" w:rsidRDefault="000A4880" w:rsidP="000A4880">
            <w:pPr>
              <w:jc w:val="center"/>
              <w:rPr>
                <w:sz w:val="16"/>
                <w:szCs w:val="20"/>
              </w:rPr>
            </w:pPr>
            <w:r w:rsidRPr="000A4880">
              <w:rPr>
                <w:sz w:val="16"/>
                <w:szCs w:val="16"/>
              </w:rPr>
              <w:t>3380,53</w:t>
            </w:r>
          </w:p>
        </w:tc>
        <w:tc>
          <w:tcPr>
            <w:tcW w:w="1083" w:type="dxa"/>
            <w:vMerge w:val="restart"/>
            <w:vAlign w:val="center"/>
          </w:tcPr>
          <w:p w:rsidR="000A4880" w:rsidRPr="000A4880" w:rsidRDefault="000A4880" w:rsidP="000A4880">
            <w:pPr>
              <w:jc w:val="center"/>
              <w:rPr>
                <w:sz w:val="16"/>
                <w:szCs w:val="20"/>
              </w:rPr>
            </w:pPr>
            <w:r w:rsidRPr="000A4880">
              <w:rPr>
                <w:sz w:val="16"/>
                <w:szCs w:val="20"/>
              </w:rPr>
              <w:t>4132,2</w:t>
            </w:r>
          </w:p>
        </w:tc>
        <w:tc>
          <w:tcPr>
            <w:tcW w:w="1057" w:type="dxa"/>
            <w:vMerge w:val="restart"/>
            <w:shd w:val="pct15" w:color="000000" w:fill="FFFFFF"/>
            <w:vAlign w:val="center"/>
          </w:tcPr>
          <w:p w:rsidR="000A4880" w:rsidRPr="000A4880" w:rsidRDefault="000A4880" w:rsidP="000A4880">
            <w:pPr>
              <w:jc w:val="center"/>
              <w:rPr>
                <w:sz w:val="16"/>
                <w:szCs w:val="20"/>
              </w:rPr>
            </w:pPr>
            <w:r w:rsidRPr="000A4880">
              <w:rPr>
                <w:sz w:val="16"/>
                <w:szCs w:val="16"/>
              </w:rPr>
              <w:t>3447,33</w:t>
            </w:r>
          </w:p>
        </w:tc>
        <w:tc>
          <w:tcPr>
            <w:tcW w:w="1226" w:type="dxa"/>
            <w:vMerge w:val="restart"/>
            <w:vAlign w:val="center"/>
          </w:tcPr>
          <w:p w:rsidR="000A4880" w:rsidRPr="000A4880" w:rsidRDefault="000A4880" w:rsidP="000A4880">
            <w:pPr>
              <w:jc w:val="center"/>
              <w:rPr>
                <w:sz w:val="16"/>
                <w:szCs w:val="20"/>
              </w:rPr>
            </w:pPr>
            <w:r w:rsidRPr="000A4880">
              <w:rPr>
                <w:sz w:val="16"/>
                <w:szCs w:val="20"/>
              </w:rPr>
              <w:t>1,98</w:t>
            </w:r>
          </w:p>
        </w:tc>
        <w:tc>
          <w:tcPr>
            <w:tcW w:w="1341" w:type="dxa"/>
            <w:vMerge w:val="restart"/>
            <w:vAlign w:val="center"/>
          </w:tcPr>
          <w:p w:rsidR="000A4880" w:rsidRPr="000A4880" w:rsidRDefault="000A4880" w:rsidP="000A4880">
            <w:pPr>
              <w:jc w:val="center"/>
              <w:rPr>
                <w:sz w:val="16"/>
                <w:szCs w:val="20"/>
              </w:rPr>
            </w:pPr>
            <w:r w:rsidRPr="000A4880">
              <w:rPr>
                <w:sz w:val="16"/>
                <w:szCs w:val="20"/>
              </w:rPr>
              <w:t>1,01</w:t>
            </w:r>
          </w:p>
        </w:tc>
      </w:tr>
      <w:tr w:rsidR="000A4880" w:rsidRPr="000A4880" w:rsidTr="00DD50FA">
        <w:trPr>
          <w:cantSplit/>
          <w:trHeight w:val="427"/>
        </w:trPr>
        <w:tc>
          <w:tcPr>
            <w:tcW w:w="1127" w:type="dxa"/>
            <w:vMerge/>
            <w:vAlign w:val="center"/>
          </w:tcPr>
          <w:p w:rsidR="000A4880" w:rsidRPr="000A4880" w:rsidRDefault="000A4880" w:rsidP="000A4880">
            <w:pPr>
              <w:ind w:right="-108"/>
              <w:jc w:val="center"/>
              <w:rPr>
                <w:sz w:val="16"/>
                <w:szCs w:val="20"/>
              </w:rPr>
            </w:pPr>
          </w:p>
        </w:tc>
        <w:tc>
          <w:tcPr>
            <w:tcW w:w="1219" w:type="dxa"/>
            <w:vMerge/>
            <w:vAlign w:val="center"/>
          </w:tcPr>
          <w:p w:rsidR="000A4880" w:rsidRPr="000A4880" w:rsidRDefault="000A4880" w:rsidP="000A4880">
            <w:pPr>
              <w:jc w:val="center"/>
              <w:rPr>
                <w:b/>
                <w:sz w:val="16"/>
                <w:szCs w:val="16"/>
              </w:rPr>
            </w:pPr>
          </w:p>
        </w:tc>
        <w:tc>
          <w:tcPr>
            <w:tcW w:w="1317" w:type="dxa"/>
            <w:vAlign w:val="center"/>
          </w:tcPr>
          <w:p w:rsidR="000A4880" w:rsidRPr="000A4880" w:rsidRDefault="000A4880" w:rsidP="000A4880">
            <w:pPr>
              <w:rPr>
                <w:sz w:val="16"/>
                <w:szCs w:val="20"/>
              </w:rPr>
            </w:pPr>
            <w:r w:rsidRPr="000A4880">
              <w:rPr>
                <w:sz w:val="16"/>
                <w:szCs w:val="20"/>
              </w:rPr>
              <w:t>жилищные организации</w:t>
            </w:r>
          </w:p>
        </w:tc>
        <w:tc>
          <w:tcPr>
            <w:tcW w:w="789" w:type="dxa"/>
            <w:vAlign w:val="center"/>
          </w:tcPr>
          <w:p w:rsidR="000A4880" w:rsidRPr="000A4880" w:rsidRDefault="000A4880" w:rsidP="000A4880">
            <w:pPr>
              <w:jc w:val="center"/>
              <w:rPr>
                <w:sz w:val="16"/>
                <w:szCs w:val="20"/>
              </w:rPr>
            </w:pPr>
            <w:r w:rsidRPr="000A4880">
              <w:rPr>
                <w:sz w:val="16"/>
                <w:szCs w:val="20"/>
              </w:rPr>
              <w:t>16,6</w:t>
            </w:r>
          </w:p>
        </w:tc>
        <w:tc>
          <w:tcPr>
            <w:tcW w:w="1245" w:type="dxa"/>
            <w:vMerge/>
            <w:shd w:val="clear" w:color="auto" w:fill="auto"/>
            <w:vAlign w:val="center"/>
          </w:tcPr>
          <w:p w:rsidR="000A4880" w:rsidRPr="000A4880" w:rsidRDefault="000A4880" w:rsidP="000A4880">
            <w:pPr>
              <w:jc w:val="center"/>
              <w:rPr>
                <w:sz w:val="16"/>
                <w:szCs w:val="20"/>
              </w:rPr>
            </w:pPr>
          </w:p>
        </w:tc>
        <w:tc>
          <w:tcPr>
            <w:tcW w:w="1083" w:type="dxa"/>
            <w:vMerge/>
            <w:vAlign w:val="center"/>
          </w:tcPr>
          <w:p w:rsidR="000A4880" w:rsidRPr="000A4880" w:rsidRDefault="000A4880" w:rsidP="000A4880">
            <w:pPr>
              <w:jc w:val="center"/>
              <w:rPr>
                <w:sz w:val="16"/>
                <w:szCs w:val="20"/>
              </w:rPr>
            </w:pPr>
          </w:p>
        </w:tc>
        <w:tc>
          <w:tcPr>
            <w:tcW w:w="1057" w:type="dxa"/>
            <w:vMerge/>
            <w:shd w:val="pct15" w:color="000000" w:fill="FFFFFF"/>
            <w:vAlign w:val="center"/>
          </w:tcPr>
          <w:p w:rsidR="000A4880" w:rsidRPr="000A4880" w:rsidRDefault="000A4880" w:rsidP="000A4880">
            <w:pPr>
              <w:jc w:val="center"/>
              <w:rPr>
                <w:b/>
                <w:sz w:val="18"/>
                <w:szCs w:val="18"/>
              </w:rPr>
            </w:pPr>
          </w:p>
        </w:tc>
        <w:tc>
          <w:tcPr>
            <w:tcW w:w="1226" w:type="dxa"/>
            <w:vMerge/>
            <w:vAlign w:val="center"/>
          </w:tcPr>
          <w:p w:rsidR="000A4880" w:rsidRPr="000A4880" w:rsidRDefault="000A4880" w:rsidP="000A4880">
            <w:pPr>
              <w:jc w:val="center"/>
              <w:rPr>
                <w:sz w:val="16"/>
                <w:szCs w:val="20"/>
              </w:rPr>
            </w:pPr>
          </w:p>
        </w:tc>
        <w:tc>
          <w:tcPr>
            <w:tcW w:w="1341" w:type="dxa"/>
            <w:vMerge/>
            <w:vAlign w:val="center"/>
          </w:tcPr>
          <w:p w:rsidR="000A4880" w:rsidRPr="000A4880" w:rsidRDefault="000A4880" w:rsidP="000A4880">
            <w:pPr>
              <w:jc w:val="center"/>
              <w:rPr>
                <w:sz w:val="16"/>
                <w:szCs w:val="20"/>
              </w:rPr>
            </w:pPr>
          </w:p>
        </w:tc>
      </w:tr>
      <w:tr w:rsidR="000A4880" w:rsidRPr="000A4880" w:rsidTr="00DD50FA">
        <w:trPr>
          <w:cantSplit/>
          <w:trHeight w:val="281"/>
        </w:trPr>
        <w:tc>
          <w:tcPr>
            <w:tcW w:w="1127" w:type="dxa"/>
            <w:vMerge/>
            <w:vAlign w:val="center"/>
          </w:tcPr>
          <w:p w:rsidR="000A4880" w:rsidRPr="000A4880" w:rsidRDefault="000A4880" w:rsidP="000A4880">
            <w:pPr>
              <w:ind w:right="-108"/>
              <w:jc w:val="center"/>
              <w:rPr>
                <w:sz w:val="16"/>
                <w:szCs w:val="20"/>
              </w:rPr>
            </w:pPr>
          </w:p>
        </w:tc>
        <w:tc>
          <w:tcPr>
            <w:tcW w:w="1219" w:type="dxa"/>
            <w:vMerge/>
            <w:vAlign w:val="center"/>
          </w:tcPr>
          <w:p w:rsidR="000A4880" w:rsidRPr="000A4880" w:rsidRDefault="000A4880" w:rsidP="000A4880">
            <w:pPr>
              <w:jc w:val="center"/>
              <w:rPr>
                <w:b/>
                <w:sz w:val="16"/>
                <w:szCs w:val="16"/>
              </w:rPr>
            </w:pPr>
          </w:p>
        </w:tc>
        <w:tc>
          <w:tcPr>
            <w:tcW w:w="1317" w:type="dxa"/>
            <w:vAlign w:val="center"/>
          </w:tcPr>
          <w:p w:rsidR="000A4880" w:rsidRPr="000A4880" w:rsidRDefault="000A4880" w:rsidP="000A4880">
            <w:pPr>
              <w:rPr>
                <w:sz w:val="16"/>
                <w:szCs w:val="20"/>
              </w:rPr>
            </w:pPr>
            <w:r w:rsidRPr="000A4880">
              <w:rPr>
                <w:sz w:val="16"/>
                <w:szCs w:val="20"/>
              </w:rPr>
              <w:t>иные потребители</w:t>
            </w:r>
          </w:p>
        </w:tc>
        <w:tc>
          <w:tcPr>
            <w:tcW w:w="789" w:type="dxa"/>
            <w:vAlign w:val="center"/>
          </w:tcPr>
          <w:p w:rsidR="000A4880" w:rsidRPr="000A4880" w:rsidRDefault="000A4880" w:rsidP="000A4880">
            <w:pPr>
              <w:jc w:val="center"/>
              <w:rPr>
                <w:sz w:val="16"/>
                <w:szCs w:val="20"/>
              </w:rPr>
            </w:pPr>
            <w:r w:rsidRPr="000A4880">
              <w:rPr>
                <w:sz w:val="16"/>
                <w:szCs w:val="20"/>
              </w:rPr>
              <w:t>2,2</w:t>
            </w:r>
          </w:p>
        </w:tc>
        <w:tc>
          <w:tcPr>
            <w:tcW w:w="1245" w:type="dxa"/>
            <w:vMerge/>
            <w:shd w:val="clear" w:color="auto" w:fill="auto"/>
            <w:vAlign w:val="center"/>
          </w:tcPr>
          <w:p w:rsidR="000A4880" w:rsidRPr="000A4880" w:rsidRDefault="000A4880" w:rsidP="000A4880">
            <w:pPr>
              <w:jc w:val="center"/>
              <w:rPr>
                <w:sz w:val="16"/>
                <w:szCs w:val="20"/>
              </w:rPr>
            </w:pPr>
          </w:p>
        </w:tc>
        <w:tc>
          <w:tcPr>
            <w:tcW w:w="1083" w:type="dxa"/>
            <w:vMerge/>
            <w:vAlign w:val="center"/>
          </w:tcPr>
          <w:p w:rsidR="000A4880" w:rsidRPr="000A4880" w:rsidRDefault="000A4880" w:rsidP="000A4880">
            <w:pPr>
              <w:jc w:val="center"/>
              <w:rPr>
                <w:sz w:val="16"/>
                <w:szCs w:val="20"/>
              </w:rPr>
            </w:pPr>
          </w:p>
        </w:tc>
        <w:tc>
          <w:tcPr>
            <w:tcW w:w="1057" w:type="dxa"/>
            <w:vMerge/>
            <w:shd w:val="pct15" w:color="000000" w:fill="FFFFFF"/>
            <w:vAlign w:val="center"/>
          </w:tcPr>
          <w:p w:rsidR="000A4880" w:rsidRPr="000A4880" w:rsidRDefault="000A4880" w:rsidP="000A4880">
            <w:pPr>
              <w:jc w:val="center"/>
              <w:rPr>
                <w:b/>
                <w:sz w:val="18"/>
                <w:szCs w:val="18"/>
              </w:rPr>
            </w:pPr>
          </w:p>
        </w:tc>
        <w:tc>
          <w:tcPr>
            <w:tcW w:w="1226" w:type="dxa"/>
            <w:vMerge/>
            <w:vAlign w:val="center"/>
          </w:tcPr>
          <w:p w:rsidR="000A4880" w:rsidRPr="000A4880" w:rsidRDefault="000A4880" w:rsidP="000A4880">
            <w:pPr>
              <w:jc w:val="center"/>
              <w:rPr>
                <w:sz w:val="16"/>
                <w:szCs w:val="20"/>
              </w:rPr>
            </w:pPr>
          </w:p>
        </w:tc>
        <w:tc>
          <w:tcPr>
            <w:tcW w:w="1341" w:type="dxa"/>
            <w:vMerge/>
            <w:vAlign w:val="center"/>
          </w:tcPr>
          <w:p w:rsidR="000A4880" w:rsidRPr="000A4880" w:rsidRDefault="000A4880" w:rsidP="000A4880">
            <w:pPr>
              <w:jc w:val="center"/>
              <w:rPr>
                <w:sz w:val="16"/>
                <w:szCs w:val="20"/>
              </w:rPr>
            </w:pPr>
          </w:p>
        </w:tc>
      </w:tr>
      <w:tr w:rsidR="000A4880" w:rsidRPr="000A4880" w:rsidTr="00DD50FA">
        <w:trPr>
          <w:cantSplit/>
          <w:trHeight w:val="426"/>
        </w:trPr>
        <w:tc>
          <w:tcPr>
            <w:tcW w:w="1127" w:type="dxa"/>
            <w:vMerge/>
            <w:vAlign w:val="center"/>
          </w:tcPr>
          <w:p w:rsidR="000A4880" w:rsidRPr="000A4880" w:rsidRDefault="000A4880" w:rsidP="000A4880">
            <w:pPr>
              <w:ind w:right="-108"/>
              <w:jc w:val="center"/>
              <w:rPr>
                <w:sz w:val="16"/>
                <w:szCs w:val="20"/>
              </w:rPr>
            </w:pPr>
          </w:p>
        </w:tc>
        <w:tc>
          <w:tcPr>
            <w:tcW w:w="1219" w:type="dxa"/>
            <w:vMerge/>
            <w:vAlign w:val="center"/>
          </w:tcPr>
          <w:p w:rsidR="000A4880" w:rsidRPr="000A4880" w:rsidRDefault="000A4880" w:rsidP="000A4880">
            <w:pPr>
              <w:jc w:val="center"/>
              <w:rPr>
                <w:b/>
                <w:sz w:val="16"/>
                <w:szCs w:val="16"/>
              </w:rPr>
            </w:pPr>
          </w:p>
        </w:tc>
        <w:tc>
          <w:tcPr>
            <w:tcW w:w="1317" w:type="dxa"/>
            <w:vAlign w:val="center"/>
          </w:tcPr>
          <w:p w:rsidR="000A4880" w:rsidRPr="000A4880" w:rsidRDefault="000A4880" w:rsidP="000A4880">
            <w:pPr>
              <w:rPr>
                <w:sz w:val="16"/>
                <w:szCs w:val="20"/>
              </w:rPr>
            </w:pPr>
          </w:p>
        </w:tc>
        <w:tc>
          <w:tcPr>
            <w:tcW w:w="789" w:type="dxa"/>
            <w:vAlign w:val="center"/>
          </w:tcPr>
          <w:p w:rsidR="000A4880" w:rsidRPr="000A4880" w:rsidRDefault="000A4880" w:rsidP="000A4880">
            <w:pPr>
              <w:jc w:val="center"/>
              <w:rPr>
                <w:sz w:val="16"/>
                <w:szCs w:val="20"/>
              </w:rPr>
            </w:pPr>
          </w:p>
        </w:tc>
        <w:tc>
          <w:tcPr>
            <w:tcW w:w="5952" w:type="dxa"/>
            <w:gridSpan w:val="5"/>
            <w:shd w:val="clear" w:color="auto" w:fill="auto"/>
            <w:vAlign w:val="center"/>
          </w:tcPr>
          <w:p w:rsidR="000A4880" w:rsidRPr="000A4880" w:rsidRDefault="000A4880" w:rsidP="000A4880">
            <w:pPr>
              <w:jc w:val="center"/>
              <w:rPr>
                <w:sz w:val="16"/>
                <w:szCs w:val="20"/>
              </w:rPr>
            </w:pPr>
          </w:p>
        </w:tc>
      </w:tr>
    </w:tbl>
    <w:p w:rsidR="000A4880" w:rsidRPr="000A4880" w:rsidRDefault="000A4880" w:rsidP="000A4880">
      <w:pPr>
        <w:jc w:val="center"/>
        <w:rPr>
          <w:b/>
          <w:sz w:val="28"/>
          <w:szCs w:val="28"/>
        </w:rPr>
      </w:pPr>
    </w:p>
    <w:p w:rsidR="000A4880" w:rsidRPr="000A4880" w:rsidRDefault="000A4880" w:rsidP="000A4880">
      <w:pPr>
        <w:ind w:firstLine="708"/>
        <w:jc w:val="both"/>
      </w:pPr>
      <w:r w:rsidRPr="000A4880">
        <w:t xml:space="preserve">Сводная информация и смета расходов по производству, транспортировке и реализации тепловой энергии  </w:t>
      </w:r>
      <w:proofErr w:type="spellStart"/>
      <w:r w:rsidRPr="000A4880">
        <w:t>ООО"Теплоэнергетик</w:t>
      </w:r>
      <w:proofErr w:type="spellEnd"/>
      <w:r w:rsidRPr="000A4880">
        <w:t>" (</w:t>
      </w:r>
      <w:proofErr w:type="spellStart"/>
      <w:r w:rsidRPr="000A4880">
        <w:t>г</w:t>
      </w:r>
      <w:proofErr w:type="gramStart"/>
      <w:r w:rsidRPr="000A4880">
        <w:t>.Б</w:t>
      </w:r>
      <w:proofErr w:type="gramEnd"/>
      <w:r w:rsidRPr="000A4880">
        <w:t>елово</w:t>
      </w:r>
      <w:proofErr w:type="spellEnd"/>
      <w:r w:rsidRPr="000A4880">
        <w:t>)  - приложение № 3 к протоколу.</w:t>
      </w:r>
    </w:p>
    <w:p w:rsidR="000A4880" w:rsidRPr="000A4880" w:rsidRDefault="000A4880" w:rsidP="000A4880">
      <w:pPr>
        <w:ind w:firstLine="708"/>
        <w:jc w:val="both"/>
      </w:pPr>
    </w:p>
    <w:p w:rsidR="000A4880" w:rsidRPr="000A4880" w:rsidRDefault="000A4880" w:rsidP="000A4880">
      <w:pPr>
        <w:ind w:firstLine="708"/>
        <w:jc w:val="both"/>
      </w:pPr>
      <w:r w:rsidRPr="000A4880">
        <w:t>Рассмотрев представленные материалы, Правлением РЭК</w:t>
      </w:r>
    </w:p>
    <w:p w:rsidR="000A4880" w:rsidRPr="000A4880" w:rsidRDefault="000A4880" w:rsidP="000A4880">
      <w:pPr>
        <w:jc w:val="both"/>
      </w:pPr>
      <w:r w:rsidRPr="000A4880">
        <w:tab/>
      </w:r>
      <w:r w:rsidRPr="000A4880">
        <w:rPr>
          <w:b/>
        </w:rPr>
        <w:t>ПОСТАНОВИЛИ:</w:t>
      </w:r>
    </w:p>
    <w:p w:rsidR="000A4880" w:rsidRPr="000A4880" w:rsidRDefault="000A4880" w:rsidP="000A4880">
      <w:pPr>
        <w:tabs>
          <w:tab w:val="left" w:pos="1134"/>
        </w:tabs>
        <w:ind w:firstLine="720"/>
        <w:jc w:val="both"/>
      </w:pPr>
      <w:r w:rsidRPr="000A4880">
        <w:t>1. Установить тарифы на тепловую энергию, реализуемую ООО «</w:t>
      </w:r>
      <w:proofErr w:type="spellStart"/>
      <w:r w:rsidRPr="000A4880">
        <w:t>Теплокоммунэнерго</w:t>
      </w:r>
      <w:proofErr w:type="spellEnd"/>
      <w:r w:rsidRPr="000A4880">
        <w:t>» (Тяжинский район) на потребительском рынке, с календарной разбивкой, в соответствии с приложениями № 1, № 2 к настоящему постановлению – приложения № 1 и № 2 к протоколу.</w:t>
      </w:r>
    </w:p>
    <w:p w:rsidR="000A4880" w:rsidRPr="000A4880" w:rsidRDefault="000A4880" w:rsidP="000A4880">
      <w:pPr>
        <w:tabs>
          <w:tab w:val="left" w:pos="1134"/>
        </w:tabs>
        <w:ind w:firstLine="720"/>
        <w:jc w:val="both"/>
      </w:pPr>
      <w:r w:rsidRPr="000A4880">
        <w:t>2. Признать утратившим силу постановление региональной энергетической комиссии Кемеровской области от 30 ноября 2011 года № 321 «Об установлении тарифов на тепловую энергию и теплоноситель, реализуемые МУП «</w:t>
      </w:r>
      <w:proofErr w:type="spellStart"/>
      <w:r w:rsidRPr="000A4880">
        <w:t>Теплокоммунэнерго</w:t>
      </w:r>
      <w:proofErr w:type="spellEnd"/>
      <w:r w:rsidRPr="000A4880">
        <w:t>» (Тяжинский район) на потребительском рынке» с момента вступления в силу настоящего постановления.</w:t>
      </w:r>
    </w:p>
    <w:p w:rsidR="000A4880" w:rsidRPr="000A4880" w:rsidRDefault="000A4880" w:rsidP="000A4880">
      <w:pPr>
        <w:tabs>
          <w:tab w:val="left" w:pos="2325"/>
        </w:tabs>
        <w:jc w:val="both"/>
        <w:rPr>
          <w:b/>
        </w:rPr>
      </w:pPr>
    </w:p>
    <w:p w:rsidR="000A4880" w:rsidRPr="000A4880" w:rsidRDefault="000A4880" w:rsidP="000A4880">
      <w:pPr>
        <w:jc w:val="both"/>
      </w:pPr>
    </w:p>
    <w:p w:rsidR="000A4880" w:rsidRPr="000A4880" w:rsidRDefault="000A4880" w:rsidP="000A4880">
      <w:pPr>
        <w:ind w:firstLine="708"/>
        <w:jc w:val="both"/>
        <w:rPr>
          <w:b/>
        </w:rPr>
      </w:pPr>
      <w:r w:rsidRPr="000A4880">
        <w:rPr>
          <w:b/>
        </w:rPr>
        <w:t>Голосовали: ЗА – единогласно.</w:t>
      </w:r>
    </w:p>
    <w:p w:rsidR="000A4880" w:rsidRPr="000A4880" w:rsidRDefault="000A4880" w:rsidP="000A4880">
      <w:pPr>
        <w:ind w:firstLine="708"/>
        <w:jc w:val="both"/>
        <w:rPr>
          <w:b/>
        </w:rPr>
      </w:pPr>
    </w:p>
    <w:p w:rsidR="000A4880" w:rsidRPr="000A4880" w:rsidRDefault="000A4880" w:rsidP="000A4880">
      <w:pPr>
        <w:ind w:firstLine="708"/>
        <w:jc w:val="both"/>
        <w:rPr>
          <w:b/>
        </w:rPr>
      </w:pPr>
    </w:p>
    <w:p w:rsidR="000A4880" w:rsidRPr="000A4880" w:rsidRDefault="000A4880" w:rsidP="000A4880">
      <w:pPr>
        <w:ind w:firstLine="708"/>
        <w:jc w:val="both"/>
        <w:rPr>
          <w:b/>
        </w:rPr>
      </w:pPr>
      <w:r w:rsidRPr="000A4880">
        <w:rPr>
          <w:b/>
        </w:rPr>
        <w:t>2.</w:t>
      </w:r>
      <w:r w:rsidRPr="000A4880">
        <w:rPr>
          <w:b/>
        </w:rPr>
        <w:tab/>
        <w:t>Об установлении тарифов на горячую воду в открытой системе горячего водоснабжения (теплоснабжения), реализуемую  ООО «</w:t>
      </w:r>
      <w:proofErr w:type="spellStart"/>
      <w:r w:rsidRPr="000A4880">
        <w:rPr>
          <w:b/>
        </w:rPr>
        <w:t>Теплокоммунэнерго</w:t>
      </w:r>
      <w:proofErr w:type="spellEnd"/>
      <w:r w:rsidRPr="000A4880">
        <w:rPr>
          <w:b/>
        </w:rPr>
        <w:t>» (Тяжинский район)  на потребительском рынке.</w:t>
      </w:r>
    </w:p>
    <w:p w:rsidR="000A4880" w:rsidRPr="000A4880" w:rsidRDefault="000A4880" w:rsidP="000A4880">
      <w:pPr>
        <w:ind w:firstLine="708"/>
        <w:jc w:val="both"/>
        <w:rPr>
          <w:b/>
        </w:rPr>
      </w:pPr>
    </w:p>
    <w:p w:rsidR="000A4880" w:rsidRPr="000A4880" w:rsidRDefault="000A4880" w:rsidP="000A4880">
      <w:pPr>
        <w:ind w:firstLine="708"/>
        <w:jc w:val="both"/>
      </w:pPr>
      <w:r w:rsidRPr="000A4880">
        <w:t>Докладчик (Десяткин К.А.) доложил:</w:t>
      </w:r>
    </w:p>
    <w:p w:rsidR="000A4880" w:rsidRPr="000A4880" w:rsidRDefault="000A4880" w:rsidP="000A4880">
      <w:pPr>
        <w:tabs>
          <w:tab w:val="left" w:pos="0"/>
          <w:tab w:val="left" w:pos="9900"/>
        </w:tabs>
        <w:ind w:right="142" w:firstLine="540"/>
        <w:jc w:val="both"/>
        <w:rPr>
          <w:b/>
          <w:bCs/>
          <w:color w:val="000000"/>
        </w:rPr>
      </w:pPr>
      <w:proofErr w:type="gramStart"/>
      <w:r w:rsidRPr="000A4880">
        <w:t xml:space="preserve">Представленные предприятием материалы для установления тарифа на услуги горячего водоснабжения, подготовлены руководствуясь Федеральным законом от 30.12.2004 №210-ФЗ </w:t>
      </w:r>
      <w:r w:rsidRPr="000A4880">
        <w:lastRenderedPageBreak/>
        <w:t>"Об основах регулирования тарифов организаций коммунального комплекса", Основами ценообразования и порядком регулирования тарифов, надбавок и предельных индексов в сфере деятельности организаций коммунального комплекса, Правилами регулирования тарифов, надбавок и предельных индексов в сфере деятельности организаций коммунального комплекса, утвержденными Постановлением Правительства РФ от 14.07.2008 №520</w:t>
      </w:r>
      <w:proofErr w:type="gramEnd"/>
      <w:r w:rsidRPr="000A4880">
        <w:t xml:space="preserve">, </w:t>
      </w:r>
      <w:proofErr w:type="gramStart"/>
      <w:r w:rsidRPr="000A4880">
        <w:t xml:space="preserve">Постановлением Правительства РФ от 8 ноября </w:t>
      </w:r>
      <w:smartTag w:uri="urn:schemas-microsoft-com:office:smarttags" w:element="metricconverter">
        <w:smartTagPr>
          <w:attr w:name="ProductID" w:val="2012 г"/>
        </w:smartTagPr>
        <w:r w:rsidRPr="000A4880">
          <w:t>2012 г</w:t>
        </w:r>
      </w:smartTag>
      <w:r w:rsidRPr="000A4880">
        <w:t>. №1149 «О внесении изменений в Основы ценообразования в сфере деятельности организаций коммунального комплекса», приказом ФСТ России от 25.10.2012 №250-э/2 «Об установлении предельных индексов максимально возможного изменения установленных тарифов на товары и услуги организации коммунального комплекса, оказывающих услуги в сфере водоснабжения, водоотведения и очистки сточных вод, с учетом надбавок к тарифам на</w:t>
      </w:r>
      <w:proofErr w:type="gramEnd"/>
      <w:r w:rsidRPr="000A4880">
        <w:t xml:space="preserve"> товары и услуги организаций коммунального комплекса, оказывающих услуги в сфере водоснабжения, водоотведения и очистки сточных вод, в среднем по субъектам Российской Федерации на 2013 год»</w:t>
      </w:r>
      <w:r w:rsidRPr="000A4880">
        <w:rPr>
          <w:b/>
          <w:bCs/>
          <w:color w:val="000000"/>
        </w:rPr>
        <w:t>.</w:t>
      </w:r>
    </w:p>
    <w:p w:rsidR="000A4880" w:rsidRPr="000A4880" w:rsidRDefault="000A4880" w:rsidP="000A4880">
      <w:pPr>
        <w:tabs>
          <w:tab w:val="left" w:pos="0"/>
          <w:tab w:val="left" w:pos="9900"/>
        </w:tabs>
        <w:ind w:right="142" w:firstLine="540"/>
        <w:jc w:val="both"/>
      </w:pPr>
      <w:r w:rsidRPr="000A4880">
        <w:t>ООО «</w:t>
      </w:r>
      <w:proofErr w:type="spellStart"/>
      <w:r w:rsidRPr="000A4880">
        <w:t>Теплокоммунэнерго</w:t>
      </w:r>
      <w:proofErr w:type="spellEnd"/>
      <w:r w:rsidRPr="000A4880">
        <w:t>»</w:t>
      </w:r>
      <w:r w:rsidRPr="000A4880">
        <w:rPr>
          <w:b/>
        </w:rPr>
        <w:t xml:space="preserve"> </w:t>
      </w:r>
      <w:r w:rsidRPr="000A4880">
        <w:t xml:space="preserve"> отпускает горячую воду, используя открытую схему теплоснабжения.</w:t>
      </w:r>
    </w:p>
    <w:p w:rsidR="000A4880" w:rsidRPr="000A4880" w:rsidRDefault="000A4880" w:rsidP="000A4880">
      <w:pPr>
        <w:ind w:firstLine="567"/>
        <w:jc w:val="both"/>
      </w:pPr>
      <w:r w:rsidRPr="000A4880">
        <w:t xml:space="preserve">Предлагаемый для установления тариф рассчитан в соответствии со статьёй VIII Основ ценообразования в сфере деятельности организаций коммунального комплекса, утверждённых Постановлением Правительства РФ от 14 июля </w:t>
      </w:r>
      <w:smartTag w:uri="urn:schemas-microsoft-com:office:smarttags" w:element="metricconverter">
        <w:smartTagPr>
          <w:attr w:name="ProductID" w:val="2008 г"/>
        </w:smartTagPr>
        <w:r w:rsidRPr="000A4880">
          <w:t>2008 г</w:t>
        </w:r>
      </w:smartTag>
      <w:r w:rsidRPr="000A4880">
        <w:t xml:space="preserve">. № 520 и главы V.I.3. «Горячее водоснабжение» Методических указаний по расчету тарифов и надбавок в сфере деятельности организаций коммунального комплекса, утверждённых Приказом </w:t>
      </w:r>
      <w:proofErr w:type="spellStart"/>
      <w:r w:rsidRPr="000A4880">
        <w:t>Минрегиона</w:t>
      </w:r>
      <w:proofErr w:type="spellEnd"/>
      <w:r w:rsidRPr="000A4880">
        <w:t xml:space="preserve"> РФ от 15.02.2011 № 47.</w:t>
      </w:r>
    </w:p>
    <w:p w:rsidR="000A4880" w:rsidRPr="000A4880" w:rsidRDefault="000A4880" w:rsidP="000A4880">
      <w:pPr>
        <w:tabs>
          <w:tab w:val="left" w:pos="0"/>
          <w:tab w:val="left" w:pos="9900"/>
        </w:tabs>
        <w:ind w:right="142" w:firstLine="540"/>
        <w:jc w:val="both"/>
      </w:pPr>
      <w:proofErr w:type="gramStart"/>
      <w:r w:rsidRPr="000A4880">
        <w:rPr>
          <w:color w:val="000000"/>
        </w:rPr>
        <w:t>Поскольку согласно изменениям, внесенным в 520 Постановление Правительства, при открытой системой горячего водоснабжения, для расчета тарифа на горячее водоснабжение, используются две компоненты: теплоноситель и тепловая энергия, эксперты считают, что т</w:t>
      </w:r>
      <w:r w:rsidRPr="000A4880">
        <w:t>арифы на горячую воду включают в себя стоимость 1м</w:t>
      </w:r>
      <w:r w:rsidRPr="000A4880">
        <w:rPr>
          <w:vertAlign w:val="superscript"/>
        </w:rPr>
        <w:t>3</w:t>
      </w:r>
      <w:r w:rsidRPr="000A4880">
        <w:t xml:space="preserve"> холодной воды, стоимость реагентов на подготовку холодной воды (если она подвергается дополнительной доочистке) и расходы на подогрев воды, определяемые как произведение количества</w:t>
      </w:r>
      <w:proofErr w:type="gramEnd"/>
      <w:r w:rsidRPr="000A4880">
        <w:t xml:space="preserve"> </w:t>
      </w:r>
      <w:proofErr w:type="gramStart"/>
      <w:r w:rsidRPr="000A4880">
        <w:t>тепловой энергии, необходимого для нагрева 1м</w:t>
      </w:r>
      <w:r w:rsidRPr="000A4880">
        <w:rPr>
          <w:vertAlign w:val="superscript"/>
        </w:rPr>
        <w:t>3</w:t>
      </w:r>
      <w:r w:rsidRPr="000A4880">
        <w:t xml:space="preserve"> подготовленной воды до температуры, установленной в соответствии с нормативными правовыми актами, и тарифа на тепловую энергию, установленного в соответствии с Основами ценообразования в отношении электрической и тепловой энергии в Российской Федерации, утвержденными Постановлением Правительства Российской Федерации от 26 февраля </w:t>
      </w:r>
      <w:smartTag w:uri="urn:schemas-microsoft-com:office:smarttags" w:element="metricconverter">
        <w:smartTagPr>
          <w:attr w:name="ProductID" w:val="2004 г"/>
        </w:smartTagPr>
        <w:r w:rsidRPr="000A4880">
          <w:t>2004 г</w:t>
        </w:r>
      </w:smartTag>
      <w:r w:rsidRPr="000A4880">
        <w:t>. № 109 «О ценообразовании в отношении электрической и тепловой энергии в Российской Федерации».</w:t>
      </w:r>
      <w:proofErr w:type="gramEnd"/>
    </w:p>
    <w:p w:rsidR="000A4880" w:rsidRPr="000A4880" w:rsidRDefault="000A4880" w:rsidP="000A4880">
      <w:pPr>
        <w:autoSpaceDE w:val="0"/>
        <w:autoSpaceDN w:val="0"/>
        <w:adjustRightInd w:val="0"/>
        <w:ind w:firstLine="709"/>
        <w:jc w:val="both"/>
        <w:outlineLvl w:val="3"/>
      </w:pPr>
      <w:r w:rsidRPr="000A4880">
        <w:t>Количество тепловой энергии необходимой для нагрева 1м</w:t>
      </w:r>
      <w:r w:rsidRPr="000A4880">
        <w:rPr>
          <w:vertAlign w:val="superscript"/>
        </w:rPr>
        <w:t>3</w:t>
      </w:r>
      <w:r w:rsidRPr="000A4880">
        <w:t xml:space="preserve"> подготовленной холодной воды определено для ООО «</w:t>
      </w:r>
      <w:proofErr w:type="spellStart"/>
      <w:r w:rsidRPr="000A4880">
        <w:t>Теплокоммунэнерго</w:t>
      </w:r>
      <w:proofErr w:type="spellEnd"/>
      <w:r w:rsidRPr="000A4880">
        <w:t>»</w:t>
      </w:r>
      <w:r w:rsidRPr="000A4880">
        <w:rPr>
          <w:b/>
        </w:rPr>
        <w:t xml:space="preserve"> </w:t>
      </w:r>
      <w:r w:rsidRPr="000A4880">
        <w:t xml:space="preserve"> расчётным способом с учётом положений главы V.I.3. «Горячее водоснабжение» Методических указаний по расчету тарифов и надбавок в сфере деятельности организаций коммунального комплекса, утверждённых Приказом </w:t>
      </w:r>
      <w:proofErr w:type="spellStart"/>
      <w:r w:rsidRPr="000A4880">
        <w:t>Минрегиона</w:t>
      </w:r>
      <w:proofErr w:type="spellEnd"/>
      <w:r w:rsidRPr="000A4880">
        <w:t xml:space="preserve"> РФ от 15.02.2011 № 47, а именно:</w:t>
      </w:r>
    </w:p>
    <w:p w:rsidR="000A4880" w:rsidRPr="000A4880" w:rsidRDefault="000A4880" w:rsidP="000A4880">
      <w:pPr>
        <w:autoSpaceDE w:val="0"/>
        <w:autoSpaceDN w:val="0"/>
        <w:adjustRightInd w:val="0"/>
        <w:ind w:firstLine="539"/>
        <w:jc w:val="both"/>
        <w:outlineLvl w:val="3"/>
      </w:pPr>
      <w:r>
        <w:rPr>
          <w:noProof/>
        </w:rPr>
        <w:drawing>
          <wp:inline distT="0" distB="0" distL="0" distR="0">
            <wp:extent cx="304800" cy="2190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0A4880">
        <w:t>- количество тепла, необходимого для приготовления одного кубического метра горячей воды, определяется по формуле (Гкал/м</w:t>
      </w:r>
      <w:r w:rsidRPr="000A4880">
        <w:rPr>
          <w:vertAlign w:val="superscript"/>
        </w:rPr>
        <w:t>3</w:t>
      </w:r>
      <w:r w:rsidRPr="000A4880">
        <w:t>):</w:t>
      </w:r>
    </w:p>
    <w:p w:rsidR="000A4880" w:rsidRPr="000A4880" w:rsidRDefault="000A4880" w:rsidP="000A4880">
      <w:pPr>
        <w:autoSpaceDE w:val="0"/>
        <w:autoSpaceDN w:val="0"/>
        <w:adjustRightInd w:val="0"/>
        <w:ind w:firstLine="539"/>
        <w:jc w:val="both"/>
        <w:outlineLvl w:val="3"/>
      </w:pPr>
      <w:r>
        <w:rPr>
          <w:b/>
          <w:bCs/>
          <w:noProof/>
        </w:rPr>
        <w:drawing>
          <wp:inline distT="0" distB="0" distL="0" distR="0">
            <wp:extent cx="2085975" cy="2190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5975" cy="219075"/>
                    </a:xfrm>
                    <a:prstGeom prst="rect">
                      <a:avLst/>
                    </a:prstGeom>
                    <a:noFill/>
                    <a:ln>
                      <a:noFill/>
                    </a:ln>
                  </pic:spPr>
                </pic:pic>
              </a:graphicData>
            </a:graphic>
          </wp:inline>
        </w:drawing>
      </w:r>
      <w:r w:rsidRPr="000A4880">
        <w:t>,</w:t>
      </w:r>
    </w:p>
    <w:p w:rsidR="000A4880" w:rsidRPr="000A4880" w:rsidRDefault="000A4880" w:rsidP="000A4880">
      <w:pPr>
        <w:autoSpaceDE w:val="0"/>
        <w:autoSpaceDN w:val="0"/>
        <w:adjustRightInd w:val="0"/>
        <w:ind w:firstLine="539"/>
        <w:jc w:val="both"/>
        <w:outlineLvl w:val="3"/>
      </w:pPr>
      <w:r w:rsidRPr="000A4880">
        <w:t>где</w:t>
      </w:r>
    </w:p>
    <w:p w:rsidR="000A4880" w:rsidRPr="000A4880" w:rsidRDefault="000A4880" w:rsidP="000A4880">
      <w:pPr>
        <w:autoSpaceDE w:val="0"/>
        <w:autoSpaceDN w:val="0"/>
        <w:adjustRightInd w:val="0"/>
        <w:ind w:firstLine="539"/>
        <w:jc w:val="both"/>
        <w:outlineLvl w:val="3"/>
      </w:pPr>
      <w:r w:rsidRPr="000A4880">
        <w:rPr>
          <w:i/>
        </w:rPr>
        <w:t>c</w:t>
      </w:r>
      <w:r w:rsidRPr="000A4880">
        <w:t xml:space="preserve"> - удельная теплоемкость воды, </w:t>
      </w:r>
      <w:r>
        <w:rPr>
          <w:noProof/>
        </w:rPr>
        <w:drawing>
          <wp:inline distT="0" distB="0" distL="0" distR="0">
            <wp:extent cx="438150" cy="1905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150" cy="190500"/>
                    </a:xfrm>
                    <a:prstGeom prst="rect">
                      <a:avLst/>
                    </a:prstGeom>
                    <a:noFill/>
                    <a:ln>
                      <a:noFill/>
                    </a:ln>
                  </pic:spPr>
                </pic:pic>
              </a:graphicData>
            </a:graphic>
          </wp:inline>
        </w:drawing>
      </w:r>
      <w:r w:rsidRPr="000A4880">
        <w:t xml:space="preserve"> Гкал/</w:t>
      </w:r>
      <w:proofErr w:type="gramStart"/>
      <w:r w:rsidRPr="000A4880">
        <w:t>кг</w:t>
      </w:r>
      <w:proofErr w:type="gramEnd"/>
      <w:r w:rsidRPr="000A4880">
        <w:t xml:space="preserve"> x 1 град. C;</w:t>
      </w:r>
    </w:p>
    <w:p w:rsidR="000A4880" w:rsidRPr="000A4880" w:rsidRDefault="000A4880" w:rsidP="000A4880">
      <w:pPr>
        <w:autoSpaceDE w:val="0"/>
        <w:autoSpaceDN w:val="0"/>
        <w:adjustRightInd w:val="0"/>
        <w:ind w:firstLine="539"/>
        <w:jc w:val="both"/>
        <w:outlineLvl w:val="3"/>
      </w:pPr>
      <w:r w:rsidRPr="000A4880">
        <w:rPr>
          <w:i/>
        </w:rPr>
        <w:t>p</w:t>
      </w:r>
      <w:r w:rsidRPr="000A4880">
        <w:t xml:space="preserve"> - плотность воды при температуре, равной </w:t>
      </w:r>
      <w:r>
        <w:rPr>
          <w:noProof/>
        </w:rPr>
        <w:drawing>
          <wp:inline distT="0" distB="0" distL="0" distR="0">
            <wp:extent cx="219075" cy="1905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0A4880">
        <w:t>, и среднем по году давлении воды в трубопроводе;</w:t>
      </w:r>
    </w:p>
    <w:p w:rsidR="000A4880" w:rsidRPr="000A4880" w:rsidRDefault="000A4880" w:rsidP="000A4880">
      <w:pPr>
        <w:autoSpaceDE w:val="0"/>
        <w:autoSpaceDN w:val="0"/>
        <w:adjustRightInd w:val="0"/>
        <w:ind w:firstLine="539"/>
        <w:jc w:val="both"/>
        <w:outlineLvl w:val="3"/>
      </w:pPr>
      <w:r>
        <w:rPr>
          <w:noProof/>
        </w:rPr>
        <w:drawing>
          <wp:inline distT="0" distB="0" distL="0" distR="0">
            <wp:extent cx="219075" cy="1905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0A4880">
        <w:t>- средняя за год температура горячей воды, поступающей потребителям из систем централизованного горячего водоснабжения (град. C);</w:t>
      </w:r>
    </w:p>
    <w:p w:rsidR="000A4880" w:rsidRPr="000A4880" w:rsidRDefault="000A4880" w:rsidP="000A4880">
      <w:pPr>
        <w:autoSpaceDE w:val="0"/>
        <w:autoSpaceDN w:val="0"/>
        <w:adjustRightInd w:val="0"/>
        <w:ind w:firstLine="540"/>
        <w:jc w:val="both"/>
        <w:outlineLvl w:val="3"/>
      </w:pPr>
      <w:r>
        <w:rPr>
          <w:noProof/>
        </w:rPr>
        <w:drawing>
          <wp:inline distT="0" distB="0" distL="0" distR="0">
            <wp:extent cx="219075" cy="1905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0A4880">
        <w:t>- средняя за год температура холодной воды, поступающей потребителям из систем централизованного холодного водоснабжения (град. C)</w:t>
      </w:r>
      <w:proofErr w:type="gramStart"/>
      <w:r w:rsidRPr="000A4880">
        <w:t xml:space="preserve"> ;</w:t>
      </w:r>
      <w:proofErr w:type="gramEnd"/>
    </w:p>
    <w:p w:rsidR="000A4880" w:rsidRPr="000A4880" w:rsidRDefault="000A4880" w:rsidP="000A4880">
      <w:pPr>
        <w:ind w:firstLine="540"/>
        <w:textAlignment w:val="top"/>
        <w:rPr>
          <w:rFonts w:eastAsia="Calibri"/>
        </w:rPr>
      </w:pPr>
      <w:proofErr w:type="spellStart"/>
      <w:r w:rsidRPr="000A4880">
        <w:rPr>
          <w:rFonts w:eastAsia="Calibri"/>
          <w:i/>
          <w:iCs/>
        </w:rPr>
        <w:lastRenderedPageBreak/>
        <w:t>Кп</w:t>
      </w:r>
      <w:proofErr w:type="spellEnd"/>
      <w:r w:rsidRPr="000A4880">
        <w:rPr>
          <w:rFonts w:eastAsia="Calibri"/>
        </w:rPr>
        <w:t xml:space="preserve"> - коэффициент, учитывающий потери тепла трубопроводами систем централизованного горячего водоснабжения (СП 41-101-95 «Проектирование тепловых пунктов», приложение 2, табл. 1 </w:t>
      </w:r>
      <w:bookmarkStart w:id="0" w:name="l915"/>
      <w:bookmarkEnd w:id="0"/>
      <w:r w:rsidRPr="000A4880">
        <w:rPr>
          <w:rFonts w:eastAsia="Calibri"/>
        </w:rPr>
        <w:t xml:space="preserve">от 01.07.1996, официальное издание, М.: ГУП ЦПП, 1997 год), рассчитывается по следующей формуле: </w:t>
      </w:r>
      <w:r w:rsidRPr="000A4880">
        <w:rPr>
          <w:rFonts w:eastAsia="Calibri"/>
        </w:rPr>
        <w:br/>
        <w:t> </w:t>
      </w:r>
    </w:p>
    <w:tbl>
      <w:tblPr>
        <w:tblW w:w="0" w:type="auto"/>
        <w:jc w:val="center"/>
        <w:tblCellSpacing w:w="0" w:type="dxa"/>
        <w:tblCellMar>
          <w:top w:w="15" w:type="dxa"/>
          <w:left w:w="15" w:type="dxa"/>
          <w:bottom w:w="15" w:type="dxa"/>
          <w:right w:w="15" w:type="dxa"/>
        </w:tblCellMar>
        <w:tblLook w:val="0000" w:firstRow="0" w:lastRow="0" w:firstColumn="0" w:lastColumn="0" w:noHBand="0" w:noVBand="0"/>
      </w:tblPr>
      <w:tblGrid>
        <w:gridCol w:w="5437"/>
      </w:tblGrid>
      <w:tr w:rsidR="000A4880" w:rsidRPr="000A4880" w:rsidTr="00DD50FA">
        <w:trPr>
          <w:tblCellSpacing w:w="0" w:type="dxa"/>
          <w:jc w:val="center"/>
        </w:trPr>
        <w:tc>
          <w:tcPr>
            <w:tcW w:w="0" w:type="auto"/>
            <w:tcMar>
              <w:top w:w="0" w:type="dxa"/>
              <w:left w:w="0" w:type="dxa"/>
              <w:bottom w:w="0" w:type="dxa"/>
              <w:right w:w="0" w:type="dxa"/>
            </w:tcMar>
          </w:tcPr>
          <w:p w:rsidR="000A4880" w:rsidRPr="000A4880" w:rsidRDefault="000A4880" w:rsidP="000A4880">
            <w:pPr>
              <w:jc w:val="center"/>
            </w:pPr>
            <w:bookmarkStart w:id="1" w:name="l967"/>
            <w:bookmarkEnd w:id="1"/>
            <w:proofErr w:type="spellStart"/>
            <w:r w:rsidRPr="000A4880">
              <w:rPr>
                <w:i/>
                <w:iCs/>
              </w:rPr>
              <w:t>Kn</w:t>
            </w:r>
            <w:proofErr w:type="spellEnd"/>
            <w:r w:rsidRPr="000A4880">
              <w:rPr>
                <w:i/>
                <w:iCs/>
              </w:rPr>
              <w:t xml:space="preserve"> = (N1 * K1 + N2 * K2 + N3 * K3 + N4 * K4)/N, где </w:t>
            </w:r>
          </w:p>
        </w:tc>
      </w:tr>
    </w:tbl>
    <w:p w:rsidR="000A4880" w:rsidRPr="000A4880" w:rsidRDefault="000A4880" w:rsidP="000A4880">
      <w:pPr>
        <w:autoSpaceDE w:val="0"/>
        <w:autoSpaceDN w:val="0"/>
        <w:adjustRightInd w:val="0"/>
        <w:jc w:val="both"/>
        <w:outlineLvl w:val="3"/>
      </w:pPr>
      <w:r w:rsidRPr="000A4880">
        <w:t> </w:t>
      </w:r>
      <w:r w:rsidRPr="000A4880">
        <w:br/>
        <w:t>    </w:t>
      </w:r>
      <w:bookmarkStart w:id="2" w:name="l783"/>
      <w:bookmarkEnd w:id="2"/>
      <w:proofErr w:type="gramStart"/>
      <w:r w:rsidRPr="000A4880">
        <w:rPr>
          <w:i/>
        </w:rPr>
        <w:t>N1</w:t>
      </w:r>
      <w:r w:rsidRPr="000A4880">
        <w:t xml:space="preserve"> - количество строений с неизолированными стояками и </w:t>
      </w:r>
      <w:proofErr w:type="spellStart"/>
      <w:r w:rsidRPr="000A4880">
        <w:t>полотенцесушителями</w:t>
      </w:r>
      <w:proofErr w:type="spellEnd"/>
      <w:r w:rsidRPr="000A4880">
        <w:t xml:space="preserve">; </w:t>
      </w:r>
      <w:r w:rsidRPr="000A4880">
        <w:br/>
      </w:r>
      <w:r w:rsidRPr="000A4880">
        <w:rPr>
          <w:i/>
        </w:rPr>
        <w:t>    N2</w:t>
      </w:r>
      <w:r w:rsidRPr="000A4880">
        <w:t xml:space="preserve"> - количество строений с изолированными стояками и </w:t>
      </w:r>
      <w:proofErr w:type="spellStart"/>
      <w:r w:rsidRPr="000A4880">
        <w:t>полотенцесушителями</w:t>
      </w:r>
      <w:proofErr w:type="spellEnd"/>
      <w:r w:rsidRPr="000A4880">
        <w:t xml:space="preserve">; </w:t>
      </w:r>
      <w:r w:rsidRPr="000A4880">
        <w:br/>
        <w:t>    </w:t>
      </w:r>
      <w:r w:rsidRPr="000A4880">
        <w:rPr>
          <w:i/>
        </w:rPr>
        <w:t>N3</w:t>
      </w:r>
      <w:r w:rsidRPr="000A4880">
        <w:t xml:space="preserve"> - количество строений с неизолированными стояками и без </w:t>
      </w:r>
      <w:proofErr w:type="spellStart"/>
      <w:r w:rsidRPr="000A4880">
        <w:t>полотенцесушителей</w:t>
      </w:r>
      <w:proofErr w:type="spellEnd"/>
      <w:r w:rsidRPr="000A4880">
        <w:t xml:space="preserve">; </w:t>
      </w:r>
      <w:r w:rsidRPr="000A4880">
        <w:br/>
        <w:t>    </w:t>
      </w:r>
      <w:r w:rsidRPr="000A4880">
        <w:rPr>
          <w:i/>
        </w:rPr>
        <w:t>N4</w:t>
      </w:r>
      <w:r w:rsidRPr="000A4880">
        <w:t xml:space="preserve"> - количество строений с изолированными стояками и без </w:t>
      </w:r>
      <w:proofErr w:type="spellStart"/>
      <w:r w:rsidRPr="000A4880">
        <w:t>полотенцесушителей</w:t>
      </w:r>
      <w:proofErr w:type="spellEnd"/>
      <w:r w:rsidRPr="000A4880">
        <w:t xml:space="preserve">; </w:t>
      </w:r>
      <w:r w:rsidRPr="000A4880">
        <w:br/>
        <w:t>    </w:t>
      </w:r>
      <w:r w:rsidRPr="000A4880">
        <w:rPr>
          <w:i/>
        </w:rPr>
        <w:t>N</w:t>
      </w:r>
      <w:r w:rsidRPr="000A4880">
        <w:t xml:space="preserve"> - количество строений с системами горячего водоснабжения (ГВС); </w:t>
      </w:r>
      <w:r w:rsidRPr="000A4880">
        <w:br/>
        <w:t>    </w:t>
      </w:r>
      <w:r w:rsidRPr="000A4880">
        <w:rPr>
          <w:i/>
        </w:rPr>
        <w:t>K1</w:t>
      </w:r>
      <w:r w:rsidRPr="000A4880">
        <w:t xml:space="preserve"> - коэффициент для систем горячего водоснабжения с неизолированными стояками и </w:t>
      </w:r>
      <w:proofErr w:type="spellStart"/>
      <w:r w:rsidRPr="000A4880">
        <w:t>полотенцесушителями</w:t>
      </w:r>
      <w:proofErr w:type="spellEnd"/>
      <w:r w:rsidRPr="000A4880">
        <w:t>, равен 0,35;</w:t>
      </w:r>
      <w:proofErr w:type="gramEnd"/>
      <w:r w:rsidRPr="000A4880">
        <w:br/>
        <w:t>    </w:t>
      </w:r>
      <w:bookmarkStart w:id="3" w:name="l784"/>
      <w:bookmarkEnd w:id="3"/>
      <w:r w:rsidRPr="000A4880">
        <w:rPr>
          <w:i/>
        </w:rPr>
        <w:t xml:space="preserve">K2 </w:t>
      </w:r>
      <w:r w:rsidRPr="000A4880">
        <w:t xml:space="preserve">- коэффициент для систем горячего водоснабжения с изолированными стояками и </w:t>
      </w:r>
      <w:proofErr w:type="spellStart"/>
      <w:r w:rsidRPr="000A4880">
        <w:t>полотенцесушителями</w:t>
      </w:r>
      <w:proofErr w:type="spellEnd"/>
      <w:r w:rsidRPr="000A4880">
        <w:t xml:space="preserve">, равен 0,25; </w:t>
      </w:r>
      <w:r w:rsidRPr="000A4880">
        <w:br/>
        <w:t>    </w:t>
      </w:r>
      <w:r w:rsidRPr="000A4880">
        <w:rPr>
          <w:i/>
        </w:rPr>
        <w:t>K3</w:t>
      </w:r>
      <w:r w:rsidRPr="000A4880">
        <w:t xml:space="preserve"> - коэффициент для систем горячего водоснабжения с неизолированными стояками и без </w:t>
      </w:r>
      <w:proofErr w:type="spellStart"/>
      <w:r w:rsidRPr="000A4880">
        <w:t>полотенцесушителей</w:t>
      </w:r>
      <w:proofErr w:type="spellEnd"/>
      <w:r w:rsidRPr="000A4880">
        <w:t xml:space="preserve">, равен 0,25; </w:t>
      </w:r>
      <w:r w:rsidRPr="000A4880">
        <w:br/>
        <w:t>    </w:t>
      </w:r>
      <w:r w:rsidRPr="000A4880">
        <w:rPr>
          <w:i/>
        </w:rPr>
        <w:t>K4</w:t>
      </w:r>
      <w:r w:rsidRPr="000A4880">
        <w:t xml:space="preserve"> - коэффициент для систем горячего водоснабжения с изолированными стояками и без </w:t>
      </w:r>
      <w:proofErr w:type="spellStart"/>
      <w:r w:rsidRPr="000A4880">
        <w:t>полотенцесушителей</w:t>
      </w:r>
      <w:proofErr w:type="spellEnd"/>
      <w:r w:rsidRPr="000A4880">
        <w:t xml:space="preserve">, равен 0,15. </w:t>
      </w:r>
    </w:p>
    <w:p w:rsidR="000A4880" w:rsidRPr="000A4880" w:rsidRDefault="000A4880" w:rsidP="000A4880">
      <w:pPr>
        <w:autoSpaceDE w:val="0"/>
        <w:autoSpaceDN w:val="0"/>
        <w:adjustRightInd w:val="0"/>
        <w:ind w:firstLine="720"/>
        <w:outlineLvl w:val="3"/>
      </w:pPr>
    </w:p>
    <w:p w:rsidR="000A4880" w:rsidRPr="000A4880" w:rsidRDefault="000A4880" w:rsidP="000A4880">
      <w:pPr>
        <w:autoSpaceDE w:val="0"/>
        <w:autoSpaceDN w:val="0"/>
        <w:adjustRightInd w:val="0"/>
        <w:ind w:firstLine="720"/>
        <w:outlineLvl w:val="3"/>
      </w:pPr>
      <w:r w:rsidRPr="000A4880">
        <w:t xml:space="preserve">В связи с отсутствием информации по количеству строений с изолированными стояками или неизолированными стояками, а также наличием </w:t>
      </w:r>
      <w:proofErr w:type="spellStart"/>
      <w:r w:rsidRPr="000A4880">
        <w:t>полотенцесушителей</w:t>
      </w:r>
      <w:proofErr w:type="spellEnd"/>
      <w:r w:rsidRPr="000A4880">
        <w:t xml:space="preserve"> на стояках, предлагается  для расчёта принять минимальный коэффициент, </w:t>
      </w:r>
      <w:r w:rsidRPr="000A4880">
        <w:rPr>
          <w:b/>
          <w:bCs/>
        </w:rPr>
        <w:t>равный 0,15</w:t>
      </w:r>
      <w:r w:rsidRPr="000A4880">
        <w:t>.</w:t>
      </w:r>
    </w:p>
    <w:p w:rsidR="000A4880" w:rsidRPr="000A4880" w:rsidRDefault="000A4880" w:rsidP="000A4880">
      <w:pPr>
        <w:autoSpaceDE w:val="0"/>
        <w:autoSpaceDN w:val="0"/>
        <w:adjustRightInd w:val="0"/>
        <w:ind w:firstLine="540"/>
        <w:jc w:val="both"/>
        <w:outlineLvl w:val="3"/>
      </w:pPr>
      <w:r w:rsidRPr="000A4880">
        <w:t xml:space="preserve">Согласно Приложению 1 к Правилам предоставления коммунальных услуг гражданам, утверждённых Постановлением Правительства РФ от 06.05.2011 № 354, температура горячей воды в точке </w:t>
      </w:r>
      <w:proofErr w:type="spellStart"/>
      <w:r w:rsidRPr="000A4880">
        <w:t>водоразбора</w:t>
      </w:r>
      <w:proofErr w:type="spellEnd"/>
      <w:r w:rsidRPr="000A4880">
        <w:t xml:space="preserve"> должно соответствовать требованиям законодательства о техническом регулировании (</w:t>
      </w:r>
      <w:proofErr w:type="spellStart"/>
      <w:r w:rsidRPr="000A4880">
        <w:t>СанПин</w:t>
      </w:r>
      <w:proofErr w:type="spellEnd"/>
      <w:r w:rsidRPr="000A4880">
        <w:t xml:space="preserve"> 2.1.4.2496-09). В пункте 2.4. </w:t>
      </w:r>
      <w:proofErr w:type="spellStart"/>
      <w:r w:rsidRPr="000A4880">
        <w:t>СанПин</w:t>
      </w:r>
      <w:proofErr w:type="spellEnd"/>
      <w:r w:rsidRPr="000A4880">
        <w:t xml:space="preserve"> 2.1.4.2496-09 указано, что температура горячей воды в местах </w:t>
      </w:r>
      <w:proofErr w:type="spellStart"/>
      <w:r w:rsidRPr="000A4880">
        <w:t>водоразбора</w:t>
      </w:r>
      <w:proofErr w:type="spellEnd"/>
      <w:r w:rsidRPr="000A4880">
        <w:t xml:space="preserve"> независимо от применяемой системы теплоснабжения должна быть не ниже </w:t>
      </w:r>
      <w:r w:rsidRPr="000A4880">
        <w:rPr>
          <w:b/>
          <w:bCs/>
        </w:rPr>
        <w:t>60</w:t>
      </w:r>
      <w:r w:rsidRPr="000A4880">
        <w:rPr>
          <w:b/>
          <w:bCs/>
          <w:vertAlign w:val="superscript"/>
        </w:rPr>
        <w:t>о</w:t>
      </w:r>
      <w:proofErr w:type="gramStart"/>
      <w:r w:rsidRPr="000A4880">
        <w:rPr>
          <w:b/>
          <w:bCs/>
        </w:rPr>
        <w:t xml:space="preserve"> С</w:t>
      </w:r>
      <w:proofErr w:type="gramEnd"/>
      <w:r w:rsidRPr="000A4880">
        <w:t xml:space="preserve"> и не выше </w:t>
      </w:r>
      <w:r w:rsidRPr="000A4880">
        <w:rPr>
          <w:b/>
        </w:rPr>
        <w:t>75</w:t>
      </w:r>
      <w:r w:rsidRPr="000A4880">
        <w:rPr>
          <w:b/>
          <w:vertAlign w:val="superscript"/>
        </w:rPr>
        <w:t>о</w:t>
      </w:r>
      <w:r w:rsidRPr="000A4880">
        <w:rPr>
          <w:b/>
        </w:rPr>
        <w:t>С</w:t>
      </w:r>
      <w:r w:rsidRPr="000A4880">
        <w:t xml:space="preserve">. </w:t>
      </w:r>
    </w:p>
    <w:p w:rsidR="000A4880" w:rsidRPr="000A4880" w:rsidRDefault="000A4880" w:rsidP="000A4880">
      <w:pPr>
        <w:spacing w:before="100" w:beforeAutospacing="1" w:after="100" w:afterAutospacing="1"/>
        <w:ind w:firstLine="720"/>
      </w:pPr>
      <w:proofErr w:type="gramStart"/>
      <w:r w:rsidRPr="000A4880">
        <w:rPr>
          <w:lang w:val="en-US"/>
        </w:rPr>
        <w:t>t</w:t>
      </w:r>
      <w:proofErr w:type="spellStart"/>
      <w:r w:rsidRPr="000A4880">
        <w:rPr>
          <w:vertAlign w:val="superscript"/>
        </w:rPr>
        <w:t>хвс</w:t>
      </w:r>
      <w:proofErr w:type="spellEnd"/>
      <w:r w:rsidRPr="000A4880">
        <w:t>-</w:t>
      </w:r>
      <w:proofErr w:type="gramEnd"/>
      <w:r w:rsidRPr="000A4880">
        <w:t xml:space="preserve"> средняя за год температура холодной воды, поступающей потребителям из систем централизованного холодного водоснабжения (</w:t>
      </w:r>
      <w:r w:rsidRPr="000A4880">
        <w:sym w:font="Symbol" w:char="F0B0"/>
      </w:r>
      <w:r w:rsidRPr="000A4880">
        <w:t>C).</w:t>
      </w:r>
    </w:p>
    <w:p w:rsidR="000A4880" w:rsidRPr="000A4880" w:rsidRDefault="000A4880" w:rsidP="000A4880">
      <w:pPr>
        <w:spacing w:before="100" w:beforeAutospacing="1" w:after="100" w:afterAutospacing="1"/>
        <w:ind w:left="720"/>
        <w:rPr>
          <w:i/>
          <w:iCs/>
        </w:rPr>
      </w:pPr>
      <w:proofErr w:type="gramStart"/>
      <w:r w:rsidRPr="000A4880">
        <w:rPr>
          <w:i/>
          <w:lang w:val="en-US"/>
        </w:rPr>
        <w:t>t</w:t>
      </w:r>
      <w:proofErr w:type="spellStart"/>
      <w:r w:rsidRPr="000A4880">
        <w:rPr>
          <w:i/>
          <w:vertAlign w:val="superscript"/>
        </w:rPr>
        <w:t>хвс</w:t>
      </w:r>
      <w:proofErr w:type="spellEnd"/>
      <w:proofErr w:type="gramEnd"/>
      <w:r w:rsidRPr="000A4880">
        <w:rPr>
          <w:i/>
        </w:rPr>
        <w:t xml:space="preserve"> = (</w:t>
      </w:r>
      <w:proofErr w:type="spellStart"/>
      <w:r w:rsidRPr="000A4880">
        <w:rPr>
          <w:i/>
        </w:rPr>
        <w:t>t</w:t>
      </w:r>
      <w:r w:rsidRPr="000A4880">
        <w:rPr>
          <w:i/>
          <w:vertAlign w:val="subscript"/>
        </w:rPr>
        <w:t>x</w:t>
      </w:r>
      <w:r w:rsidRPr="000A4880">
        <w:rPr>
          <w:i/>
          <w:vertAlign w:val="superscript"/>
        </w:rPr>
        <w:t>от</w:t>
      </w:r>
      <w:proofErr w:type="spellEnd"/>
      <w:r w:rsidRPr="000A4880">
        <w:rPr>
          <w:i/>
        </w:rPr>
        <w:t xml:space="preserve"> х </w:t>
      </w:r>
      <w:proofErr w:type="spellStart"/>
      <w:r w:rsidRPr="000A4880">
        <w:rPr>
          <w:i/>
        </w:rPr>
        <w:t>n</w:t>
      </w:r>
      <w:r w:rsidRPr="000A4880">
        <w:rPr>
          <w:i/>
          <w:vertAlign w:val="superscript"/>
        </w:rPr>
        <w:t>от</w:t>
      </w:r>
      <w:proofErr w:type="spellEnd"/>
      <w:r w:rsidRPr="000A4880">
        <w:rPr>
          <w:i/>
        </w:rPr>
        <w:t xml:space="preserve"> + </w:t>
      </w:r>
      <w:proofErr w:type="spellStart"/>
      <w:r w:rsidRPr="000A4880">
        <w:rPr>
          <w:i/>
        </w:rPr>
        <w:t>t</w:t>
      </w:r>
      <w:r w:rsidRPr="000A4880">
        <w:rPr>
          <w:i/>
          <w:vertAlign w:val="superscript"/>
        </w:rPr>
        <w:t>неот</w:t>
      </w:r>
      <w:proofErr w:type="spellEnd"/>
      <w:r w:rsidRPr="000A4880">
        <w:rPr>
          <w:i/>
        </w:rPr>
        <w:t>(n-</w:t>
      </w:r>
      <w:proofErr w:type="spellStart"/>
      <w:r w:rsidRPr="000A4880">
        <w:rPr>
          <w:i/>
        </w:rPr>
        <w:t>n</w:t>
      </w:r>
      <w:r w:rsidRPr="000A4880">
        <w:rPr>
          <w:i/>
          <w:vertAlign w:val="superscript"/>
        </w:rPr>
        <w:t>от</w:t>
      </w:r>
      <w:proofErr w:type="spellEnd"/>
      <w:r w:rsidRPr="000A4880">
        <w:rPr>
          <w:i/>
        </w:rPr>
        <w:t>)) / n (</w:t>
      </w:r>
      <w:r w:rsidRPr="000A4880">
        <w:rPr>
          <w:i/>
        </w:rPr>
        <w:sym w:font="Symbol" w:char="F0B0"/>
      </w:r>
      <w:r w:rsidRPr="000A4880">
        <w:rPr>
          <w:i/>
        </w:rPr>
        <w:t>С</w:t>
      </w:r>
      <w:r w:rsidRPr="000A4880">
        <w:rPr>
          <w:i/>
          <w:iCs/>
        </w:rPr>
        <w:t>);</w:t>
      </w:r>
    </w:p>
    <w:p w:rsidR="000A4880" w:rsidRPr="000A4880" w:rsidRDefault="000A4880" w:rsidP="000A4880">
      <w:pPr>
        <w:spacing w:before="100" w:beforeAutospacing="1" w:after="100" w:afterAutospacing="1"/>
        <w:rPr>
          <w:b/>
          <w:bCs/>
        </w:rPr>
      </w:pPr>
      <w:r w:rsidRPr="000A4880">
        <w:rPr>
          <w:b/>
          <w:bCs/>
        </w:rPr>
        <w:t>где:</w:t>
      </w:r>
    </w:p>
    <w:p w:rsidR="000A4880" w:rsidRPr="000A4880" w:rsidRDefault="000A4880" w:rsidP="000A4880">
      <w:pPr>
        <w:spacing w:before="100" w:beforeAutospacing="1" w:after="100" w:afterAutospacing="1"/>
        <w:ind w:firstLine="708"/>
      </w:pPr>
      <w:proofErr w:type="spellStart"/>
      <w:r w:rsidRPr="000A4880">
        <w:rPr>
          <w:i/>
        </w:rPr>
        <w:t>t</w:t>
      </w:r>
      <w:r w:rsidRPr="000A4880">
        <w:rPr>
          <w:i/>
          <w:vertAlign w:val="subscript"/>
        </w:rPr>
        <w:t>x</w:t>
      </w:r>
      <w:r w:rsidRPr="000A4880">
        <w:rPr>
          <w:i/>
          <w:vertAlign w:val="superscript"/>
        </w:rPr>
        <w:t>от</w:t>
      </w:r>
      <w:proofErr w:type="spellEnd"/>
      <w:r w:rsidRPr="000A4880">
        <w:t xml:space="preserve"> - температура холодной воды в водопроводной сети в отопительный период, равная 5</w:t>
      </w:r>
      <w:proofErr w:type="gramStart"/>
      <w:r w:rsidRPr="000A4880">
        <w:t xml:space="preserve"> </w:t>
      </w:r>
      <w:r w:rsidRPr="000A4880">
        <w:sym w:font="Symbol" w:char="F0B0"/>
      </w:r>
      <w:r w:rsidRPr="000A4880">
        <w:t>С</w:t>
      </w:r>
      <w:proofErr w:type="gramEnd"/>
      <w:r w:rsidRPr="000A4880">
        <w:t>;</w:t>
      </w:r>
    </w:p>
    <w:p w:rsidR="000A4880" w:rsidRPr="000A4880" w:rsidRDefault="000A4880" w:rsidP="000A4880">
      <w:pPr>
        <w:spacing w:before="100" w:beforeAutospacing="1" w:after="100" w:afterAutospacing="1"/>
        <w:ind w:firstLine="708"/>
        <w:jc w:val="both"/>
        <w:rPr>
          <w:bCs/>
        </w:rPr>
      </w:pPr>
      <w:proofErr w:type="spellStart"/>
      <w:proofErr w:type="gramStart"/>
      <w:r w:rsidRPr="000A4880">
        <w:rPr>
          <w:i/>
        </w:rPr>
        <w:t>n</w:t>
      </w:r>
      <w:proofErr w:type="gramEnd"/>
      <w:r w:rsidRPr="000A4880">
        <w:rPr>
          <w:i/>
          <w:vertAlign w:val="superscript"/>
        </w:rPr>
        <w:t>от</w:t>
      </w:r>
      <w:proofErr w:type="spellEnd"/>
      <w:r w:rsidRPr="000A4880">
        <w:t xml:space="preserve"> - продолжительность отопительного периода равна </w:t>
      </w:r>
      <w:r w:rsidRPr="000A4880">
        <w:rPr>
          <w:b/>
          <w:bCs/>
        </w:rPr>
        <w:t xml:space="preserve">242 дням </w:t>
      </w:r>
      <w:r w:rsidRPr="000A4880">
        <w:rPr>
          <w:bCs/>
        </w:rPr>
        <w:t>(с 15 сентября по 15 мая).</w:t>
      </w:r>
    </w:p>
    <w:p w:rsidR="000A4880" w:rsidRPr="000A4880" w:rsidRDefault="000A4880" w:rsidP="000A4880">
      <w:pPr>
        <w:spacing w:before="100" w:beforeAutospacing="1" w:after="100" w:afterAutospacing="1"/>
        <w:ind w:firstLine="708"/>
        <w:jc w:val="both"/>
        <w:rPr>
          <w:bCs/>
          <w:i/>
          <w:iCs/>
        </w:rPr>
      </w:pPr>
      <w:proofErr w:type="gramStart"/>
      <w:r w:rsidRPr="000A4880">
        <w:rPr>
          <w:i/>
          <w:lang w:val="en-US"/>
        </w:rPr>
        <w:t>t</w:t>
      </w:r>
      <w:proofErr w:type="spellStart"/>
      <w:r w:rsidRPr="000A4880">
        <w:rPr>
          <w:i/>
          <w:vertAlign w:val="superscript"/>
        </w:rPr>
        <w:t>хвс</w:t>
      </w:r>
      <w:proofErr w:type="spellEnd"/>
      <w:proofErr w:type="gramEnd"/>
      <w:r w:rsidRPr="000A4880">
        <w:rPr>
          <w:i/>
        </w:rPr>
        <w:t xml:space="preserve"> = </w:t>
      </w:r>
      <w:proofErr w:type="spellStart"/>
      <w:r w:rsidRPr="000A4880">
        <w:rPr>
          <w:i/>
        </w:rPr>
        <w:t>t</w:t>
      </w:r>
      <w:r w:rsidRPr="000A4880">
        <w:rPr>
          <w:i/>
          <w:vertAlign w:val="subscript"/>
        </w:rPr>
        <w:t>x</w:t>
      </w:r>
      <w:r w:rsidRPr="000A4880">
        <w:rPr>
          <w:i/>
          <w:vertAlign w:val="superscript"/>
        </w:rPr>
        <w:t>от</w:t>
      </w:r>
      <w:proofErr w:type="spellEnd"/>
      <w:r w:rsidRPr="000A4880">
        <w:rPr>
          <w:i/>
        </w:rPr>
        <w:t xml:space="preserve">=5 </w:t>
      </w:r>
      <w:r w:rsidRPr="000A4880">
        <w:rPr>
          <w:i/>
        </w:rPr>
        <w:sym w:font="Symbol" w:char="F0B0"/>
      </w:r>
      <w:r w:rsidRPr="000A4880">
        <w:rPr>
          <w:i/>
        </w:rPr>
        <w:t>С</w:t>
      </w:r>
    </w:p>
    <w:p w:rsidR="000A4880" w:rsidRPr="000A4880" w:rsidRDefault="000A4880" w:rsidP="000A4880">
      <w:pPr>
        <w:spacing w:before="100" w:beforeAutospacing="1" w:after="100" w:afterAutospacing="1"/>
        <w:jc w:val="center"/>
      </w:pPr>
      <w:r>
        <w:rPr>
          <w:noProof/>
        </w:rPr>
        <w:drawing>
          <wp:inline distT="0" distB="0" distL="0" distR="0">
            <wp:extent cx="304800" cy="2190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0A4880">
        <w:t>- количество тепла, необходимого для приготовления одного кубического метра горячей воды рассчитывается по формуле:</w:t>
      </w:r>
    </w:p>
    <w:p w:rsidR="000A4880" w:rsidRPr="000A4880" w:rsidRDefault="000A4880" w:rsidP="000A4880">
      <w:pPr>
        <w:autoSpaceDE w:val="0"/>
        <w:autoSpaceDN w:val="0"/>
        <w:adjustRightInd w:val="0"/>
        <w:ind w:firstLine="539"/>
        <w:jc w:val="both"/>
        <w:outlineLvl w:val="3"/>
      </w:pPr>
      <w:r>
        <w:rPr>
          <w:noProof/>
        </w:rPr>
        <w:drawing>
          <wp:inline distT="0" distB="0" distL="0" distR="0">
            <wp:extent cx="2085975" cy="2190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5975" cy="219075"/>
                    </a:xfrm>
                    <a:prstGeom prst="rect">
                      <a:avLst/>
                    </a:prstGeom>
                    <a:noFill/>
                    <a:ln>
                      <a:noFill/>
                    </a:ln>
                  </pic:spPr>
                </pic:pic>
              </a:graphicData>
            </a:graphic>
          </wp:inline>
        </w:drawing>
      </w:r>
      <w:r w:rsidRPr="000A4880">
        <w:t>,</w:t>
      </w:r>
    </w:p>
    <w:p w:rsidR="000A4880" w:rsidRPr="000A4880" w:rsidRDefault="000A4880" w:rsidP="000A4880">
      <w:pPr>
        <w:autoSpaceDE w:val="0"/>
        <w:autoSpaceDN w:val="0"/>
        <w:adjustRightInd w:val="0"/>
        <w:ind w:firstLine="539"/>
        <w:jc w:val="both"/>
        <w:outlineLvl w:val="3"/>
      </w:pPr>
      <w:r>
        <w:rPr>
          <w:noProof/>
        </w:rPr>
        <w:drawing>
          <wp:inline distT="0" distB="0" distL="0" distR="0">
            <wp:extent cx="304800" cy="2190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0A4880">
        <w:t>= 1*10</w:t>
      </w:r>
      <w:r w:rsidR="00B2681D">
        <w:rPr>
          <w:position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5pt">
            <v:imagedata r:id="rId14" o:title=""/>
          </v:shape>
        </w:pict>
      </w:r>
      <w:r w:rsidRPr="000A4880">
        <w:t xml:space="preserve"> Гкал/</w:t>
      </w:r>
      <w:proofErr w:type="gramStart"/>
      <w:r w:rsidRPr="000A4880">
        <w:t>кг</w:t>
      </w:r>
      <w:proofErr w:type="gramEnd"/>
      <w:r w:rsidRPr="000A4880">
        <w:t xml:space="preserve"> x 1 </w:t>
      </w:r>
      <w:r w:rsidRPr="000A4880">
        <w:sym w:font="Symbol" w:char="F0B0"/>
      </w:r>
      <w:r w:rsidRPr="000A4880">
        <w:t>C * 983,18 кгс/м</w:t>
      </w:r>
      <w:r w:rsidRPr="000A4880">
        <w:rPr>
          <w:vertAlign w:val="superscript"/>
        </w:rPr>
        <w:t>3</w:t>
      </w:r>
      <w:r w:rsidRPr="000A4880">
        <w:t xml:space="preserve"> * (60°- 5°)*(1+0,15)=0,06 Гкал/м</w:t>
      </w:r>
      <w:r w:rsidRPr="000A4880">
        <w:rPr>
          <w:vertAlign w:val="superscript"/>
        </w:rPr>
        <w:t>3</w:t>
      </w:r>
      <w:r w:rsidRPr="000A4880">
        <w:t xml:space="preserve"> </w:t>
      </w:r>
    </w:p>
    <w:p w:rsidR="000A4880" w:rsidRPr="000A4880" w:rsidRDefault="000A4880" w:rsidP="000A4880">
      <w:pPr>
        <w:autoSpaceDE w:val="0"/>
        <w:autoSpaceDN w:val="0"/>
        <w:adjustRightInd w:val="0"/>
        <w:ind w:firstLine="539"/>
        <w:jc w:val="both"/>
        <w:outlineLvl w:val="3"/>
      </w:pPr>
      <w:r w:rsidRPr="000A4880">
        <w:lastRenderedPageBreak/>
        <w:t>где 983,18 кгс/м</w:t>
      </w:r>
      <w:r w:rsidRPr="000A4880">
        <w:rPr>
          <w:vertAlign w:val="superscript"/>
        </w:rPr>
        <w:t>3</w:t>
      </w:r>
      <w:r w:rsidRPr="000A4880">
        <w:t xml:space="preserve">  - объёмный вес воды (кгс/м</w:t>
      </w:r>
      <w:r w:rsidRPr="000A4880">
        <w:rPr>
          <w:vertAlign w:val="superscript"/>
        </w:rPr>
        <w:t>3</w:t>
      </w:r>
      <w:r w:rsidRPr="000A4880">
        <w:t xml:space="preserve">), при температуре </w:t>
      </w:r>
      <w:r w:rsidRPr="000A4880">
        <w:rPr>
          <w:i/>
          <w:noProof/>
          <w:lang w:val="en-US"/>
        </w:rPr>
        <w:t>t</w:t>
      </w:r>
      <w:r w:rsidRPr="000A4880">
        <w:rPr>
          <w:i/>
          <w:noProof/>
          <w:vertAlign w:val="subscript"/>
          <w:lang w:val="en-US"/>
        </w:rPr>
        <w:t>h</w:t>
      </w:r>
      <w:r w:rsidRPr="000A4880">
        <w:t xml:space="preserve">= </w:t>
      </w:r>
      <w:smartTag w:uri="urn:schemas-microsoft-com:office:smarttags" w:element="metricconverter">
        <w:smartTagPr>
          <w:attr w:name="ProductID" w:val="60ﾰC"/>
        </w:smartTagPr>
        <w:r w:rsidRPr="000A4880">
          <w:t>60°C</w:t>
        </w:r>
      </w:smartTag>
      <w:r w:rsidRPr="000A4880">
        <w:t xml:space="preserve"> и давление наружного воздуха </w:t>
      </w:r>
      <w:smartTag w:uri="urn:schemas-microsoft-com:office:smarttags" w:element="metricconverter">
        <w:smartTagPr>
          <w:attr w:name="ProductID" w:val="760 мм"/>
        </w:smartTagPr>
        <w:r w:rsidRPr="000A4880">
          <w:t>760 мм</w:t>
        </w:r>
      </w:smartTag>
      <w:r w:rsidRPr="000A4880">
        <w:t xml:space="preserve"> ртутного столба.</w:t>
      </w:r>
    </w:p>
    <w:p w:rsidR="000A4880" w:rsidRPr="000A4880" w:rsidRDefault="000A4880" w:rsidP="000A4880">
      <w:pPr>
        <w:ind w:firstLine="539"/>
        <w:jc w:val="both"/>
        <w:rPr>
          <w:b/>
          <w:bCs/>
        </w:rPr>
      </w:pPr>
      <w:r w:rsidRPr="000A4880">
        <w:t>Количество тепла, необходимое для нагрева 1м</w:t>
      </w:r>
      <w:r w:rsidRPr="000A4880">
        <w:rPr>
          <w:vertAlign w:val="superscript"/>
        </w:rPr>
        <w:t>3</w:t>
      </w:r>
      <w:r w:rsidRPr="000A4880">
        <w:t xml:space="preserve"> холодной подготовленной воды для осуществления горячего водоснабжения ООО «</w:t>
      </w:r>
      <w:proofErr w:type="spellStart"/>
      <w:r w:rsidRPr="000A4880">
        <w:t>Теплокоммунэнерго</w:t>
      </w:r>
      <w:proofErr w:type="spellEnd"/>
      <w:r w:rsidRPr="000A4880">
        <w:t>»</w:t>
      </w:r>
      <w:r w:rsidRPr="000A4880">
        <w:rPr>
          <w:b/>
        </w:rPr>
        <w:t xml:space="preserve"> </w:t>
      </w:r>
      <w:r w:rsidRPr="000A4880">
        <w:t xml:space="preserve"> </w:t>
      </w:r>
      <w:r w:rsidRPr="000A4880">
        <w:rPr>
          <w:b/>
          <w:bCs/>
        </w:rPr>
        <w:t>равно 0,06 Гкал/м3.</w:t>
      </w:r>
    </w:p>
    <w:p w:rsidR="000A4880" w:rsidRPr="000A4880" w:rsidRDefault="000A4880" w:rsidP="000A4880">
      <w:pPr>
        <w:autoSpaceDE w:val="0"/>
        <w:autoSpaceDN w:val="0"/>
        <w:adjustRightInd w:val="0"/>
        <w:ind w:firstLine="540"/>
        <w:jc w:val="both"/>
        <w:outlineLvl w:val="1"/>
      </w:pPr>
      <w:r w:rsidRPr="000A4880">
        <w:t>Предприятие приобретает холодную воду у МУП «</w:t>
      </w:r>
      <w:proofErr w:type="spellStart"/>
      <w:r w:rsidRPr="000A4880">
        <w:t>Теплокоммунэнерго</w:t>
      </w:r>
      <w:proofErr w:type="spellEnd"/>
      <w:r w:rsidRPr="000A4880">
        <w:t>» (стоимость воды с 01.01.2013г. согласно постановлению департамента цен и тарифов Кемеровской области №140 от 30 ноября 2012 г. – 23,02 руб./м</w:t>
      </w:r>
      <w:r w:rsidRPr="000A4880">
        <w:rPr>
          <w:vertAlign w:val="superscript"/>
        </w:rPr>
        <w:t>3</w:t>
      </w:r>
      <w:r w:rsidRPr="000A4880">
        <w:t xml:space="preserve"> (с НДС)), подогревает её и поставляет на потребительский рынок в виде горячей воды. </w:t>
      </w:r>
    </w:p>
    <w:p w:rsidR="000A4880" w:rsidRPr="000A4880" w:rsidRDefault="000A4880" w:rsidP="000A4880">
      <w:pPr>
        <w:autoSpaceDE w:val="0"/>
        <w:autoSpaceDN w:val="0"/>
        <w:adjustRightInd w:val="0"/>
        <w:ind w:firstLine="540"/>
        <w:jc w:val="both"/>
        <w:outlineLvl w:val="1"/>
      </w:pPr>
      <w:r w:rsidRPr="000A4880">
        <w:t>Эксперты предлагают принять расходы на воду  для установления тарифа на горячую воду в открытой системе горячего водоснабжения (теплоснабжения) с календарной разбивкой:</w:t>
      </w:r>
    </w:p>
    <w:p w:rsidR="000A4880" w:rsidRPr="000A4880" w:rsidRDefault="000A4880" w:rsidP="000A4880">
      <w:pPr>
        <w:autoSpaceDE w:val="0"/>
        <w:autoSpaceDN w:val="0"/>
        <w:adjustRightInd w:val="0"/>
        <w:ind w:firstLine="540"/>
        <w:jc w:val="both"/>
        <w:outlineLvl w:val="1"/>
      </w:pPr>
      <w:r w:rsidRPr="000A4880">
        <w:t xml:space="preserve">- с 01.01.2013г. – в сумме </w:t>
      </w:r>
      <w:r w:rsidRPr="000A4880">
        <w:rPr>
          <w:b/>
          <w:i/>
        </w:rPr>
        <w:t xml:space="preserve">135,493 </w:t>
      </w:r>
      <w:r w:rsidRPr="000A4880">
        <w:t xml:space="preserve"> тыс. руб. Расходы приняты согласно постановлению департамента цен и тарифов Кемеровской области №140 от 30 ноября 2012 г;</w:t>
      </w:r>
    </w:p>
    <w:p w:rsidR="000A4880" w:rsidRPr="000A4880" w:rsidRDefault="000A4880" w:rsidP="000A4880">
      <w:pPr>
        <w:autoSpaceDE w:val="0"/>
        <w:autoSpaceDN w:val="0"/>
        <w:adjustRightInd w:val="0"/>
        <w:ind w:firstLine="540"/>
        <w:jc w:val="both"/>
        <w:outlineLvl w:val="1"/>
      </w:pPr>
      <w:r w:rsidRPr="000A4880">
        <w:t xml:space="preserve">- с 01.07.2013г. – в сумме  </w:t>
      </w:r>
      <w:r w:rsidRPr="000A4880">
        <w:rPr>
          <w:b/>
          <w:i/>
        </w:rPr>
        <w:t>145,617</w:t>
      </w:r>
      <w:r w:rsidRPr="000A4880">
        <w:t xml:space="preserve">  тыс. руб. Расходы приняты согласно постановлению департамента цен и тарифов Кемеровской области №140 от 30 ноября 2012 г</w:t>
      </w:r>
    </w:p>
    <w:p w:rsidR="000A4880" w:rsidRPr="000A4880" w:rsidRDefault="000A4880" w:rsidP="000A4880">
      <w:pPr>
        <w:autoSpaceDE w:val="0"/>
        <w:autoSpaceDN w:val="0"/>
        <w:adjustRightInd w:val="0"/>
        <w:ind w:firstLine="567"/>
        <w:jc w:val="both"/>
        <w:outlineLvl w:val="1"/>
      </w:pPr>
      <w:r w:rsidRPr="000A4880">
        <w:t>Расчет плановой необходимой валовой выручки по ГВС в 2013 году представлен в таблице № 1.</w:t>
      </w:r>
    </w:p>
    <w:p w:rsidR="000A4880" w:rsidRPr="000A4880" w:rsidRDefault="000A4880" w:rsidP="000A4880">
      <w:pPr>
        <w:autoSpaceDE w:val="0"/>
        <w:autoSpaceDN w:val="0"/>
        <w:adjustRightInd w:val="0"/>
        <w:ind w:firstLine="567"/>
        <w:jc w:val="both"/>
        <w:outlineLvl w:val="1"/>
      </w:pPr>
      <w:r w:rsidRPr="000A4880">
        <w:tab/>
      </w:r>
      <w:r w:rsidRPr="000A4880">
        <w:tab/>
      </w:r>
      <w:r w:rsidRPr="000A4880">
        <w:tab/>
      </w:r>
      <w:r w:rsidRPr="000A4880">
        <w:tab/>
      </w:r>
      <w:r w:rsidRPr="000A4880">
        <w:tab/>
      </w:r>
      <w:r w:rsidRPr="000A4880">
        <w:tab/>
      </w:r>
      <w:r w:rsidRPr="000A4880">
        <w:tab/>
      </w:r>
      <w:r w:rsidRPr="000A4880">
        <w:tab/>
      </w:r>
      <w:r w:rsidRPr="000A4880">
        <w:tab/>
      </w:r>
      <w:r w:rsidRPr="000A4880">
        <w:tab/>
      </w:r>
      <w:r w:rsidRPr="000A4880">
        <w:tab/>
        <w:t>Таблица №1</w:t>
      </w:r>
    </w:p>
    <w:p w:rsidR="000A4880" w:rsidRPr="000A4880" w:rsidRDefault="000A4880" w:rsidP="000A4880">
      <w:pPr>
        <w:autoSpaceDE w:val="0"/>
        <w:autoSpaceDN w:val="0"/>
        <w:adjustRightInd w:val="0"/>
        <w:jc w:val="center"/>
        <w:outlineLvl w:val="1"/>
      </w:pPr>
      <w:r w:rsidRPr="000A4880">
        <w:t>Смета расходов на производство горячей воды в открытой системе горячего водоснабжения (теплоснабжения) ООО «</w:t>
      </w:r>
      <w:proofErr w:type="spellStart"/>
      <w:r w:rsidRPr="000A4880">
        <w:t>Теплокоммунэнерго</w:t>
      </w:r>
      <w:proofErr w:type="spellEnd"/>
      <w:r w:rsidRPr="000A4880">
        <w:t>» (Тяжинский район)</w:t>
      </w:r>
    </w:p>
    <w:p w:rsidR="000A4880" w:rsidRPr="000A4880" w:rsidRDefault="000A4880" w:rsidP="000A4880">
      <w:pPr>
        <w:autoSpaceDE w:val="0"/>
        <w:autoSpaceDN w:val="0"/>
        <w:adjustRightInd w:val="0"/>
        <w:jc w:val="center"/>
        <w:outlineLvl w:val="1"/>
      </w:pPr>
    </w:p>
    <w:tbl>
      <w:tblPr>
        <w:tblW w:w="10252" w:type="dxa"/>
        <w:tblInd w:w="-176" w:type="dxa"/>
        <w:tblLayout w:type="fixed"/>
        <w:tblLook w:val="0000" w:firstRow="0" w:lastRow="0" w:firstColumn="0" w:lastColumn="0" w:noHBand="0" w:noVBand="0"/>
      </w:tblPr>
      <w:tblGrid>
        <w:gridCol w:w="760"/>
        <w:gridCol w:w="2501"/>
        <w:gridCol w:w="1276"/>
        <w:gridCol w:w="1417"/>
        <w:gridCol w:w="1418"/>
        <w:gridCol w:w="1440"/>
        <w:gridCol w:w="1440"/>
      </w:tblGrid>
      <w:tr w:rsidR="000A4880" w:rsidRPr="000A4880" w:rsidTr="00DD50FA">
        <w:trPr>
          <w:trHeight w:val="420"/>
        </w:trPr>
        <w:tc>
          <w:tcPr>
            <w:tcW w:w="760"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0A4880" w:rsidRPr="000A4880" w:rsidRDefault="000A4880" w:rsidP="000A4880">
            <w:pPr>
              <w:jc w:val="center"/>
              <w:rPr>
                <w:sz w:val="20"/>
                <w:szCs w:val="20"/>
              </w:rPr>
            </w:pPr>
            <w:r w:rsidRPr="000A4880">
              <w:rPr>
                <w:sz w:val="20"/>
                <w:szCs w:val="20"/>
              </w:rPr>
              <w:t xml:space="preserve">№ </w:t>
            </w:r>
            <w:proofErr w:type="spellStart"/>
            <w:r w:rsidRPr="000A4880">
              <w:rPr>
                <w:sz w:val="20"/>
                <w:szCs w:val="20"/>
              </w:rPr>
              <w:t>п</w:t>
            </w:r>
            <w:proofErr w:type="gramStart"/>
            <w:r w:rsidRPr="000A4880">
              <w:rPr>
                <w:sz w:val="20"/>
                <w:szCs w:val="20"/>
              </w:rPr>
              <w:t>.п</w:t>
            </w:r>
            <w:proofErr w:type="spellEnd"/>
            <w:proofErr w:type="gramEnd"/>
          </w:p>
        </w:tc>
        <w:tc>
          <w:tcPr>
            <w:tcW w:w="2501"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0A4880" w:rsidRPr="000A4880" w:rsidRDefault="000A4880" w:rsidP="000A4880">
            <w:pPr>
              <w:jc w:val="center"/>
              <w:rPr>
                <w:sz w:val="20"/>
                <w:szCs w:val="20"/>
              </w:rPr>
            </w:pPr>
            <w:r w:rsidRPr="000A4880">
              <w:rPr>
                <w:sz w:val="20"/>
                <w:szCs w:val="20"/>
              </w:rPr>
              <w:t>Статьи затрат</w:t>
            </w:r>
          </w:p>
        </w:tc>
        <w:tc>
          <w:tcPr>
            <w:tcW w:w="1276" w:type="dxa"/>
            <w:vMerge w:val="restart"/>
            <w:tcBorders>
              <w:top w:val="single" w:sz="8" w:space="0" w:color="auto"/>
              <w:left w:val="single" w:sz="4" w:space="0" w:color="auto"/>
              <w:right w:val="single" w:sz="4" w:space="0" w:color="auto"/>
            </w:tcBorders>
            <w:shd w:val="clear" w:color="auto" w:fill="auto"/>
            <w:vAlign w:val="center"/>
          </w:tcPr>
          <w:p w:rsidR="000A4880" w:rsidRPr="000A4880" w:rsidRDefault="000A4880" w:rsidP="000A4880">
            <w:pPr>
              <w:jc w:val="center"/>
              <w:rPr>
                <w:sz w:val="20"/>
                <w:szCs w:val="20"/>
              </w:rPr>
            </w:pPr>
            <w:r w:rsidRPr="000A4880">
              <w:rPr>
                <w:sz w:val="20"/>
                <w:szCs w:val="20"/>
              </w:rPr>
              <w:t>Ед. изм.</w:t>
            </w:r>
          </w:p>
        </w:tc>
        <w:tc>
          <w:tcPr>
            <w:tcW w:w="5715" w:type="dxa"/>
            <w:gridSpan w:val="4"/>
            <w:tcBorders>
              <w:top w:val="single" w:sz="4" w:space="0" w:color="auto"/>
              <w:left w:val="nil"/>
              <w:bottom w:val="single" w:sz="4" w:space="0" w:color="auto"/>
              <w:right w:val="single" w:sz="4" w:space="0" w:color="auto"/>
            </w:tcBorders>
            <w:shd w:val="clear" w:color="auto" w:fill="auto"/>
            <w:vAlign w:val="center"/>
          </w:tcPr>
          <w:p w:rsidR="000A4880" w:rsidRPr="000A4880" w:rsidRDefault="000A4880" w:rsidP="000A4880">
            <w:pPr>
              <w:jc w:val="center"/>
              <w:rPr>
                <w:sz w:val="20"/>
                <w:szCs w:val="20"/>
              </w:rPr>
            </w:pPr>
            <w:r w:rsidRPr="000A4880">
              <w:rPr>
                <w:sz w:val="20"/>
                <w:szCs w:val="20"/>
              </w:rPr>
              <w:t>2013</w:t>
            </w:r>
          </w:p>
        </w:tc>
      </w:tr>
      <w:tr w:rsidR="000A4880" w:rsidRPr="000A4880" w:rsidTr="00DD50FA">
        <w:trPr>
          <w:trHeight w:val="855"/>
        </w:trPr>
        <w:tc>
          <w:tcPr>
            <w:tcW w:w="760" w:type="dxa"/>
            <w:vMerge/>
            <w:tcBorders>
              <w:top w:val="single" w:sz="8" w:space="0" w:color="auto"/>
              <w:left w:val="single" w:sz="8" w:space="0" w:color="auto"/>
              <w:bottom w:val="single" w:sz="8" w:space="0" w:color="000000"/>
              <w:right w:val="single" w:sz="4" w:space="0" w:color="auto"/>
            </w:tcBorders>
            <w:vAlign w:val="center"/>
          </w:tcPr>
          <w:p w:rsidR="000A4880" w:rsidRPr="000A4880" w:rsidRDefault="000A4880" w:rsidP="000A4880">
            <w:pPr>
              <w:rPr>
                <w:sz w:val="20"/>
                <w:szCs w:val="20"/>
              </w:rPr>
            </w:pPr>
          </w:p>
        </w:tc>
        <w:tc>
          <w:tcPr>
            <w:tcW w:w="2501" w:type="dxa"/>
            <w:vMerge/>
            <w:tcBorders>
              <w:top w:val="single" w:sz="8" w:space="0" w:color="auto"/>
              <w:left w:val="single" w:sz="4" w:space="0" w:color="auto"/>
              <w:bottom w:val="single" w:sz="8" w:space="0" w:color="000000"/>
              <w:right w:val="single" w:sz="4" w:space="0" w:color="auto"/>
            </w:tcBorders>
            <w:vAlign w:val="center"/>
          </w:tcPr>
          <w:p w:rsidR="000A4880" w:rsidRPr="000A4880" w:rsidRDefault="000A4880" w:rsidP="000A4880">
            <w:pPr>
              <w:rPr>
                <w:sz w:val="20"/>
                <w:szCs w:val="20"/>
              </w:rPr>
            </w:pPr>
          </w:p>
        </w:tc>
        <w:tc>
          <w:tcPr>
            <w:tcW w:w="1276" w:type="dxa"/>
            <w:vMerge/>
            <w:tcBorders>
              <w:left w:val="single" w:sz="4" w:space="0" w:color="auto"/>
              <w:right w:val="single" w:sz="4" w:space="0" w:color="auto"/>
            </w:tcBorders>
            <w:vAlign w:val="center"/>
          </w:tcPr>
          <w:p w:rsidR="000A4880" w:rsidRPr="000A4880" w:rsidRDefault="000A4880" w:rsidP="000A4880">
            <w:pPr>
              <w:rPr>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4880" w:rsidRPr="000A4880" w:rsidRDefault="000A4880" w:rsidP="000A4880">
            <w:pPr>
              <w:jc w:val="center"/>
              <w:rPr>
                <w:sz w:val="20"/>
                <w:szCs w:val="20"/>
              </w:rPr>
            </w:pPr>
            <w:r w:rsidRPr="000A4880">
              <w:rPr>
                <w:sz w:val="20"/>
                <w:szCs w:val="20"/>
              </w:rPr>
              <w:t>предложение предприятия</w:t>
            </w:r>
          </w:p>
        </w:tc>
        <w:tc>
          <w:tcPr>
            <w:tcW w:w="2880" w:type="dxa"/>
            <w:gridSpan w:val="2"/>
            <w:tcBorders>
              <w:top w:val="single" w:sz="4" w:space="0" w:color="auto"/>
              <w:left w:val="nil"/>
              <w:bottom w:val="single" w:sz="8" w:space="0" w:color="auto"/>
              <w:right w:val="single" w:sz="4" w:space="0" w:color="auto"/>
            </w:tcBorders>
            <w:shd w:val="clear" w:color="auto" w:fill="auto"/>
            <w:vAlign w:val="center"/>
          </w:tcPr>
          <w:p w:rsidR="000A4880" w:rsidRPr="000A4880" w:rsidRDefault="000A4880" w:rsidP="000A4880">
            <w:pPr>
              <w:jc w:val="center"/>
              <w:rPr>
                <w:sz w:val="20"/>
                <w:szCs w:val="20"/>
              </w:rPr>
            </w:pPr>
            <w:r w:rsidRPr="000A4880">
              <w:rPr>
                <w:sz w:val="20"/>
                <w:szCs w:val="20"/>
              </w:rPr>
              <w:t xml:space="preserve"> предложения экспертов</w:t>
            </w:r>
          </w:p>
        </w:tc>
      </w:tr>
      <w:tr w:rsidR="000A4880" w:rsidRPr="000A4880" w:rsidTr="00DD50FA">
        <w:trPr>
          <w:trHeight w:val="735"/>
        </w:trPr>
        <w:tc>
          <w:tcPr>
            <w:tcW w:w="760" w:type="dxa"/>
            <w:vMerge/>
            <w:tcBorders>
              <w:top w:val="single" w:sz="8" w:space="0" w:color="auto"/>
              <w:left w:val="single" w:sz="8" w:space="0" w:color="auto"/>
              <w:bottom w:val="single" w:sz="8" w:space="0" w:color="000000"/>
              <w:right w:val="single" w:sz="4" w:space="0" w:color="auto"/>
            </w:tcBorders>
            <w:vAlign w:val="center"/>
          </w:tcPr>
          <w:p w:rsidR="000A4880" w:rsidRPr="000A4880" w:rsidRDefault="000A4880" w:rsidP="000A4880">
            <w:pPr>
              <w:rPr>
                <w:sz w:val="20"/>
                <w:szCs w:val="20"/>
              </w:rPr>
            </w:pPr>
          </w:p>
        </w:tc>
        <w:tc>
          <w:tcPr>
            <w:tcW w:w="2501" w:type="dxa"/>
            <w:vMerge/>
            <w:tcBorders>
              <w:top w:val="single" w:sz="8" w:space="0" w:color="auto"/>
              <w:left w:val="single" w:sz="4" w:space="0" w:color="auto"/>
              <w:bottom w:val="single" w:sz="8" w:space="0" w:color="000000"/>
              <w:right w:val="single" w:sz="4" w:space="0" w:color="auto"/>
            </w:tcBorders>
            <w:vAlign w:val="center"/>
          </w:tcPr>
          <w:p w:rsidR="000A4880" w:rsidRPr="000A4880" w:rsidRDefault="000A4880" w:rsidP="000A4880">
            <w:pPr>
              <w:rPr>
                <w:sz w:val="20"/>
                <w:szCs w:val="20"/>
              </w:rPr>
            </w:pPr>
          </w:p>
        </w:tc>
        <w:tc>
          <w:tcPr>
            <w:tcW w:w="1276" w:type="dxa"/>
            <w:vMerge/>
            <w:tcBorders>
              <w:left w:val="single" w:sz="4" w:space="0" w:color="auto"/>
              <w:bottom w:val="single" w:sz="8" w:space="0" w:color="000000"/>
              <w:right w:val="single" w:sz="4" w:space="0" w:color="auto"/>
            </w:tcBorders>
            <w:vAlign w:val="center"/>
          </w:tcPr>
          <w:p w:rsidR="000A4880" w:rsidRPr="000A4880" w:rsidRDefault="000A4880" w:rsidP="000A4880">
            <w:pPr>
              <w:rPr>
                <w:sz w:val="20"/>
                <w:szCs w:val="20"/>
              </w:rPr>
            </w:pPr>
          </w:p>
        </w:tc>
        <w:tc>
          <w:tcPr>
            <w:tcW w:w="1417" w:type="dxa"/>
            <w:tcBorders>
              <w:top w:val="single" w:sz="4" w:space="0" w:color="auto"/>
              <w:left w:val="single" w:sz="4" w:space="0" w:color="auto"/>
              <w:bottom w:val="single" w:sz="8" w:space="0" w:color="000000"/>
              <w:right w:val="single" w:sz="4" w:space="0" w:color="auto"/>
            </w:tcBorders>
            <w:vAlign w:val="center"/>
          </w:tcPr>
          <w:p w:rsidR="000A4880" w:rsidRPr="000A4880" w:rsidRDefault="000A4880" w:rsidP="000A4880">
            <w:pPr>
              <w:jc w:val="center"/>
              <w:rPr>
                <w:sz w:val="20"/>
                <w:szCs w:val="20"/>
              </w:rPr>
            </w:pPr>
            <w:r w:rsidRPr="000A4880">
              <w:rPr>
                <w:sz w:val="20"/>
                <w:szCs w:val="20"/>
              </w:rPr>
              <w:t>с 01.01.2013</w:t>
            </w:r>
          </w:p>
        </w:tc>
        <w:tc>
          <w:tcPr>
            <w:tcW w:w="1418" w:type="dxa"/>
            <w:tcBorders>
              <w:top w:val="single" w:sz="4" w:space="0" w:color="auto"/>
              <w:left w:val="single" w:sz="4" w:space="0" w:color="auto"/>
              <w:bottom w:val="single" w:sz="8" w:space="0" w:color="000000"/>
              <w:right w:val="single" w:sz="4" w:space="0" w:color="auto"/>
            </w:tcBorders>
            <w:vAlign w:val="center"/>
          </w:tcPr>
          <w:p w:rsidR="000A4880" w:rsidRPr="000A4880" w:rsidRDefault="000A4880" w:rsidP="000A4880">
            <w:pPr>
              <w:jc w:val="center"/>
              <w:rPr>
                <w:sz w:val="20"/>
                <w:szCs w:val="20"/>
              </w:rPr>
            </w:pPr>
            <w:r w:rsidRPr="000A4880">
              <w:rPr>
                <w:sz w:val="20"/>
                <w:szCs w:val="20"/>
              </w:rPr>
              <w:t>с 01.07.2013</w:t>
            </w:r>
          </w:p>
        </w:tc>
        <w:tc>
          <w:tcPr>
            <w:tcW w:w="1440" w:type="dxa"/>
            <w:tcBorders>
              <w:top w:val="nil"/>
              <w:left w:val="nil"/>
              <w:bottom w:val="nil"/>
              <w:right w:val="nil"/>
            </w:tcBorders>
            <w:shd w:val="clear" w:color="auto" w:fill="auto"/>
            <w:vAlign w:val="center"/>
          </w:tcPr>
          <w:p w:rsidR="000A4880" w:rsidRPr="000A4880" w:rsidRDefault="000A4880" w:rsidP="000A4880">
            <w:pPr>
              <w:jc w:val="center"/>
              <w:rPr>
                <w:sz w:val="20"/>
                <w:szCs w:val="20"/>
              </w:rPr>
            </w:pPr>
            <w:r w:rsidRPr="000A4880">
              <w:rPr>
                <w:sz w:val="20"/>
                <w:szCs w:val="20"/>
              </w:rPr>
              <w:t>с 01.01.2013</w:t>
            </w:r>
          </w:p>
        </w:tc>
        <w:tc>
          <w:tcPr>
            <w:tcW w:w="1440" w:type="dxa"/>
            <w:tcBorders>
              <w:top w:val="nil"/>
              <w:left w:val="single" w:sz="4" w:space="0" w:color="auto"/>
              <w:bottom w:val="nil"/>
              <w:right w:val="single" w:sz="4" w:space="0" w:color="auto"/>
            </w:tcBorders>
            <w:shd w:val="clear" w:color="auto" w:fill="auto"/>
            <w:vAlign w:val="center"/>
          </w:tcPr>
          <w:p w:rsidR="000A4880" w:rsidRPr="000A4880" w:rsidRDefault="000A4880" w:rsidP="000A4880">
            <w:pPr>
              <w:jc w:val="center"/>
              <w:rPr>
                <w:sz w:val="20"/>
                <w:szCs w:val="20"/>
              </w:rPr>
            </w:pPr>
            <w:r w:rsidRPr="000A4880">
              <w:rPr>
                <w:sz w:val="20"/>
                <w:szCs w:val="20"/>
              </w:rPr>
              <w:t>с 01.07.2013</w:t>
            </w:r>
          </w:p>
        </w:tc>
      </w:tr>
      <w:tr w:rsidR="000A4880" w:rsidRPr="000A4880" w:rsidTr="00DD50FA">
        <w:trPr>
          <w:trHeight w:val="435"/>
        </w:trPr>
        <w:tc>
          <w:tcPr>
            <w:tcW w:w="760" w:type="dxa"/>
            <w:tcBorders>
              <w:top w:val="nil"/>
              <w:left w:val="single" w:sz="8" w:space="0" w:color="auto"/>
              <w:bottom w:val="single" w:sz="4" w:space="0" w:color="auto"/>
              <w:right w:val="single" w:sz="4" w:space="0" w:color="auto"/>
            </w:tcBorders>
            <w:shd w:val="clear" w:color="auto" w:fill="auto"/>
            <w:noWrap/>
            <w:vAlign w:val="center"/>
          </w:tcPr>
          <w:p w:rsidR="000A4880" w:rsidRPr="000A4880" w:rsidRDefault="000A4880" w:rsidP="000A4880">
            <w:pPr>
              <w:jc w:val="center"/>
              <w:rPr>
                <w:sz w:val="20"/>
                <w:szCs w:val="20"/>
              </w:rPr>
            </w:pPr>
            <w:r w:rsidRPr="000A4880">
              <w:rPr>
                <w:sz w:val="20"/>
                <w:szCs w:val="20"/>
              </w:rPr>
              <w:t>1</w:t>
            </w:r>
          </w:p>
        </w:tc>
        <w:tc>
          <w:tcPr>
            <w:tcW w:w="2501" w:type="dxa"/>
            <w:tcBorders>
              <w:top w:val="nil"/>
              <w:left w:val="nil"/>
              <w:bottom w:val="single" w:sz="4" w:space="0" w:color="auto"/>
              <w:right w:val="single" w:sz="4" w:space="0" w:color="auto"/>
            </w:tcBorders>
            <w:shd w:val="clear" w:color="auto" w:fill="auto"/>
            <w:noWrap/>
            <w:vAlign w:val="center"/>
          </w:tcPr>
          <w:p w:rsidR="000A4880" w:rsidRPr="000A4880" w:rsidRDefault="000A4880" w:rsidP="000A4880">
            <w:pPr>
              <w:jc w:val="center"/>
              <w:rPr>
                <w:sz w:val="20"/>
                <w:szCs w:val="20"/>
              </w:rPr>
            </w:pPr>
            <w:r w:rsidRPr="000A4880">
              <w:rPr>
                <w:sz w:val="20"/>
                <w:szCs w:val="20"/>
              </w:rPr>
              <w:t>2</w:t>
            </w:r>
          </w:p>
        </w:tc>
        <w:tc>
          <w:tcPr>
            <w:tcW w:w="1276" w:type="dxa"/>
            <w:tcBorders>
              <w:top w:val="nil"/>
              <w:left w:val="nil"/>
              <w:bottom w:val="single" w:sz="4" w:space="0" w:color="auto"/>
              <w:right w:val="single" w:sz="4" w:space="0" w:color="auto"/>
            </w:tcBorders>
            <w:shd w:val="clear" w:color="auto" w:fill="auto"/>
            <w:noWrap/>
            <w:vAlign w:val="center"/>
          </w:tcPr>
          <w:p w:rsidR="000A4880" w:rsidRPr="000A4880" w:rsidRDefault="000A4880" w:rsidP="000A4880">
            <w:pPr>
              <w:jc w:val="center"/>
              <w:rPr>
                <w:sz w:val="20"/>
                <w:szCs w:val="20"/>
              </w:rPr>
            </w:pPr>
            <w:r w:rsidRPr="000A4880">
              <w:rPr>
                <w:sz w:val="20"/>
                <w:szCs w:val="20"/>
              </w:rPr>
              <w:t>3</w:t>
            </w:r>
          </w:p>
        </w:tc>
        <w:tc>
          <w:tcPr>
            <w:tcW w:w="1417" w:type="dxa"/>
            <w:tcBorders>
              <w:top w:val="nil"/>
              <w:left w:val="nil"/>
              <w:bottom w:val="single" w:sz="4" w:space="0" w:color="auto"/>
              <w:right w:val="single" w:sz="4" w:space="0" w:color="auto"/>
            </w:tcBorders>
            <w:shd w:val="clear" w:color="auto" w:fill="auto"/>
            <w:noWrap/>
            <w:vAlign w:val="center"/>
          </w:tcPr>
          <w:p w:rsidR="000A4880" w:rsidRPr="000A4880" w:rsidRDefault="000A4880" w:rsidP="000A4880">
            <w:pPr>
              <w:jc w:val="center"/>
              <w:rPr>
                <w:sz w:val="20"/>
                <w:szCs w:val="20"/>
              </w:rPr>
            </w:pPr>
            <w:r w:rsidRPr="000A4880">
              <w:rPr>
                <w:sz w:val="20"/>
                <w:szCs w:val="20"/>
              </w:rPr>
              <w:t>4</w:t>
            </w:r>
          </w:p>
        </w:tc>
        <w:tc>
          <w:tcPr>
            <w:tcW w:w="1418" w:type="dxa"/>
            <w:tcBorders>
              <w:top w:val="nil"/>
              <w:left w:val="nil"/>
              <w:bottom w:val="single" w:sz="4" w:space="0" w:color="auto"/>
              <w:right w:val="single" w:sz="4" w:space="0" w:color="auto"/>
            </w:tcBorders>
            <w:shd w:val="clear" w:color="auto" w:fill="auto"/>
            <w:vAlign w:val="center"/>
          </w:tcPr>
          <w:p w:rsidR="000A4880" w:rsidRPr="000A4880" w:rsidRDefault="000A4880" w:rsidP="000A4880">
            <w:pPr>
              <w:jc w:val="center"/>
              <w:rPr>
                <w:sz w:val="20"/>
                <w:szCs w:val="20"/>
              </w:rPr>
            </w:pPr>
            <w:r w:rsidRPr="000A4880">
              <w:rPr>
                <w:sz w:val="20"/>
                <w:szCs w:val="20"/>
              </w:rPr>
              <w:t>5</w:t>
            </w:r>
          </w:p>
        </w:tc>
        <w:tc>
          <w:tcPr>
            <w:tcW w:w="1440" w:type="dxa"/>
            <w:tcBorders>
              <w:top w:val="single" w:sz="8" w:space="0" w:color="auto"/>
              <w:left w:val="nil"/>
              <w:bottom w:val="single" w:sz="4" w:space="0" w:color="auto"/>
              <w:right w:val="nil"/>
            </w:tcBorders>
            <w:shd w:val="clear" w:color="auto" w:fill="auto"/>
            <w:noWrap/>
            <w:vAlign w:val="center"/>
          </w:tcPr>
          <w:p w:rsidR="000A4880" w:rsidRPr="000A4880" w:rsidRDefault="000A4880" w:rsidP="000A4880">
            <w:pPr>
              <w:jc w:val="center"/>
              <w:rPr>
                <w:sz w:val="20"/>
                <w:szCs w:val="20"/>
              </w:rPr>
            </w:pPr>
            <w:r w:rsidRPr="000A4880">
              <w:rPr>
                <w:sz w:val="20"/>
                <w:szCs w:val="20"/>
              </w:rPr>
              <w:t>6</w:t>
            </w:r>
          </w:p>
        </w:tc>
        <w:tc>
          <w:tcPr>
            <w:tcW w:w="1440" w:type="dxa"/>
            <w:tcBorders>
              <w:top w:val="single" w:sz="8" w:space="0" w:color="auto"/>
              <w:left w:val="single" w:sz="4" w:space="0" w:color="auto"/>
              <w:bottom w:val="single" w:sz="4" w:space="0" w:color="auto"/>
              <w:right w:val="single" w:sz="4" w:space="0" w:color="auto"/>
            </w:tcBorders>
            <w:shd w:val="clear" w:color="auto" w:fill="auto"/>
            <w:noWrap/>
            <w:vAlign w:val="center"/>
          </w:tcPr>
          <w:p w:rsidR="000A4880" w:rsidRPr="000A4880" w:rsidRDefault="000A4880" w:rsidP="000A4880">
            <w:pPr>
              <w:jc w:val="center"/>
              <w:rPr>
                <w:sz w:val="20"/>
                <w:szCs w:val="20"/>
              </w:rPr>
            </w:pPr>
            <w:r w:rsidRPr="000A4880">
              <w:rPr>
                <w:sz w:val="20"/>
                <w:szCs w:val="20"/>
              </w:rPr>
              <w:t>7</w:t>
            </w:r>
          </w:p>
        </w:tc>
      </w:tr>
      <w:tr w:rsidR="000A4880" w:rsidRPr="000A4880" w:rsidTr="00DD50FA">
        <w:trPr>
          <w:trHeight w:val="405"/>
        </w:trPr>
        <w:tc>
          <w:tcPr>
            <w:tcW w:w="760" w:type="dxa"/>
            <w:tcBorders>
              <w:top w:val="nil"/>
              <w:left w:val="single" w:sz="8" w:space="0" w:color="auto"/>
              <w:bottom w:val="single" w:sz="4" w:space="0" w:color="auto"/>
              <w:right w:val="single" w:sz="4" w:space="0" w:color="auto"/>
            </w:tcBorders>
            <w:shd w:val="clear" w:color="auto" w:fill="auto"/>
            <w:noWrap/>
            <w:vAlign w:val="center"/>
          </w:tcPr>
          <w:p w:rsidR="000A4880" w:rsidRPr="000A4880" w:rsidRDefault="000A4880" w:rsidP="000A4880">
            <w:pPr>
              <w:jc w:val="center"/>
              <w:rPr>
                <w:sz w:val="20"/>
                <w:szCs w:val="20"/>
              </w:rPr>
            </w:pPr>
            <w:r w:rsidRPr="000A4880">
              <w:rPr>
                <w:sz w:val="20"/>
                <w:szCs w:val="20"/>
              </w:rPr>
              <w:t>1</w:t>
            </w:r>
          </w:p>
        </w:tc>
        <w:tc>
          <w:tcPr>
            <w:tcW w:w="2501" w:type="dxa"/>
            <w:tcBorders>
              <w:top w:val="nil"/>
              <w:left w:val="nil"/>
              <w:bottom w:val="single" w:sz="4" w:space="0" w:color="auto"/>
              <w:right w:val="single" w:sz="4" w:space="0" w:color="auto"/>
            </w:tcBorders>
            <w:shd w:val="clear" w:color="auto" w:fill="auto"/>
            <w:vAlign w:val="center"/>
          </w:tcPr>
          <w:p w:rsidR="000A4880" w:rsidRPr="000A4880" w:rsidRDefault="000A4880" w:rsidP="000A4880">
            <w:pPr>
              <w:rPr>
                <w:sz w:val="20"/>
                <w:szCs w:val="20"/>
              </w:rPr>
            </w:pPr>
            <w:r w:rsidRPr="000A4880">
              <w:rPr>
                <w:sz w:val="20"/>
                <w:szCs w:val="20"/>
              </w:rPr>
              <w:t>Объем воды, поставляемый сторонним потребителям</w:t>
            </w:r>
          </w:p>
        </w:tc>
        <w:tc>
          <w:tcPr>
            <w:tcW w:w="1276" w:type="dxa"/>
            <w:tcBorders>
              <w:top w:val="nil"/>
              <w:left w:val="nil"/>
              <w:bottom w:val="single" w:sz="4" w:space="0" w:color="auto"/>
              <w:right w:val="single" w:sz="4" w:space="0" w:color="auto"/>
            </w:tcBorders>
            <w:shd w:val="clear" w:color="auto" w:fill="auto"/>
            <w:noWrap/>
            <w:vAlign w:val="center"/>
          </w:tcPr>
          <w:p w:rsidR="000A4880" w:rsidRPr="000A4880" w:rsidRDefault="000A4880" w:rsidP="000A4880">
            <w:pPr>
              <w:jc w:val="center"/>
              <w:rPr>
                <w:sz w:val="20"/>
                <w:szCs w:val="20"/>
              </w:rPr>
            </w:pPr>
            <w:r w:rsidRPr="000A4880">
              <w:rPr>
                <w:sz w:val="20"/>
                <w:szCs w:val="20"/>
              </w:rPr>
              <w:t>Тыс. м</w:t>
            </w:r>
            <w:r w:rsidRPr="000A4880">
              <w:rPr>
                <w:sz w:val="20"/>
                <w:szCs w:val="20"/>
                <w:vertAlign w:val="superscript"/>
              </w:rPr>
              <w:t>3</w:t>
            </w:r>
          </w:p>
        </w:tc>
        <w:tc>
          <w:tcPr>
            <w:tcW w:w="1417" w:type="dxa"/>
            <w:tcBorders>
              <w:top w:val="nil"/>
              <w:left w:val="nil"/>
              <w:bottom w:val="single" w:sz="4" w:space="0" w:color="auto"/>
              <w:right w:val="single" w:sz="4" w:space="0" w:color="auto"/>
            </w:tcBorders>
            <w:shd w:val="clear" w:color="auto" w:fill="auto"/>
            <w:noWrap/>
            <w:vAlign w:val="center"/>
          </w:tcPr>
          <w:p w:rsidR="000A4880" w:rsidRPr="000A4880" w:rsidRDefault="000A4880" w:rsidP="000A4880">
            <w:pPr>
              <w:jc w:val="center"/>
              <w:rPr>
                <w:color w:val="FF0000"/>
                <w:sz w:val="20"/>
                <w:szCs w:val="20"/>
              </w:rPr>
            </w:pPr>
            <w:r w:rsidRPr="000A4880">
              <w:rPr>
                <w:color w:val="FF0000"/>
                <w:sz w:val="20"/>
                <w:szCs w:val="20"/>
              </w:rPr>
              <w:t>5,8859</w:t>
            </w:r>
          </w:p>
        </w:tc>
        <w:tc>
          <w:tcPr>
            <w:tcW w:w="1418" w:type="dxa"/>
            <w:tcBorders>
              <w:top w:val="nil"/>
              <w:left w:val="nil"/>
              <w:bottom w:val="single" w:sz="4" w:space="0" w:color="auto"/>
              <w:right w:val="single" w:sz="4" w:space="0" w:color="auto"/>
            </w:tcBorders>
            <w:shd w:val="clear" w:color="auto" w:fill="auto"/>
            <w:vAlign w:val="center"/>
          </w:tcPr>
          <w:p w:rsidR="000A4880" w:rsidRPr="000A4880" w:rsidRDefault="000A4880" w:rsidP="000A4880">
            <w:pPr>
              <w:jc w:val="center"/>
              <w:rPr>
                <w:sz w:val="20"/>
                <w:szCs w:val="20"/>
              </w:rPr>
            </w:pPr>
            <w:r w:rsidRPr="000A4880">
              <w:rPr>
                <w:color w:val="FF0000"/>
                <w:sz w:val="20"/>
                <w:szCs w:val="20"/>
              </w:rPr>
              <w:t>5,8859</w:t>
            </w:r>
          </w:p>
        </w:tc>
        <w:tc>
          <w:tcPr>
            <w:tcW w:w="1440" w:type="dxa"/>
            <w:tcBorders>
              <w:top w:val="nil"/>
              <w:left w:val="nil"/>
              <w:bottom w:val="single" w:sz="4" w:space="0" w:color="auto"/>
              <w:right w:val="nil"/>
            </w:tcBorders>
            <w:shd w:val="clear" w:color="auto" w:fill="auto"/>
            <w:noWrap/>
            <w:vAlign w:val="center"/>
          </w:tcPr>
          <w:p w:rsidR="000A4880" w:rsidRPr="000A4880" w:rsidRDefault="000A4880" w:rsidP="000A4880">
            <w:pPr>
              <w:jc w:val="center"/>
              <w:rPr>
                <w:sz w:val="20"/>
                <w:szCs w:val="20"/>
              </w:rPr>
            </w:pPr>
            <w:r w:rsidRPr="000A4880">
              <w:rPr>
                <w:color w:val="FF0000"/>
                <w:sz w:val="20"/>
                <w:szCs w:val="20"/>
              </w:rPr>
              <w:t>5,8859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4880" w:rsidRPr="000A4880" w:rsidRDefault="000A4880" w:rsidP="000A4880">
            <w:pPr>
              <w:jc w:val="center"/>
              <w:rPr>
                <w:sz w:val="20"/>
                <w:szCs w:val="20"/>
              </w:rPr>
            </w:pPr>
            <w:r w:rsidRPr="000A4880">
              <w:rPr>
                <w:color w:val="FF0000"/>
                <w:sz w:val="20"/>
                <w:szCs w:val="20"/>
              </w:rPr>
              <w:t>5,8859</w:t>
            </w:r>
          </w:p>
        </w:tc>
      </w:tr>
      <w:tr w:rsidR="000A4880" w:rsidRPr="000A4880" w:rsidTr="00DD50FA">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4880" w:rsidRPr="000A4880" w:rsidRDefault="000A4880" w:rsidP="000A4880">
            <w:pPr>
              <w:jc w:val="center"/>
              <w:rPr>
                <w:sz w:val="20"/>
                <w:szCs w:val="20"/>
              </w:rPr>
            </w:pPr>
            <w:r w:rsidRPr="000A4880">
              <w:rPr>
                <w:sz w:val="20"/>
                <w:szCs w:val="20"/>
              </w:rPr>
              <w:t>2</w:t>
            </w:r>
          </w:p>
        </w:tc>
        <w:tc>
          <w:tcPr>
            <w:tcW w:w="2501" w:type="dxa"/>
            <w:tcBorders>
              <w:top w:val="single" w:sz="4" w:space="0" w:color="auto"/>
              <w:left w:val="nil"/>
              <w:bottom w:val="single" w:sz="4" w:space="0" w:color="auto"/>
              <w:right w:val="single" w:sz="4" w:space="0" w:color="auto"/>
            </w:tcBorders>
            <w:shd w:val="clear" w:color="auto" w:fill="auto"/>
            <w:vAlign w:val="center"/>
          </w:tcPr>
          <w:p w:rsidR="000A4880" w:rsidRPr="000A4880" w:rsidRDefault="000A4880" w:rsidP="000A4880">
            <w:pPr>
              <w:rPr>
                <w:sz w:val="20"/>
                <w:szCs w:val="20"/>
              </w:rPr>
            </w:pPr>
            <w:r w:rsidRPr="000A4880">
              <w:rPr>
                <w:sz w:val="20"/>
                <w:szCs w:val="20"/>
              </w:rPr>
              <w:t xml:space="preserve"> Расходы на холодную воду</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A4880" w:rsidRPr="000A4880" w:rsidRDefault="000A4880" w:rsidP="000A4880">
            <w:pPr>
              <w:jc w:val="center"/>
              <w:rPr>
                <w:sz w:val="20"/>
                <w:szCs w:val="20"/>
              </w:rPr>
            </w:pPr>
            <w:proofErr w:type="spellStart"/>
            <w:r w:rsidRPr="000A4880">
              <w:rPr>
                <w:sz w:val="20"/>
                <w:szCs w:val="20"/>
              </w:rPr>
              <w:t>Тыс</w:t>
            </w:r>
            <w:proofErr w:type="gramStart"/>
            <w:r w:rsidRPr="000A4880">
              <w:rPr>
                <w:sz w:val="20"/>
                <w:szCs w:val="20"/>
              </w:rPr>
              <w:t>.р</w:t>
            </w:r>
            <w:proofErr w:type="gramEnd"/>
            <w:r w:rsidRPr="000A4880">
              <w:rPr>
                <w:sz w:val="20"/>
                <w:szCs w:val="20"/>
              </w:rPr>
              <w:t>уб</w:t>
            </w:r>
            <w:proofErr w:type="spellEnd"/>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A4880" w:rsidRPr="000A4880" w:rsidRDefault="000A4880" w:rsidP="000A4880">
            <w:pPr>
              <w:jc w:val="right"/>
              <w:rPr>
                <w:b/>
                <w:sz w:val="20"/>
                <w:szCs w:val="20"/>
              </w:rPr>
            </w:pPr>
            <w:r w:rsidRPr="000A4880">
              <w:rPr>
                <w:b/>
                <w:sz w:val="20"/>
                <w:szCs w:val="20"/>
              </w:rPr>
              <w:t>135,493</w:t>
            </w:r>
          </w:p>
        </w:tc>
        <w:tc>
          <w:tcPr>
            <w:tcW w:w="1418" w:type="dxa"/>
            <w:tcBorders>
              <w:top w:val="single" w:sz="4" w:space="0" w:color="auto"/>
              <w:left w:val="nil"/>
              <w:bottom w:val="single" w:sz="4" w:space="0" w:color="auto"/>
              <w:right w:val="single" w:sz="4" w:space="0" w:color="auto"/>
            </w:tcBorders>
            <w:shd w:val="clear" w:color="auto" w:fill="auto"/>
            <w:vAlign w:val="center"/>
          </w:tcPr>
          <w:p w:rsidR="000A4880" w:rsidRPr="000A4880" w:rsidRDefault="000A4880" w:rsidP="000A4880">
            <w:pPr>
              <w:jc w:val="right"/>
              <w:rPr>
                <w:b/>
                <w:sz w:val="20"/>
                <w:szCs w:val="20"/>
              </w:rPr>
            </w:pPr>
            <w:r w:rsidRPr="000A4880">
              <w:rPr>
                <w:b/>
                <w:sz w:val="20"/>
                <w:szCs w:val="20"/>
              </w:rPr>
              <w:t>145,617</w:t>
            </w:r>
          </w:p>
        </w:tc>
        <w:tc>
          <w:tcPr>
            <w:tcW w:w="1440" w:type="dxa"/>
            <w:tcBorders>
              <w:top w:val="single" w:sz="4" w:space="0" w:color="auto"/>
              <w:left w:val="nil"/>
              <w:bottom w:val="single" w:sz="4" w:space="0" w:color="auto"/>
              <w:right w:val="single" w:sz="4" w:space="0" w:color="auto"/>
            </w:tcBorders>
            <w:shd w:val="clear" w:color="auto" w:fill="auto"/>
            <w:vAlign w:val="center"/>
          </w:tcPr>
          <w:p w:rsidR="000A4880" w:rsidRPr="000A4880" w:rsidRDefault="000A4880" w:rsidP="000A4880">
            <w:pPr>
              <w:jc w:val="right"/>
              <w:rPr>
                <w:b/>
                <w:sz w:val="20"/>
                <w:szCs w:val="20"/>
              </w:rPr>
            </w:pPr>
            <w:r w:rsidRPr="000A4880">
              <w:rPr>
                <w:b/>
                <w:sz w:val="20"/>
                <w:szCs w:val="20"/>
              </w:rPr>
              <w:t>135,493</w:t>
            </w:r>
          </w:p>
        </w:tc>
        <w:tc>
          <w:tcPr>
            <w:tcW w:w="1440" w:type="dxa"/>
            <w:tcBorders>
              <w:top w:val="single" w:sz="4" w:space="0" w:color="auto"/>
              <w:left w:val="nil"/>
              <w:bottom w:val="single" w:sz="4" w:space="0" w:color="auto"/>
              <w:right w:val="single" w:sz="4" w:space="0" w:color="auto"/>
            </w:tcBorders>
            <w:shd w:val="clear" w:color="auto" w:fill="auto"/>
            <w:vAlign w:val="center"/>
          </w:tcPr>
          <w:p w:rsidR="000A4880" w:rsidRPr="000A4880" w:rsidRDefault="000A4880" w:rsidP="000A4880">
            <w:pPr>
              <w:jc w:val="right"/>
              <w:rPr>
                <w:b/>
                <w:sz w:val="20"/>
                <w:szCs w:val="20"/>
              </w:rPr>
            </w:pPr>
            <w:r w:rsidRPr="000A4880">
              <w:rPr>
                <w:b/>
                <w:sz w:val="20"/>
                <w:szCs w:val="20"/>
              </w:rPr>
              <w:t>145,617</w:t>
            </w:r>
          </w:p>
        </w:tc>
      </w:tr>
      <w:tr w:rsidR="000A4880" w:rsidRPr="000A4880" w:rsidTr="00DD50FA">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4880" w:rsidRPr="000A4880" w:rsidRDefault="000A4880" w:rsidP="000A4880">
            <w:pPr>
              <w:jc w:val="center"/>
              <w:rPr>
                <w:sz w:val="20"/>
                <w:szCs w:val="20"/>
              </w:rPr>
            </w:pPr>
            <w:r w:rsidRPr="000A4880">
              <w:rPr>
                <w:sz w:val="20"/>
                <w:szCs w:val="20"/>
              </w:rPr>
              <w:t>3</w:t>
            </w:r>
          </w:p>
        </w:tc>
        <w:tc>
          <w:tcPr>
            <w:tcW w:w="2501" w:type="dxa"/>
            <w:tcBorders>
              <w:top w:val="single" w:sz="4" w:space="0" w:color="auto"/>
              <w:left w:val="nil"/>
              <w:bottom w:val="single" w:sz="4" w:space="0" w:color="auto"/>
              <w:right w:val="single" w:sz="4" w:space="0" w:color="auto"/>
            </w:tcBorders>
            <w:shd w:val="clear" w:color="auto" w:fill="auto"/>
            <w:vAlign w:val="center"/>
          </w:tcPr>
          <w:p w:rsidR="000A4880" w:rsidRPr="000A4880" w:rsidRDefault="000A4880" w:rsidP="000A4880">
            <w:pPr>
              <w:rPr>
                <w:sz w:val="20"/>
                <w:szCs w:val="20"/>
              </w:rPr>
            </w:pPr>
            <w:r w:rsidRPr="000A4880">
              <w:rPr>
                <w:sz w:val="20"/>
                <w:szCs w:val="20"/>
              </w:rPr>
              <w:t>Расходы на реагенты</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A4880" w:rsidRPr="000A4880" w:rsidRDefault="000A4880" w:rsidP="000A4880">
            <w:pPr>
              <w:jc w:val="center"/>
              <w:rPr>
                <w:sz w:val="20"/>
                <w:szCs w:val="20"/>
              </w:rPr>
            </w:pPr>
            <w:proofErr w:type="spellStart"/>
            <w:r w:rsidRPr="000A4880">
              <w:rPr>
                <w:sz w:val="20"/>
                <w:szCs w:val="20"/>
              </w:rPr>
              <w:t>Тыс</w:t>
            </w:r>
            <w:proofErr w:type="gramStart"/>
            <w:r w:rsidRPr="000A4880">
              <w:rPr>
                <w:sz w:val="20"/>
                <w:szCs w:val="20"/>
              </w:rPr>
              <w:t>.р</w:t>
            </w:r>
            <w:proofErr w:type="gramEnd"/>
            <w:r w:rsidRPr="000A4880">
              <w:rPr>
                <w:sz w:val="20"/>
                <w:szCs w:val="20"/>
              </w:rPr>
              <w:t>уб</w:t>
            </w:r>
            <w:proofErr w:type="spellEnd"/>
            <w:r w:rsidRPr="000A4880">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A4880" w:rsidRPr="000A4880" w:rsidRDefault="000A4880" w:rsidP="000A4880">
            <w:pPr>
              <w:jc w:val="right"/>
              <w:rPr>
                <w:b/>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0A4880" w:rsidRPr="000A4880" w:rsidRDefault="000A4880" w:rsidP="000A4880">
            <w:pPr>
              <w:jc w:val="right"/>
              <w:rPr>
                <w:b/>
                <w:sz w:val="20"/>
                <w:szCs w:val="20"/>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0A4880" w:rsidRPr="000A4880" w:rsidRDefault="000A4880" w:rsidP="000A4880">
            <w:pPr>
              <w:jc w:val="right"/>
              <w:rPr>
                <w:b/>
                <w:sz w:val="20"/>
                <w:szCs w:val="20"/>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0A4880" w:rsidRPr="000A4880" w:rsidRDefault="000A4880" w:rsidP="000A4880">
            <w:pPr>
              <w:jc w:val="right"/>
              <w:rPr>
                <w:b/>
                <w:sz w:val="20"/>
                <w:szCs w:val="20"/>
              </w:rPr>
            </w:pPr>
          </w:p>
        </w:tc>
      </w:tr>
      <w:tr w:rsidR="000A4880" w:rsidRPr="000A4880" w:rsidTr="00DD50FA">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4880" w:rsidRPr="000A4880" w:rsidRDefault="000A4880" w:rsidP="000A4880">
            <w:pPr>
              <w:jc w:val="center"/>
              <w:rPr>
                <w:sz w:val="20"/>
                <w:szCs w:val="20"/>
              </w:rPr>
            </w:pPr>
            <w:r w:rsidRPr="000A4880">
              <w:rPr>
                <w:sz w:val="20"/>
                <w:szCs w:val="20"/>
              </w:rPr>
              <w:t>4</w:t>
            </w:r>
          </w:p>
        </w:tc>
        <w:tc>
          <w:tcPr>
            <w:tcW w:w="2501" w:type="dxa"/>
            <w:tcBorders>
              <w:top w:val="single" w:sz="4" w:space="0" w:color="auto"/>
              <w:left w:val="nil"/>
              <w:bottom w:val="single" w:sz="4" w:space="0" w:color="auto"/>
              <w:right w:val="single" w:sz="4" w:space="0" w:color="auto"/>
            </w:tcBorders>
            <w:shd w:val="clear" w:color="auto" w:fill="auto"/>
            <w:vAlign w:val="center"/>
          </w:tcPr>
          <w:p w:rsidR="000A4880" w:rsidRPr="000A4880" w:rsidRDefault="000A4880" w:rsidP="000A4880">
            <w:pPr>
              <w:rPr>
                <w:sz w:val="20"/>
                <w:szCs w:val="20"/>
              </w:rPr>
            </w:pPr>
            <w:r w:rsidRPr="000A4880">
              <w:rPr>
                <w:sz w:val="20"/>
                <w:szCs w:val="20"/>
              </w:rPr>
              <w:t>Стоимость подготовленной воды (стр.3+стр.4)/стр.1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A4880" w:rsidRPr="000A4880" w:rsidRDefault="000A4880" w:rsidP="000A4880">
            <w:pPr>
              <w:jc w:val="center"/>
              <w:rPr>
                <w:sz w:val="20"/>
                <w:szCs w:val="20"/>
              </w:rPr>
            </w:pPr>
            <w:r w:rsidRPr="000A4880">
              <w:rPr>
                <w:sz w:val="20"/>
                <w:szCs w:val="20"/>
              </w:rPr>
              <w:t>Руб./м3</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A4880" w:rsidRPr="000A4880" w:rsidRDefault="000A4880" w:rsidP="000A4880">
            <w:pPr>
              <w:jc w:val="right"/>
              <w:rPr>
                <w:b/>
                <w:sz w:val="20"/>
                <w:szCs w:val="20"/>
              </w:rPr>
            </w:pPr>
            <w:r w:rsidRPr="000A4880">
              <w:rPr>
                <w:b/>
                <w:sz w:val="20"/>
                <w:szCs w:val="20"/>
              </w:rPr>
              <w:t>135,493</w:t>
            </w:r>
          </w:p>
        </w:tc>
        <w:tc>
          <w:tcPr>
            <w:tcW w:w="1418" w:type="dxa"/>
            <w:tcBorders>
              <w:top w:val="single" w:sz="4" w:space="0" w:color="auto"/>
              <w:left w:val="nil"/>
              <w:bottom w:val="single" w:sz="4" w:space="0" w:color="auto"/>
              <w:right w:val="single" w:sz="4" w:space="0" w:color="auto"/>
            </w:tcBorders>
            <w:shd w:val="clear" w:color="auto" w:fill="auto"/>
            <w:vAlign w:val="center"/>
          </w:tcPr>
          <w:p w:rsidR="000A4880" w:rsidRPr="000A4880" w:rsidRDefault="000A4880" w:rsidP="000A4880">
            <w:pPr>
              <w:jc w:val="right"/>
              <w:rPr>
                <w:b/>
                <w:sz w:val="20"/>
                <w:szCs w:val="20"/>
              </w:rPr>
            </w:pPr>
            <w:r w:rsidRPr="000A4880">
              <w:rPr>
                <w:b/>
                <w:sz w:val="20"/>
                <w:szCs w:val="20"/>
              </w:rPr>
              <w:t>145,617</w:t>
            </w:r>
          </w:p>
        </w:tc>
        <w:tc>
          <w:tcPr>
            <w:tcW w:w="1440" w:type="dxa"/>
            <w:tcBorders>
              <w:top w:val="single" w:sz="4" w:space="0" w:color="auto"/>
              <w:left w:val="nil"/>
              <w:bottom w:val="single" w:sz="4" w:space="0" w:color="auto"/>
              <w:right w:val="single" w:sz="4" w:space="0" w:color="auto"/>
            </w:tcBorders>
            <w:shd w:val="clear" w:color="auto" w:fill="auto"/>
            <w:vAlign w:val="center"/>
          </w:tcPr>
          <w:p w:rsidR="000A4880" w:rsidRPr="000A4880" w:rsidRDefault="000A4880" w:rsidP="000A4880">
            <w:pPr>
              <w:jc w:val="right"/>
              <w:rPr>
                <w:b/>
                <w:sz w:val="20"/>
                <w:szCs w:val="20"/>
              </w:rPr>
            </w:pPr>
            <w:r w:rsidRPr="000A4880">
              <w:rPr>
                <w:b/>
                <w:sz w:val="20"/>
                <w:szCs w:val="20"/>
              </w:rPr>
              <w:t>135,493</w:t>
            </w:r>
          </w:p>
        </w:tc>
        <w:tc>
          <w:tcPr>
            <w:tcW w:w="1440" w:type="dxa"/>
            <w:tcBorders>
              <w:top w:val="single" w:sz="4" w:space="0" w:color="auto"/>
              <w:left w:val="nil"/>
              <w:bottom w:val="single" w:sz="4" w:space="0" w:color="auto"/>
              <w:right w:val="single" w:sz="4" w:space="0" w:color="auto"/>
            </w:tcBorders>
            <w:shd w:val="clear" w:color="auto" w:fill="auto"/>
            <w:vAlign w:val="center"/>
          </w:tcPr>
          <w:p w:rsidR="000A4880" w:rsidRPr="000A4880" w:rsidRDefault="000A4880" w:rsidP="000A4880">
            <w:pPr>
              <w:jc w:val="right"/>
              <w:rPr>
                <w:b/>
                <w:sz w:val="20"/>
                <w:szCs w:val="20"/>
              </w:rPr>
            </w:pPr>
            <w:r w:rsidRPr="000A4880">
              <w:rPr>
                <w:b/>
                <w:sz w:val="20"/>
                <w:szCs w:val="20"/>
              </w:rPr>
              <w:t>145,617</w:t>
            </w:r>
          </w:p>
        </w:tc>
      </w:tr>
      <w:tr w:rsidR="000A4880" w:rsidRPr="000A4880" w:rsidTr="00DD50FA">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4880" w:rsidRPr="000A4880" w:rsidRDefault="000A4880" w:rsidP="000A4880">
            <w:pPr>
              <w:jc w:val="center"/>
              <w:rPr>
                <w:sz w:val="20"/>
                <w:szCs w:val="20"/>
              </w:rPr>
            </w:pPr>
            <w:r w:rsidRPr="000A4880">
              <w:rPr>
                <w:sz w:val="20"/>
                <w:szCs w:val="20"/>
              </w:rPr>
              <w:t>5</w:t>
            </w:r>
          </w:p>
        </w:tc>
        <w:tc>
          <w:tcPr>
            <w:tcW w:w="2501" w:type="dxa"/>
            <w:tcBorders>
              <w:top w:val="single" w:sz="4" w:space="0" w:color="auto"/>
              <w:left w:val="nil"/>
              <w:bottom w:val="single" w:sz="4" w:space="0" w:color="auto"/>
              <w:right w:val="single" w:sz="4" w:space="0" w:color="auto"/>
            </w:tcBorders>
            <w:shd w:val="clear" w:color="auto" w:fill="auto"/>
            <w:vAlign w:val="center"/>
          </w:tcPr>
          <w:p w:rsidR="000A4880" w:rsidRPr="000A4880" w:rsidRDefault="000A4880" w:rsidP="000A4880">
            <w:pPr>
              <w:rPr>
                <w:sz w:val="20"/>
                <w:szCs w:val="20"/>
              </w:rPr>
            </w:pPr>
            <w:r w:rsidRPr="000A4880">
              <w:rPr>
                <w:sz w:val="20"/>
                <w:szCs w:val="20"/>
              </w:rPr>
              <w:t>Стоимость 1 Гкал</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A4880" w:rsidRPr="000A4880" w:rsidRDefault="000A4880" w:rsidP="000A4880">
            <w:pPr>
              <w:rPr>
                <w:sz w:val="20"/>
                <w:szCs w:val="20"/>
              </w:rPr>
            </w:pPr>
            <w:r w:rsidRPr="000A4880">
              <w:rPr>
                <w:sz w:val="20"/>
                <w:szCs w:val="20"/>
              </w:rPr>
              <w:t>Руб./Гкал</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A4880" w:rsidRPr="000A4880" w:rsidRDefault="000A4880" w:rsidP="000A4880">
            <w:pPr>
              <w:jc w:val="right"/>
              <w:rPr>
                <w:b/>
                <w:sz w:val="20"/>
                <w:szCs w:val="20"/>
              </w:rPr>
            </w:pPr>
            <w:r w:rsidRPr="000A4880">
              <w:rPr>
                <w:b/>
                <w:sz w:val="20"/>
                <w:szCs w:val="20"/>
              </w:rPr>
              <w:t>3380,53</w:t>
            </w:r>
          </w:p>
        </w:tc>
        <w:tc>
          <w:tcPr>
            <w:tcW w:w="1418" w:type="dxa"/>
            <w:tcBorders>
              <w:top w:val="single" w:sz="4" w:space="0" w:color="auto"/>
              <w:left w:val="nil"/>
              <w:bottom w:val="single" w:sz="4" w:space="0" w:color="auto"/>
              <w:right w:val="single" w:sz="4" w:space="0" w:color="auto"/>
            </w:tcBorders>
            <w:shd w:val="clear" w:color="auto" w:fill="auto"/>
            <w:vAlign w:val="center"/>
          </w:tcPr>
          <w:p w:rsidR="000A4880" w:rsidRPr="000A4880" w:rsidRDefault="000A4880" w:rsidP="000A4880">
            <w:pPr>
              <w:jc w:val="right"/>
              <w:rPr>
                <w:b/>
                <w:sz w:val="20"/>
                <w:szCs w:val="20"/>
              </w:rPr>
            </w:pPr>
            <w:r w:rsidRPr="000A4880">
              <w:rPr>
                <w:b/>
                <w:sz w:val="20"/>
                <w:szCs w:val="20"/>
              </w:rPr>
              <w:t>3447,33</w:t>
            </w:r>
          </w:p>
        </w:tc>
        <w:tc>
          <w:tcPr>
            <w:tcW w:w="1440" w:type="dxa"/>
            <w:tcBorders>
              <w:top w:val="single" w:sz="4" w:space="0" w:color="auto"/>
              <w:left w:val="nil"/>
              <w:bottom w:val="single" w:sz="4" w:space="0" w:color="auto"/>
              <w:right w:val="single" w:sz="4" w:space="0" w:color="auto"/>
            </w:tcBorders>
            <w:shd w:val="clear" w:color="auto" w:fill="auto"/>
            <w:vAlign w:val="center"/>
          </w:tcPr>
          <w:p w:rsidR="000A4880" w:rsidRPr="000A4880" w:rsidRDefault="000A4880" w:rsidP="000A4880">
            <w:pPr>
              <w:jc w:val="right"/>
              <w:rPr>
                <w:b/>
                <w:sz w:val="20"/>
                <w:szCs w:val="20"/>
              </w:rPr>
            </w:pPr>
            <w:r w:rsidRPr="000A4880">
              <w:rPr>
                <w:b/>
                <w:sz w:val="20"/>
                <w:szCs w:val="20"/>
              </w:rPr>
              <w:t>3380,53</w:t>
            </w:r>
          </w:p>
        </w:tc>
        <w:tc>
          <w:tcPr>
            <w:tcW w:w="1440" w:type="dxa"/>
            <w:tcBorders>
              <w:top w:val="single" w:sz="4" w:space="0" w:color="auto"/>
              <w:left w:val="nil"/>
              <w:bottom w:val="single" w:sz="4" w:space="0" w:color="auto"/>
              <w:right w:val="single" w:sz="4" w:space="0" w:color="auto"/>
            </w:tcBorders>
            <w:shd w:val="clear" w:color="auto" w:fill="auto"/>
            <w:vAlign w:val="center"/>
          </w:tcPr>
          <w:p w:rsidR="000A4880" w:rsidRPr="000A4880" w:rsidRDefault="000A4880" w:rsidP="000A4880">
            <w:pPr>
              <w:jc w:val="right"/>
              <w:rPr>
                <w:b/>
                <w:sz w:val="20"/>
                <w:szCs w:val="20"/>
              </w:rPr>
            </w:pPr>
            <w:r w:rsidRPr="000A4880">
              <w:rPr>
                <w:b/>
                <w:sz w:val="20"/>
                <w:szCs w:val="20"/>
              </w:rPr>
              <w:t>3447,33</w:t>
            </w:r>
          </w:p>
        </w:tc>
      </w:tr>
      <w:tr w:rsidR="000A4880" w:rsidRPr="000A4880" w:rsidTr="00DD50FA">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4880" w:rsidRPr="000A4880" w:rsidRDefault="000A4880" w:rsidP="000A4880">
            <w:pPr>
              <w:jc w:val="center"/>
              <w:rPr>
                <w:sz w:val="20"/>
                <w:szCs w:val="20"/>
              </w:rPr>
            </w:pPr>
            <w:r w:rsidRPr="000A4880">
              <w:rPr>
                <w:sz w:val="20"/>
                <w:szCs w:val="20"/>
              </w:rPr>
              <w:t>6</w:t>
            </w:r>
          </w:p>
        </w:tc>
        <w:tc>
          <w:tcPr>
            <w:tcW w:w="2501" w:type="dxa"/>
            <w:tcBorders>
              <w:top w:val="single" w:sz="4" w:space="0" w:color="auto"/>
              <w:left w:val="nil"/>
              <w:bottom w:val="single" w:sz="4" w:space="0" w:color="auto"/>
              <w:right w:val="single" w:sz="4" w:space="0" w:color="auto"/>
            </w:tcBorders>
            <w:shd w:val="clear" w:color="auto" w:fill="auto"/>
            <w:vAlign w:val="center"/>
          </w:tcPr>
          <w:p w:rsidR="000A4880" w:rsidRPr="000A4880" w:rsidRDefault="000A4880" w:rsidP="000A4880">
            <w:pPr>
              <w:rPr>
                <w:sz w:val="20"/>
                <w:szCs w:val="20"/>
              </w:rPr>
            </w:pPr>
            <w:r w:rsidRPr="000A4880">
              <w:rPr>
                <w:sz w:val="20"/>
                <w:szCs w:val="20"/>
              </w:rPr>
              <w:t>Коэффициент нагрева 1м3 холодной воды</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A4880" w:rsidRPr="000A4880" w:rsidRDefault="000A4880" w:rsidP="000A4880">
            <w:pPr>
              <w:jc w:val="center"/>
              <w:rPr>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A4880" w:rsidRPr="000A4880" w:rsidRDefault="000A4880" w:rsidP="000A4880">
            <w:pPr>
              <w:jc w:val="right"/>
              <w:rPr>
                <w:b/>
                <w:sz w:val="20"/>
                <w:szCs w:val="20"/>
              </w:rPr>
            </w:pPr>
            <w:r w:rsidRPr="000A4880">
              <w:rPr>
                <w:b/>
                <w:sz w:val="20"/>
                <w:szCs w:val="20"/>
              </w:rPr>
              <w:t>0,06</w:t>
            </w:r>
          </w:p>
        </w:tc>
        <w:tc>
          <w:tcPr>
            <w:tcW w:w="1418" w:type="dxa"/>
            <w:tcBorders>
              <w:top w:val="single" w:sz="4" w:space="0" w:color="auto"/>
              <w:left w:val="nil"/>
              <w:bottom w:val="single" w:sz="4" w:space="0" w:color="auto"/>
              <w:right w:val="single" w:sz="4" w:space="0" w:color="auto"/>
            </w:tcBorders>
            <w:shd w:val="clear" w:color="auto" w:fill="auto"/>
            <w:vAlign w:val="center"/>
          </w:tcPr>
          <w:p w:rsidR="000A4880" w:rsidRPr="000A4880" w:rsidRDefault="000A4880" w:rsidP="000A4880">
            <w:pPr>
              <w:jc w:val="right"/>
              <w:rPr>
                <w:b/>
                <w:sz w:val="20"/>
                <w:szCs w:val="20"/>
              </w:rPr>
            </w:pPr>
            <w:r w:rsidRPr="000A4880">
              <w:rPr>
                <w:b/>
                <w:sz w:val="20"/>
                <w:szCs w:val="20"/>
              </w:rPr>
              <w:t>0,06</w:t>
            </w:r>
          </w:p>
        </w:tc>
        <w:tc>
          <w:tcPr>
            <w:tcW w:w="1440" w:type="dxa"/>
            <w:tcBorders>
              <w:top w:val="single" w:sz="4" w:space="0" w:color="auto"/>
              <w:left w:val="nil"/>
              <w:bottom w:val="single" w:sz="4" w:space="0" w:color="auto"/>
              <w:right w:val="single" w:sz="4" w:space="0" w:color="auto"/>
            </w:tcBorders>
            <w:shd w:val="clear" w:color="auto" w:fill="auto"/>
            <w:vAlign w:val="center"/>
          </w:tcPr>
          <w:p w:rsidR="000A4880" w:rsidRPr="000A4880" w:rsidRDefault="000A4880" w:rsidP="000A4880">
            <w:pPr>
              <w:jc w:val="right"/>
              <w:rPr>
                <w:b/>
                <w:sz w:val="20"/>
                <w:szCs w:val="20"/>
              </w:rPr>
            </w:pPr>
            <w:r w:rsidRPr="000A4880">
              <w:rPr>
                <w:b/>
                <w:sz w:val="20"/>
                <w:szCs w:val="20"/>
              </w:rPr>
              <w:t>0,06</w:t>
            </w:r>
          </w:p>
        </w:tc>
        <w:tc>
          <w:tcPr>
            <w:tcW w:w="1440" w:type="dxa"/>
            <w:tcBorders>
              <w:top w:val="single" w:sz="4" w:space="0" w:color="auto"/>
              <w:left w:val="nil"/>
              <w:bottom w:val="single" w:sz="4" w:space="0" w:color="auto"/>
              <w:right w:val="single" w:sz="4" w:space="0" w:color="auto"/>
            </w:tcBorders>
            <w:shd w:val="clear" w:color="auto" w:fill="auto"/>
            <w:vAlign w:val="center"/>
          </w:tcPr>
          <w:p w:rsidR="000A4880" w:rsidRPr="000A4880" w:rsidRDefault="000A4880" w:rsidP="000A4880">
            <w:pPr>
              <w:jc w:val="right"/>
              <w:rPr>
                <w:b/>
                <w:sz w:val="20"/>
                <w:szCs w:val="20"/>
              </w:rPr>
            </w:pPr>
            <w:r w:rsidRPr="000A4880">
              <w:rPr>
                <w:b/>
                <w:sz w:val="20"/>
                <w:szCs w:val="20"/>
              </w:rPr>
              <w:t>0,06</w:t>
            </w:r>
          </w:p>
        </w:tc>
      </w:tr>
      <w:tr w:rsidR="000A4880" w:rsidRPr="000A4880" w:rsidTr="00DD50FA">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4880" w:rsidRPr="000A4880" w:rsidRDefault="000A4880" w:rsidP="000A4880">
            <w:pPr>
              <w:jc w:val="center"/>
              <w:rPr>
                <w:sz w:val="20"/>
                <w:szCs w:val="20"/>
              </w:rPr>
            </w:pPr>
            <w:r w:rsidRPr="000A4880">
              <w:rPr>
                <w:sz w:val="20"/>
                <w:szCs w:val="20"/>
              </w:rPr>
              <w:t>7</w:t>
            </w:r>
          </w:p>
        </w:tc>
        <w:tc>
          <w:tcPr>
            <w:tcW w:w="2501" w:type="dxa"/>
            <w:tcBorders>
              <w:top w:val="single" w:sz="4" w:space="0" w:color="auto"/>
              <w:left w:val="nil"/>
              <w:bottom w:val="single" w:sz="4" w:space="0" w:color="auto"/>
              <w:right w:val="single" w:sz="4" w:space="0" w:color="auto"/>
            </w:tcBorders>
            <w:shd w:val="clear" w:color="auto" w:fill="auto"/>
            <w:vAlign w:val="center"/>
          </w:tcPr>
          <w:p w:rsidR="000A4880" w:rsidRPr="000A4880" w:rsidRDefault="000A4880" w:rsidP="000A4880">
            <w:pPr>
              <w:rPr>
                <w:sz w:val="20"/>
                <w:szCs w:val="20"/>
              </w:rPr>
            </w:pPr>
            <w:r w:rsidRPr="000A4880">
              <w:rPr>
                <w:sz w:val="20"/>
                <w:szCs w:val="20"/>
              </w:rPr>
              <w:t>Расходы на тепловую энергию</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A4880" w:rsidRPr="000A4880" w:rsidRDefault="000A4880" w:rsidP="000A4880">
            <w:pPr>
              <w:jc w:val="center"/>
              <w:rPr>
                <w:sz w:val="20"/>
                <w:szCs w:val="20"/>
              </w:rPr>
            </w:pPr>
            <w:proofErr w:type="spellStart"/>
            <w:r w:rsidRPr="000A4880">
              <w:rPr>
                <w:sz w:val="20"/>
                <w:szCs w:val="20"/>
              </w:rPr>
              <w:t>Тыс</w:t>
            </w:r>
            <w:proofErr w:type="gramStart"/>
            <w:r w:rsidRPr="000A4880">
              <w:rPr>
                <w:sz w:val="20"/>
                <w:szCs w:val="20"/>
              </w:rPr>
              <w:t>.р</w:t>
            </w:r>
            <w:proofErr w:type="gramEnd"/>
            <w:r w:rsidRPr="000A4880">
              <w:rPr>
                <w:sz w:val="20"/>
                <w:szCs w:val="20"/>
              </w:rPr>
              <w:t>уб</w:t>
            </w:r>
            <w:proofErr w:type="spellEnd"/>
            <w:r w:rsidRPr="000A4880">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A4880" w:rsidRPr="000A4880" w:rsidRDefault="000A4880" w:rsidP="000A4880">
            <w:pPr>
              <w:jc w:val="right"/>
              <w:rPr>
                <w:b/>
                <w:sz w:val="20"/>
                <w:szCs w:val="20"/>
              </w:rPr>
            </w:pPr>
            <w:r w:rsidRPr="000A4880">
              <w:rPr>
                <w:b/>
                <w:sz w:val="20"/>
                <w:szCs w:val="20"/>
              </w:rPr>
              <w:t>1193,85</w:t>
            </w:r>
          </w:p>
        </w:tc>
        <w:tc>
          <w:tcPr>
            <w:tcW w:w="1418" w:type="dxa"/>
            <w:tcBorders>
              <w:top w:val="single" w:sz="4" w:space="0" w:color="auto"/>
              <w:left w:val="nil"/>
              <w:bottom w:val="single" w:sz="4" w:space="0" w:color="auto"/>
              <w:right w:val="single" w:sz="4" w:space="0" w:color="auto"/>
            </w:tcBorders>
            <w:shd w:val="clear" w:color="auto" w:fill="auto"/>
            <w:vAlign w:val="center"/>
          </w:tcPr>
          <w:p w:rsidR="000A4880" w:rsidRPr="000A4880" w:rsidRDefault="000A4880" w:rsidP="000A4880">
            <w:pPr>
              <w:jc w:val="right"/>
              <w:rPr>
                <w:b/>
                <w:sz w:val="20"/>
                <w:szCs w:val="20"/>
              </w:rPr>
            </w:pPr>
            <w:r w:rsidRPr="000A4880">
              <w:rPr>
                <w:b/>
                <w:sz w:val="20"/>
                <w:szCs w:val="20"/>
              </w:rPr>
              <w:t>1217,44</w:t>
            </w:r>
          </w:p>
        </w:tc>
        <w:tc>
          <w:tcPr>
            <w:tcW w:w="1440" w:type="dxa"/>
            <w:tcBorders>
              <w:top w:val="single" w:sz="4" w:space="0" w:color="auto"/>
              <w:left w:val="nil"/>
              <w:bottom w:val="single" w:sz="4" w:space="0" w:color="auto"/>
              <w:right w:val="single" w:sz="4" w:space="0" w:color="auto"/>
            </w:tcBorders>
            <w:shd w:val="clear" w:color="auto" w:fill="auto"/>
            <w:vAlign w:val="center"/>
          </w:tcPr>
          <w:p w:rsidR="000A4880" w:rsidRPr="000A4880" w:rsidRDefault="000A4880" w:rsidP="000A4880">
            <w:pPr>
              <w:jc w:val="right"/>
              <w:rPr>
                <w:b/>
                <w:sz w:val="20"/>
                <w:szCs w:val="20"/>
              </w:rPr>
            </w:pPr>
            <w:r w:rsidRPr="000A4880">
              <w:rPr>
                <w:b/>
                <w:sz w:val="20"/>
                <w:szCs w:val="20"/>
              </w:rPr>
              <w:t>1193,85</w:t>
            </w:r>
          </w:p>
        </w:tc>
        <w:tc>
          <w:tcPr>
            <w:tcW w:w="1440" w:type="dxa"/>
            <w:tcBorders>
              <w:top w:val="single" w:sz="4" w:space="0" w:color="auto"/>
              <w:left w:val="nil"/>
              <w:bottom w:val="single" w:sz="4" w:space="0" w:color="auto"/>
              <w:right w:val="single" w:sz="4" w:space="0" w:color="auto"/>
            </w:tcBorders>
            <w:shd w:val="clear" w:color="auto" w:fill="auto"/>
            <w:vAlign w:val="center"/>
          </w:tcPr>
          <w:p w:rsidR="000A4880" w:rsidRPr="000A4880" w:rsidRDefault="000A4880" w:rsidP="000A4880">
            <w:pPr>
              <w:jc w:val="right"/>
              <w:rPr>
                <w:b/>
                <w:sz w:val="20"/>
                <w:szCs w:val="20"/>
              </w:rPr>
            </w:pPr>
            <w:r w:rsidRPr="000A4880">
              <w:rPr>
                <w:b/>
                <w:sz w:val="20"/>
                <w:szCs w:val="20"/>
              </w:rPr>
              <w:t>1217,44</w:t>
            </w:r>
          </w:p>
        </w:tc>
      </w:tr>
      <w:tr w:rsidR="000A4880" w:rsidRPr="000A4880" w:rsidTr="00DD50FA">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4880" w:rsidRPr="000A4880" w:rsidRDefault="000A4880" w:rsidP="000A4880">
            <w:pPr>
              <w:jc w:val="center"/>
              <w:rPr>
                <w:sz w:val="20"/>
                <w:szCs w:val="20"/>
              </w:rPr>
            </w:pPr>
            <w:r w:rsidRPr="000A4880">
              <w:rPr>
                <w:sz w:val="20"/>
                <w:szCs w:val="20"/>
              </w:rPr>
              <w:t>8</w:t>
            </w:r>
          </w:p>
        </w:tc>
        <w:tc>
          <w:tcPr>
            <w:tcW w:w="2501" w:type="dxa"/>
            <w:tcBorders>
              <w:top w:val="single" w:sz="4" w:space="0" w:color="auto"/>
              <w:left w:val="nil"/>
              <w:bottom w:val="single" w:sz="4" w:space="0" w:color="auto"/>
              <w:right w:val="single" w:sz="4" w:space="0" w:color="auto"/>
            </w:tcBorders>
            <w:shd w:val="clear" w:color="auto" w:fill="auto"/>
            <w:vAlign w:val="center"/>
          </w:tcPr>
          <w:p w:rsidR="000A4880" w:rsidRPr="000A4880" w:rsidRDefault="000A4880" w:rsidP="000A4880">
            <w:pPr>
              <w:rPr>
                <w:sz w:val="20"/>
                <w:szCs w:val="20"/>
              </w:rPr>
            </w:pPr>
            <w:r w:rsidRPr="000A4880">
              <w:rPr>
                <w:sz w:val="20"/>
                <w:szCs w:val="20"/>
              </w:rPr>
              <w:t xml:space="preserve">Стоимость </w:t>
            </w:r>
            <w:smartTag w:uri="urn:schemas-microsoft-com:office:smarttags" w:element="metricconverter">
              <w:smartTagPr>
                <w:attr w:name="ProductID" w:val="1 м3"/>
              </w:smartTagPr>
              <w:r w:rsidRPr="000A4880">
                <w:rPr>
                  <w:sz w:val="20"/>
                  <w:szCs w:val="20"/>
                </w:rPr>
                <w:t>1 м3</w:t>
              </w:r>
            </w:smartTag>
            <w:r w:rsidRPr="000A4880">
              <w:rPr>
                <w:sz w:val="20"/>
                <w:szCs w:val="20"/>
              </w:rPr>
              <w:t xml:space="preserve"> горячей воды (НДС не облагается)</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A4880" w:rsidRPr="000A4880" w:rsidRDefault="000A4880" w:rsidP="000A4880">
            <w:pPr>
              <w:jc w:val="center"/>
              <w:rPr>
                <w:sz w:val="20"/>
                <w:szCs w:val="20"/>
              </w:rPr>
            </w:pPr>
            <w:r w:rsidRPr="000A4880">
              <w:rPr>
                <w:sz w:val="20"/>
                <w:szCs w:val="20"/>
              </w:rPr>
              <w:t>Руб./м</w:t>
            </w:r>
            <w:r w:rsidRPr="000A4880">
              <w:rPr>
                <w:sz w:val="20"/>
                <w:szCs w:val="20"/>
                <w:vertAlign w:val="superscript"/>
              </w:rPr>
              <w:t>3</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A4880" w:rsidRPr="000A4880" w:rsidRDefault="000A4880" w:rsidP="000A4880">
            <w:pPr>
              <w:jc w:val="right"/>
              <w:rPr>
                <w:b/>
                <w:sz w:val="20"/>
                <w:szCs w:val="20"/>
              </w:rPr>
            </w:pPr>
            <w:r w:rsidRPr="000A4880">
              <w:rPr>
                <w:b/>
                <w:sz w:val="20"/>
                <w:szCs w:val="20"/>
              </w:rPr>
              <w:t>225,85</w:t>
            </w:r>
          </w:p>
        </w:tc>
        <w:tc>
          <w:tcPr>
            <w:tcW w:w="1418" w:type="dxa"/>
            <w:tcBorders>
              <w:top w:val="single" w:sz="4" w:space="0" w:color="auto"/>
              <w:left w:val="nil"/>
              <w:bottom w:val="single" w:sz="4" w:space="0" w:color="auto"/>
              <w:right w:val="single" w:sz="4" w:space="0" w:color="auto"/>
            </w:tcBorders>
            <w:shd w:val="clear" w:color="auto" w:fill="auto"/>
            <w:vAlign w:val="center"/>
          </w:tcPr>
          <w:p w:rsidR="000A4880" w:rsidRPr="000A4880" w:rsidRDefault="000A4880" w:rsidP="000A4880">
            <w:pPr>
              <w:jc w:val="right"/>
              <w:rPr>
                <w:b/>
                <w:sz w:val="20"/>
                <w:szCs w:val="20"/>
              </w:rPr>
            </w:pPr>
            <w:r w:rsidRPr="000A4880">
              <w:rPr>
                <w:b/>
                <w:sz w:val="20"/>
                <w:szCs w:val="20"/>
              </w:rPr>
              <w:t>231,58</w:t>
            </w:r>
          </w:p>
        </w:tc>
        <w:tc>
          <w:tcPr>
            <w:tcW w:w="1440" w:type="dxa"/>
            <w:tcBorders>
              <w:top w:val="single" w:sz="4" w:space="0" w:color="auto"/>
              <w:left w:val="nil"/>
              <w:bottom w:val="single" w:sz="4" w:space="0" w:color="auto"/>
              <w:right w:val="single" w:sz="4" w:space="0" w:color="auto"/>
            </w:tcBorders>
            <w:shd w:val="clear" w:color="auto" w:fill="auto"/>
            <w:vAlign w:val="center"/>
          </w:tcPr>
          <w:p w:rsidR="000A4880" w:rsidRPr="000A4880" w:rsidRDefault="000A4880" w:rsidP="000A4880">
            <w:pPr>
              <w:jc w:val="right"/>
              <w:rPr>
                <w:b/>
                <w:sz w:val="20"/>
                <w:szCs w:val="20"/>
              </w:rPr>
            </w:pPr>
            <w:r w:rsidRPr="000A4880">
              <w:rPr>
                <w:b/>
                <w:sz w:val="20"/>
                <w:szCs w:val="20"/>
              </w:rPr>
              <w:t>225,85</w:t>
            </w:r>
          </w:p>
        </w:tc>
        <w:tc>
          <w:tcPr>
            <w:tcW w:w="1440" w:type="dxa"/>
            <w:tcBorders>
              <w:top w:val="single" w:sz="4" w:space="0" w:color="auto"/>
              <w:left w:val="nil"/>
              <w:bottom w:val="single" w:sz="4" w:space="0" w:color="auto"/>
              <w:right w:val="single" w:sz="4" w:space="0" w:color="auto"/>
            </w:tcBorders>
            <w:shd w:val="clear" w:color="auto" w:fill="auto"/>
            <w:vAlign w:val="center"/>
          </w:tcPr>
          <w:p w:rsidR="000A4880" w:rsidRPr="000A4880" w:rsidRDefault="000A4880" w:rsidP="000A4880">
            <w:pPr>
              <w:jc w:val="right"/>
              <w:rPr>
                <w:b/>
                <w:sz w:val="20"/>
                <w:szCs w:val="20"/>
              </w:rPr>
            </w:pPr>
            <w:r w:rsidRPr="000A4880">
              <w:rPr>
                <w:b/>
                <w:sz w:val="20"/>
                <w:szCs w:val="20"/>
              </w:rPr>
              <w:t>231,58</w:t>
            </w:r>
          </w:p>
        </w:tc>
      </w:tr>
      <w:tr w:rsidR="000A4880" w:rsidRPr="000A4880" w:rsidTr="00DD50FA">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4880" w:rsidRPr="000A4880" w:rsidRDefault="000A4880" w:rsidP="000A4880">
            <w:pPr>
              <w:jc w:val="center"/>
              <w:rPr>
                <w:sz w:val="20"/>
                <w:szCs w:val="20"/>
              </w:rPr>
            </w:pPr>
            <w:r w:rsidRPr="000A4880">
              <w:rPr>
                <w:sz w:val="20"/>
                <w:szCs w:val="20"/>
              </w:rPr>
              <w:t>9</w:t>
            </w:r>
          </w:p>
        </w:tc>
        <w:tc>
          <w:tcPr>
            <w:tcW w:w="2501" w:type="dxa"/>
            <w:tcBorders>
              <w:top w:val="single" w:sz="4" w:space="0" w:color="auto"/>
              <w:left w:val="nil"/>
              <w:bottom w:val="single" w:sz="4" w:space="0" w:color="auto"/>
              <w:right w:val="single" w:sz="4" w:space="0" w:color="auto"/>
            </w:tcBorders>
            <w:shd w:val="clear" w:color="auto" w:fill="auto"/>
            <w:vAlign w:val="center"/>
          </w:tcPr>
          <w:p w:rsidR="000A4880" w:rsidRPr="000A4880" w:rsidRDefault="000A4880" w:rsidP="000A4880">
            <w:pPr>
              <w:rPr>
                <w:sz w:val="20"/>
                <w:szCs w:val="20"/>
              </w:rPr>
            </w:pPr>
            <w:r w:rsidRPr="000A4880">
              <w:rPr>
                <w:sz w:val="20"/>
                <w:szCs w:val="20"/>
              </w:rPr>
              <w:t>Необходимая валовая выручка производства горячей воды</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A4880" w:rsidRPr="000A4880" w:rsidRDefault="000A4880" w:rsidP="000A4880">
            <w:pPr>
              <w:jc w:val="center"/>
              <w:rPr>
                <w:sz w:val="20"/>
                <w:szCs w:val="20"/>
              </w:rPr>
            </w:pPr>
            <w:proofErr w:type="spellStart"/>
            <w:r w:rsidRPr="000A4880">
              <w:rPr>
                <w:sz w:val="20"/>
                <w:szCs w:val="20"/>
              </w:rPr>
              <w:t>Тыс</w:t>
            </w:r>
            <w:proofErr w:type="gramStart"/>
            <w:r w:rsidRPr="000A4880">
              <w:rPr>
                <w:sz w:val="20"/>
                <w:szCs w:val="20"/>
              </w:rPr>
              <w:t>.р</w:t>
            </w:r>
            <w:proofErr w:type="gramEnd"/>
            <w:r w:rsidRPr="000A4880">
              <w:rPr>
                <w:sz w:val="20"/>
                <w:szCs w:val="20"/>
              </w:rPr>
              <w:t>уб</w:t>
            </w:r>
            <w:proofErr w:type="spellEnd"/>
            <w:r w:rsidRPr="000A4880">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A4880" w:rsidRPr="000A4880" w:rsidRDefault="000A4880" w:rsidP="000A4880">
            <w:pPr>
              <w:jc w:val="right"/>
              <w:rPr>
                <w:b/>
                <w:sz w:val="20"/>
                <w:szCs w:val="20"/>
              </w:rPr>
            </w:pPr>
            <w:r w:rsidRPr="000A4880">
              <w:rPr>
                <w:b/>
                <w:sz w:val="20"/>
                <w:szCs w:val="20"/>
              </w:rPr>
              <w:t>1329,34</w:t>
            </w:r>
          </w:p>
        </w:tc>
        <w:tc>
          <w:tcPr>
            <w:tcW w:w="1418" w:type="dxa"/>
            <w:tcBorders>
              <w:top w:val="single" w:sz="4" w:space="0" w:color="auto"/>
              <w:left w:val="nil"/>
              <w:bottom w:val="single" w:sz="4" w:space="0" w:color="auto"/>
              <w:right w:val="single" w:sz="4" w:space="0" w:color="auto"/>
            </w:tcBorders>
            <w:shd w:val="clear" w:color="auto" w:fill="auto"/>
            <w:vAlign w:val="center"/>
          </w:tcPr>
          <w:p w:rsidR="000A4880" w:rsidRPr="000A4880" w:rsidRDefault="000A4880" w:rsidP="000A4880">
            <w:pPr>
              <w:jc w:val="right"/>
              <w:rPr>
                <w:b/>
                <w:sz w:val="20"/>
                <w:szCs w:val="20"/>
              </w:rPr>
            </w:pPr>
            <w:r w:rsidRPr="000A4880">
              <w:rPr>
                <w:b/>
                <w:sz w:val="20"/>
                <w:szCs w:val="20"/>
              </w:rPr>
              <w:t>1363,06</w:t>
            </w:r>
          </w:p>
        </w:tc>
        <w:tc>
          <w:tcPr>
            <w:tcW w:w="1440" w:type="dxa"/>
            <w:tcBorders>
              <w:top w:val="single" w:sz="4" w:space="0" w:color="auto"/>
              <w:left w:val="nil"/>
              <w:bottom w:val="single" w:sz="4" w:space="0" w:color="auto"/>
              <w:right w:val="single" w:sz="4" w:space="0" w:color="auto"/>
            </w:tcBorders>
            <w:shd w:val="clear" w:color="auto" w:fill="auto"/>
            <w:vAlign w:val="center"/>
          </w:tcPr>
          <w:p w:rsidR="000A4880" w:rsidRPr="000A4880" w:rsidRDefault="000A4880" w:rsidP="000A4880">
            <w:pPr>
              <w:jc w:val="right"/>
              <w:rPr>
                <w:b/>
                <w:sz w:val="20"/>
                <w:szCs w:val="20"/>
              </w:rPr>
            </w:pPr>
            <w:r w:rsidRPr="000A4880">
              <w:rPr>
                <w:b/>
                <w:sz w:val="20"/>
                <w:szCs w:val="20"/>
              </w:rPr>
              <w:t>1329,34</w:t>
            </w:r>
          </w:p>
        </w:tc>
        <w:tc>
          <w:tcPr>
            <w:tcW w:w="1440" w:type="dxa"/>
            <w:tcBorders>
              <w:top w:val="single" w:sz="4" w:space="0" w:color="auto"/>
              <w:left w:val="nil"/>
              <w:bottom w:val="single" w:sz="4" w:space="0" w:color="auto"/>
              <w:right w:val="single" w:sz="4" w:space="0" w:color="auto"/>
            </w:tcBorders>
            <w:shd w:val="clear" w:color="auto" w:fill="auto"/>
            <w:vAlign w:val="center"/>
          </w:tcPr>
          <w:p w:rsidR="000A4880" w:rsidRPr="000A4880" w:rsidRDefault="000A4880" w:rsidP="000A4880">
            <w:pPr>
              <w:jc w:val="right"/>
              <w:rPr>
                <w:b/>
                <w:sz w:val="20"/>
                <w:szCs w:val="20"/>
              </w:rPr>
            </w:pPr>
            <w:r w:rsidRPr="000A4880">
              <w:rPr>
                <w:b/>
                <w:sz w:val="20"/>
                <w:szCs w:val="20"/>
              </w:rPr>
              <w:t>1363,06</w:t>
            </w:r>
          </w:p>
        </w:tc>
      </w:tr>
    </w:tbl>
    <w:p w:rsidR="000A4880" w:rsidRPr="000A4880" w:rsidRDefault="000A4880" w:rsidP="000A4880">
      <w:pPr>
        <w:autoSpaceDE w:val="0"/>
        <w:autoSpaceDN w:val="0"/>
        <w:adjustRightInd w:val="0"/>
        <w:ind w:firstLine="540"/>
        <w:jc w:val="both"/>
        <w:outlineLvl w:val="1"/>
      </w:pPr>
    </w:p>
    <w:p w:rsidR="000A4880" w:rsidRPr="000A4880" w:rsidRDefault="000A4880" w:rsidP="000A4880">
      <w:pPr>
        <w:autoSpaceDE w:val="0"/>
        <w:autoSpaceDN w:val="0"/>
        <w:adjustRightInd w:val="0"/>
        <w:ind w:firstLine="540"/>
        <w:jc w:val="both"/>
        <w:outlineLvl w:val="1"/>
      </w:pPr>
      <w:r w:rsidRPr="000A4880">
        <w:t>Расчёт тарифов на горячую воду в открытой системе горячего водоснабжения (теплоснабжения) на 2013 год, с учётом календарной разбивки, приведены в таблицах №2 и №3.</w:t>
      </w:r>
    </w:p>
    <w:p w:rsidR="000A4880" w:rsidRPr="000A4880" w:rsidRDefault="000A4880" w:rsidP="000A4880">
      <w:pPr>
        <w:autoSpaceDE w:val="0"/>
        <w:autoSpaceDN w:val="0"/>
        <w:adjustRightInd w:val="0"/>
        <w:ind w:firstLine="540"/>
        <w:jc w:val="both"/>
        <w:outlineLvl w:val="1"/>
      </w:pPr>
      <w:r w:rsidRPr="000A4880">
        <w:tab/>
      </w:r>
      <w:r w:rsidRPr="000A4880">
        <w:tab/>
      </w:r>
      <w:r w:rsidRPr="000A4880">
        <w:tab/>
      </w:r>
      <w:r w:rsidRPr="000A4880">
        <w:tab/>
      </w:r>
      <w:r w:rsidRPr="000A4880">
        <w:tab/>
      </w:r>
      <w:r w:rsidRPr="000A4880">
        <w:tab/>
      </w:r>
      <w:r w:rsidRPr="000A4880">
        <w:tab/>
      </w:r>
      <w:r w:rsidRPr="000A4880">
        <w:tab/>
      </w:r>
      <w:r w:rsidRPr="000A4880">
        <w:tab/>
      </w:r>
      <w:r w:rsidRPr="000A4880">
        <w:tab/>
      </w:r>
      <w:r w:rsidRPr="000A4880">
        <w:tab/>
        <w:t xml:space="preserve"> Таблица №2</w:t>
      </w:r>
    </w:p>
    <w:p w:rsidR="000A4880" w:rsidRPr="000A4880" w:rsidRDefault="000A4880" w:rsidP="000A4880">
      <w:pPr>
        <w:autoSpaceDE w:val="0"/>
        <w:autoSpaceDN w:val="0"/>
        <w:adjustRightInd w:val="0"/>
        <w:ind w:firstLine="540"/>
        <w:jc w:val="center"/>
        <w:outlineLvl w:val="1"/>
      </w:pPr>
      <w:r w:rsidRPr="000A4880">
        <w:lastRenderedPageBreak/>
        <w:t>Тариф на горячую воду в открытой системе горячего водоснабжения (теплоснабжения) в 1 полугодии 2013г.</w:t>
      </w:r>
    </w:p>
    <w:tbl>
      <w:tblPr>
        <w:tblW w:w="104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5"/>
        <w:gridCol w:w="1587"/>
        <w:gridCol w:w="1587"/>
        <w:gridCol w:w="1587"/>
        <w:gridCol w:w="1818"/>
        <w:gridCol w:w="2074"/>
      </w:tblGrid>
      <w:tr w:rsidR="000A4880" w:rsidRPr="000A4880" w:rsidTr="00DD50FA">
        <w:trPr>
          <w:trHeight w:val="690"/>
        </w:trPr>
        <w:tc>
          <w:tcPr>
            <w:tcW w:w="1785" w:type="dxa"/>
            <w:vAlign w:val="center"/>
          </w:tcPr>
          <w:p w:rsidR="000A4880" w:rsidRPr="000A4880" w:rsidRDefault="000A4880" w:rsidP="000A4880">
            <w:pPr>
              <w:jc w:val="center"/>
              <w:rPr>
                <w:sz w:val="20"/>
                <w:szCs w:val="20"/>
              </w:rPr>
            </w:pPr>
            <w:r w:rsidRPr="000A4880">
              <w:rPr>
                <w:sz w:val="20"/>
                <w:szCs w:val="20"/>
              </w:rPr>
              <w:t>Группы потребителей</w:t>
            </w:r>
          </w:p>
        </w:tc>
        <w:tc>
          <w:tcPr>
            <w:tcW w:w="1587" w:type="dxa"/>
            <w:vAlign w:val="center"/>
          </w:tcPr>
          <w:p w:rsidR="000A4880" w:rsidRPr="000A4880" w:rsidRDefault="000A4880" w:rsidP="000A4880">
            <w:pPr>
              <w:jc w:val="center"/>
              <w:rPr>
                <w:sz w:val="20"/>
                <w:szCs w:val="20"/>
              </w:rPr>
            </w:pPr>
            <w:r w:rsidRPr="000A4880">
              <w:rPr>
                <w:sz w:val="20"/>
                <w:szCs w:val="20"/>
              </w:rPr>
              <w:t>Удельный расход Гкал на нагрев 1м</w:t>
            </w:r>
            <w:r w:rsidRPr="000A4880">
              <w:rPr>
                <w:sz w:val="20"/>
                <w:szCs w:val="20"/>
                <w:vertAlign w:val="superscript"/>
              </w:rPr>
              <w:t>3</w:t>
            </w:r>
            <w:r w:rsidRPr="000A4880">
              <w:rPr>
                <w:sz w:val="20"/>
                <w:szCs w:val="20"/>
              </w:rPr>
              <w:t xml:space="preserve"> холодной воды</w:t>
            </w:r>
          </w:p>
        </w:tc>
        <w:tc>
          <w:tcPr>
            <w:tcW w:w="1587" w:type="dxa"/>
            <w:vAlign w:val="center"/>
          </w:tcPr>
          <w:p w:rsidR="000A4880" w:rsidRPr="000A4880" w:rsidRDefault="000A4880" w:rsidP="000A4880">
            <w:pPr>
              <w:jc w:val="center"/>
              <w:rPr>
                <w:sz w:val="20"/>
                <w:szCs w:val="20"/>
                <w:vertAlign w:val="superscript"/>
              </w:rPr>
            </w:pPr>
            <w:r w:rsidRPr="000A4880">
              <w:rPr>
                <w:sz w:val="20"/>
                <w:szCs w:val="20"/>
              </w:rPr>
              <w:t>Стоимость холодной воды, руб./м</w:t>
            </w:r>
            <w:r w:rsidRPr="000A4880">
              <w:rPr>
                <w:sz w:val="20"/>
                <w:szCs w:val="20"/>
                <w:vertAlign w:val="superscript"/>
              </w:rPr>
              <w:t>3</w:t>
            </w:r>
          </w:p>
          <w:p w:rsidR="000A4880" w:rsidRPr="000A4880" w:rsidRDefault="000A4880" w:rsidP="000A4880">
            <w:pPr>
              <w:jc w:val="center"/>
              <w:rPr>
                <w:sz w:val="20"/>
                <w:szCs w:val="20"/>
              </w:rPr>
            </w:pPr>
            <w:r w:rsidRPr="000A4880">
              <w:rPr>
                <w:sz w:val="20"/>
                <w:szCs w:val="20"/>
              </w:rPr>
              <w:t>(с НДС)</w:t>
            </w:r>
          </w:p>
        </w:tc>
        <w:tc>
          <w:tcPr>
            <w:tcW w:w="1587" w:type="dxa"/>
            <w:vAlign w:val="center"/>
          </w:tcPr>
          <w:p w:rsidR="000A4880" w:rsidRPr="000A4880" w:rsidRDefault="000A4880" w:rsidP="000A4880">
            <w:pPr>
              <w:jc w:val="center"/>
              <w:rPr>
                <w:sz w:val="20"/>
                <w:szCs w:val="20"/>
              </w:rPr>
            </w:pPr>
            <w:r w:rsidRPr="000A4880">
              <w:rPr>
                <w:sz w:val="20"/>
                <w:szCs w:val="20"/>
              </w:rPr>
              <w:t xml:space="preserve">Тариф на тепловую энергию в горячей воде, руб./Гкал             (НДС не облагается) </w:t>
            </w:r>
          </w:p>
        </w:tc>
        <w:tc>
          <w:tcPr>
            <w:tcW w:w="1818" w:type="dxa"/>
            <w:vAlign w:val="center"/>
          </w:tcPr>
          <w:p w:rsidR="000A4880" w:rsidRPr="000A4880" w:rsidRDefault="000A4880" w:rsidP="000A4880">
            <w:pPr>
              <w:jc w:val="center"/>
              <w:rPr>
                <w:sz w:val="20"/>
                <w:szCs w:val="20"/>
                <w:vertAlign w:val="superscript"/>
              </w:rPr>
            </w:pPr>
            <w:r w:rsidRPr="000A4880">
              <w:rPr>
                <w:sz w:val="20"/>
                <w:szCs w:val="20"/>
              </w:rPr>
              <w:t>Тариф на горячую воду в открытой системе горячего водоснабжения (теплоснабжения), руб./м</w:t>
            </w:r>
            <w:r w:rsidRPr="000A4880">
              <w:rPr>
                <w:sz w:val="20"/>
                <w:szCs w:val="20"/>
                <w:vertAlign w:val="superscript"/>
              </w:rPr>
              <w:t>3</w:t>
            </w:r>
          </w:p>
          <w:p w:rsidR="000A4880" w:rsidRPr="000A4880" w:rsidRDefault="000A4880" w:rsidP="000A4880">
            <w:pPr>
              <w:jc w:val="center"/>
              <w:rPr>
                <w:sz w:val="20"/>
                <w:szCs w:val="20"/>
              </w:rPr>
            </w:pPr>
            <w:r w:rsidRPr="000A4880">
              <w:rPr>
                <w:sz w:val="20"/>
                <w:szCs w:val="20"/>
              </w:rPr>
              <w:t>(НДС не облагается)</w:t>
            </w:r>
          </w:p>
        </w:tc>
        <w:tc>
          <w:tcPr>
            <w:tcW w:w="2074" w:type="dxa"/>
            <w:vAlign w:val="center"/>
          </w:tcPr>
          <w:p w:rsidR="000A4880" w:rsidRPr="000A4880" w:rsidRDefault="000A4880" w:rsidP="000A4880">
            <w:pPr>
              <w:jc w:val="center"/>
              <w:rPr>
                <w:sz w:val="20"/>
                <w:szCs w:val="20"/>
                <w:vertAlign w:val="superscript"/>
              </w:rPr>
            </w:pPr>
            <w:r w:rsidRPr="000A4880">
              <w:rPr>
                <w:sz w:val="20"/>
                <w:szCs w:val="20"/>
              </w:rPr>
              <w:t>Тариф на горячую воду в открытой системе горячего водоснабжения (теплоснабжения), руб./м</w:t>
            </w:r>
            <w:r w:rsidRPr="000A4880">
              <w:rPr>
                <w:sz w:val="20"/>
                <w:szCs w:val="20"/>
                <w:vertAlign w:val="superscript"/>
              </w:rPr>
              <w:t>3</w:t>
            </w:r>
          </w:p>
          <w:p w:rsidR="000A4880" w:rsidRPr="000A4880" w:rsidRDefault="000A4880" w:rsidP="000A4880">
            <w:pPr>
              <w:jc w:val="center"/>
              <w:rPr>
                <w:sz w:val="20"/>
                <w:szCs w:val="20"/>
              </w:rPr>
            </w:pPr>
            <w:r w:rsidRPr="000A4880">
              <w:rPr>
                <w:sz w:val="20"/>
                <w:szCs w:val="20"/>
              </w:rPr>
              <w:t>для населения (НДС не облагается)</w:t>
            </w:r>
          </w:p>
        </w:tc>
      </w:tr>
      <w:tr w:rsidR="000A4880" w:rsidRPr="000A4880" w:rsidTr="00DD50FA">
        <w:trPr>
          <w:trHeight w:val="195"/>
        </w:trPr>
        <w:tc>
          <w:tcPr>
            <w:tcW w:w="1785" w:type="dxa"/>
            <w:vAlign w:val="center"/>
          </w:tcPr>
          <w:p w:rsidR="000A4880" w:rsidRPr="000A4880" w:rsidRDefault="000A4880" w:rsidP="000A4880">
            <w:pPr>
              <w:jc w:val="center"/>
              <w:rPr>
                <w:sz w:val="20"/>
                <w:szCs w:val="20"/>
              </w:rPr>
            </w:pPr>
            <w:r w:rsidRPr="000A4880">
              <w:rPr>
                <w:sz w:val="20"/>
                <w:szCs w:val="20"/>
              </w:rPr>
              <w:t>1.</w:t>
            </w:r>
          </w:p>
        </w:tc>
        <w:tc>
          <w:tcPr>
            <w:tcW w:w="1587" w:type="dxa"/>
            <w:vAlign w:val="center"/>
          </w:tcPr>
          <w:p w:rsidR="000A4880" w:rsidRPr="000A4880" w:rsidRDefault="000A4880" w:rsidP="000A4880">
            <w:pPr>
              <w:jc w:val="center"/>
              <w:rPr>
                <w:sz w:val="20"/>
                <w:szCs w:val="20"/>
              </w:rPr>
            </w:pPr>
            <w:r w:rsidRPr="000A4880">
              <w:rPr>
                <w:sz w:val="20"/>
                <w:szCs w:val="20"/>
              </w:rPr>
              <w:t>2.</w:t>
            </w:r>
          </w:p>
        </w:tc>
        <w:tc>
          <w:tcPr>
            <w:tcW w:w="1587" w:type="dxa"/>
            <w:vAlign w:val="center"/>
          </w:tcPr>
          <w:p w:rsidR="000A4880" w:rsidRPr="000A4880" w:rsidRDefault="000A4880" w:rsidP="000A4880">
            <w:pPr>
              <w:jc w:val="center"/>
              <w:rPr>
                <w:sz w:val="20"/>
                <w:szCs w:val="20"/>
              </w:rPr>
            </w:pPr>
            <w:r w:rsidRPr="000A4880">
              <w:rPr>
                <w:sz w:val="20"/>
                <w:szCs w:val="20"/>
              </w:rPr>
              <w:t>3.</w:t>
            </w:r>
          </w:p>
        </w:tc>
        <w:tc>
          <w:tcPr>
            <w:tcW w:w="1587" w:type="dxa"/>
            <w:vAlign w:val="center"/>
          </w:tcPr>
          <w:p w:rsidR="000A4880" w:rsidRPr="000A4880" w:rsidRDefault="000A4880" w:rsidP="000A4880">
            <w:pPr>
              <w:jc w:val="center"/>
              <w:rPr>
                <w:sz w:val="20"/>
                <w:szCs w:val="20"/>
              </w:rPr>
            </w:pPr>
            <w:r w:rsidRPr="000A4880">
              <w:rPr>
                <w:sz w:val="20"/>
                <w:szCs w:val="20"/>
              </w:rPr>
              <w:t>4.</w:t>
            </w:r>
          </w:p>
        </w:tc>
        <w:tc>
          <w:tcPr>
            <w:tcW w:w="1818" w:type="dxa"/>
            <w:vAlign w:val="center"/>
          </w:tcPr>
          <w:p w:rsidR="000A4880" w:rsidRPr="000A4880" w:rsidRDefault="000A4880" w:rsidP="000A4880">
            <w:pPr>
              <w:jc w:val="center"/>
              <w:rPr>
                <w:sz w:val="20"/>
                <w:szCs w:val="20"/>
              </w:rPr>
            </w:pPr>
            <w:r w:rsidRPr="000A4880">
              <w:rPr>
                <w:sz w:val="20"/>
                <w:szCs w:val="20"/>
              </w:rPr>
              <w:t>5.=(4.*2.)+3.</w:t>
            </w:r>
          </w:p>
        </w:tc>
        <w:tc>
          <w:tcPr>
            <w:tcW w:w="2074" w:type="dxa"/>
            <w:vAlign w:val="center"/>
          </w:tcPr>
          <w:p w:rsidR="000A4880" w:rsidRPr="000A4880" w:rsidRDefault="000A4880" w:rsidP="000A4880">
            <w:pPr>
              <w:jc w:val="center"/>
              <w:rPr>
                <w:sz w:val="20"/>
                <w:szCs w:val="20"/>
              </w:rPr>
            </w:pPr>
            <w:r w:rsidRPr="000A4880">
              <w:rPr>
                <w:sz w:val="20"/>
                <w:szCs w:val="20"/>
              </w:rPr>
              <w:t>6.</w:t>
            </w:r>
          </w:p>
        </w:tc>
      </w:tr>
      <w:tr w:rsidR="000A4880" w:rsidRPr="000A4880" w:rsidTr="00DD50FA">
        <w:trPr>
          <w:trHeight w:val="670"/>
        </w:trPr>
        <w:tc>
          <w:tcPr>
            <w:tcW w:w="1785" w:type="dxa"/>
            <w:vAlign w:val="center"/>
          </w:tcPr>
          <w:p w:rsidR="000A4880" w:rsidRPr="000A4880" w:rsidRDefault="000A4880" w:rsidP="000A4880">
            <w:pPr>
              <w:rPr>
                <w:sz w:val="20"/>
                <w:szCs w:val="20"/>
              </w:rPr>
            </w:pPr>
            <w:r w:rsidRPr="000A4880">
              <w:rPr>
                <w:sz w:val="20"/>
                <w:szCs w:val="20"/>
              </w:rPr>
              <w:t>Потребители, оплачивающие услуги горячего водоснабжения</w:t>
            </w:r>
          </w:p>
        </w:tc>
        <w:tc>
          <w:tcPr>
            <w:tcW w:w="1587" w:type="dxa"/>
            <w:vAlign w:val="center"/>
          </w:tcPr>
          <w:p w:rsidR="000A4880" w:rsidRPr="000A4880" w:rsidRDefault="000A4880" w:rsidP="000A4880">
            <w:pPr>
              <w:jc w:val="center"/>
              <w:rPr>
                <w:sz w:val="20"/>
                <w:szCs w:val="20"/>
              </w:rPr>
            </w:pPr>
            <w:r w:rsidRPr="000A4880">
              <w:rPr>
                <w:sz w:val="20"/>
                <w:szCs w:val="20"/>
              </w:rPr>
              <w:t>0,06</w:t>
            </w:r>
          </w:p>
        </w:tc>
        <w:tc>
          <w:tcPr>
            <w:tcW w:w="1587" w:type="dxa"/>
            <w:vAlign w:val="center"/>
          </w:tcPr>
          <w:p w:rsidR="000A4880" w:rsidRPr="000A4880" w:rsidRDefault="000A4880" w:rsidP="000A4880">
            <w:pPr>
              <w:jc w:val="center"/>
              <w:rPr>
                <w:sz w:val="20"/>
                <w:szCs w:val="20"/>
              </w:rPr>
            </w:pPr>
            <w:r w:rsidRPr="000A4880">
              <w:rPr>
                <w:sz w:val="20"/>
                <w:szCs w:val="20"/>
              </w:rPr>
              <w:t>23,02</w:t>
            </w:r>
          </w:p>
        </w:tc>
        <w:tc>
          <w:tcPr>
            <w:tcW w:w="1587" w:type="dxa"/>
            <w:vAlign w:val="center"/>
          </w:tcPr>
          <w:p w:rsidR="000A4880" w:rsidRPr="000A4880" w:rsidRDefault="000A4880" w:rsidP="000A4880">
            <w:pPr>
              <w:jc w:val="center"/>
              <w:rPr>
                <w:sz w:val="20"/>
                <w:szCs w:val="20"/>
              </w:rPr>
            </w:pPr>
            <w:r w:rsidRPr="000A4880">
              <w:rPr>
                <w:sz w:val="20"/>
                <w:szCs w:val="20"/>
              </w:rPr>
              <w:t>3380,53</w:t>
            </w:r>
          </w:p>
        </w:tc>
        <w:tc>
          <w:tcPr>
            <w:tcW w:w="1818" w:type="dxa"/>
            <w:vAlign w:val="center"/>
          </w:tcPr>
          <w:p w:rsidR="000A4880" w:rsidRPr="000A4880" w:rsidRDefault="000A4880" w:rsidP="000A4880">
            <w:pPr>
              <w:jc w:val="center"/>
              <w:rPr>
                <w:b/>
                <w:sz w:val="20"/>
                <w:szCs w:val="20"/>
              </w:rPr>
            </w:pPr>
            <w:r w:rsidRPr="000A4880">
              <w:rPr>
                <w:b/>
                <w:sz w:val="20"/>
                <w:szCs w:val="20"/>
              </w:rPr>
              <w:t>225,85*</w:t>
            </w:r>
          </w:p>
        </w:tc>
        <w:tc>
          <w:tcPr>
            <w:tcW w:w="2074" w:type="dxa"/>
            <w:vAlign w:val="center"/>
          </w:tcPr>
          <w:p w:rsidR="000A4880" w:rsidRPr="000A4880" w:rsidRDefault="000A4880" w:rsidP="000A4880">
            <w:pPr>
              <w:jc w:val="center"/>
              <w:rPr>
                <w:sz w:val="20"/>
                <w:szCs w:val="20"/>
              </w:rPr>
            </w:pPr>
            <w:r w:rsidRPr="000A4880">
              <w:rPr>
                <w:sz w:val="20"/>
                <w:szCs w:val="20"/>
              </w:rPr>
              <w:t>225,85</w:t>
            </w:r>
          </w:p>
        </w:tc>
      </w:tr>
    </w:tbl>
    <w:p w:rsidR="000A4880" w:rsidRPr="000A4880" w:rsidRDefault="000A4880" w:rsidP="000A4880">
      <w:pPr>
        <w:autoSpaceDE w:val="0"/>
        <w:autoSpaceDN w:val="0"/>
        <w:adjustRightInd w:val="0"/>
        <w:ind w:firstLine="540"/>
        <w:jc w:val="both"/>
        <w:outlineLvl w:val="1"/>
      </w:pPr>
      <w:r w:rsidRPr="000A4880">
        <w:tab/>
      </w:r>
      <w:r w:rsidRPr="000A4880">
        <w:tab/>
      </w:r>
      <w:r w:rsidRPr="000A4880">
        <w:tab/>
      </w:r>
      <w:r w:rsidRPr="000A4880">
        <w:tab/>
      </w:r>
      <w:r w:rsidRPr="000A4880">
        <w:tab/>
      </w:r>
      <w:r w:rsidRPr="000A4880">
        <w:tab/>
      </w:r>
      <w:r w:rsidRPr="000A4880">
        <w:tab/>
      </w:r>
      <w:r w:rsidRPr="000A4880">
        <w:tab/>
      </w:r>
      <w:r w:rsidRPr="000A4880">
        <w:tab/>
      </w:r>
      <w:r w:rsidRPr="000A4880">
        <w:tab/>
      </w:r>
      <w:r w:rsidRPr="000A4880">
        <w:tab/>
        <w:t xml:space="preserve"> Таблица №3</w:t>
      </w:r>
    </w:p>
    <w:p w:rsidR="000A4880" w:rsidRPr="000A4880" w:rsidRDefault="000A4880" w:rsidP="000A4880">
      <w:pPr>
        <w:autoSpaceDE w:val="0"/>
        <w:autoSpaceDN w:val="0"/>
        <w:adjustRightInd w:val="0"/>
        <w:ind w:firstLine="540"/>
        <w:jc w:val="center"/>
        <w:outlineLvl w:val="1"/>
      </w:pPr>
      <w:r w:rsidRPr="000A4880">
        <w:t>Тариф на горячую воду в открытой системе горячего водоснабжения (теплоснабжения) с 01.07.2013г.</w:t>
      </w:r>
    </w:p>
    <w:p w:rsidR="000A4880" w:rsidRPr="000A4880" w:rsidRDefault="000A4880" w:rsidP="000A4880">
      <w:pPr>
        <w:autoSpaceDE w:val="0"/>
        <w:autoSpaceDN w:val="0"/>
        <w:adjustRightInd w:val="0"/>
        <w:ind w:firstLine="540"/>
        <w:jc w:val="center"/>
        <w:outlineLvl w:val="1"/>
      </w:pPr>
    </w:p>
    <w:p w:rsidR="000A4880" w:rsidRPr="000A4880" w:rsidRDefault="000A4880" w:rsidP="000A4880">
      <w:pPr>
        <w:autoSpaceDE w:val="0"/>
        <w:autoSpaceDN w:val="0"/>
        <w:adjustRightInd w:val="0"/>
        <w:ind w:firstLine="540"/>
        <w:jc w:val="center"/>
        <w:outlineLvl w:val="1"/>
      </w:pPr>
    </w:p>
    <w:p w:rsidR="000A4880" w:rsidRPr="000A4880" w:rsidRDefault="000A4880" w:rsidP="000A4880">
      <w:pPr>
        <w:autoSpaceDE w:val="0"/>
        <w:autoSpaceDN w:val="0"/>
        <w:adjustRightInd w:val="0"/>
        <w:ind w:firstLine="540"/>
        <w:jc w:val="center"/>
        <w:outlineLvl w:val="1"/>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7"/>
        <w:gridCol w:w="1701"/>
        <w:gridCol w:w="1685"/>
        <w:gridCol w:w="16"/>
        <w:gridCol w:w="1842"/>
        <w:gridCol w:w="1560"/>
        <w:gridCol w:w="1686"/>
        <w:gridCol w:w="16"/>
      </w:tblGrid>
      <w:tr w:rsidR="000A4880" w:rsidRPr="000A4880" w:rsidTr="00DD50FA">
        <w:trPr>
          <w:trHeight w:val="57"/>
        </w:trPr>
        <w:tc>
          <w:tcPr>
            <w:tcW w:w="1836" w:type="dxa"/>
            <w:vAlign w:val="center"/>
          </w:tcPr>
          <w:p w:rsidR="000A4880" w:rsidRPr="000A4880" w:rsidRDefault="000A4880" w:rsidP="000A4880">
            <w:pPr>
              <w:jc w:val="center"/>
              <w:rPr>
                <w:sz w:val="20"/>
                <w:szCs w:val="20"/>
              </w:rPr>
            </w:pPr>
            <w:r w:rsidRPr="000A4880">
              <w:rPr>
                <w:sz w:val="20"/>
                <w:szCs w:val="20"/>
              </w:rPr>
              <w:t>Группы потребителей</w:t>
            </w:r>
          </w:p>
        </w:tc>
        <w:tc>
          <w:tcPr>
            <w:tcW w:w="1708" w:type="dxa"/>
            <w:gridSpan w:val="2"/>
            <w:vAlign w:val="center"/>
          </w:tcPr>
          <w:p w:rsidR="000A4880" w:rsidRPr="000A4880" w:rsidRDefault="000A4880" w:rsidP="000A4880">
            <w:pPr>
              <w:jc w:val="center"/>
              <w:rPr>
                <w:sz w:val="20"/>
                <w:szCs w:val="20"/>
              </w:rPr>
            </w:pPr>
            <w:r w:rsidRPr="000A4880">
              <w:rPr>
                <w:sz w:val="20"/>
                <w:szCs w:val="20"/>
              </w:rPr>
              <w:t>Удельный расход Гкал на нагрев 1м</w:t>
            </w:r>
            <w:r w:rsidRPr="000A4880">
              <w:rPr>
                <w:sz w:val="20"/>
                <w:szCs w:val="20"/>
                <w:vertAlign w:val="superscript"/>
              </w:rPr>
              <w:t>3</w:t>
            </w:r>
            <w:r w:rsidRPr="000A4880">
              <w:rPr>
                <w:sz w:val="20"/>
                <w:szCs w:val="20"/>
              </w:rPr>
              <w:t xml:space="preserve"> холодной воды</w:t>
            </w:r>
          </w:p>
        </w:tc>
        <w:tc>
          <w:tcPr>
            <w:tcW w:w="1701" w:type="dxa"/>
            <w:gridSpan w:val="2"/>
            <w:vAlign w:val="center"/>
          </w:tcPr>
          <w:p w:rsidR="000A4880" w:rsidRPr="000A4880" w:rsidRDefault="000A4880" w:rsidP="000A4880">
            <w:pPr>
              <w:jc w:val="center"/>
              <w:rPr>
                <w:sz w:val="20"/>
                <w:szCs w:val="20"/>
                <w:vertAlign w:val="superscript"/>
              </w:rPr>
            </w:pPr>
            <w:r w:rsidRPr="000A4880">
              <w:rPr>
                <w:sz w:val="20"/>
                <w:szCs w:val="20"/>
              </w:rPr>
              <w:t>Стоимость холодной воды, руб./м</w:t>
            </w:r>
            <w:r w:rsidRPr="000A4880">
              <w:rPr>
                <w:sz w:val="20"/>
                <w:szCs w:val="20"/>
                <w:vertAlign w:val="superscript"/>
              </w:rPr>
              <w:t>3</w:t>
            </w:r>
          </w:p>
          <w:p w:rsidR="000A4880" w:rsidRPr="000A4880" w:rsidRDefault="000A4880" w:rsidP="000A4880">
            <w:pPr>
              <w:jc w:val="center"/>
              <w:rPr>
                <w:sz w:val="20"/>
                <w:szCs w:val="20"/>
              </w:rPr>
            </w:pPr>
            <w:r w:rsidRPr="000A4880">
              <w:rPr>
                <w:sz w:val="20"/>
                <w:szCs w:val="20"/>
              </w:rPr>
              <w:t>(с НДС)</w:t>
            </w:r>
          </w:p>
        </w:tc>
        <w:tc>
          <w:tcPr>
            <w:tcW w:w="1842" w:type="dxa"/>
            <w:vAlign w:val="center"/>
          </w:tcPr>
          <w:p w:rsidR="000A4880" w:rsidRPr="000A4880" w:rsidRDefault="000A4880" w:rsidP="000A4880">
            <w:pPr>
              <w:jc w:val="center"/>
              <w:rPr>
                <w:sz w:val="20"/>
                <w:szCs w:val="20"/>
              </w:rPr>
            </w:pPr>
            <w:r w:rsidRPr="000A4880">
              <w:rPr>
                <w:sz w:val="20"/>
                <w:szCs w:val="20"/>
              </w:rPr>
              <w:t>Тариф на тепловую энергию в горячей воде, руб./Гкал             (НДС не облагается) с 01.07.2013г</w:t>
            </w:r>
          </w:p>
        </w:tc>
        <w:tc>
          <w:tcPr>
            <w:tcW w:w="1560" w:type="dxa"/>
            <w:vAlign w:val="center"/>
          </w:tcPr>
          <w:p w:rsidR="000A4880" w:rsidRPr="000A4880" w:rsidRDefault="000A4880" w:rsidP="000A4880">
            <w:pPr>
              <w:jc w:val="center"/>
              <w:rPr>
                <w:sz w:val="20"/>
                <w:szCs w:val="20"/>
                <w:vertAlign w:val="superscript"/>
              </w:rPr>
            </w:pPr>
            <w:r w:rsidRPr="000A4880">
              <w:rPr>
                <w:sz w:val="20"/>
                <w:szCs w:val="20"/>
              </w:rPr>
              <w:t>Тариф на горячую воду в открытой системе горячего водоснабжения (теплоснабжения), руб./м</w:t>
            </w:r>
            <w:r w:rsidRPr="000A4880">
              <w:rPr>
                <w:sz w:val="20"/>
                <w:szCs w:val="20"/>
                <w:vertAlign w:val="superscript"/>
              </w:rPr>
              <w:t>3</w:t>
            </w:r>
          </w:p>
          <w:p w:rsidR="000A4880" w:rsidRPr="000A4880" w:rsidRDefault="000A4880" w:rsidP="000A4880">
            <w:pPr>
              <w:jc w:val="center"/>
              <w:rPr>
                <w:sz w:val="20"/>
                <w:szCs w:val="20"/>
              </w:rPr>
            </w:pPr>
            <w:r w:rsidRPr="000A4880">
              <w:rPr>
                <w:sz w:val="20"/>
                <w:szCs w:val="20"/>
              </w:rPr>
              <w:t>(НДС не облагается)</w:t>
            </w:r>
          </w:p>
        </w:tc>
        <w:tc>
          <w:tcPr>
            <w:tcW w:w="1702" w:type="dxa"/>
            <w:gridSpan w:val="2"/>
            <w:vAlign w:val="center"/>
          </w:tcPr>
          <w:p w:rsidR="000A4880" w:rsidRPr="000A4880" w:rsidRDefault="000A4880" w:rsidP="000A4880">
            <w:pPr>
              <w:jc w:val="center"/>
              <w:rPr>
                <w:sz w:val="20"/>
                <w:szCs w:val="20"/>
                <w:vertAlign w:val="superscript"/>
              </w:rPr>
            </w:pPr>
            <w:r w:rsidRPr="000A4880">
              <w:rPr>
                <w:sz w:val="20"/>
                <w:szCs w:val="20"/>
              </w:rPr>
              <w:t>Тариф на горячую воду в открытой системе горячего водоснабжения (теплоснабжения), руб./м</w:t>
            </w:r>
            <w:r w:rsidRPr="000A4880">
              <w:rPr>
                <w:sz w:val="20"/>
                <w:szCs w:val="20"/>
                <w:vertAlign w:val="superscript"/>
              </w:rPr>
              <w:t>3</w:t>
            </w:r>
          </w:p>
          <w:p w:rsidR="000A4880" w:rsidRPr="000A4880" w:rsidRDefault="000A4880" w:rsidP="000A4880">
            <w:pPr>
              <w:jc w:val="center"/>
              <w:rPr>
                <w:sz w:val="20"/>
                <w:szCs w:val="20"/>
              </w:rPr>
            </w:pPr>
            <w:r w:rsidRPr="000A4880">
              <w:rPr>
                <w:sz w:val="20"/>
                <w:szCs w:val="20"/>
              </w:rPr>
              <w:t>для населения (НДС не облагается)</w:t>
            </w:r>
          </w:p>
        </w:tc>
      </w:tr>
      <w:tr w:rsidR="000A4880" w:rsidRPr="000A4880" w:rsidTr="00DD50FA">
        <w:trPr>
          <w:gridAfter w:val="1"/>
          <w:wAfter w:w="16" w:type="dxa"/>
          <w:trHeight w:val="57"/>
        </w:trPr>
        <w:tc>
          <w:tcPr>
            <w:tcW w:w="1843" w:type="dxa"/>
            <w:gridSpan w:val="2"/>
            <w:vAlign w:val="center"/>
          </w:tcPr>
          <w:p w:rsidR="000A4880" w:rsidRPr="000A4880" w:rsidRDefault="000A4880" w:rsidP="000A4880">
            <w:pPr>
              <w:jc w:val="center"/>
              <w:rPr>
                <w:sz w:val="20"/>
                <w:szCs w:val="20"/>
              </w:rPr>
            </w:pPr>
            <w:r w:rsidRPr="000A4880">
              <w:rPr>
                <w:sz w:val="20"/>
                <w:szCs w:val="20"/>
              </w:rPr>
              <w:t>1.</w:t>
            </w:r>
          </w:p>
        </w:tc>
        <w:tc>
          <w:tcPr>
            <w:tcW w:w="1701" w:type="dxa"/>
            <w:vAlign w:val="center"/>
          </w:tcPr>
          <w:p w:rsidR="000A4880" w:rsidRPr="000A4880" w:rsidRDefault="000A4880" w:rsidP="000A4880">
            <w:pPr>
              <w:jc w:val="center"/>
              <w:rPr>
                <w:sz w:val="20"/>
                <w:szCs w:val="20"/>
              </w:rPr>
            </w:pPr>
            <w:r w:rsidRPr="000A4880">
              <w:rPr>
                <w:sz w:val="20"/>
                <w:szCs w:val="20"/>
              </w:rPr>
              <w:t>2.</w:t>
            </w:r>
          </w:p>
        </w:tc>
        <w:tc>
          <w:tcPr>
            <w:tcW w:w="1685" w:type="dxa"/>
            <w:vAlign w:val="center"/>
          </w:tcPr>
          <w:p w:rsidR="000A4880" w:rsidRPr="000A4880" w:rsidRDefault="000A4880" w:rsidP="000A4880">
            <w:pPr>
              <w:jc w:val="center"/>
              <w:rPr>
                <w:sz w:val="20"/>
                <w:szCs w:val="20"/>
              </w:rPr>
            </w:pPr>
            <w:r w:rsidRPr="000A4880">
              <w:rPr>
                <w:sz w:val="20"/>
                <w:szCs w:val="20"/>
              </w:rPr>
              <w:t>3.</w:t>
            </w:r>
          </w:p>
        </w:tc>
        <w:tc>
          <w:tcPr>
            <w:tcW w:w="1858" w:type="dxa"/>
            <w:gridSpan w:val="2"/>
            <w:vAlign w:val="center"/>
          </w:tcPr>
          <w:p w:rsidR="000A4880" w:rsidRPr="000A4880" w:rsidRDefault="000A4880" w:rsidP="000A4880">
            <w:pPr>
              <w:jc w:val="center"/>
              <w:rPr>
                <w:sz w:val="20"/>
                <w:szCs w:val="20"/>
              </w:rPr>
            </w:pPr>
            <w:r w:rsidRPr="000A4880">
              <w:rPr>
                <w:sz w:val="20"/>
                <w:szCs w:val="20"/>
              </w:rPr>
              <w:t>4.</w:t>
            </w:r>
          </w:p>
        </w:tc>
        <w:tc>
          <w:tcPr>
            <w:tcW w:w="1560" w:type="dxa"/>
            <w:vAlign w:val="center"/>
          </w:tcPr>
          <w:p w:rsidR="000A4880" w:rsidRPr="000A4880" w:rsidRDefault="000A4880" w:rsidP="000A4880">
            <w:pPr>
              <w:jc w:val="center"/>
              <w:rPr>
                <w:sz w:val="20"/>
                <w:szCs w:val="20"/>
              </w:rPr>
            </w:pPr>
            <w:r w:rsidRPr="000A4880">
              <w:rPr>
                <w:sz w:val="20"/>
                <w:szCs w:val="20"/>
              </w:rPr>
              <w:t>5.=(4.*2.)+3.</w:t>
            </w:r>
          </w:p>
        </w:tc>
        <w:tc>
          <w:tcPr>
            <w:tcW w:w="1686" w:type="dxa"/>
            <w:vAlign w:val="center"/>
          </w:tcPr>
          <w:p w:rsidR="000A4880" w:rsidRPr="000A4880" w:rsidRDefault="000A4880" w:rsidP="000A4880">
            <w:pPr>
              <w:jc w:val="center"/>
              <w:rPr>
                <w:sz w:val="20"/>
                <w:szCs w:val="20"/>
              </w:rPr>
            </w:pPr>
            <w:r w:rsidRPr="000A4880">
              <w:rPr>
                <w:sz w:val="20"/>
                <w:szCs w:val="20"/>
              </w:rPr>
              <w:t>6.</w:t>
            </w:r>
          </w:p>
        </w:tc>
      </w:tr>
      <w:tr w:rsidR="000A4880" w:rsidRPr="000A4880" w:rsidTr="00DD50FA">
        <w:trPr>
          <w:gridAfter w:val="1"/>
          <w:wAfter w:w="16" w:type="dxa"/>
          <w:trHeight w:val="57"/>
        </w:trPr>
        <w:tc>
          <w:tcPr>
            <w:tcW w:w="1843" w:type="dxa"/>
            <w:gridSpan w:val="2"/>
            <w:vAlign w:val="center"/>
          </w:tcPr>
          <w:p w:rsidR="000A4880" w:rsidRPr="000A4880" w:rsidRDefault="000A4880" w:rsidP="000A4880">
            <w:pPr>
              <w:rPr>
                <w:sz w:val="20"/>
                <w:szCs w:val="20"/>
              </w:rPr>
            </w:pPr>
            <w:r w:rsidRPr="000A4880">
              <w:rPr>
                <w:sz w:val="20"/>
                <w:szCs w:val="20"/>
              </w:rPr>
              <w:t>Потребители, оплачивающие услуги горячего водоснабжения</w:t>
            </w:r>
          </w:p>
        </w:tc>
        <w:tc>
          <w:tcPr>
            <w:tcW w:w="1701" w:type="dxa"/>
            <w:vAlign w:val="center"/>
          </w:tcPr>
          <w:p w:rsidR="000A4880" w:rsidRPr="000A4880" w:rsidRDefault="000A4880" w:rsidP="000A4880">
            <w:pPr>
              <w:jc w:val="center"/>
              <w:rPr>
                <w:sz w:val="20"/>
                <w:szCs w:val="20"/>
              </w:rPr>
            </w:pPr>
            <w:r w:rsidRPr="000A4880">
              <w:rPr>
                <w:sz w:val="20"/>
                <w:szCs w:val="20"/>
              </w:rPr>
              <w:t>0,06</w:t>
            </w:r>
          </w:p>
        </w:tc>
        <w:tc>
          <w:tcPr>
            <w:tcW w:w="1685" w:type="dxa"/>
            <w:vAlign w:val="center"/>
          </w:tcPr>
          <w:p w:rsidR="000A4880" w:rsidRPr="000A4880" w:rsidRDefault="000A4880" w:rsidP="000A4880">
            <w:pPr>
              <w:jc w:val="center"/>
              <w:rPr>
                <w:sz w:val="20"/>
                <w:szCs w:val="20"/>
              </w:rPr>
            </w:pPr>
            <w:r w:rsidRPr="000A4880">
              <w:rPr>
                <w:sz w:val="20"/>
                <w:szCs w:val="20"/>
              </w:rPr>
              <w:t>24,74</w:t>
            </w:r>
          </w:p>
        </w:tc>
        <w:tc>
          <w:tcPr>
            <w:tcW w:w="1858" w:type="dxa"/>
            <w:gridSpan w:val="2"/>
            <w:vAlign w:val="center"/>
          </w:tcPr>
          <w:p w:rsidR="000A4880" w:rsidRPr="000A4880" w:rsidRDefault="000A4880" w:rsidP="000A4880">
            <w:pPr>
              <w:jc w:val="center"/>
              <w:rPr>
                <w:sz w:val="20"/>
                <w:szCs w:val="20"/>
              </w:rPr>
            </w:pPr>
            <w:r w:rsidRPr="000A4880">
              <w:rPr>
                <w:sz w:val="20"/>
                <w:szCs w:val="20"/>
              </w:rPr>
              <w:t>3447,33</w:t>
            </w:r>
          </w:p>
        </w:tc>
        <w:tc>
          <w:tcPr>
            <w:tcW w:w="1560" w:type="dxa"/>
            <w:vAlign w:val="center"/>
          </w:tcPr>
          <w:p w:rsidR="000A4880" w:rsidRPr="000A4880" w:rsidRDefault="000A4880" w:rsidP="000A4880">
            <w:pPr>
              <w:jc w:val="center"/>
              <w:rPr>
                <w:b/>
                <w:sz w:val="20"/>
                <w:szCs w:val="20"/>
              </w:rPr>
            </w:pPr>
            <w:r w:rsidRPr="000A4880">
              <w:rPr>
                <w:b/>
                <w:sz w:val="20"/>
                <w:szCs w:val="20"/>
              </w:rPr>
              <w:t>231,58*</w:t>
            </w:r>
          </w:p>
        </w:tc>
        <w:tc>
          <w:tcPr>
            <w:tcW w:w="1686" w:type="dxa"/>
            <w:vAlign w:val="center"/>
          </w:tcPr>
          <w:p w:rsidR="000A4880" w:rsidRPr="000A4880" w:rsidRDefault="000A4880" w:rsidP="000A4880">
            <w:pPr>
              <w:jc w:val="center"/>
              <w:rPr>
                <w:sz w:val="20"/>
                <w:szCs w:val="20"/>
              </w:rPr>
            </w:pPr>
            <w:r w:rsidRPr="000A4880">
              <w:rPr>
                <w:sz w:val="20"/>
                <w:szCs w:val="20"/>
              </w:rPr>
              <w:t>231,58</w:t>
            </w:r>
          </w:p>
        </w:tc>
      </w:tr>
    </w:tbl>
    <w:p w:rsidR="000A4880" w:rsidRPr="000A4880" w:rsidRDefault="000A4880" w:rsidP="000A4880">
      <w:pPr>
        <w:ind w:left="284"/>
        <w:jc w:val="both"/>
      </w:pPr>
      <w:r w:rsidRPr="000A4880">
        <w:t xml:space="preserve">   * расчётный  уровень тарифа.</w:t>
      </w:r>
    </w:p>
    <w:p w:rsidR="000A4880" w:rsidRPr="000A4880" w:rsidRDefault="000A4880" w:rsidP="000A4880">
      <w:pPr>
        <w:ind w:left="-284" w:firstLine="568"/>
        <w:jc w:val="both"/>
      </w:pPr>
      <w:r w:rsidRPr="000A4880">
        <w:t>Тариф на горячую воду для ООО «</w:t>
      </w:r>
      <w:proofErr w:type="spellStart"/>
      <w:r w:rsidRPr="000A4880">
        <w:t>Теплокоммунэнерго</w:t>
      </w:r>
      <w:proofErr w:type="spellEnd"/>
      <w:r w:rsidRPr="000A4880">
        <w:t xml:space="preserve">» устанавливается впервые. Аналитические и отчётные данные по этому виду деятельности отсутствуют. </w:t>
      </w:r>
      <w:proofErr w:type="gramStart"/>
      <w:r w:rsidRPr="000A4880">
        <w:t>В связи в вышеизложенным, учитывая ограничение максимального роста тарифов  в сфере водоснабжения, установленного приказом ФСТ РФ от 25.10.2012 года № 250-э/2 «Об установлении предельных индексов максимально возможного изменения установленных тарифов на… услуги в сфере водоснабжения…» для  Кемеровской области на 2013 год (с 01.01.2013 г. – 100,00 %;</w:t>
      </w:r>
      <w:proofErr w:type="gramEnd"/>
      <w:r w:rsidRPr="000A4880">
        <w:t xml:space="preserve"> с 01.07.2013 г. – 107,50%) эксперты предлагают установить следующий уровень тарифов на горячее водоснабжение согласно таблице 4. Результаты финансово-хозяйственной деятельности предприятия по данному виду деятельности эксперты предлагают учесть в последующих периодах регулирования.</w:t>
      </w:r>
    </w:p>
    <w:p w:rsidR="000A4880" w:rsidRPr="000A4880" w:rsidRDefault="000A4880" w:rsidP="000A4880">
      <w:pPr>
        <w:autoSpaceDE w:val="0"/>
        <w:autoSpaceDN w:val="0"/>
        <w:adjustRightInd w:val="0"/>
        <w:ind w:left="7788"/>
        <w:jc w:val="both"/>
        <w:outlineLvl w:val="1"/>
      </w:pPr>
      <w:r w:rsidRPr="000A4880">
        <w:t>Таблица № 4</w:t>
      </w:r>
    </w:p>
    <w:tbl>
      <w:tblPr>
        <w:tblW w:w="102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969"/>
        <w:gridCol w:w="2888"/>
      </w:tblGrid>
      <w:tr w:rsidR="000A4880" w:rsidRPr="000A4880" w:rsidTr="00DD50FA">
        <w:trPr>
          <w:trHeight w:val="586"/>
        </w:trPr>
        <w:tc>
          <w:tcPr>
            <w:tcW w:w="3402" w:type="dxa"/>
            <w:vAlign w:val="center"/>
          </w:tcPr>
          <w:p w:rsidR="000A4880" w:rsidRPr="000A4880" w:rsidRDefault="000A4880" w:rsidP="000A4880">
            <w:pPr>
              <w:jc w:val="center"/>
            </w:pPr>
            <w:r w:rsidRPr="000A4880">
              <w:t>Периоды календарной разбивки</w:t>
            </w:r>
          </w:p>
        </w:tc>
        <w:tc>
          <w:tcPr>
            <w:tcW w:w="3969" w:type="dxa"/>
            <w:vAlign w:val="center"/>
          </w:tcPr>
          <w:p w:rsidR="000A4880" w:rsidRPr="000A4880" w:rsidRDefault="000A4880" w:rsidP="000A4880">
            <w:pPr>
              <w:jc w:val="center"/>
              <w:rPr>
                <w:vertAlign w:val="superscript"/>
              </w:rPr>
            </w:pPr>
            <w:r w:rsidRPr="000A4880">
              <w:t>Тариф на услуги горячего водоснабжения, руб./м</w:t>
            </w:r>
            <w:r w:rsidRPr="000A4880">
              <w:rPr>
                <w:vertAlign w:val="superscript"/>
              </w:rPr>
              <w:t>3</w:t>
            </w:r>
          </w:p>
          <w:p w:rsidR="000A4880" w:rsidRPr="000A4880" w:rsidRDefault="000A4880" w:rsidP="000A4880">
            <w:pPr>
              <w:jc w:val="center"/>
            </w:pPr>
            <w:r w:rsidRPr="000A4880">
              <w:t>(НДС не облагается)</w:t>
            </w:r>
          </w:p>
        </w:tc>
        <w:tc>
          <w:tcPr>
            <w:tcW w:w="2888" w:type="dxa"/>
            <w:vAlign w:val="center"/>
          </w:tcPr>
          <w:p w:rsidR="000A4880" w:rsidRPr="000A4880" w:rsidRDefault="000A4880" w:rsidP="000A4880">
            <w:pPr>
              <w:jc w:val="center"/>
            </w:pPr>
            <w:r w:rsidRPr="000A4880">
              <w:t>Рост тарифа к предыдущему периоду, %</w:t>
            </w:r>
          </w:p>
        </w:tc>
      </w:tr>
      <w:tr w:rsidR="000A4880" w:rsidRPr="000A4880" w:rsidTr="00DD50FA">
        <w:trPr>
          <w:trHeight w:val="166"/>
        </w:trPr>
        <w:tc>
          <w:tcPr>
            <w:tcW w:w="3402" w:type="dxa"/>
          </w:tcPr>
          <w:p w:rsidR="000A4880" w:rsidRPr="000A4880" w:rsidRDefault="000A4880" w:rsidP="000A4880">
            <w:pPr>
              <w:jc w:val="center"/>
            </w:pPr>
            <w:r w:rsidRPr="000A4880">
              <w:t>1</w:t>
            </w:r>
          </w:p>
        </w:tc>
        <w:tc>
          <w:tcPr>
            <w:tcW w:w="3969" w:type="dxa"/>
            <w:vAlign w:val="center"/>
          </w:tcPr>
          <w:p w:rsidR="000A4880" w:rsidRPr="000A4880" w:rsidRDefault="000A4880" w:rsidP="000A4880">
            <w:pPr>
              <w:jc w:val="center"/>
            </w:pPr>
            <w:r w:rsidRPr="000A4880">
              <w:t>2</w:t>
            </w:r>
          </w:p>
        </w:tc>
        <w:tc>
          <w:tcPr>
            <w:tcW w:w="2888" w:type="dxa"/>
            <w:vAlign w:val="center"/>
          </w:tcPr>
          <w:p w:rsidR="000A4880" w:rsidRPr="000A4880" w:rsidRDefault="000A4880" w:rsidP="000A4880">
            <w:pPr>
              <w:jc w:val="center"/>
            </w:pPr>
            <w:r w:rsidRPr="000A4880">
              <w:t>3</w:t>
            </w:r>
          </w:p>
        </w:tc>
      </w:tr>
      <w:tr w:rsidR="000A4880" w:rsidRPr="000A4880" w:rsidTr="00DD50FA">
        <w:trPr>
          <w:trHeight w:val="569"/>
        </w:trPr>
        <w:tc>
          <w:tcPr>
            <w:tcW w:w="3402" w:type="dxa"/>
            <w:shd w:val="clear" w:color="auto" w:fill="auto"/>
            <w:vAlign w:val="center"/>
          </w:tcPr>
          <w:p w:rsidR="000A4880" w:rsidRPr="000A4880" w:rsidRDefault="000A4880" w:rsidP="000A4880">
            <w:pPr>
              <w:jc w:val="center"/>
            </w:pPr>
            <w:r w:rsidRPr="000A4880">
              <w:rPr>
                <w:b/>
                <w:color w:val="000000"/>
                <w:shd w:val="clear" w:color="auto" w:fill="FFFFFF"/>
              </w:rPr>
              <w:t>по 30.06.2013</w:t>
            </w:r>
          </w:p>
        </w:tc>
        <w:tc>
          <w:tcPr>
            <w:tcW w:w="3969" w:type="dxa"/>
            <w:vAlign w:val="center"/>
          </w:tcPr>
          <w:p w:rsidR="000A4880" w:rsidRPr="000A4880" w:rsidRDefault="000A4880" w:rsidP="000A4880">
            <w:pPr>
              <w:jc w:val="center"/>
            </w:pPr>
          </w:p>
          <w:p w:rsidR="000A4880" w:rsidRPr="000A4880" w:rsidRDefault="000A4880" w:rsidP="000A4880">
            <w:pPr>
              <w:jc w:val="center"/>
            </w:pPr>
            <w:r w:rsidRPr="000A4880">
              <w:t>225,85</w:t>
            </w:r>
          </w:p>
          <w:p w:rsidR="000A4880" w:rsidRPr="000A4880" w:rsidRDefault="000A4880" w:rsidP="000A4880">
            <w:pPr>
              <w:jc w:val="center"/>
            </w:pPr>
          </w:p>
        </w:tc>
        <w:tc>
          <w:tcPr>
            <w:tcW w:w="2888" w:type="dxa"/>
            <w:vAlign w:val="center"/>
          </w:tcPr>
          <w:p w:rsidR="000A4880" w:rsidRPr="000A4880" w:rsidRDefault="000A4880" w:rsidP="000A4880">
            <w:pPr>
              <w:jc w:val="center"/>
            </w:pPr>
          </w:p>
        </w:tc>
      </w:tr>
      <w:tr w:rsidR="000A4880" w:rsidRPr="000A4880" w:rsidTr="00DD50FA">
        <w:trPr>
          <w:trHeight w:val="569"/>
        </w:trPr>
        <w:tc>
          <w:tcPr>
            <w:tcW w:w="3402" w:type="dxa"/>
            <w:vAlign w:val="center"/>
          </w:tcPr>
          <w:p w:rsidR="000A4880" w:rsidRPr="000A4880" w:rsidRDefault="000A4880" w:rsidP="000A4880">
            <w:pPr>
              <w:jc w:val="center"/>
            </w:pPr>
            <w:r w:rsidRPr="000A4880">
              <w:rPr>
                <w:b/>
                <w:color w:val="000000"/>
                <w:shd w:val="clear" w:color="auto" w:fill="FFFFFF"/>
              </w:rPr>
              <w:lastRenderedPageBreak/>
              <w:t>с 01.07.2013</w:t>
            </w:r>
          </w:p>
        </w:tc>
        <w:tc>
          <w:tcPr>
            <w:tcW w:w="3969" w:type="dxa"/>
            <w:vAlign w:val="center"/>
          </w:tcPr>
          <w:p w:rsidR="000A4880" w:rsidRPr="000A4880" w:rsidRDefault="000A4880" w:rsidP="000A4880">
            <w:pPr>
              <w:jc w:val="center"/>
            </w:pPr>
            <w:r w:rsidRPr="000A4880">
              <w:t>231,58</w:t>
            </w:r>
          </w:p>
        </w:tc>
        <w:tc>
          <w:tcPr>
            <w:tcW w:w="2888" w:type="dxa"/>
            <w:vAlign w:val="center"/>
          </w:tcPr>
          <w:p w:rsidR="000A4880" w:rsidRPr="000A4880" w:rsidRDefault="000A4880" w:rsidP="000A4880">
            <w:pPr>
              <w:jc w:val="center"/>
            </w:pPr>
            <w:r w:rsidRPr="000A4880">
              <w:t>2,54%</w:t>
            </w:r>
          </w:p>
        </w:tc>
      </w:tr>
    </w:tbl>
    <w:p w:rsidR="000A4880" w:rsidRPr="000A4880" w:rsidRDefault="000A4880" w:rsidP="000A4880">
      <w:pPr>
        <w:autoSpaceDE w:val="0"/>
        <w:autoSpaceDN w:val="0"/>
        <w:adjustRightInd w:val="0"/>
        <w:ind w:firstLine="540"/>
        <w:jc w:val="both"/>
        <w:outlineLvl w:val="1"/>
      </w:pPr>
      <w:r w:rsidRPr="000A4880">
        <w:t xml:space="preserve">Рекомендую Правлению региональной энергетической комиссии установить для предприятия тариф на услуги горячего водоснабжения, приведённый в графе 2 </w:t>
      </w:r>
      <w:r w:rsidRPr="000A4880">
        <w:rPr>
          <w:bCs/>
          <w:iCs/>
        </w:rPr>
        <w:t>таблицы №4</w:t>
      </w:r>
      <w:r w:rsidRPr="000A4880">
        <w:rPr>
          <w:b/>
          <w:bCs/>
          <w:i/>
          <w:iCs/>
        </w:rPr>
        <w:t xml:space="preserve"> </w:t>
      </w:r>
      <w:r w:rsidRPr="000A4880">
        <w:t>на едином уровне для всех групп потребителей.</w:t>
      </w:r>
    </w:p>
    <w:p w:rsidR="000A4880" w:rsidRPr="000A4880" w:rsidRDefault="000A4880" w:rsidP="000A4880">
      <w:pPr>
        <w:ind w:firstLine="708"/>
        <w:jc w:val="both"/>
        <w:rPr>
          <w:b/>
        </w:rPr>
      </w:pPr>
    </w:p>
    <w:p w:rsidR="000A4880" w:rsidRPr="000A4880" w:rsidRDefault="000A4880" w:rsidP="000A4880">
      <w:pPr>
        <w:ind w:firstLine="708"/>
        <w:jc w:val="both"/>
      </w:pPr>
      <w:r w:rsidRPr="000A4880">
        <w:t>Рассмотрев представленные материалы, Правлением РЭК</w:t>
      </w:r>
    </w:p>
    <w:p w:rsidR="000A4880" w:rsidRPr="000A4880" w:rsidRDefault="000A4880" w:rsidP="000A4880">
      <w:pPr>
        <w:jc w:val="both"/>
      </w:pPr>
      <w:r w:rsidRPr="000A4880">
        <w:tab/>
      </w:r>
      <w:r w:rsidRPr="000A4880">
        <w:rPr>
          <w:b/>
        </w:rPr>
        <w:t>ПОСТАНОВИЛИ:</w:t>
      </w:r>
    </w:p>
    <w:p w:rsidR="000A4880" w:rsidRPr="000A4880" w:rsidRDefault="000A4880" w:rsidP="000A4880">
      <w:pPr>
        <w:tabs>
          <w:tab w:val="left" w:pos="0"/>
        </w:tabs>
        <w:ind w:firstLine="567"/>
        <w:jc w:val="both"/>
        <w:rPr>
          <w:b/>
        </w:rPr>
      </w:pPr>
      <w:r w:rsidRPr="000A4880">
        <w:t>Установить тарифы на горячую воду в открытой системе горячего водоснабжения (теплоснабжения) ООО «</w:t>
      </w:r>
      <w:proofErr w:type="spellStart"/>
      <w:r w:rsidRPr="000A4880">
        <w:t>Теплокоммунэнерго</w:t>
      </w:r>
      <w:proofErr w:type="spellEnd"/>
      <w:r w:rsidRPr="000A4880">
        <w:t>» (Тяжинский район) на потребительском рынке, с календарной разбивкой – приложения № 4 и № 5 к протоколу.</w:t>
      </w:r>
    </w:p>
    <w:p w:rsidR="000A4880" w:rsidRPr="000A4880" w:rsidRDefault="000A4880" w:rsidP="000A4880">
      <w:pPr>
        <w:jc w:val="both"/>
      </w:pPr>
    </w:p>
    <w:p w:rsidR="000A4880" w:rsidRPr="000A4880" w:rsidRDefault="000A4880" w:rsidP="000A4880">
      <w:pPr>
        <w:ind w:firstLine="708"/>
        <w:jc w:val="both"/>
        <w:rPr>
          <w:b/>
        </w:rPr>
      </w:pPr>
      <w:r w:rsidRPr="000A4880">
        <w:rPr>
          <w:b/>
        </w:rPr>
        <w:t>Голосовали: ЗА – единогласно.</w:t>
      </w:r>
    </w:p>
    <w:p w:rsidR="000A4880" w:rsidRPr="000A4880" w:rsidRDefault="000A4880" w:rsidP="000A4880">
      <w:pPr>
        <w:jc w:val="both"/>
      </w:pPr>
    </w:p>
    <w:p w:rsidR="000A4880" w:rsidRPr="000A4880" w:rsidRDefault="000A4880" w:rsidP="000A4880">
      <w:pPr>
        <w:jc w:val="both"/>
        <w:rPr>
          <w:b/>
        </w:rPr>
      </w:pPr>
    </w:p>
    <w:p w:rsidR="000A4880" w:rsidRPr="000A4880" w:rsidRDefault="000A4880" w:rsidP="000A4880">
      <w:pPr>
        <w:jc w:val="right"/>
      </w:pPr>
      <w:r w:rsidRPr="000A4880">
        <w:rPr>
          <w:b/>
        </w:rPr>
        <w:br w:type="page"/>
      </w:r>
      <w:r w:rsidRPr="000A4880">
        <w:lastRenderedPageBreak/>
        <w:t>Приложение№ 1 к протоколу</w:t>
      </w:r>
    </w:p>
    <w:p w:rsidR="000A4880" w:rsidRPr="000A4880" w:rsidRDefault="000A4880" w:rsidP="000A4880">
      <w:pPr>
        <w:jc w:val="right"/>
      </w:pPr>
      <w:r>
        <w:rPr>
          <w:noProof/>
        </w:rPr>
        <w:drawing>
          <wp:inline distT="0" distB="0" distL="0" distR="0">
            <wp:extent cx="6410325" cy="85915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10325" cy="8591550"/>
                    </a:xfrm>
                    <a:prstGeom prst="rect">
                      <a:avLst/>
                    </a:prstGeom>
                    <a:noFill/>
                    <a:ln>
                      <a:noFill/>
                    </a:ln>
                  </pic:spPr>
                </pic:pic>
              </a:graphicData>
            </a:graphic>
          </wp:inline>
        </w:drawing>
      </w:r>
    </w:p>
    <w:p w:rsidR="000A4880" w:rsidRPr="000A4880" w:rsidRDefault="000A4880" w:rsidP="000A4880">
      <w:pPr>
        <w:jc w:val="right"/>
      </w:pPr>
      <w:r w:rsidRPr="000A4880">
        <w:br w:type="page"/>
      </w:r>
      <w:r w:rsidRPr="000A4880">
        <w:lastRenderedPageBreak/>
        <w:t>Приложение № 2 к протоколу</w:t>
      </w:r>
    </w:p>
    <w:p w:rsidR="000A4880" w:rsidRPr="000A4880" w:rsidRDefault="000A4880" w:rsidP="000A4880">
      <w:pPr>
        <w:jc w:val="right"/>
      </w:pPr>
      <w:r>
        <w:rPr>
          <w:noProof/>
        </w:rPr>
        <w:drawing>
          <wp:inline distT="0" distB="0" distL="0" distR="0">
            <wp:extent cx="6191250" cy="87344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1250" cy="8734425"/>
                    </a:xfrm>
                    <a:prstGeom prst="rect">
                      <a:avLst/>
                    </a:prstGeom>
                    <a:noFill/>
                    <a:ln>
                      <a:noFill/>
                    </a:ln>
                  </pic:spPr>
                </pic:pic>
              </a:graphicData>
            </a:graphic>
          </wp:inline>
        </w:drawing>
      </w:r>
    </w:p>
    <w:p w:rsidR="000A4880" w:rsidRPr="000A4880" w:rsidRDefault="000A4880" w:rsidP="000A4880">
      <w:pPr>
        <w:jc w:val="right"/>
      </w:pPr>
      <w:r w:rsidRPr="000A4880">
        <w:br w:type="page"/>
      </w:r>
      <w:r w:rsidRPr="000A4880">
        <w:lastRenderedPageBreak/>
        <w:t>Приложение № 3 к протоколу</w:t>
      </w:r>
    </w:p>
    <w:p w:rsidR="000A4880" w:rsidRPr="000A4880" w:rsidRDefault="000A4880" w:rsidP="000A4880">
      <w:pPr>
        <w:jc w:val="center"/>
        <w:rPr>
          <w:b/>
        </w:rPr>
      </w:pPr>
      <w:r w:rsidRPr="000A4880">
        <w:rPr>
          <w:b/>
        </w:rPr>
        <w:t>Сводная информация и смета расходов</w:t>
      </w:r>
    </w:p>
    <w:tbl>
      <w:tblPr>
        <w:tblW w:w="10830"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80"/>
        <w:gridCol w:w="2114"/>
        <w:gridCol w:w="1134"/>
        <w:gridCol w:w="1275"/>
        <w:gridCol w:w="1418"/>
        <w:gridCol w:w="1417"/>
        <w:gridCol w:w="1276"/>
        <w:gridCol w:w="1616"/>
      </w:tblGrid>
      <w:tr w:rsidR="000A4880" w:rsidRPr="000A4880" w:rsidTr="00DD50FA">
        <w:trPr>
          <w:trHeight w:val="735"/>
          <w:tblHeader/>
        </w:trPr>
        <w:tc>
          <w:tcPr>
            <w:tcW w:w="580" w:type="dxa"/>
            <w:vMerge w:val="restart"/>
            <w:shd w:val="clear" w:color="auto" w:fill="auto"/>
            <w:vAlign w:val="center"/>
            <w:hideMark/>
          </w:tcPr>
          <w:p w:rsidR="000A4880" w:rsidRPr="000A4880" w:rsidRDefault="000A4880" w:rsidP="000A4880">
            <w:pPr>
              <w:jc w:val="center"/>
              <w:rPr>
                <w:rFonts w:ascii="Arial" w:hAnsi="Arial"/>
                <w:sz w:val="18"/>
                <w:szCs w:val="18"/>
              </w:rPr>
            </w:pPr>
            <w:r w:rsidRPr="000A4880">
              <w:rPr>
                <w:rFonts w:ascii="Arial" w:hAnsi="Arial"/>
                <w:sz w:val="18"/>
                <w:szCs w:val="18"/>
              </w:rPr>
              <w:t xml:space="preserve">№ </w:t>
            </w:r>
            <w:proofErr w:type="spellStart"/>
            <w:r w:rsidRPr="000A4880">
              <w:rPr>
                <w:rFonts w:ascii="Arial" w:hAnsi="Arial"/>
                <w:sz w:val="18"/>
                <w:szCs w:val="18"/>
              </w:rPr>
              <w:t>п</w:t>
            </w:r>
            <w:proofErr w:type="gramStart"/>
            <w:r w:rsidRPr="000A4880">
              <w:rPr>
                <w:rFonts w:ascii="Arial" w:hAnsi="Arial"/>
                <w:sz w:val="18"/>
                <w:szCs w:val="18"/>
              </w:rPr>
              <w:t>.п</w:t>
            </w:r>
            <w:proofErr w:type="spellEnd"/>
            <w:proofErr w:type="gramEnd"/>
          </w:p>
        </w:tc>
        <w:tc>
          <w:tcPr>
            <w:tcW w:w="2114" w:type="dxa"/>
            <w:vMerge w:val="restart"/>
            <w:shd w:val="clear" w:color="auto" w:fill="auto"/>
            <w:vAlign w:val="center"/>
            <w:hideMark/>
          </w:tcPr>
          <w:p w:rsidR="000A4880" w:rsidRPr="000A4880" w:rsidRDefault="000A4880" w:rsidP="000A4880">
            <w:pPr>
              <w:jc w:val="center"/>
              <w:rPr>
                <w:rFonts w:ascii="Arial" w:hAnsi="Arial"/>
                <w:sz w:val="18"/>
                <w:szCs w:val="18"/>
              </w:rPr>
            </w:pPr>
            <w:r w:rsidRPr="000A4880">
              <w:rPr>
                <w:rFonts w:ascii="Arial" w:hAnsi="Arial"/>
                <w:sz w:val="18"/>
                <w:szCs w:val="18"/>
              </w:rPr>
              <w:t>Статья</w:t>
            </w:r>
          </w:p>
        </w:tc>
        <w:tc>
          <w:tcPr>
            <w:tcW w:w="1134" w:type="dxa"/>
            <w:vMerge w:val="restart"/>
            <w:shd w:val="clear" w:color="auto" w:fill="auto"/>
            <w:vAlign w:val="center"/>
            <w:hideMark/>
          </w:tcPr>
          <w:p w:rsidR="000A4880" w:rsidRPr="000A4880" w:rsidRDefault="000A4880" w:rsidP="000A4880">
            <w:pPr>
              <w:jc w:val="center"/>
              <w:rPr>
                <w:rFonts w:ascii="Arial" w:hAnsi="Arial"/>
                <w:sz w:val="18"/>
                <w:szCs w:val="18"/>
              </w:rPr>
            </w:pPr>
            <w:r w:rsidRPr="000A4880">
              <w:rPr>
                <w:rFonts w:ascii="Arial" w:hAnsi="Arial"/>
                <w:sz w:val="18"/>
                <w:szCs w:val="18"/>
              </w:rPr>
              <w:t>Ед. изм.</w:t>
            </w:r>
          </w:p>
        </w:tc>
        <w:tc>
          <w:tcPr>
            <w:tcW w:w="1275" w:type="dxa"/>
            <w:vMerge w:val="restart"/>
            <w:shd w:val="clear" w:color="auto" w:fill="auto"/>
            <w:vAlign w:val="center"/>
            <w:hideMark/>
          </w:tcPr>
          <w:p w:rsidR="000A4880" w:rsidRPr="000A4880" w:rsidRDefault="000A4880" w:rsidP="000A4880">
            <w:pPr>
              <w:jc w:val="center"/>
              <w:rPr>
                <w:rFonts w:ascii="Arial" w:hAnsi="Arial"/>
                <w:sz w:val="18"/>
                <w:szCs w:val="18"/>
              </w:rPr>
            </w:pPr>
            <w:r w:rsidRPr="000A4880">
              <w:rPr>
                <w:rFonts w:ascii="Arial" w:hAnsi="Arial"/>
                <w:sz w:val="18"/>
                <w:szCs w:val="18"/>
              </w:rPr>
              <w:t>Утверждено с 01.09.2012</w:t>
            </w:r>
          </w:p>
        </w:tc>
        <w:tc>
          <w:tcPr>
            <w:tcW w:w="1418" w:type="dxa"/>
            <w:vMerge w:val="restart"/>
            <w:shd w:val="clear" w:color="auto" w:fill="auto"/>
            <w:vAlign w:val="center"/>
            <w:hideMark/>
          </w:tcPr>
          <w:p w:rsidR="000A4880" w:rsidRPr="000A4880" w:rsidRDefault="000A4880" w:rsidP="000A4880">
            <w:pPr>
              <w:jc w:val="center"/>
              <w:rPr>
                <w:rFonts w:ascii="Arial" w:hAnsi="Arial"/>
                <w:sz w:val="18"/>
                <w:szCs w:val="18"/>
              </w:rPr>
            </w:pPr>
            <w:r w:rsidRPr="000A4880">
              <w:rPr>
                <w:rFonts w:ascii="Arial" w:hAnsi="Arial"/>
                <w:sz w:val="18"/>
                <w:szCs w:val="18"/>
              </w:rPr>
              <w:t xml:space="preserve">Предложения предприятия на 2013 </w:t>
            </w:r>
          </w:p>
        </w:tc>
        <w:tc>
          <w:tcPr>
            <w:tcW w:w="2693" w:type="dxa"/>
            <w:gridSpan w:val="2"/>
            <w:shd w:val="clear" w:color="auto" w:fill="auto"/>
            <w:vAlign w:val="center"/>
            <w:hideMark/>
          </w:tcPr>
          <w:p w:rsidR="000A4880" w:rsidRPr="000A4880" w:rsidRDefault="000A4880" w:rsidP="000A4880">
            <w:pPr>
              <w:jc w:val="center"/>
              <w:rPr>
                <w:rFonts w:ascii="Arial" w:hAnsi="Arial"/>
                <w:sz w:val="18"/>
                <w:szCs w:val="18"/>
              </w:rPr>
            </w:pPr>
            <w:r w:rsidRPr="000A4880">
              <w:rPr>
                <w:rFonts w:ascii="Arial" w:hAnsi="Arial"/>
                <w:sz w:val="18"/>
                <w:szCs w:val="18"/>
              </w:rPr>
              <w:t xml:space="preserve">утверждено РЭК </w:t>
            </w:r>
            <w:proofErr w:type="gramStart"/>
            <w:r w:rsidRPr="000A4880">
              <w:rPr>
                <w:rFonts w:ascii="Arial" w:hAnsi="Arial"/>
                <w:sz w:val="18"/>
                <w:szCs w:val="18"/>
              </w:rPr>
              <w:t>КО</w:t>
            </w:r>
            <w:proofErr w:type="gramEnd"/>
            <w:r w:rsidRPr="000A4880">
              <w:rPr>
                <w:rFonts w:ascii="Arial" w:hAnsi="Arial"/>
                <w:sz w:val="18"/>
                <w:szCs w:val="18"/>
              </w:rPr>
              <w:t xml:space="preserve"> на 2013 год</w:t>
            </w:r>
          </w:p>
        </w:tc>
        <w:tc>
          <w:tcPr>
            <w:tcW w:w="1616" w:type="dxa"/>
            <w:vMerge w:val="restart"/>
            <w:shd w:val="clear" w:color="auto" w:fill="auto"/>
            <w:vAlign w:val="center"/>
            <w:hideMark/>
          </w:tcPr>
          <w:p w:rsidR="000A4880" w:rsidRPr="000A4880" w:rsidRDefault="000A4880" w:rsidP="000A4880">
            <w:pPr>
              <w:jc w:val="center"/>
              <w:rPr>
                <w:rFonts w:ascii="Arial" w:hAnsi="Arial"/>
                <w:sz w:val="18"/>
                <w:szCs w:val="18"/>
              </w:rPr>
            </w:pPr>
            <w:proofErr w:type="spellStart"/>
            <w:r w:rsidRPr="000A4880">
              <w:rPr>
                <w:rFonts w:ascii="Arial" w:hAnsi="Arial"/>
                <w:sz w:val="18"/>
                <w:szCs w:val="18"/>
              </w:rPr>
              <w:t>Корректир</w:t>
            </w:r>
            <w:proofErr w:type="spellEnd"/>
            <w:r w:rsidRPr="000A4880">
              <w:rPr>
                <w:rFonts w:ascii="Arial" w:hAnsi="Arial"/>
                <w:sz w:val="18"/>
                <w:szCs w:val="18"/>
              </w:rPr>
              <w:t xml:space="preserve">.  </w:t>
            </w:r>
            <w:proofErr w:type="spellStart"/>
            <w:r w:rsidRPr="000A4880">
              <w:rPr>
                <w:rFonts w:ascii="Arial" w:hAnsi="Arial"/>
                <w:sz w:val="18"/>
                <w:szCs w:val="18"/>
              </w:rPr>
              <w:t>предлож</w:t>
            </w:r>
            <w:proofErr w:type="spellEnd"/>
            <w:r w:rsidRPr="000A4880">
              <w:rPr>
                <w:rFonts w:ascii="Arial" w:hAnsi="Arial"/>
                <w:sz w:val="18"/>
                <w:szCs w:val="18"/>
              </w:rPr>
              <w:t xml:space="preserve">. </w:t>
            </w:r>
            <w:proofErr w:type="spellStart"/>
            <w:r w:rsidRPr="000A4880">
              <w:rPr>
                <w:rFonts w:ascii="Arial" w:hAnsi="Arial"/>
                <w:sz w:val="18"/>
                <w:szCs w:val="18"/>
              </w:rPr>
              <w:t>предпр</w:t>
            </w:r>
            <w:proofErr w:type="spellEnd"/>
            <w:r w:rsidRPr="000A4880">
              <w:rPr>
                <w:rFonts w:ascii="Arial" w:hAnsi="Arial"/>
                <w:sz w:val="18"/>
                <w:szCs w:val="18"/>
              </w:rPr>
              <w:t xml:space="preserve">.               </w:t>
            </w:r>
          </w:p>
        </w:tc>
      </w:tr>
      <w:tr w:rsidR="000A4880" w:rsidRPr="000A4880" w:rsidTr="00DD50FA">
        <w:trPr>
          <w:trHeight w:val="788"/>
          <w:tblHeader/>
        </w:trPr>
        <w:tc>
          <w:tcPr>
            <w:tcW w:w="580" w:type="dxa"/>
            <w:vMerge/>
            <w:vAlign w:val="center"/>
            <w:hideMark/>
          </w:tcPr>
          <w:p w:rsidR="000A4880" w:rsidRPr="000A4880" w:rsidRDefault="000A4880" w:rsidP="000A4880">
            <w:pPr>
              <w:rPr>
                <w:rFonts w:ascii="Arial" w:hAnsi="Arial"/>
                <w:sz w:val="20"/>
                <w:szCs w:val="20"/>
              </w:rPr>
            </w:pPr>
          </w:p>
        </w:tc>
        <w:tc>
          <w:tcPr>
            <w:tcW w:w="2114" w:type="dxa"/>
            <w:vMerge/>
            <w:vAlign w:val="center"/>
            <w:hideMark/>
          </w:tcPr>
          <w:p w:rsidR="000A4880" w:rsidRPr="000A4880" w:rsidRDefault="000A4880" w:rsidP="000A4880">
            <w:pPr>
              <w:rPr>
                <w:rFonts w:ascii="Arial" w:hAnsi="Arial"/>
                <w:sz w:val="20"/>
                <w:szCs w:val="20"/>
              </w:rPr>
            </w:pPr>
          </w:p>
        </w:tc>
        <w:tc>
          <w:tcPr>
            <w:tcW w:w="1134" w:type="dxa"/>
            <w:vMerge/>
            <w:vAlign w:val="center"/>
            <w:hideMark/>
          </w:tcPr>
          <w:p w:rsidR="000A4880" w:rsidRPr="000A4880" w:rsidRDefault="000A4880" w:rsidP="000A4880">
            <w:pPr>
              <w:rPr>
                <w:rFonts w:ascii="Arial" w:hAnsi="Arial"/>
                <w:sz w:val="20"/>
                <w:szCs w:val="20"/>
              </w:rPr>
            </w:pPr>
          </w:p>
        </w:tc>
        <w:tc>
          <w:tcPr>
            <w:tcW w:w="1275" w:type="dxa"/>
            <w:vMerge/>
            <w:vAlign w:val="center"/>
            <w:hideMark/>
          </w:tcPr>
          <w:p w:rsidR="000A4880" w:rsidRPr="000A4880" w:rsidRDefault="000A4880" w:rsidP="000A4880">
            <w:pPr>
              <w:rPr>
                <w:rFonts w:ascii="Arial" w:hAnsi="Arial"/>
                <w:sz w:val="20"/>
                <w:szCs w:val="20"/>
              </w:rPr>
            </w:pPr>
          </w:p>
        </w:tc>
        <w:tc>
          <w:tcPr>
            <w:tcW w:w="1418" w:type="dxa"/>
            <w:vMerge/>
            <w:vAlign w:val="center"/>
            <w:hideMark/>
          </w:tcPr>
          <w:p w:rsidR="000A4880" w:rsidRPr="000A4880" w:rsidRDefault="000A4880" w:rsidP="000A4880">
            <w:pPr>
              <w:rPr>
                <w:rFonts w:ascii="Arial" w:hAnsi="Arial"/>
                <w:sz w:val="20"/>
                <w:szCs w:val="20"/>
              </w:rPr>
            </w:pPr>
          </w:p>
        </w:tc>
        <w:tc>
          <w:tcPr>
            <w:tcW w:w="1417" w:type="dxa"/>
            <w:shd w:val="clear" w:color="auto" w:fill="auto"/>
            <w:vAlign w:val="center"/>
            <w:hideMark/>
          </w:tcPr>
          <w:p w:rsidR="000A4880" w:rsidRPr="000A4880" w:rsidRDefault="000A4880" w:rsidP="000A4880">
            <w:pPr>
              <w:jc w:val="center"/>
              <w:rPr>
                <w:rFonts w:ascii="Calibri" w:hAnsi="Calibri"/>
                <w:b/>
                <w:bCs/>
                <w:sz w:val="20"/>
                <w:szCs w:val="20"/>
              </w:rPr>
            </w:pPr>
            <w:r w:rsidRPr="000A4880">
              <w:rPr>
                <w:rFonts w:ascii="Calibri" w:hAnsi="Calibri"/>
                <w:b/>
                <w:bCs/>
                <w:sz w:val="20"/>
                <w:szCs w:val="20"/>
              </w:rPr>
              <w:t>До 30.06.2013</w:t>
            </w:r>
          </w:p>
        </w:tc>
        <w:tc>
          <w:tcPr>
            <w:tcW w:w="1276" w:type="dxa"/>
            <w:shd w:val="clear" w:color="auto" w:fill="auto"/>
            <w:vAlign w:val="center"/>
            <w:hideMark/>
          </w:tcPr>
          <w:p w:rsidR="000A4880" w:rsidRPr="000A4880" w:rsidRDefault="000A4880" w:rsidP="000A4880">
            <w:pPr>
              <w:jc w:val="center"/>
              <w:rPr>
                <w:rFonts w:ascii="Calibri" w:hAnsi="Calibri"/>
                <w:b/>
                <w:bCs/>
                <w:sz w:val="20"/>
                <w:szCs w:val="20"/>
              </w:rPr>
            </w:pPr>
            <w:r w:rsidRPr="000A4880">
              <w:rPr>
                <w:rFonts w:ascii="Arial" w:hAnsi="Arial"/>
                <w:b/>
                <w:bCs/>
                <w:sz w:val="20"/>
                <w:szCs w:val="20"/>
              </w:rPr>
              <w:t>с 01.07.201</w:t>
            </w:r>
            <w:r w:rsidRPr="000A4880">
              <w:rPr>
                <w:rFonts w:ascii="Calibri" w:hAnsi="Calibri"/>
                <w:b/>
                <w:bCs/>
              </w:rPr>
              <w:t>3</w:t>
            </w:r>
          </w:p>
        </w:tc>
        <w:tc>
          <w:tcPr>
            <w:tcW w:w="1616" w:type="dxa"/>
            <w:vMerge/>
            <w:vAlign w:val="center"/>
            <w:hideMark/>
          </w:tcPr>
          <w:p w:rsidR="000A4880" w:rsidRPr="000A4880" w:rsidRDefault="000A4880" w:rsidP="000A4880">
            <w:pPr>
              <w:rPr>
                <w:rFonts w:ascii="Arial" w:hAnsi="Arial"/>
                <w:sz w:val="20"/>
                <w:szCs w:val="20"/>
              </w:rPr>
            </w:pPr>
          </w:p>
        </w:tc>
      </w:tr>
      <w:tr w:rsidR="000A4880" w:rsidRPr="000A4880" w:rsidTr="00DD50FA">
        <w:trPr>
          <w:trHeight w:val="300"/>
          <w:tblHeader/>
        </w:trPr>
        <w:tc>
          <w:tcPr>
            <w:tcW w:w="580"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1</w:t>
            </w:r>
          </w:p>
        </w:tc>
        <w:tc>
          <w:tcPr>
            <w:tcW w:w="2114"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2</w:t>
            </w:r>
          </w:p>
        </w:tc>
        <w:tc>
          <w:tcPr>
            <w:tcW w:w="1134"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3</w:t>
            </w:r>
          </w:p>
        </w:tc>
        <w:tc>
          <w:tcPr>
            <w:tcW w:w="1275"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4</w:t>
            </w:r>
          </w:p>
        </w:tc>
        <w:tc>
          <w:tcPr>
            <w:tcW w:w="1418"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5</w:t>
            </w:r>
          </w:p>
        </w:tc>
        <w:tc>
          <w:tcPr>
            <w:tcW w:w="1417"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6</w:t>
            </w:r>
          </w:p>
        </w:tc>
        <w:tc>
          <w:tcPr>
            <w:tcW w:w="1276"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7</w:t>
            </w:r>
          </w:p>
        </w:tc>
        <w:tc>
          <w:tcPr>
            <w:tcW w:w="1616" w:type="dxa"/>
            <w:shd w:val="clear" w:color="auto" w:fill="auto"/>
            <w:noWrap/>
            <w:vAlign w:val="center"/>
            <w:hideMark/>
          </w:tcPr>
          <w:p w:rsidR="000A4880" w:rsidRPr="000A4880" w:rsidRDefault="000A4880" w:rsidP="000A4880">
            <w:pPr>
              <w:jc w:val="center"/>
              <w:rPr>
                <w:rFonts w:ascii="Calibri" w:hAnsi="Calibri"/>
                <w:sz w:val="20"/>
                <w:szCs w:val="20"/>
              </w:rPr>
            </w:pPr>
            <w:r w:rsidRPr="000A4880">
              <w:rPr>
                <w:rFonts w:ascii="Calibri" w:hAnsi="Calibri"/>
                <w:sz w:val="20"/>
                <w:szCs w:val="20"/>
              </w:rPr>
              <w:t>8</w:t>
            </w:r>
          </w:p>
        </w:tc>
      </w:tr>
      <w:tr w:rsidR="000A4880" w:rsidRPr="000A4880" w:rsidTr="00DD50FA">
        <w:trPr>
          <w:trHeight w:val="300"/>
        </w:trPr>
        <w:tc>
          <w:tcPr>
            <w:tcW w:w="580"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1</w:t>
            </w:r>
          </w:p>
        </w:tc>
        <w:tc>
          <w:tcPr>
            <w:tcW w:w="2114" w:type="dxa"/>
            <w:shd w:val="clear" w:color="auto" w:fill="auto"/>
            <w:vAlign w:val="center"/>
            <w:hideMark/>
          </w:tcPr>
          <w:p w:rsidR="000A4880" w:rsidRPr="000A4880" w:rsidRDefault="000A4880" w:rsidP="000A4880">
            <w:pPr>
              <w:rPr>
                <w:rFonts w:ascii="Arial" w:hAnsi="Arial"/>
                <w:sz w:val="20"/>
                <w:szCs w:val="20"/>
              </w:rPr>
            </w:pPr>
            <w:r w:rsidRPr="000A4880">
              <w:rPr>
                <w:rFonts w:ascii="Arial" w:hAnsi="Arial"/>
                <w:sz w:val="20"/>
                <w:szCs w:val="20"/>
              </w:rPr>
              <w:t>Нормативная выработка</w:t>
            </w:r>
          </w:p>
        </w:tc>
        <w:tc>
          <w:tcPr>
            <w:tcW w:w="1134"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тыс. Гкал</w:t>
            </w:r>
          </w:p>
        </w:tc>
        <w:tc>
          <w:tcPr>
            <w:tcW w:w="1275"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561,2187</w:t>
            </w:r>
          </w:p>
        </w:tc>
        <w:tc>
          <w:tcPr>
            <w:tcW w:w="1418"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563,7128</w:t>
            </w:r>
          </w:p>
        </w:tc>
        <w:tc>
          <w:tcPr>
            <w:tcW w:w="1417"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562,3439</w:t>
            </w:r>
          </w:p>
        </w:tc>
        <w:tc>
          <w:tcPr>
            <w:tcW w:w="1276"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562,3439</w:t>
            </w:r>
          </w:p>
        </w:tc>
        <w:tc>
          <w:tcPr>
            <w:tcW w:w="161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-1,3689</w:t>
            </w:r>
          </w:p>
        </w:tc>
      </w:tr>
      <w:tr w:rsidR="000A4880" w:rsidRPr="000A4880" w:rsidTr="00DD50FA">
        <w:trPr>
          <w:trHeight w:val="300"/>
        </w:trPr>
        <w:tc>
          <w:tcPr>
            <w:tcW w:w="580"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2</w:t>
            </w:r>
          </w:p>
        </w:tc>
        <w:tc>
          <w:tcPr>
            <w:tcW w:w="2114" w:type="dxa"/>
            <w:shd w:val="clear" w:color="auto" w:fill="auto"/>
            <w:vAlign w:val="center"/>
            <w:hideMark/>
          </w:tcPr>
          <w:p w:rsidR="000A4880" w:rsidRPr="000A4880" w:rsidRDefault="000A4880" w:rsidP="000A4880">
            <w:pPr>
              <w:rPr>
                <w:rFonts w:ascii="Arial" w:hAnsi="Arial"/>
                <w:sz w:val="20"/>
                <w:szCs w:val="20"/>
              </w:rPr>
            </w:pPr>
            <w:r w:rsidRPr="000A4880">
              <w:rPr>
                <w:rFonts w:ascii="Arial" w:hAnsi="Arial"/>
                <w:sz w:val="20"/>
                <w:szCs w:val="20"/>
              </w:rPr>
              <w:t xml:space="preserve">Полезный отпуск тепловой энергии, в </w:t>
            </w:r>
            <w:proofErr w:type="spellStart"/>
            <w:r w:rsidRPr="000A4880">
              <w:rPr>
                <w:rFonts w:ascii="Arial" w:hAnsi="Arial"/>
                <w:sz w:val="20"/>
                <w:szCs w:val="20"/>
              </w:rPr>
              <w:t>т.ч</w:t>
            </w:r>
            <w:proofErr w:type="spellEnd"/>
            <w:r w:rsidRPr="000A4880">
              <w:rPr>
                <w:rFonts w:ascii="Arial" w:hAnsi="Arial"/>
                <w:sz w:val="20"/>
                <w:szCs w:val="20"/>
              </w:rPr>
              <w:t>.:</w:t>
            </w:r>
          </w:p>
        </w:tc>
        <w:tc>
          <w:tcPr>
            <w:tcW w:w="1134"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w:t>
            </w:r>
          </w:p>
        </w:tc>
        <w:tc>
          <w:tcPr>
            <w:tcW w:w="1275"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482,2517</w:t>
            </w:r>
          </w:p>
        </w:tc>
        <w:tc>
          <w:tcPr>
            <w:tcW w:w="1418"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483,5414</w:t>
            </w:r>
          </w:p>
        </w:tc>
        <w:tc>
          <w:tcPr>
            <w:tcW w:w="1417"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483,5414</w:t>
            </w:r>
          </w:p>
        </w:tc>
        <w:tc>
          <w:tcPr>
            <w:tcW w:w="1276"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483,5414</w:t>
            </w:r>
          </w:p>
        </w:tc>
        <w:tc>
          <w:tcPr>
            <w:tcW w:w="161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0,0000</w:t>
            </w:r>
          </w:p>
        </w:tc>
      </w:tr>
      <w:tr w:rsidR="000A4880" w:rsidRPr="000A4880" w:rsidTr="00DD50FA">
        <w:trPr>
          <w:trHeight w:val="300"/>
        </w:trPr>
        <w:tc>
          <w:tcPr>
            <w:tcW w:w="580"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 </w:t>
            </w:r>
          </w:p>
        </w:tc>
        <w:tc>
          <w:tcPr>
            <w:tcW w:w="2114" w:type="dxa"/>
            <w:shd w:val="clear" w:color="auto" w:fill="auto"/>
            <w:vAlign w:val="center"/>
            <w:hideMark/>
          </w:tcPr>
          <w:p w:rsidR="000A4880" w:rsidRPr="000A4880" w:rsidRDefault="000A4880" w:rsidP="000A4880">
            <w:pPr>
              <w:rPr>
                <w:rFonts w:ascii="Arial" w:hAnsi="Arial"/>
                <w:sz w:val="20"/>
                <w:szCs w:val="20"/>
              </w:rPr>
            </w:pPr>
            <w:r w:rsidRPr="000A4880">
              <w:rPr>
                <w:rFonts w:ascii="Arial" w:hAnsi="Arial"/>
                <w:sz w:val="20"/>
                <w:szCs w:val="20"/>
              </w:rPr>
              <w:t>потребительский рынок:</w:t>
            </w:r>
          </w:p>
        </w:tc>
        <w:tc>
          <w:tcPr>
            <w:tcW w:w="1134"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w:t>
            </w:r>
          </w:p>
        </w:tc>
        <w:tc>
          <w:tcPr>
            <w:tcW w:w="1275"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480,1827</w:t>
            </w:r>
          </w:p>
        </w:tc>
        <w:tc>
          <w:tcPr>
            <w:tcW w:w="1418"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481,4326</w:t>
            </w:r>
          </w:p>
        </w:tc>
        <w:tc>
          <w:tcPr>
            <w:tcW w:w="1417"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481,4326</w:t>
            </w:r>
          </w:p>
        </w:tc>
        <w:tc>
          <w:tcPr>
            <w:tcW w:w="1276"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481,4326</w:t>
            </w:r>
          </w:p>
        </w:tc>
        <w:tc>
          <w:tcPr>
            <w:tcW w:w="161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0,0000</w:t>
            </w:r>
          </w:p>
        </w:tc>
      </w:tr>
      <w:tr w:rsidR="000A4880" w:rsidRPr="000A4880" w:rsidTr="00DD50FA">
        <w:trPr>
          <w:trHeight w:val="300"/>
        </w:trPr>
        <w:tc>
          <w:tcPr>
            <w:tcW w:w="580"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 </w:t>
            </w:r>
          </w:p>
        </w:tc>
        <w:tc>
          <w:tcPr>
            <w:tcW w:w="2114" w:type="dxa"/>
            <w:shd w:val="clear" w:color="auto" w:fill="auto"/>
            <w:vAlign w:val="center"/>
            <w:hideMark/>
          </w:tcPr>
          <w:p w:rsidR="000A4880" w:rsidRPr="000A4880" w:rsidRDefault="000A4880" w:rsidP="000A4880">
            <w:pPr>
              <w:rPr>
                <w:rFonts w:ascii="Arial" w:hAnsi="Arial"/>
                <w:sz w:val="20"/>
                <w:szCs w:val="20"/>
              </w:rPr>
            </w:pPr>
            <w:r w:rsidRPr="000A4880">
              <w:rPr>
                <w:rFonts w:ascii="Arial" w:hAnsi="Arial"/>
                <w:sz w:val="20"/>
                <w:szCs w:val="20"/>
              </w:rPr>
              <w:t xml:space="preserve">     - бюджетные потребители</w:t>
            </w:r>
          </w:p>
        </w:tc>
        <w:tc>
          <w:tcPr>
            <w:tcW w:w="1134"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w:t>
            </w:r>
          </w:p>
        </w:tc>
        <w:tc>
          <w:tcPr>
            <w:tcW w:w="1275"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63,6292</w:t>
            </w:r>
          </w:p>
        </w:tc>
        <w:tc>
          <w:tcPr>
            <w:tcW w:w="1418"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62,9484</w:t>
            </w:r>
          </w:p>
        </w:tc>
        <w:tc>
          <w:tcPr>
            <w:tcW w:w="1417"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62,9484</w:t>
            </w:r>
          </w:p>
        </w:tc>
        <w:tc>
          <w:tcPr>
            <w:tcW w:w="1276"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62,9484</w:t>
            </w:r>
          </w:p>
        </w:tc>
        <w:tc>
          <w:tcPr>
            <w:tcW w:w="161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0,0000</w:t>
            </w:r>
          </w:p>
        </w:tc>
      </w:tr>
      <w:tr w:rsidR="000A4880" w:rsidRPr="000A4880" w:rsidTr="00DD50FA">
        <w:trPr>
          <w:trHeight w:val="300"/>
        </w:trPr>
        <w:tc>
          <w:tcPr>
            <w:tcW w:w="580"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 </w:t>
            </w:r>
          </w:p>
        </w:tc>
        <w:tc>
          <w:tcPr>
            <w:tcW w:w="2114" w:type="dxa"/>
            <w:shd w:val="clear" w:color="auto" w:fill="auto"/>
            <w:vAlign w:val="center"/>
            <w:hideMark/>
          </w:tcPr>
          <w:p w:rsidR="000A4880" w:rsidRPr="000A4880" w:rsidRDefault="000A4880" w:rsidP="000A4880">
            <w:pPr>
              <w:rPr>
                <w:rFonts w:ascii="Arial" w:hAnsi="Arial"/>
                <w:sz w:val="20"/>
                <w:szCs w:val="20"/>
              </w:rPr>
            </w:pPr>
            <w:r w:rsidRPr="000A4880">
              <w:rPr>
                <w:rFonts w:ascii="Arial" w:hAnsi="Arial"/>
                <w:sz w:val="20"/>
                <w:szCs w:val="20"/>
              </w:rPr>
              <w:t xml:space="preserve">     - жилищные организации</w:t>
            </w:r>
          </w:p>
        </w:tc>
        <w:tc>
          <w:tcPr>
            <w:tcW w:w="1134"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w:t>
            </w:r>
          </w:p>
        </w:tc>
        <w:tc>
          <w:tcPr>
            <w:tcW w:w="1275"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374,0549</w:t>
            </w:r>
          </w:p>
        </w:tc>
        <w:tc>
          <w:tcPr>
            <w:tcW w:w="1418"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374,9802</w:t>
            </w:r>
          </w:p>
        </w:tc>
        <w:tc>
          <w:tcPr>
            <w:tcW w:w="1417"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374,9802</w:t>
            </w:r>
          </w:p>
        </w:tc>
        <w:tc>
          <w:tcPr>
            <w:tcW w:w="1276"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374,9802</w:t>
            </w:r>
          </w:p>
        </w:tc>
        <w:tc>
          <w:tcPr>
            <w:tcW w:w="161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0,0000</w:t>
            </w:r>
          </w:p>
        </w:tc>
      </w:tr>
      <w:tr w:rsidR="000A4880" w:rsidRPr="000A4880" w:rsidTr="00DD50FA">
        <w:trPr>
          <w:trHeight w:val="300"/>
        </w:trPr>
        <w:tc>
          <w:tcPr>
            <w:tcW w:w="580"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 </w:t>
            </w:r>
          </w:p>
        </w:tc>
        <w:tc>
          <w:tcPr>
            <w:tcW w:w="2114" w:type="dxa"/>
            <w:shd w:val="clear" w:color="auto" w:fill="auto"/>
            <w:noWrap/>
            <w:vAlign w:val="center"/>
            <w:hideMark/>
          </w:tcPr>
          <w:p w:rsidR="000A4880" w:rsidRPr="000A4880" w:rsidRDefault="000A4880" w:rsidP="000A4880">
            <w:pPr>
              <w:ind w:firstLineChars="100" w:firstLine="200"/>
              <w:rPr>
                <w:rFonts w:ascii="Arial" w:hAnsi="Arial"/>
                <w:sz w:val="20"/>
                <w:szCs w:val="20"/>
              </w:rPr>
            </w:pPr>
            <w:r w:rsidRPr="000A4880">
              <w:rPr>
                <w:rFonts w:ascii="Arial" w:hAnsi="Arial"/>
                <w:sz w:val="20"/>
                <w:szCs w:val="20"/>
              </w:rPr>
              <w:t xml:space="preserve">  - иные потребители</w:t>
            </w:r>
          </w:p>
        </w:tc>
        <w:tc>
          <w:tcPr>
            <w:tcW w:w="1134"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w:t>
            </w:r>
          </w:p>
        </w:tc>
        <w:tc>
          <w:tcPr>
            <w:tcW w:w="1275"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42,4986</w:t>
            </w:r>
          </w:p>
        </w:tc>
        <w:tc>
          <w:tcPr>
            <w:tcW w:w="1418"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43,5040</w:t>
            </w:r>
          </w:p>
        </w:tc>
        <w:tc>
          <w:tcPr>
            <w:tcW w:w="1417"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43,5040</w:t>
            </w:r>
          </w:p>
        </w:tc>
        <w:tc>
          <w:tcPr>
            <w:tcW w:w="1276"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43,5040</w:t>
            </w:r>
          </w:p>
        </w:tc>
        <w:tc>
          <w:tcPr>
            <w:tcW w:w="161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0,0000</w:t>
            </w:r>
          </w:p>
        </w:tc>
      </w:tr>
      <w:tr w:rsidR="000A4880" w:rsidRPr="000A4880" w:rsidTr="00DD50FA">
        <w:trPr>
          <w:trHeight w:val="300"/>
        </w:trPr>
        <w:tc>
          <w:tcPr>
            <w:tcW w:w="580"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 </w:t>
            </w:r>
          </w:p>
        </w:tc>
        <w:tc>
          <w:tcPr>
            <w:tcW w:w="2114" w:type="dxa"/>
            <w:shd w:val="clear" w:color="auto" w:fill="auto"/>
            <w:vAlign w:val="center"/>
            <w:hideMark/>
          </w:tcPr>
          <w:p w:rsidR="000A4880" w:rsidRPr="000A4880" w:rsidRDefault="000A4880" w:rsidP="000A4880">
            <w:pPr>
              <w:rPr>
                <w:rFonts w:ascii="Arial" w:hAnsi="Arial"/>
                <w:sz w:val="20"/>
                <w:szCs w:val="20"/>
              </w:rPr>
            </w:pPr>
            <w:r w:rsidRPr="000A4880">
              <w:rPr>
                <w:rFonts w:ascii="Arial" w:hAnsi="Arial"/>
                <w:sz w:val="20"/>
                <w:szCs w:val="20"/>
              </w:rPr>
              <w:t>производственные нужды</w:t>
            </w:r>
          </w:p>
        </w:tc>
        <w:tc>
          <w:tcPr>
            <w:tcW w:w="1134"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w:t>
            </w:r>
          </w:p>
        </w:tc>
        <w:tc>
          <w:tcPr>
            <w:tcW w:w="1275"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2,0690</w:t>
            </w:r>
          </w:p>
        </w:tc>
        <w:tc>
          <w:tcPr>
            <w:tcW w:w="1418"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2,1088</w:t>
            </w:r>
          </w:p>
        </w:tc>
        <w:tc>
          <w:tcPr>
            <w:tcW w:w="1417"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2,1088</w:t>
            </w:r>
          </w:p>
        </w:tc>
        <w:tc>
          <w:tcPr>
            <w:tcW w:w="127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2,1088</w:t>
            </w:r>
          </w:p>
        </w:tc>
        <w:tc>
          <w:tcPr>
            <w:tcW w:w="161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0,0000</w:t>
            </w:r>
          </w:p>
        </w:tc>
      </w:tr>
      <w:tr w:rsidR="000A4880" w:rsidRPr="000A4880" w:rsidTr="00DD50FA">
        <w:trPr>
          <w:trHeight w:val="300"/>
        </w:trPr>
        <w:tc>
          <w:tcPr>
            <w:tcW w:w="580"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3</w:t>
            </w:r>
          </w:p>
        </w:tc>
        <w:tc>
          <w:tcPr>
            <w:tcW w:w="2114" w:type="dxa"/>
            <w:shd w:val="clear" w:color="auto" w:fill="auto"/>
            <w:vAlign w:val="center"/>
            <w:hideMark/>
          </w:tcPr>
          <w:p w:rsidR="000A4880" w:rsidRPr="000A4880" w:rsidRDefault="000A4880" w:rsidP="000A4880">
            <w:pPr>
              <w:rPr>
                <w:rFonts w:ascii="Arial" w:hAnsi="Arial"/>
                <w:sz w:val="20"/>
                <w:szCs w:val="20"/>
              </w:rPr>
            </w:pPr>
            <w:r w:rsidRPr="000A4880">
              <w:rPr>
                <w:rFonts w:ascii="Arial" w:hAnsi="Arial"/>
                <w:sz w:val="20"/>
                <w:szCs w:val="20"/>
              </w:rPr>
              <w:t xml:space="preserve">Потери, в </w:t>
            </w:r>
            <w:proofErr w:type="spellStart"/>
            <w:r w:rsidRPr="000A4880">
              <w:rPr>
                <w:rFonts w:ascii="Arial" w:hAnsi="Arial"/>
                <w:sz w:val="20"/>
                <w:szCs w:val="20"/>
              </w:rPr>
              <w:t>т.ч</w:t>
            </w:r>
            <w:proofErr w:type="spellEnd"/>
            <w:r w:rsidRPr="000A4880">
              <w:rPr>
                <w:rFonts w:ascii="Arial" w:hAnsi="Arial"/>
                <w:sz w:val="20"/>
                <w:szCs w:val="20"/>
              </w:rPr>
              <w:t>.:</w:t>
            </w:r>
          </w:p>
        </w:tc>
        <w:tc>
          <w:tcPr>
            <w:tcW w:w="1134"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w:t>
            </w:r>
          </w:p>
        </w:tc>
        <w:tc>
          <w:tcPr>
            <w:tcW w:w="1275"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87,8707</w:t>
            </w:r>
          </w:p>
        </w:tc>
        <w:tc>
          <w:tcPr>
            <w:tcW w:w="1418"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86,0011</w:t>
            </w:r>
          </w:p>
        </w:tc>
        <w:tc>
          <w:tcPr>
            <w:tcW w:w="1417"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87,6129</w:t>
            </w:r>
          </w:p>
        </w:tc>
        <w:tc>
          <w:tcPr>
            <w:tcW w:w="1276"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87,6129</w:t>
            </w:r>
          </w:p>
        </w:tc>
        <w:tc>
          <w:tcPr>
            <w:tcW w:w="161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1,6118</w:t>
            </w:r>
          </w:p>
        </w:tc>
      </w:tr>
      <w:tr w:rsidR="000A4880" w:rsidRPr="000A4880" w:rsidTr="00DD50FA">
        <w:trPr>
          <w:trHeight w:val="300"/>
        </w:trPr>
        <w:tc>
          <w:tcPr>
            <w:tcW w:w="580"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 </w:t>
            </w:r>
          </w:p>
        </w:tc>
        <w:tc>
          <w:tcPr>
            <w:tcW w:w="2114" w:type="dxa"/>
            <w:shd w:val="clear" w:color="auto" w:fill="auto"/>
            <w:vAlign w:val="center"/>
            <w:hideMark/>
          </w:tcPr>
          <w:p w:rsidR="000A4880" w:rsidRPr="000A4880" w:rsidRDefault="000A4880" w:rsidP="000A4880">
            <w:pPr>
              <w:ind w:firstLineChars="100" w:firstLine="200"/>
              <w:rPr>
                <w:rFonts w:ascii="Arial" w:hAnsi="Arial"/>
                <w:sz w:val="20"/>
                <w:szCs w:val="20"/>
              </w:rPr>
            </w:pPr>
            <w:r w:rsidRPr="000A4880">
              <w:rPr>
                <w:rFonts w:ascii="Arial" w:hAnsi="Arial"/>
                <w:sz w:val="20"/>
                <w:szCs w:val="20"/>
              </w:rPr>
              <w:t xml:space="preserve"> - на собственные нужды котельной</w:t>
            </w:r>
          </w:p>
        </w:tc>
        <w:tc>
          <w:tcPr>
            <w:tcW w:w="1134"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w:t>
            </w:r>
          </w:p>
        </w:tc>
        <w:tc>
          <w:tcPr>
            <w:tcW w:w="1275"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21,6517</w:t>
            </w:r>
          </w:p>
        </w:tc>
        <w:tc>
          <w:tcPr>
            <w:tcW w:w="1418"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21,3771</w:t>
            </w:r>
          </w:p>
        </w:tc>
        <w:tc>
          <w:tcPr>
            <w:tcW w:w="1417"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21,3579</w:t>
            </w:r>
          </w:p>
        </w:tc>
        <w:tc>
          <w:tcPr>
            <w:tcW w:w="127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21,3579</w:t>
            </w:r>
          </w:p>
        </w:tc>
        <w:tc>
          <w:tcPr>
            <w:tcW w:w="161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-0,0192</w:t>
            </w:r>
          </w:p>
        </w:tc>
      </w:tr>
      <w:tr w:rsidR="000A4880" w:rsidRPr="000A4880" w:rsidTr="00DD50FA">
        <w:trPr>
          <w:trHeight w:val="600"/>
        </w:trPr>
        <w:tc>
          <w:tcPr>
            <w:tcW w:w="580"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 </w:t>
            </w:r>
          </w:p>
        </w:tc>
        <w:tc>
          <w:tcPr>
            <w:tcW w:w="2114" w:type="dxa"/>
            <w:shd w:val="clear" w:color="auto" w:fill="auto"/>
            <w:vAlign w:val="center"/>
            <w:hideMark/>
          </w:tcPr>
          <w:p w:rsidR="000A4880" w:rsidRPr="000A4880" w:rsidRDefault="000A4880" w:rsidP="000A4880">
            <w:pPr>
              <w:ind w:firstLineChars="100" w:firstLine="200"/>
              <w:rPr>
                <w:rFonts w:ascii="Arial" w:hAnsi="Arial"/>
                <w:sz w:val="20"/>
                <w:szCs w:val="20"/>
              </w:rPr>
            </w:pPr>
            <w:r w:rsidRPr="000A4880">
              <w:rPr>
                <w:rFonts w:ascii="Arial" w:hAnsi="Arial"/>
                <w:sz w:val="20"/>
                <w:szCs w:val="20"/>
              </w:rPr>
              <w:t xml:space="preserve"> - в тепловых сетях, находящихся на балансе предприятия</w:t>
            </w:r>
          </w:p>
        </w:tc>
        <w:tc>
          <w:tcPr>
            <w:tcW w:w="1134"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w:t>
            </w:r>
          </w:p>
        </w:tc>
        <w:tc>
          <w:tcPr>
            <w:tcW w:w="1275"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66,2190</w:t>
            </w:r>
          </w:p>
        </w:tc>
        <w:tc>
          <w:tcPr>
            <w:tcW w:w="1418"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64,6240</w:t>
            </w:r>
          </w:p>
        </w:tc>
        <w:tc>
          <w:tcPr>
            <w:tcW w:w="1417"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66,2550</w:t>
            </w:r>
          </w:p>
        </w:tc>
        <w:tc>
          <w:tcPr>
            <w:tcW w:w="127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66,2550</w:t>
            </w:r>
          </w:p>
        </w:tc>
        <w:tc>
          <w:tcPr>
            <w:tcW w:w="161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1,6310</w:t>
            </w:r>
          </w:p>
        </w:tc>
      </w:tr>
      <w:tr w:rsidR="000A4880" w:rsidRPr="000A4880" w:rsidTr="00DD50FA">
        <w:trPr>
          <w:trHeight w:val="495"/>
        </w:trPr>
        <w:tc>
          <w:tcPr>
            <w:tcW w:w="580"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4</w:t>
            </w:r>
          </w:p>
        </w:tc>
        <w:tc>
          <w:tcPr>
            <w:tcW w:w="2114" w:type="dxa"/>
            <w:shd w:val="clear" w:color="auto" w:fill="auto"/>
            <w:vAlign w:val="center"/>
            <w:hideMark/>
          </w:tcPr>
          <w:p w:rsidR="000A4880" w:rsidRPr="000A4880" w:rsidRDefault="000A4880" w:rsidP="000A4880">
            <w:pPr>
              <w:ind w:firstLineChars="100" w:firstLine="200"/>
              <w:rPr>
                <w:rFonts w:ascii="Arial" w:hAnsi="Arial"/>
                <w:sz w:val="20"/>
                <w:szCs w:val="20"/>
              </w:rPr>
            </w:pPr>
            <w:r w:rsidRPr="000A4880">
              <w:rPr>
                <w:rFonts w:ascii="Arial" w:hAnsi="Arial"/>
                <w:sz w:val="20"/>
                <w:szCs w:val="20"/>
              </w:rPr>
              <w:t>Покупная тепловая энергия</w:t>
            </w:r>
          </w:p>
        </w:tc>
        <w:tc>
          <w:tcPr>
            <w:tcW w:w="1134"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w:t>
            </w:r>
          </w:p>
        </w:tc>
        <w:tc>
          <w:tcPr>
            <w:tcW w:w="1275"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8,9037</w:t>
            </w:r>
          </w:p>
        </w:tc>
        <w:tc>
          <w:tcPr>
            <w:tcW w:w="1418"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5,8297</w:t>
            </w:r>
          </w:p>
        </w:tc>
        <w:tc>
          <w:tcPr>
            <w:tcW w:w="1417"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8,8104</w:t>
            </w:r>
          </w:p>
        </w:tc>
        <w:tc>
          <w:tcPr>
            <w:tcW w:w="127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8,8104</w:t>
            </w:r>
          </w:p>
        </w:tc>
        <w:tc>
          <w:tcPr>
            <w:tcW w:w="161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2,9807</w:t>
            </w:r>
          </w:p>
        </w:tc>
      </w:tr>
      <w:tr w:rsidR="000A4880" w:rsidRPr="000A4880" w:rsidTr="00DD50FA">
        <w:trPr>
          <w:trHeight w:val="600"/>
        </w:trPr>
        <w:tc>
          <w:tcPr>
            <w:tcW w:w="580"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5</w:t>
            </w:r>
          </w:p>
        </w:tc>
        <w:tc>
          <w:tcPr>
            <w:tcW w:w="2114" w:type="dxa"/>
            <w:shd w:val="clear" w:color="auto" w:fill="auto"/>
            <w:vAlign w:val="center"/>
            <w:hideMark/>
          </w:tcPr>
          <w:p w:rsidR="000A4880" w:rsidRPr="000A4880" w:rsidRDefault="000A4880" w:rsidP="000A4880">
            <w:pPr>
              <w:ind w:firstLineChars="100" w:firstLine="200"/>
              <w:rPr>
                <w:rFonts w:ascii="Arial" w:hAnsi="Arial"/>
                <w:sz w:val="20"/>
                <w:szCs w:val="20"/>
              </w:rPr>
            </w:pPr>
            <w:r w:rsidRPr="000A4880">
              <w:rPr>
                <w:rFonts w:ascii="Arial" w:hAnsi="Arial"/>
                <w:sz w:val="20"/>
                <w:szCs w:val="20"/>
              </w:rPr>
              <w:t>Расходы на оплату покупной тепловой энергии</w:t>
            </w:r>
          </w:p>
        </w:tc>
        <w:tc>
          <w:tcPr>
            <w:tcW w:w="1134"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тыс. руб.</w:t>
            </w:r>
          </w:p>
        </w:tc>
        <w:tc>
          <w:tcPr>
            <w:tcW w:w="1275"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8 826,77</w:t>
            </w:r>
          </w:p>
        </w:tc>
        <w:tc>
          <w:tcPr>
            <w:tcW w:w="1418"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5 298,44</w:t>
            </w:r>
          </w:p>
        </w:tc>
        <w:tc>
          <w:tcPr>
            <w:tcW w:w="1417"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8 734,28</w:t>
            </w:r>
          </w:p>
        </w:tc>
        <w:tc>
          <w:tcPr>
            <w:tcW w:w="127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9 542,35</w:t>
            </w:r>
          </w:p>
        </w:tc>
        <w:tc>
          <w:tcPr>
            <w:tcW w:w="161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4 243,91</w:t>
            </w:r>
          </w:p>
        </w:tc>
      </w:tr>
      <w:tr w:rsidR="000A4880" w:rsidRPr="000A4880" w:rsidTr="00DD50FA">
        <w:trPr>
          <w:trHeight w:val="900"/>
        </w:trPr>
        <w:tc>
          <w:tcPr>
            <w:tcW w:w="580"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6</w:t>
            </w:r>
          </w:p>
        </w:tc>
        <w:tc>
          <w:tcPr>
            <w:tcW w:w="2114" w:type="dxa"/>
            <w:shd w:val="clear" w:color="auto" w:fill="auto"/>
            <w:vAlign w:val="center"/>
            <w:hideMark/>
          </w:tcPr>
          <w:p w:rsidR="000A4880" w:rsidRPr="000A4880" w:rsidRDefault="000A4880" w:rsidP="000A4880">
            <w:pPr>
              <w:rPr>
                <w:rFonts w:ascii="Arial" w:hAnsi="Arial"/>
                <w:sz w:val="20"/>
                <w:szCs w:val="20"/>
              </w:rPr>
            </w:pPr>
            <w:r w:rsidRPr="000A4880">
              <w:rPr>
                <w:rFonts w:ascii="Arial" w:hAnsi="Arial"/>
                <w:sz w:val="20"/>
                <w:szCs w:val="20"/>
              </w:rPr>
              <w:t>Сырье и материалы на технологические цели с расходами по перевозке всего, в том числе:</w:t>
            </w:r>
          </w:p>
        </w:tc>
        <w:tc>
          <w:tcPr>
            <w:tcW w:w="1134"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w:t>
            </w:r>
          </w:p>
        </w:tc>
        <w:tc>
          <w:tcPr>
            <w:tcW w:w="1275"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20 703,26</w:t>
            </w:r>
          </w:p>
        </w:tc>
        <w:tc>
          <w:tcPr>
            <w:tcW w:w="1418"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8 823,84</w:t>
            </w:r>
          </w:p>
        </w:tc>
        <w:tc>
          <w:tcPr>
            <w:tcW w:w="1417"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21 762,82</w:t>
            </w:r>
          </w:p>
        </w:tc>
        <w:tc>
          <w:tcPr>
            <w:tcW w:w="1276"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23 370,15</w:t>
            </w:r>
          </w:p>
        </w:tc>
        <w:tc>
          <w:tcPr>
            <w:tcW w:w="161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14 546,31</w:t>
            </w:r>
          </w:p>
        </w:tc>
      </w:tr>
      <w:tr w:rsidR="000A4880" w:rsidRPr="000A4880" w:rsidTr="00DD50FA">
        <w:trPr>
          <w:trHeight w:val="300"/>
        </w:trPr>
        <w:tc>
          <w:tcPr>
            <w:tcW w:w="580"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 </w:t>
            </w:r>
          </w:p>
        </w:tc>
        <w:tc>
          <w:tcPr>
            <w:tcW w:w="2114" w:type="dxa"/>
            <w:shd w:val="clear" w:color="auto" w:fill="auto"/>
            <w:vAlign w:val="center"/>
            <w:hideMark/>
          </w:tcPr>
          <w:p w:rsidR="000A4880" w:rsidRPr="000A4880" w:rsidRDefault="000A4880" w:rsidP="000A4880">
            <w:pPr>
              <w:ind w:firstLineChars="100" w:firstLine="200"/>
              <w:rPr>
                <w:rFonts w:ascii="Arial" w:hAnsi="Arial"/>
                <w:sz w:val="20"/>
                <w:szCs w:val="20"/>
              </w:rPr>
            </w:pPr>
            <w:r w:rsidRPr="000A4880">
              <w:rPr>
                <w:rFonts w:ascii="Arial" w:hAnsi="Arial"/>
                <w:sz w:val="20"/>
                <w:szCs w:val="20"/>
              </w:rPr>
              <w:t xml:space="preserve"> - вода</w:t>
            </w:r>
          </w:p>
        </w:tc>
        <w:tc>
          <w:tcPr>
            <w:tcW w:w="1134"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 xml:space="preserve"> -//-</w:t>
            </w:r>
          </w:p>
        </w:tc>
        <w:tc>
          <w:tcPr>
            <w:tcW w:w="1275"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17 128,36</w:t>
            </w:r>
          </w:p>
        </w:tc>
        <w:tc>
          <w:tcPr>
            <w:tcW w:w="1418"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6 669,87</w:t>
            </w:r>
          </w:p>
        </w:tc>
        <w:tc>
          <w:tcPr>
            <w:tcW w:w="1417"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18 058,59</w:t>
            </w:r>
          </w:p>
        </w:tc>
        <w:tc>
          <w:tcPr>
            <w:tcW w:w="127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19 410,34</w:t>
            </w:r>
          </w:p>
        </w:tc>
        <w:tc>
          <w:tcPr>
            <w:tcW w:w="161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12 740,47</w:t>
            </w:r>
          </w:p>
        </w:tc>
      </w:tr>
      <w:tr w:rsidR="000A4880" w:rsidRPr="000A4880" w:rsidTr="00DD50FA">
        <w:trPr>
          <w:trHeight w:val="300"/>
        </w:trPr>
        <w:tc>
          <w:tcPr>
            <w:tcW w:w="580"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 </w:t>
            </w:r>
          </w:p>
        </w:tc>
        <w:tc>
          <w:tcPr>
            <w:tcW w:w="2114" w:type="dxa"/>
            <w:shd w:val="clear" w:color="auto" w:fill="auto"/>
            <w:vAlign w:val="center"/>
            <w:hideMark/>
          </w:tcPr>
          <w:p w:rsidR="000A4880" w:rsidRPr="000A4880" w:rsidRDefault="000A4880" w:rsidP="000A4880">
            <w:pPr>
              <w:ind w:firstLineChars="100" w:firstLine="200"/>
              <w:rPr>
                <w:rFonts w:ascii="Arial" w:hAnsi="Arial"/>
                <w:sz w:val="20"/>
                <w:szCs w:val="20"/>
              </w:rPr>
            </w:pPr>
            <w:r w:rsidRPr="000A4880">
              <w:rPr>
                <w:rFonts w:ascii="Arial" w:hAnsi="Arial"/>
                <w:sz w:val="20"/>
                <w:szCs w:val="20"/>
              </w:rPr>
              <w:t xml:space="preserve"> - реагенты</w:t>
            </w:r>
          </w:p>
        </w:tc>
        <w:tc>
          <w:tcPr>
            <w:tcW w:w="1134"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 xml:space="preserve"> -//-</w:t>
            </w:r>
          </w:p>
        </w:tc>
        <w:tc>
          <w:tcPr>
            <w:tcW w:w="1275"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3 574,90</w:t>
            </w:r>
          </w:p>
        </w:tc>
        <w:tc>
          <w:tcPr>
            <w:tcW w:w="1418"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2 153,97</w:t>
            </w:r>
          </w:p>
        </w:tc>
        <w:tc>
          <w:tcPr>
            <w:tcW w:w="1417"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3 704,22</w:t>
            </w:r>
          </w:p>
        </w:tc>
        <w:tc>
          <w:tcPr>
            <w:tcW w:w="127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3 959,81</w:t>
            </w:r>
          </w:p>
        </w:tc>
        <w:tc>
          <w:tcPr>
            <w:tcW w:w="161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1 805,84</w:t>
            </w:r>
          </w:p>
        </w:tc>
      </w:tr>
      <w:tr w:rsidR="000A4880" w:rsidRPr="000A4880" w:rsidTr="00DD50FA">
        <w:trPr>
          <w:trHeight w:val="780"/>
        </w:trPr>
        <w:tc>
          <w:tcPr>
            <w:tcW w:w="580"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7</w:t>
            </w:r>
          </w:p>
        </w:tc>
        <w:tc>
          <w:tcPr>
            <w:tcW w:w="2114" w:type="dxa"/>
            <w:shd w:val="clear" w:color="auto" w:fill="auto"/>
            <w:vAlign w:val="center"/>
            <w:hideMark/>
          </w:tcPr>
          <w:p w:rsidR="000A4880" w:rsidRPr="000A4880" w:rsidRDefault="000A4880" w:rsidP="000A4880">
            <w:pPr>
              <w:rPr>
                <w:rFonts w:ascii="Arial" w:hAnsi="Arial"/>
                <w:sz w:val="20"/>
                <w:szCs w:val="20"/>
              </w:rPr>
            </w:pPr>
            <w:r w:rsidRPr="000A4880">
              <w:rPr>
                <w:rFonts w:ascii="Arial" w:hAnsi="Arial"/>
                <w:sz w:val="20"/>
                <w:szCs w:val="20"/>
              </w:rPr>
              <w:t>Топливо на технологические цели с расходами по перевозке всего, в том числе:</w:t>
            </w:r>
          </w:p>
        </w:tc>
        <w:tc>
          <w:tcPr>
            <w:tcW w:w="1134"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 xml:space="preserve"> -//-</w:t>
            </w:r>
          </w:p>
        </w:tc>
        <w:tc>
          <w:tcPr>
            <w:tcW w:w="1275"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173 110,44</w:t>
            </w:r>
          </w:p>
        </w:tc>
        <w:tc>
          <w:tcPr>
            <w:tcW w:w="1418"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198 516,90</w:t>
            </w:r>
          </w:p>
        </w:tc>
        <w:tc>
          <w:tcPr>
            <w:tcW w:w="1417"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183 102,85</w:t>
            </w:r>
          </w:p>
        </w:tc>
        <w:tc>
          <w:tcPr>
            <w:tcW w:w="1276"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189 299,63</w:t>
            </w:r>
          </w:p>
        </w:tc>
        <w:tc>
          <w:tcPr>
            <w:tcW w:w="161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-9 217,27</w:t>
            </w:r>
          </w:p>
        </w:tc>
      </w:tr>
      <w:tr w:rsidR="000A4880" w:rsidRPr="000A4880" w:rsidTr="00DD50FA">
        <w:trPr>
          <w:trHeight w:val="330"/>
        </w:trPr>
        <w:tc>
          <w:tcPr>
            <w:tcW w:w="580"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 </w:t>
            </w:r>
          </w:p>
        </w:tc>
        <w:tc>
          <w:tcPr>
            <w:tcW w:w="2114" w:type="dxa"/>
            <w:shd w:val="clear" w:color="auto" w:fill="auto"/>
            <w:vAlign w:val="center"/>
            <w:hideMark/>
          </w:tcPr>
          <w:p w:rsidR="000A4880" w:rsidRPr="000A4880" w:rsidRDefault="000A4880" w:rsidP="000A4880">
            <w:pPr>
              <w:ind w:firstLineChars="100" w:firstLine="200"/>
              <w:rPr>
                <w:rFonts w:ascii="Arial" w:hAnsi="Arial"/>
                <w:sz w:val="20"/>
                <w:szCs w:val="20"/>
              </w:rPr>
            </w:pPr>
            <w:r w:rsidRPr="000A4880">
              <w:rPr>
                <w:rFonts w:ascii="Arial" w:hAnsi="Arial"/>
                <w:sz w:val="20"/>
                <w:szCs w:val="20"/>
              </w:rPr>
              <w:t xml:space="preserve"> - стоимость натурального топлива</w:t>
            </w:r>
          </w:p>
        </w:tc>
        <w:tc>
          <w:tcPr>
            <w:tcW w:w="1134"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 xml:space="preserve"> -//-</w:t>
            </w:r>
          </w:p>
        </w:tc>
        <w:tc>
          <w:tcPr>
            <w:tcW w:w="1275"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124 194,35</w:t>
            </w:r>
          </w:p>
        </w:tc>
        <w:tc>
          <w:tcPr>
            <w:tcW w:w="1418"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158 722,90</w:t>
            </w:r>
          </w:p>
        </w:tc>
        <w:tc>
          <w:tcPr>
            <w:tcW w:w="1417"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147 700,55</w:t>
            </w:r>
          </w:p>
        </w:tc>
        <w:tc>
          <w:tcPr>
            <w:tcW w:w="127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150 003,08</w:t>
            </w:r>
          </w:p>
        </w:tc>
        <w:tc>
          <w:tcPr>
            <w:tcW w:w="161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-8 719,82</w:t>
            </w:r>
          </w:p>
        </w:tc>
      </w:tr>
      <w:tr w:rsidR="000A4880" w:rsidRPr="000A4880" w:rsidTr="00DD50FA">
        <w:trPr>
          <w:trHeight w:val="465"/>
        </w:trPr>
        <w:tc>
          <w:tcPr>
            <w:tcW w:w="580"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8</w:t>
            </w:r>
          </w:p>
        </w:tc>
        <w:tc>
          <w:tcPr>
            <w:tcW w:w="2114" w:type="dxa"/>
            <w:shd w:val="clear" w:color="auto" w:fill="auto"/>
            <w:vAlign w:val="center"/>
            <w:hideMark/>
          </w:tcPr>
          <w:p w:rsidR="000A4880" w:rsidRPr="000A4880" w:rsidRDefault="000A4880" w:rsidP="000A4880">
            <w:pPr>
              <w:rPr>
                <w:rFonts w:ascii="Arial" w:hAnsi="Arial"/>
                <w:sz w:val="20"/>
                <w:szCs w:val="20"/>
              </w:rPr>
            </w:pPr>
            <w:r w:rsidRPr="000A4880">
              <w:rPr>
                <w:rFonts w:ascii="Arial" w:hAnsi="Arial"/>
                <w:sz w:val="20"/>
                <w:szCs w:val="20"/>
              </w:rPr>
              <w:t>Электроэнергия</w:t>
            </w:r>
          </w:p>
        </w:tc>
        <w:tc>
          <w:tcPr>
            <w:tcW w:w="1134"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w:t>
            </w:r>
          </w:p>
        </w:tc>
        <w:tc>
          <w:tcPr>
            <w:tcW w:w="1275"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73 364,01</w:t>
            </w:r>
          </w:p>
        </w:tc>
        <w:tc>
          <w:tcPr>
            <w:tcW w:w="1418"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84 742,32</w:t>
            </w:r>
          </w:p>
        </w:tc>
        <w:tc>
          <w:tcPr>
            <w:tcW w:w="1417"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84 370,62</w:t>
            </w:r>
          </w:p>
        </w:tc>
        <w:tc>
          <w:tcPr>
            <w:tcW w:w="127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96 831,07</w:t>
            </w:r>
          </w:p>
        </w:tc>
        <w:tc>
          <w:tcPr>
            <w:tcW w:w="161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12 088,75</w:t>
            </w:r>
          </w:p>
        </w:tc>
      </w:tr>
      <w:tr w:rsidR="000A4880" w:rsidRPr="000A4880" w:rsidTr="00DD50FA">
        <w:trPr>
          <w:trHeight w:val="315"/>
        </w:trPr>
        <w:tc>
          <w:tcPr>
            <w:tcW w:w="580" w:type="dxa"/>
            <w:vMerge w:val="restart"/>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9</w:t>
            </w:r>
          </w:p>
        </w:tc>
        <w:tc>
          <w:tcPr>
            <w:tcW w:w="2114" w:type="dxa"/>
            <w:shd w:val="clear" w:color="auto" w:fill="auto"/>
            <w:vAlign w:val="center"/>
            <w:hideMark/>
          </w:tcPr>
          <w:p w:rsidR="000A4880" w:rsidRPr="000A4880" w:rsidRDefault="000A4880" w:rsidP="000A4880">
            <w:pPr>
              <w:rPr>
                <w:rFonts w:ascii="Arial" w:hAnsi="Arial"/>
                <w:sz w:val="20"/>
                <w:szCs w:val="20"/>
              </w:rPr>
            </w:pPr>
            <w:r w:rsidRPr="000A4880">
              <w:rPr>
                <w:rFonts w:ascii="Arial" w:hAnsi="Arial"/>
                <w:sz w:val="20"/>
                <w:szCs w:val="20"/>
              </w:rPr>
              <w:t xml:space="preserve">Затраты на оплату труда </w:t>
            </w:r>
          </w:p>
        </w:tc>
        <w:tc>
          <w:tcPr>
            <w:tcW w:w="1134"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w:t>
            </w:r>
          </w:p>
        </w:tc>
        <w:tc>
          <w:tcPr>
            <w:tcW w:w="1275"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181 604,21</w:t>
            </w:r>
          </w:p>
        </w:tc>
        <w:tc>
          <w:tcPr>
            <w:tcW w:w="1418"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221 427,50</w:t>
            </w:r>
          </w:p>
        </w:tc>
        <w:tc>
          <w:tcPr>
            <w:tcW w:w="1417" w:type="dxa"/>
            <w:shd w:val="clear" w:color="000000" w:fill="FFFF00"/>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181 604,21</w:t>
            </w:r>
          </w:p>
        </w:tc>
        <w:tc>
          <w:tcPr>
            <w:tcW w:w="1276" w:type="dxa"/>
            <w:shd w:val="clear" w:color="000000" w:fill="FFFF00"/>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194 498,11</w:t>
            </w:r>
          </w:p>
        </w:tc>
        <w:tc>
          <w:tcPr>
            <w:tcW w:w="161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-26 929,39</w:t>
            </w:r>
          </w:p>
        </w:tc>
      </w:tr>
      <w:tr w:rsidR="000A4880" w:rsidRPr="000A4880" w:rsidTr="00DD50FA">
        <w:trPr>
          <w:trHeight w:val="300"/>
        </w:trPr>
        <w:tc>
          <w:tcPr>
            <w:tcW w:w="580" w:type="dxa"/>
            <w:vMerge/>
            <w:vAlign w:val="center"/>
            <w:hideMark/>
          </w:tcPr>
          <w:p w:rsidR="000A4880" w:rsidRPr="000A4880" w:rsidRDefault="000A4880" w:rsidP="000A4880">
            <w:pPr>
              <w:rPr>
                <w:rFonts w:ascii="Arial" w:hAnsi="Arial"/>
                <w:sz w:val="20"/>
                <w:szCs w:val="20"/>
              </w:rPr>
            </w:pPr>
          </w:p>
        </w:tc>
        <w:tc>
          <w:tcPr>
            <w:tcW w:w="2114" w:type="dxa"/>
            <w:shd w:val="clear" w:color="auto" w:fill="auto"/>
            <w:vAlign w:val="center"/>
            <w:hideMark/>
          </w:tcPr>
          <w:p w:rsidR="000A4880" w:rsidRPr="000A4880" w:rsidRDefault="000A4880" w:rsidP="000A4880">
            <w:pPr>
              <w:rPr>
                <w:rFonts w:ascii="Arial" w:hAnsi="Arial"/>
                <w:sz w:val="20"/>
                <w:szCs w:val="20"/>
              </w:rPr>
            </w:pPr>
            <w:r w:rsidRPr="000A4880">
              <w:rPr>
                <w:rFonts w:ascii="Arial" w:hAnsi="Arial"/>
                <w:sz w:val="20"/>
                <w:szCs w:val="20"/>
              </w:rPr>
              <w:t>Отчисления на социальные нужды:</w:t>
            </w:r>
          </w:p>
        </w:tc>
        <w:tc>
          <w:tcPr>
            <w:tcW w:w="1134"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 xml:space="preserve"> -//-</w:t>
            </w:r>
          </w:p>
        </w:tc>
        <w:tc>
          <w:tcPr>
            <w:tcW w:w="1275"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54 844,47</w:t>
            </w:r>
          </w:p>
        </w:tc>
        <w:tc>
          <w:tcPr>
            <w:tcW w:w="1418"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66 871,11</w:t>
            </w:r>
          </w:p>
        </w:tc>
        <w:tc>
          <w:tcPr>
            <w:tcW w:w="1417"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54 844,47</w:t>
            </w:r>
          </w:p>
        </w:tc>
        <w:tc>
          <w:tcPr>
            <w:tcW w:w="127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58 738,43</w:t>
            </w:r>
          </w:p>
        </w:tc>
        <w:tc>
          <w:tcPr>
            <w:tcW w:w="161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-8 132,68</w:t>
            </w:r>
          </w:p>
        </w:tc>
      </w:tr>
      <w:tr w:rsidR="000A4880" w:rsidRPr="000A4880" w:rsidTr="00DD50FA">
        <w:trPr>
          <w:trHeight w:val="300"/>
        </w:trPr>
        <w:tc>
          <w:tcPr>
            <w:tcW w:w="580" w:type="dxa"/>
            <w:vMerge/>
            <w:vAlign w:val="center"/>
            <w:hideMark/>
          </w:tcPr>
          <w:p w:rsidR="000A4880" w:rsidRPr="000A4880" w:rsidRDefault="000A4880" w:rsidP="000A4880">
            <w:pPr>
              <w:rPr>
                <w:rFonts w:ascii="Arial" w:hAnsi="Arial"/>
                <w:sz w:val="20"/>
                <w:szCs w:val="20"/>
              </w:rPr>
            </w:pPr>
          </w:p>
        </w:tc>
        <w:tc>
          <w:tcPr>
            <w:tcW w:w="2114" w:type="dxa"/>
            <w:shd w:val="clear" w:color="auto" w:fill="auto"/>
            <w:vAlign w:val="center"/>
            <w:hideMark/>
          </w:tcPr>
          <w:p w:rsidR="000A4880" w:rsidRPr="000A4880" w:rsidRDefault="000A4880" w:rsidP="000A4880">
            <w:pPr>
              <w:rPr>
                <w:rFonts w:ascii="Arial" w:hAnsi="Arial"/>
                <w:sz w:val="20"/>
                <w:szCs w:val="20"/>
              </w:rPr>
            </w:pPr>
            <w:r w:rsidRPr="000A4880">
              <w:rPr>
                <w:rFonts w:ascii="Arial" w:hAnsi="Arial"/>
                <w:sz w:val="20"/>
                <w:szCs w:val="20"/>
              </w:rPr>
              <w:t>Средний уровень заработной платы</w:t>
            </w:r>
          </w:p>
        </w:tc>
        <w:tc>
          <w:tcPr>
            <w:tcW w:w="1134"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руб.</w:t>
            </w:r>
          </w:p>
        </w:tc>
        <w:tc>
          <w:tcPr>
            <w:tcW w:w="1275"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19 590,53</w:t>
            </w:r>
          </w:p>
        </w:tc>
        <w:tc>
          <w:tcPr>
            <w:tcW w:w="1418"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28 214,51</w:t>
            </w:r>
          </w:p>
        </w:tc>
        <w:tc>
          <w:tcPr>
            <w:tcW w:w="1417"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19 590,53</w:t>
            </w:r>
          </w:p>
        </w:tc>
        <w:tc>
          <w:tcPr>
            <w:tcW w:w="127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19 590,53</w:t>
            </w:r>
          </w:p>
        </w:tc>
        <w:tc>
          <w:tcPr>
            <w:tcW w:w="161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-8 623,98</w:t>
            </w:r>
          </w:p>
        </w:tc>
      </w:tr>
      <w:tr w:rsidR="000A4880" w:rsidRPr="000A4880" w:rsidTr="00DD50FA">
        <w:trPr>
          <w:trHeight w:val="300"/>
        </w:trPr>
        <w:tc>
          <w:tcPr>
            <w:tcW w:w="580" w:type="dxa"/>
            <w:vMerge/>
            <w:vAlign w:val="center"/>
            <w:hideMark/>
          </w:tcPr>
          <w:p w:rsidR="000A4880" w:rsidRPr="000A4880" w:rsidRDefault="000A4880" w:rsidP="000A4880">
            <w:pPr>
              <w:rPr>
                <w:rFonts w:ascii="Arial" w:hAnsi="Arial"/>
                <w:sz w:val="20"/>
                <w:szCs w:val="20"/>
              </w:rPr>
            </w:pPr>
          </w:p>
        </w:tc>
        <w:tc>
          <w:tcPr>
            <w:tcW w:w="2114" w:type="dxa"/>
            <w:shd w:val="clear" w:color="auto" w:fill="auto"/>
            <w:vAlign w:val="center"/>
            <w:hideMark/>
          </w:tcPr>
          <w:p w:rsidR="000A4880" w:rsidRPr="000A4880" w:rsidRDefault="000A4880" w:rsidP="000A4880">
            <w:pPr>
              <w:rPr>
                <w:rFonts w:ascii="Arial" w:hAnsi="Arial"/>
                <w:sz w:val="20"/>
                <w:szCs w:val="20"/>
              </w:rPr>
            </w:pPr>
            <w:r w:rsidRPr="000A4880">
              <w:rPr>
                <w:rFonts w:ascii="Arial" w:hAnsi="Arial"/>
                <w:sz w:val="20"/>
                <w:szCs w:val="20"/>
              </w:rPr>
              <w:t>Численность</w:t>
            </w:r>
          </w:p>
        </w:tc>
        <w:tc>
          <w:tcPr>
            <w:tcW w:w="1134"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чел.</w:t>
            </w:r>
          </w:p>
        </w:tc>
        <w:tc>
          <w:tcPr>
            <w:tcW w:w="1275" w:type="dxa"/>
            <w:shd w:val="clear" w:color="auto" w:fill="auto"/>
            <w:noWrap/>
            <w:vAlign w:val="center"/>
            <w:hideMark/>
          </w:tcPr>
          <w:p w:rsidR="000A4880" w:rsidRPr="000A4880" w:rsidRDefault="000A4880" w:rsidP="000A4880">
            <w:pPr>
              <w:jc w:val="right"/>
              <w:rPr>
                <w:rFonts w:ascii="Arial" w:hAnsi="Arial"/>
                <w:color w:val="000000"/>
                <w:sz w:val="20"/>
                <w:szCs w:val="20"/>
              </w:rPr>
            </w:pPr>
            <w:r w:rsidRPr="000A4880">
              <w:rPr>
                <w:rFonts w:ascii="Arial" w:hAnsi="Arial"/>
                <w:color w:val="000000"/>
                <w:sz w:val="20"/>
                <w:szCs w:val="20"/>
              </w:rPr>
              <w:t>772,50</w:t>
            </w:r>
          </w:p>
        </w:tc>
        <w:tc>
          <w:tcPr>
            <w:tcW w:w="1418" w:type="dxa"/>
            <w:shd w:val="clear" w:color="auto" w:fill="auto"/>
            <w:noWrap/>
            <w:vAlign w:val="center"/>
            <w:hideMark/>
          </w:tcPr>
          <w:p w:rsidR="000A4880" w:rsidRPr="000A4880" w:rsidRDefault="000A4880" w:rsidP="000A4880">
            <w:pPr>
              <w:jc w:val="right"/>
              <w:rPr>
                <w:rFonts w:ascii="Arial" w:hAnsi="Arial"/>
                <w:color w:val="000000"/>
                <w:sz w:val="20"/>
                <w:szCs w:val="20"/>
              </w:rPr>
            </w:pPr>
            <w:r w:rsidRPr="000A4880">
              <w:rPr>
                <w:rFonts w:ascii="Arial" w:hAnsi="Arial"/>
                <w:color w:val="000000"/>
                <w:sz w:val="20"/>
                <w:szCs w:val="20"/>
              </w:rPr>
              <w:t>654,00</w:t>
            </w:r>
          </w:p>
        </w:tc>
        <w:tc>
          <w:tcPr>
            <w:tcW w:w="1417" w:type="dxa"/>
            <w:shd w:val="clear" w:color="auto" w:fill="auto"/>
            <w:noWrap/>
            <w:vAlign w:val="center"/>
            <w:hideMark/>
          </w:tcPr>
          <w:p w:rsidR="000A4880" w:rsidRPr="000A4880" w:rsidRDefault="000A4880" w:rsidP="000A4880">
            <w:pPr>
              <w:jc w:val="right"/>
              <w:rPr>
                <w:rFonts w:ascii="Arial" w:hAnsi="Arial"/>
                <w:color w:val="000000"/>
                <w:sz w:val="20"/>
                <w:szCs w:val="20"/>
              </w:rPr>
            </w:pPr>
            <w:r w:rsidRPr="000A4880">
              <w:rPr>
                <w:rFonts w:ascii="Arial" w:hAnsi="Arial"/>
                <w:color w:val="000000"/>
                <w:sz w:val="20"/>
                <w:szCs w:val="20"/>
              </w:rPr>
              <w:t>772,50</w:t>
            </w:r>
          </w:p>
        </w:tc>
        <w:tc>
          <w:tcPr>
            <w:tcW w:w="1276" w:type="dxa"/>
            <w:shd w:val="clear" w:color="auto" w:fill="auto"/>
            <w:noWrap/>
            <w:vAlign w:val="center"/>
            <w:hideMark/>
          </w:tcPr>
          <w:p w:rsidR="000A4880" w:rsidRPr="000A4880" w:rsidRDefault="000A4880" w:rsidP="000A4880">
            <w:pPr>
              <w:jc w:val="right"/>
              <w:rPr>
                <w:rFonts w:ascii="Arial" w:hAnsi="Arial"/>
                <w:color w:val="000000"/>
                <w:sz w:val="20"/>
                <w:szCs w:val="20"/>
              </w:rPr>
            </w:pPr>
            <w:r w:rsidRPr="000A4880">
              <w:rPr>
                <w:rFonts w:ascii="Arial" w:hAnsi="Arial"/>
                <w:color w:val="000000"/>
                <w:sz w:val="20"/>
                <w:szCs w:val="20"/>
              </w:rPr>
              <w:t>772,50</w:t>
            </w:r>
          </w:p>
        </w:tc>
        <w:tc>
          <w:tcPr>
            <w:tcW w:w="161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118,50</w:t>
            </w:r>
          </w:p>
        </w:tc>
      </w:tr>
      <w:tr w:rsidR="000A4880" w:rsidRPr="000A4880" w:rsidTr="00DD50FA">
        <w:trPr>
          <w:trHeight w:val="300"/>
        </w:trPr>
        <w:tc>
          <w:tcPr>
            <w:tcW w:w="580"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10</w:t>
            </w:r>
          </w:p>
        </w:tc>
        <w:tc>
          <w:tcPr>
            <w:tcW w:w="2114" w:type="dxa"/>
            <w:shd w:val="clear" w:color="auto" w:fill="auto"/>
            <w:vAlign w:val="center"/>
            <w:hideMark/>
          </w:tcPr>
          <w:p w:rsidR="000A4880" w:rsidRPr="000A4880" w:rsidRDefault="000A4880" w:rsidP="000A4880">
            <w:pPr>
              <w:rPr>
                <w:rFonts w:ascii="Arial" w:hAnsi="Arial"/>
                <w:sz w:val="20"/>
                <w:szCs w:val="20"/>
              </w:rPr>
            </w:pPr>
            <w:r w:rsidRPr="000A4880">
              <w:rPr>
                <w:rFonts w:ascii="Arial" w:hAnsi="Arial"/>
                <w:sz w:val="20"/>
                <w:szCs w:val="20"/>
              </w:rPr>
              <w:t>Амортизация  основных средств</w:t>
            </w:r>
          </w:p>
        </w:tc>
        <w:tc>
          <w:tcPr>
            <w:tcW w:w="1134"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тыс. руб.</w:t>
            </w:r>
          </w:p>
        </w:tc>
        <w:tc>
          <w:tcPr>
            <w:tcW w:w="1275"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314,00</w:t>
            </w:r>
          </w:p>
        </w:tc>
        <w:tc>
          <w:tcPr>
            <w:tcW w:w="1418"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356,20</w:t>
            </w:r>
          </w:p>
        </w:tc>
        <w:tc>
          <w:tcPr>
            <w:tcW w:w="1417"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356,20</w:t>
            </w:r>
          </w:p>
        </w:tc>
        <w:tc>
          <w:tcPr>
            <w:tcW w:w="127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356,20</w:t>
            </w:r>
          </w:p>
        </w:tc>
        <w:tc>
          <w:tcPr>
            <w:tcW w:w="161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0,00</w:t>
            </w:r>
          </w:p>
        </w:tc>
      </w:tr>
      <w:tr w:rsidR="000A4880" w:rsidRPr="000A4880" w:rsidTr="00DD50FA">
        <w:trPr>
          <w:trHeight w:val="300"/>
        </w:trPr>
        <w:tc>
          <w:tcPr>
            <w:tcW w:w="580" w:type="dxa"/>
            <w:vMerge w:val="restart"/>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11</w:t>
            </w:r>
          </w:p>
        </w:tc>
        <w:tc>
          <w:tcPr>
            <w:tcW w:w="2114" w:type="dxa"/>
            <w:shd w:val="clear" w:color="auto" w:fill="auto"/>
            <w:vAlign w:val="center"/>
            <w:hideMark/>
          </w:tcPr>
          <w:p w:rsidR="000A4880" w:rsidRPr="000A4880" w:rsidRDefault="000A4880" w:rsidP="000A4880">
            <w:pPr>
              <w:rPr>
                <w:rFonts w:ascii="Arial" w:hAnsi="Arial"/>
                <w:sz w:val="20"/>
                <w:szCs w:val="20"/>
              </w:rPr>
            </w:pPr>
            <w:r w:rsidRPr="000A4880">
              <w:rPr>
                <w:rFonts w:ascii="Arial" w:hAnsi="Arial"/>
                <w:sz w:val="20"/>
                <w:szCs w:val="20"/>
              </w:rPr>
              <w:t xml:space="preserve">Прочие затраты всего, в т. ч.: </w:t>
            </w:r>
          </w:p>
        </w:tc>
        <w:tc>
          <w:tcPr>
            <w:tcW w:w="1134"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 xml:space="preserve"> -//-</w:t>
            </w:r>
          </w:p>
        </w:tc>
        <w:tc>
          <w:tcPr>
            <w:tcW w:w="1275"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68 311,51</w:t>
            </w:r>
          </w:p>
        </w:tc>
        <w:tc>
          <w:tcPr>
            <w:tcW w:w="1418"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65 130,80</w:t>
            </w:r>
          </w:p>
        </w:tc>
        <w:tc>
          <w:tcPr>
            <w:tcW w:w="1417"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61 696,02</w:t>
            </w:r>
          </w:p>
        </w:tc>
        <w:tc>
          <w:tcPr>
            <w:tcW w:w="1276"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63 195,63</w:t>
            </w:r>
          </w:p>
        </w:tc>
        <w:tc>
          <w:tcPr>
            <w:tcW w:w="161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-1 935,17</w:t>
            </w:r>
          </w:p>
        </w:tc>
      </w:tr>
      <w:tr w:rsidR="000A4880" w:rsidRPr="000A4880" w:rsidTr="00DD50FA">
        <w:trPr>
          <w:trHeight w:val="300"/>
        </w:trPr>
        <w:tc>
          <w:tcPr>
            <w:tcW w:w="580" w:type="dxa"/>
            <w:vMerge/>
            <w:vAlign w:val="center"/>
            <w:hideMark/>
          </w:tcPr>
          <w:p w:rsidR="000A4880" w:rsidRPr="000A4880" w:rsidRDefault="000A4880" w:rsidP="000A4880">
            <w:pPr>
              <w:rPr>
                <w:rFonts w:ascii="Arial" w:hAnsi="Arial"/>
                <w:sz w:val="20"/>
                <w:szCs w:val="20"/>
              </w:rPr>
            </w:pPr>
          </w:p>
        </w:tc>
        <w:tc>
          <w:tcPr>
            <w:tcW w:w="2114" w:type="dxa"/>
            <w:shd w:val="clear" w:color="auto" w:fill="auto"/>
            <w:vAlign w:val="center"/>
            <w:hideMark/>
          </w:tcPr>
          <w:p w:rsidR="000A4880" w:rsidRPr="000A4880" w:rsidRDefault="000A4880" w:rsidP="000A4880">
            <w:pPr>
              <w:ind w:firstLineChars="100" w:firstLine="200"/>
              <w:rPr>
                <w:rFonts w:ascii="Arial" w:hAnsi="Arial"/>
                <w:sz w:val="20"/>
                <w:szCs w:val="20"/>
              </w:rPr>
            </w:pPr>
            <w:r w:rsidRPr="000A4880">
              <w:rPr>
                <w:rFonts w:ascii="Arial" w:hAnsi="Arial"/>
                <w:sz w:val="20"/>
                <w:szCs w:val="20"/>
              </w:rPr>
              <w:t xml:space="preserve"> - затраты на ремонтные работы</w:t>
            </w:r>
          </w:p>
        </w:tc>
        <w:tc>
          <w:tcPr>
            <w:tcW w:w="1134"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w:t>
            </w:r>
          </w:p>
        </w:tc>
        <w:tc>
          <w:tcPr>
            <w:tcW w:w="1275"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28 164,50</w:t>
            </w:r>
          </w:p>
        </w:tc>
        <w:tc>
          <w:tcPr>
            <w:tcW w:w="1418"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28 313,10</w:t>
            </w:r>
          </w:p>
        </w:tc>
        <w:tc>
          <w:tcPr>
            <w:tcW w:w="1417"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28 313,10</w:t>
            </w:r>
          </w:p>
        </w:tc>
        <w:tc>
          <w:tcPr>
            <w:tcW w:w="127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28 313,10</w:t>
            </w:r>
          </w:p>
        </w:tc>
        <w:tc>
          <w:tcPr>
            <w:tcW w:w="161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0,00</w:t>
            </w:r>
          </w:p>
        </w:tc>
      </w:tr>
      <w:tr w:rsidR="000A4880" w:rsidRPr="000A4880" w:rsidTr="00DD50FA">
        <w:trPr>
          <w:trHeight w:val="300"/>
        </w:trPr>
        <w:tc>
          <w:tcPr>
            <w:tcW w:w="580" w:type="dxa"/>
            <w:vMerge/>
            <w:vAlign w:val="center"/>
            <w:hideMark/>
          </w:tcPr>
          <w:p w:rsidR="000A4880" w:rsidRPr="000A4880" w:rsidRDefault="000A4880" w:rsidP="000A4880">
            <w:pPr>
              <w:rPr>
                <w:rFonts w:ascii="Arial" w:hAnsi="Arial"/>
                <w:sz w:val="20"/>
                <w:szCs w:val="20"/>
              </w:rPr>
            </w:pPr>
          </w:p>
        </w:tc>
        <w:tc>
          <w:tcPr>
            <w:tcW w:w="2114" w:type="dxa"/>
            <w:shd w:val="clear" w:color="auto" w:fill="auto"/>
            <w:vAlign w:val="center"/>
            <w:hideMark/>
          </w:tcPr>
          <w:p w:rsidR="000A4880" w:rsidRPr="000A4880" w:rsidRDefault="000A4880" w:rsidP="000A4880">
            <w:pPr>
              <w:ind w:firstLineChars="100" w:firstLine="200"/>
              <w:rPr>
                <w:rFonts w:ascii="Arial" w:hAnsi="Arial"/>
                <w:sz w:val="20"/>
                <w:szCs w:val="20"/>
              </w:rPr>
            </w:pPr>
            <w:r w:rsidRPr="000A4880">
              <w:rPr>
                <w:rFonts w:ascii="Arial" w:hAnsi="Arial"/>
                <w:sz w:val="20"/>
                <w:szCs w:val="20"/>
              </w:rPr>
              <w:t xml:space="preserve"> - услуги производственного характера</w:t>
            </w:r>
          </w:p>
        </w:tc>
        <w:tc>
          <w:tcPr>
            <w:tcW w:w="1134"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w:t>
            </w:r>
          </w:p>
        </w:tc>
        <w:tc>
          <w:tcPr>
            <w:tcW w:w="1275" w:type="dxa"/>
            <w:shd w:val="clear" w:color="auto" w:fill="auto"/>
            <w:noWrap/>
            <w:vAlign w:val="center"/>
            <w:hideMark/>
          </w:tcPr>
          <w:p w:rsidR="000A4880" w:rsidRPr="000A4880" w:rsidRDefault="000A4880" w:rsidP="000A4880">
            <w:pPr>
              <w:jc w:val="right"/>
              <w:rPr>
                <w:rFonts w:ascii="Arial" w:hAnsi="Arial"/>
                <w:color w:val="000000"/>
                <w:sz w:val="20"/>
                <w:szCs w:val="20"/>
              </w:rPr>
            </w:pPr>
            <w:r w:rsidRPr="000A4880">
              <w:rPr>
                <w:rFonts w:ascii="Arial" w:hAnsi="Arial"/>
                <w:color w:val="000000"/>
                <w:sz w:val="20"/>
                <w:szCs w:val="20"/>
              </w:rPr>
              <w:t>27 905,99</w:t>
            </w:r>
          </w:p>
        </w:tc>
        <w:tc>
          <w:tcPr>
            <w:tcW w:w="1418" w:type="dxa"/>
            <w:shd w:val="clear" w:color="auto" w:fill="auto"/>
            <w:noWrap/>
            <w:vAlign w:val="center"/>
            <w:hideMark/>
          </w:tcPr>
          <w:p w:rsidR="000A4880" w:rsidRPr="000A4880" w:rsidRDefault="000A4880" w:rsidP="000A4880">
            <w:pPr>
              <w:jc w:val="right"/>
              <w:rPr>
                <w:rFonts w:ascii="Arial" w:hAnsi="Arial"/>
                <w:color w:val="000000"/>
                <w:sz w:val="20"/>
                <w:szCs w:val="20"/>
              </w:rPr>
            </w:pPr>
            <w:r w:rsidRPr="000A4880">
              <w:rPr>
                <w:rFonts w:ascii="Arial" w:hAnsi="Arial"/>
                <w:color w:val="000000"/>
                <w:sz w:val="20"/>
                <w:szCs w:val="20"/>
              </w:rPr>
              <w:t>22 914,50</w:t>
            </w:r>
          </w:p>
        </w:tc>
        <w:tc>
          <w:tcPr>
            <w:tcW w:w="1417" w:type="dxa"/>
            <w:shd w:val="clear" w:color="auto" w:fill="auto"/>
            <w:noWrap/>
            <w:vAlign w:val="center"/>
            <w:hideMark/>
          </w:tcPr>
          <w:p w:rsidR="000A4880" w:rsidRPr="000A4880" w:rsidRDefault="000A4880" w:rsidP="000A4880">
            <w:pPr>
              <w:jc w:val="right"/>
              <w:rPr>
                <w:rFonts w:ascii="Arial" w:hAnsi="Arial"/>
                <w:color w:val="000000"/>
                <w:sz w:val="20"/>
                <w:szCs w:val="20"/>
              </w:rPr>
            </w:pPr>
            <w:r w:rsidRPr="000A4880">
              <w:rPr>
                <w:rFonts w:ascii="Arial" w:hAnsi="Arial"/>
                <w:color w:val="000000"/>
                <w:sz w:val="20"/>
                <w:szCs w:val="20"/>
              </w:rPr>
              <w:t>22 914,50</w:t>
            </w:r>
          </w:p>
        </w:tc>
        <w:tc>
          <w:tcPr>
            <w:tcW w:w="1276" w:type="dxa"/>
            <w:shd w:val="clear" w:color="auto" w:fill="auto"/>
            <w:noWrap/>
            <w:vAlign w:val="center"/>
            <w:hideMark/>
          </w:tcPr>
          <w:p w:rsidR="000A4880" w:rsidRPr="000A4880" w:rsidRDefault="000A4880" w:rsidP="000A4880">
            <w:pPr>
              <w:jc w:val="right"/>
              <w:rPr>
                <w:rFonts w:ascii="Arial" w:hAnsi="Arial"/>
                <w:color w:val="000000"/>
                <w:sz w:val="20"/>
                <w:szCs w:val="20"/>
              </w:rPr>
            </w:pPr>
            <w:r w:rsidRPr="000A4880">
              <w:rPr>
                <w:rFonts w:ascii="Arial" w:hAnsi="Arial"/>
                <w:color w:val="000000"/>
                <w:sz w:val="20"/>
                <w:szCs w:val="20"/>
              </w:rPr>
              <w:t>24 037,31</w:t>
            </w:r>
          </w:p>
        </w:tc>
        <w:tc>
          <w:tcPr>
            <w:tcW w:w="161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1 122,81</w:t>
            </w:r>
          </w:p>
        </w:tc>
      </w:tr>
      <w:tr w:rsidR="000A4880" w:rsidRPr="000A4880" w:rsidTr="00DD50FA">
        <w:trPr>
          <w:trHeight w:val="300"/>
        </w:trPr>
        <w:tc>
          <w:tcPr>
            <w:tcW w:w="580" w:type="dxa"/>
            <w:vMerge/>
            <w:vAlign w:val="center"/>
            <w:hideMark/>
          </w:tcPr>
          <w:p w:rsidR="000A4880" w:rsidRPr="000A4880" w:rsidRDefault="000A4880" w:rsidP="000A4880">
            <w:pPr>
              <w:rPr>
                <w:rFonts w:ascii="Arial" w:hAnsi="Arial"/>
                <w:sz w:val="20"/>
                <w:szCs w:val="20"/>
              </w:rPr>
            </w:pPr>
          </w:p>
        </w:tc>
        <w:tc>
          <w:tcPr>
            <w:tcW w:w="2114" w:type="dxa"/>
            <w:shd w:val="clear" w:color="auto" w:fill="auto"/>
            <w:vAlign w:val="center"/>
            <w:hideMark/>
          </w:tcPr>
          <w:p w:rsidR="000A4880" w:rsidRPr="000A4880" w:rsidRDefault="000A4880" w:rsidP="000A4880">
            <w:pPr>
              <w:ind w:firstLineChars="100" w:firstLine="200"/>
              <w:rPr>
                <w:rFonts w:ascii="Arial" w:hAnsi="Arial"/>
                <w:sz w:val="20"/>
                <w:szCs w:val="20"/>
              </w:rPr>
            </w:pPr>
            <w:r w:rsidRPr="000A4880">
              <w:rPr>
                <w:rFonts w:ascii="Arial" w:hAnsi="Arial"/>
                <w:sz w:val="20"/>
                <w:szCs w:val="20"/>
              </w:rPr>
              <w:t xml:space="preserve"> - вспомогательные материалы</w:t>
            </w:r>
          </w:p>
        </w:tc>
        <w:tc>
          <w:tcPr>
            <w:tcW w:w="1134"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w:t>
            </w:r>
          </w:p>
        </w:tc>
        <w:tc>
          <w:tcPr>
            <w:tcW w:w="1275"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9 193,50</w:t>
            </w:r>
          </w:p>
        </w:tc>
        <w:tc>
          <w:tcPr>
            <w:tcW w:w="1418"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9 614,80</w:t>
            </w:r>
          </w:p>
        </w:tc>
        <w:tc>
          <w:tcPr>
            <w:tcW w:w="1417"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7 063,00</w:t>
            </w:r>
          </w:p>
        </w:tc>
        <w:tc>
          <w:tcPr>
            <w:tcW w:w="127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7 289,02</w:t>
            </w:r>
          </w:p>
        </w:tc>
        <w:tc>
          <w:tcPr>
            <w:tcW w:w="161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-2 325,78</w:t>
            </w:r>
          </w:p>
        </w:tc>
      </w:tr>
      <w:tr w:rsidR="000A4880" w:rsidRPr="000A4880" w:rsidTr="00DD50FA">
        <w:trPr>
          <w:trHeight w:val="300"/>
        </w:trPr>
        <w:tc>
          <w:tcPr>
            <w:tcW w:w="580" w:type="dxa"/>
            <w:vMerge/>
            <w:vAlign w:val="center"/>
            <w:hideMark/>
          </w:tcPr>
          <w:p w:rsidR="000A4880" w:rsidRPr="000A4880" w:rsidRDefault="000A4880" w:rsidP="000A4880">
            <w:pPr>
              <w:rPr>
                <w:rFonts w:ascii="Arial" w:hAnsi="Arial"/>
                <w:sz w:val="20"/>
                <w:szCs w:val="20"/>
              </w:rPr>
            </w:pPr>
          </w:p>
        </w:tc>
        <w:tc>
          <w:tcPr>
            <w:tcW w:w="2114" w:type="dxa"/>
            <w:shd w:val="clear" w:color="auto" w:fill="auto"/>
            <w:vAlign w:val="center"/>
            <w:hideMark/>
          </w:tcPr>
          <w:p w:rsidR="000A4880" w:rsidRPr="000A4880" w:rsidRDefault="000A4880" w:rsidP="000A4880">
            <w:pPr>
              <w:ind w:firstLineChars="100" w:firstLine="200"/>
              <w:rPr>
                <w:rFonts w:ascii="Arial" w:hAnsi="Arial"/>
                <w:sz w:val="20"/>
                <w:szCs w:val="20"/>
              </w:rPr>
            </w:pPr>
            <w:r w:rsidRPr="000A4880">
              <w:rPr>
                <w:rFonts w:ascii="Arial" w:hAnsi="Arial"/>
                <w:sz w:val="20"/>
                <w:szCs w:val="20"/>
              </w:rPr>
              <w:t xml:space="preserve"> - прочие расходы</w:t>
            </w:r>
          </w:p>
        </w:tc>
        <w:tc>
          <w:tcPr>
            <w:tcW w:w="1134"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w:t>
            </w:r>
          </w:p>
        </w:tc>
        <w:tc>
          <w:tcPr>
            <w:tcW w:w="1275"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2 519,72</w:t>
            </w:r>
          </w:p>
        </w:tc>
        <w:tc>
          <w:tcPr>
            <w:tcW w:w="1418"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3 960,20</w:t>
            </w:r>
          </w:p>
        </w:tc>
        <w:tc>
          <w:tcPr>
            <w:tcW w:w="1417"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3 077,22</w:t>
            </w:r>
          </w:p>
        </w:tc>
        <w:tc>
          <w:tcPr>
            <w:tcW w:w="127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3 228,00</w:t>
            </w:r>
          </w:p>
        </w:tc>
        <w:tc>
          <w:tcPr>
            <w:tcW w:w="161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-732,20</w:t>
            </w:r>
          </w:p>
        </w:tc>
      </w:tr>
      <w:tr w:rsidR="000A4880" w:rsidRPr="000A4880" w:rsidTr="00DD50FA">
        <w:trPr>
          <w:trHeight w:val="600"/>
        </w:trPr>
        <w:tc>
          <w:tcPr>
            <w:tcW w:w="580" w:type="dxa"/>
            <w:vMerge/>
            <w:vAlign w:val="center"/>
            <w:hideMark/>
          </w:tcPr>
          <w:p w:rsidR="000A4880" w:rsidRPr="000A4880" w:rsidRDefault="000A4880" w:rsidP="000A4880">
            <w:pPr>
              <w:rPr>
                <w:rFonts w:ascii="Arial" w:hAnsi="Arial"/>
                <w:sz w:val="20"/>
                <w:szCs w:val="20"/>
              </w:rPr>
            </w:pPr>
          </w:p>
        </w:tc>
        <w:tc>
          <w:tcPr>
            <w:tcW w:w="2114" w:type="dxa"/>
            <w:shd w:val="clear" w:color="auto" w:fill="auto"/>
            <w:vAlign w:val="center"/>
            <w:hideMark/>
          </w:tcPr>
          <w:p w:rsidR="000A4880" w:rsidRPr="000A4880" w:rsidRDefault="000A4880" w:rsidP="000A4880">
            <w:pPr>
              <w:ind w:firstLineChars="100" w:firstLine="200"/>
              <w:rPr>
                <w:rFonts w:ascii="Arial" w:hAnsi="Arial"/>
                <w:sz w:val="20"/>
                <w:szCs w:val="20"/>
              </w:rPr>
            </w:pPr>
            <w:r w:rsidRPr="000A4880">
              <w:rPr>
                <w:rFonts w:ascii="Arial" w:hAnsi="Arial"/>
                <w:sz w:val="20"/>
                <w:szCs w:val="20"/>
              </w:rPr>
              <w:t xml:space="preserve"> - налоги, относимые на производственные затраты</w:t>
            </w:r>
          </w:p>
        </w:tc>
        <w:tc>
          <w:tcPr>
            <w:tcW w:w="1134"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 xml:space="preserve"> -//-</w:t>
            </w:r>
          </w:p>
        </w:tc>
        <w:tc>
          <w:tcPr>
            <w:tcW w:w="1275"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527,80</w:t>
            </w:r>
          </w:p>
        </w:tc>
        <w:tc>
          <w:tcPr>
            <w:tcW w:w="1418"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328,20</w:t>
            </w:r>
          </w:p>
        </w:tc>
        <w:tc>
          <w:tcPr>
            <w:tcW w:w="1417"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328,20</w:t>
            </w:r>
          </w:p>
        </w:tc>
        <w:tc>
          <w:tcPr>
            <w:tcW w:w="127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328,20</w:t>
            </w:r>
          </w:p>
        </w:tc>
        <w:tc>
          <w:tcPr>
            <w:tcW w:w="161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0,00</w:t>
            </w:r>
          </w:p>
        </w:tc>
      </w:tr>
      <w:tr w:rsidR="000A4880" w:rsidRPr="000A4880" w:rsidTr="00DD50FA">
        <w:trPr>
          <w:trHeight w:val="345"/>
        </w:trPr>
        <w:tc>
          <w:tcPr>
            <w:tcW w:w="580"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12</w:t>
            </w:r>
          </w:p>
        </w:tc>
        <w:tc>
          <w:tcPr>
            <w:tcW w:w="2114" w:type="dxa"/>
            <w:shd w:val="clear" w:color="auto" w:fill="auto"/>
            <w:vAlign w:val="center"/>
            <w:hideMark/>
          </w:tcPr>
          <w:p w:rsidR="000A4880" w:rsidRPr="000A4880" w:rsidRDefault="000A4880" w:rsidP="000A4880">
            <w:pPr>
              <w:rPr>
                <w:rFonts w:ascii="Arial" w:hAnsi="Arial"/>
                <w:sz w:val="20"/>
                <w:szCs w:val="20"/>
              </w:rPr>
            </w:pPr>
            <w:r w:rsidRPr="000A4880">
              <w:rPr>
                <w:rFonts w:ascii="Arial" w:hAnsi="Arial"/>
                <w:sz w:val="20"/>
                <w:szCs w:val="20"/>
              </w:rPr>
              <w:t>Общехозяйственные расходы</w:t>
            </w:r>
          </w:p>
        </w:tc>
        <w:tc>
          <w:tcPr>
            <w:tcW w:w="1134"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 xml:space="preserve"> -//-</w:t>
            </w:r>
          </w:p>
        </w:tc>
        <w:tc>
          <w:tcPr>
            <w:tcW w:w="1275" w:type="dxa"/>
            <w:shd w:val="clear" w:color="auto" w:fill="auto"/>
            <w:noWrap/>
            <w:vAlign w:val="center"/>
            <w:hideMark/>
          </w:tcPr>
          <w:p w:rsidR="000A4880" w:rsidRPr="000A4880" w:rsidRDefault="000A4880" w:rsidP="000A4880">
            <w:pPr>
              <w:jc w:val="right"/>
              <w:rPr>
                <w:rFonts w:ascii="Arial" w:hAnsi="Arial"/>
                <w:color w:val="000000"/>
                <w:sz w:val="20"/>
                <w:szCs w:val="20"/>
              </w:rPr>
            </w:pPr>
            <w:r w:rsidRPr="000A4880">
              <w:rPr>
                <w:rFonts w:ascii="Arial" w:hAnsi="Arial"/>
                <w:color w:val="000000"/>
                <w:sz w:val="20"/>
                <w:szCs w:val="20"/>
              </w:rPr>
              <w:t>3 657,03</w:t>
            </w:r>
          </w:p>
        </w:tc>
        <w:tc>
          <w:tcPr>
            <w:tcW w:w="1418" w:type="dxa"/>
            <w:shd w:val="clear" w:color="auto" w:fill="auto"/>
            <w:noWrap/>
            <w:vAlign w:val="center"/>
            <w:hideMark/>
          </w:tcPr>
          <w:p w:rsidR="000A4880" w:rsidRPr="000A4880" w:rsidRDefault="000A4880" w:rsidP="000A4880">
            <w:pPr>
              <w:jc w:val="right"/>
              <w:rPr>
                <w:rFonts w:ascii="Arial" w:hAnsi="Arial"/>
                <w:color w:val="000000"/>
                <w:sz w:val="20"/>
                <w:szCs w:val="20"/>
              </w:rPr>
            </w:pPr>
            <w:r w:rsidRPr="000A4880">
              <w:rPr>
                <w:rFonts w:ascii="Arial" w:hAnsi="Arial"/>
                <w:color w:val="000000"/>
                <w:sz w:val="20"/>
                <w:szCs w:val="20"/>
              </w:rPr>
              <w:t>4 518,10</w:t>
            </w:r>
          </w:p>
        </w:tc>
        <w:tc>
          <w:tcPr>
            <w:tcW w:w="1417" w:type="dxa"/>
            <w:shd w:val="clear" w:color="auto" w:fill="auto"/>
            <w:noWrap/>
            <w:vAlign w:val="center"/>
            <w:hideMark/>
          </w:tcPr>
          <w:p w:rsidR="000A4880" w:rsidRPr="000A4880" w:rsidRDefault="000A4880" w:rsidP="000A4880">
            <w:pPr>
              <w:jc w:val="right"/>
              <w:rPr>
                <w:rFonts w:ascii="Arial" w:hAnsi="Arial"/>
                <w:color w:val="000000"/>
                <w:sz w:val="20"/>
                <w:szCs w:val="20"/>
              </w:rPr>
            </w:pPr>
            <w:r w:rsidRPr="000A4880">
              <w:rPr>
                <w:rFonts w:ascii="Arial" w:hAnsi="Arial"/>
                <w:color w:val="000000"/>
                <w:sz w:val="20"/>
                <w:szCs w:val="20"/>
              </w:rPr>
              <w:t>4 266,40</w:t>
            </w:r>
          </w:p>
        </w:tc>
        <w:tc>
          <w:tcPr>
            <w:tcW w:w="1276" w:type="dxa"/>
            <w:shd w:val="clear" w:color="auto" w:fill="auto"/>
            <w:noWrap/>
            <w:vAlign w:val="center"/>
            <w:hideMark/>
          </w:tcPr>
          <w:p w:rsidR="000A4880" w:rsidRPr="000A4880" w:rsidRDefault="000A4880" w:rsidP="000A4880">
            <w:pPr>
              <w:jc w:val="right"/>
              <w:rPr>
                <w:rFonts w:ascii="Arial" w:hAnsi="Arial"/>
                <w:color w:val="000000"/>
                <w:sz w:val="20"/>
                <w:szCs w:val="20"/>
              </w:rPr>
            </w:pPr>
            <w:r w:rsidRPr="000A4880">
              <w:rPr>
                <w:rFonts w:ascii="Arial" w:hAnsi="Arial"/>
                <w:color w:val="000000"/>
                <w:sz w:val="20"/>
                <w:szCs w:val="20"/>
              </w:rPr>
              <w:t>4 475,45</w:t>
            </w:r>
          </w:p>
        </w:tc>
        <w:tc>
          <w:tcPr>
            <w:tcW w:w="161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-42,65</w:t>
            </w:r>
          </w:p>
        </w:tc>
      </w:tr>
      <w:tr w:rsidR="000A4880" w:rsidRPr="000A4880" w:rsidTr="00DD50FA">
        <w:trPr>
          <w:trHeight w:val="345"/>
        </w:trPr>
        <w:tc>
          <w:tcPr>
            <w:tcW w:w="580"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13</w:t>
            </w:r>
          </w:p>
        </w:tc>
        <w:tc>
          <w:tcPr>
            <w:tcW w:w="2114" w:type="dxa"/>
            <w:shd w:val="clear" w:color="auto" w:fill="auto"/>
            <w:vAlign w:val="center"/>
            <w:hideMark/>
          </w:tcPr>
          <w:p w:rsidR="000A4880" w:rsidRPr="000A4880" w:rsidRDefault="000A4880" w:rsidP="000A4880">
            <w:pPr>
              <w:rPr>
                <w:rFonts w:ascii="Arial" w:hAnsi="Arial"/>
                <w:sz w:val="20"/>
                <w:szCs w:val="20"/>
              </w:rPr>
            </w:pPr>
            <w:r w:rsidRPr="000A4880">
              <w:rPr>
                <w:rFonts w:ascii="Arial" w:hAnsi="Arial"/>
                <w:sz w:val="20"/>
                <w:szCs w:val="20"/>
              </w:rPr>
              <w:t>Другие расходы</w:t>
            </w:r>
          </w:p>
        </w:tc>
        <w:tc>
          <w:tcPr>
            <w:tcW w:w="1134"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 xml:space="preserve"> -//-</w:t>
            </w:r>
          </w:p>
        </w:tc>
        <w:tc>
          <w:tcPr>
            <w:tcW w:w="1275"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29 042,10</w:t>
            </w:r>
          </w:p>
        </w:tc>
        <w:tc>
          <w:tcPr>
            <w:tcW w:w="1418"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30 835,40</w:t>
            </w:r>
          </w:p>
        </w:tc>
        <w:tc>
          <w:tcPr>
            <w:tcW w:w="1417"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29 609,38</w:t>
            </w:r>
          </w:p>
        </w:tc>
        <w:tc>
          <w:tcPr>
            <w:tcW w:w="127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31 060,24</w:t>
            </w:r>
          </w:p>
        </w:tc>
        <w:tc>
          <w:tcPr>
            <w:tcW w:w="161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224,84</w:t>
            </w:r>
          </w:p>
        </w:tc>
      </w:tr>
      <w:tr w:rsidR="000A4880" w:rsidRPr="000A4880" w:rsidTr="00DD50FA">
        <w:trPr>
          <w:trHeight w:val="300"/>
        </w:trPr>
        <w:tc>
          <w:tcPr>
            <w:tcW w:w="580"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14</w:t>
            </w:r>
          </w:p>
        </w:tc>
        <w:tc>
          <w:tcPr>
            <w:tcW w:w="2114" w:type="dxa"/>
            <w:shd w:val="clear" w:color="auto" w:fill="auto"/>
            <w:vAlign w:val="center"/>
            <w:hideMark/>
          </w:tcPr>
          <w:p w:rsidR="000A4880" w:rsidRPr="000A4880" w:rsidRDefault="000A4880" w:rsidP="000A4880">
            <w:pPr>
              <w:rPr>
                <w:rFonts w:ascii="Arial" w:hAnsi="Arial"/>
                <w:sz w:val="20"/>
                <w:szCs w:val="20"/>
              </w:rPr>
            </w:pPr>
            <w:r w:rsidRPr="000A4880">
              <w:rPr>
                <w:rFonts w:ascii="Arial" w:hAnsi="Arial"/>
                <w:sz w:val="20"/>
                <w:szCs w:val="20"/>
              </w:rPr>
              <w:t>Итого расходов</w:t>
            </w:r>
          </w:p>
        </w:tc>
        <w:tc>
          <w:tcPr>
            <w:tcW w:w="1134"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w:t>
            </w:r>
          </w:p>
        </w:tc>
        <w:tc>
          <w:tcPr>
            <w:tcW w:w="1275"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613 777,81</w:t>
            </w:r>
          </w:p>
        </w:tc>
        <w:tc>
          <w:tcPr>
            <w:tcW w:w="1418"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686 520,61</w:t>
            </w:r>
          </w:p>
        </w:tc>
        <w:tc>
          <w:tcPr>
            <w:tcW w:w="1417"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630 347,24</w:t>
            </w:r>
          </w:p>
        </w:tc>
        <w:tc>
          <w:tcPr>
            <w:tcW w:w="1276"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671 367,26</w:t>
            </w:r>
          </w:p>
        </w:tc>
        <w:tc>
          <w:tcPr>
            <w:tcW w:w="161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-15 153,35</w:t>
            </w:r>
          </w:p>
        </w:tc>
      </w:tr>
      <w:tr w:rsidR="000A4880" w:rsidRPr="000A4880" w:rsidTr="00DD50FA">
        <w:trPr>
          <w:trHeight w:val="375"/>
        </w:trPr>
        <w:tc>
          <w:tcPr>
            <w:tcW w:w="580"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15</w:t>
            </w:r>
          </w:p>
        </w:tc>
        <w:tc>
          <w:tcPr>
            <w:tcW w:w="2114" w:type="dxa"/>
            <w:shd w:val="clear" w:color="auto" w:fill="auto"/>
            <w:vAlign w:val="center"/>
            <w:hideMark/>
          </w:tcPr>
          <w:p w:rsidR="000A4880" w:rsidRPr="000A4880" w:rsidRDefault="000A4880" w:rsidP="000A4880">
            <w:pPr>
              <w:rPr>
                <w:rFonts w:ascii="Arial" w:hAnsi="Arial"/>
                <w:sz w:val="20"/>
                <w:szCs w:val="20"/>
              </w:rPr>
            </w:pPr>
            <w:r w:rsidRPr="000A4880">
              <w:rPr>
                <w:rFonts w:ascii="Arial" w:hAnsi="Arial"/>
                <w:sz w:val="20"/>
                <w:szCs w:val="20"/>
              </w:rPr>
              <w:t>Себестоимость 1Гкал.</w:t>
            </w:r>
          </w:p>
        </w:tc>
        <w:tc>
          <w:tcPr>
            <w:tcW w:w="1134"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руб./Гкал</w:t>
            </w:r>
          </w:p>
        </w:tc>
        <w:tc>
          <w:tcPr>
            <w:tcW w:w="1275"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1272,73</w:t>
            </w:r>
          </w:p>
        </w:tc>
        <w:tc>
          <w:tcPr>
            <w:tcW w:w="1418"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1419,78</w:t>
            </w:r>
          </w:p>
        </w:tc>
        <w:tc>
          <w:tcPr>
            <w:tcW w:w="1417"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1303,61</w:t>
            </w:r>
          </w:p>
        </w:tc>
        <w:tc>
          <w:tcPr>
            <w:tcW w:w="1276"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1388,44</w:t>
            </w:r>
          </w:p>
        </w:tc>
        <w:tc>
          <w:tcPr>
            <w:tcW w:w="161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-31,34</w:t>
            </w:r>
          </w:p>
        </w:tc>
      </w:tr>
      <w:tr w:rsidR="000A4880" w:rsidRPr="000A4880" w:rsidTr="00DD50FA">
        <w:trPr>
          <w:trHeight w:val="555"/>
        </w:trPr>
        <w:tc>
          <w:tcPr>
            <w:tcW w:w="580" w:type="dxa"/>
            <w:vMerge w:val="restart"/>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16</w:t>
            </w:r>
          </w:p>
        </w:tc>
        <w:tc>
          <w:tcPr>
            <w:tcW w:w="2114" w:type="dxa"/>
            <w:shd w:val="clear" w:color="auto" w:fill="auto"/>
            <w:vAlign w:val="center"/>
            <w:hideMark/>
          </w:tcPr>
          <w:p w:rsidR="000A4880" w:rsidRPr="000A4880" w:rsidRDefault="000A4880" w:rsidP="000A4880">
            <w:pPr>
              <w:rPr>
                <w:rFonts w:ascii="Arial" w:hAnsi="Arial"/>
                <w:sz w:val="20"/>
                <w:szCs w:val="20"/>
              </w:rPr>
            </w:pPr>
            <w:r w:rsidRPr="000A4880">
              <w:rPr>
                <w:rFonts w:ascii="Arial" w:hAnsi="Arial"/>
                <w:sz w:val="20"/>
                <w:szCs w:val="20"/>
              </w:rPr>
              <w:t xml:space="preserve">Необходимая прибыль, в </w:t>
            </w:r>
            <w:proofErr w:type="spellStart"/>
            <w:r w:rsidRPr="000A4880">
              <w:rPr>
                <w:rFonts w:ascii="Arial" w:hAnsi="Arial"/>
                <w:sz w:val="20"/>
                <w:szCs w:val="20"/>
              </w:rPr>
              <w:t>т.ч</w:t>
            </w:r>
            <w:proofErr w:type="spellEnd"/>
            <w:r w:rsidRPr="000A4880">
              <w:rPr>
                <w:rFonts w:ascii="Arial" w:hAnsi="Arial"/>
                <w:sz w:val="20"/>
                <w:szCs w:val="20"/>
              </w:rPr>
              <w:t>.:</w:t>
            </w:r>
          </w:p>
        </w:tc>
        <w:tc>
          <w:tcPr>
            <w:tcW w:w="1134"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тыс. руб.</w:t>
            </w:r>
          </w:p>
        </w:tc>
        <w:tc>
          <w:tcPr>
            <w:tcW w:w="1275"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19 152,18</w:t>
            </w:r>
          </w:p>
        </w:tc>
        <w:tc>
          <w:tcPr>
            <w:tcW w:w="1418"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4 878,70</w:t>
            </w:r>
          </w:p>
        </w:tc>
        <w:tc>
          <w:tcPr>
            <w:tcW w:w="1417"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1 204,20</w:t>
            </w:r>
          </w:p>
        </w:tc>
        <w:tc>
          <w:tcPr>
            <w:tcW w:w="1276"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19 152,18</w:t>
            </w:r>
          </w:p>
        </w:tc>
        <w:tc>
          <w:tcPr>
            <w:tcW w:w="161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14 273,48</w:t>
            </w:r>
          </w:p>
        </w:tc>
      </w:tr>
      <w:tr w:rsidR="000A4880" w:rsidRPr="000A4880" w:rsidTr="00DD50FA">
        <w:trPr>
          <w:trHeight w:val="315"/>
        </w:trPr>
        <w:tc>
          <w:tcPr>
            <w:tcW w:w="580" w:type="dxa"/>
            <w:vMerge/>
            <w:vAlign w:val="center"/>
            <w:hideMark/>
          </w:tcPr>
          <w:p w:rsidR="000A4880" w:rsidRPr="000A4880" w:rsidRDefault="000A4880" w:rsidP="000A4880">
            <w:pPr>
              <w:rPr>
                <w:rFonts w:ascii="Arial" w:hAnsi="Arial"/>
                <w:sz w:val="20"/>
                <w:szCs w:val="20"/>
              </w:rPr>
            </w:pPr>
          </w:p>
        </w:tc>
        <w:tc>
          <w:tcPr>
            <w:tcW w:w="2114" w:type="dxa"/>
            <w:shd w:val="clear" w:color="auto" w:fill="auto"/>
            <w:vAlign w:val="center"/>
            <w:hideMark/>
          </w:tcPr>
          <w:p w:rsidR="000A4880" w:rsidRPr="000A4880" w:rsidRDefault="000A4880" w:rsidP="000A4880">
            <w:pPr>
              <w:ind w:firstLineChars="100" w:firstLine="200"/>
              <w:rPr>
                <w:rFonts w:ascii="Arial" w:hAnsi="Arial"/>
                <w:sz w:val="20"/>
                <w:szCs w:val="20"/>
              </w:rPr>
            </w:pPr>
            <w:r w:rsidRPr="000A4880">
              <w:rPr>
                <w:rFonts w:ascii="Arial" w:hAnsi="Arial"/>
                <w:sz w:val="20"/>
                <w:szCs w:val="20"/>
              </w:rPr>
              <w:t xml:space="preserve"> - на развитие производства</w:t>
            </w:r>
          </w:p>
        </w:tc>
        <w:tc>
          <w:tcPr>
            <w:tcW w:w="1134"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 xml:space="preserve"> -//-</w:t>
            </w:r>
          </w:p>
        </w:tc>
        <w:tc>
          <w:tcPr>
            <w:tcW w:w="1275"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0,00</w:t>
            </w:r>
          </w:p>
        </w:tc>
        <w:tc>
          <w:tcPr>
            <w:tcW w:w="1418"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0,00</w:t>
            </w:r>
          </w:p>
        </w:tc>
        <w:tc>
          <w:tcPr>
            <w:tcW w:w="1417"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0,00</w:t>
            </w:r>
          </w:p>
        </w:tc>
        <w:tc>
          <w:tcPr>
            <w:tcW w:w="127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0,00</w:t>
            </w:r>
          </w:p>
        </w:tc>
        <w:tc>
          <w:tcPr>
            <w:tcW w:w="161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0,00</w:t>
            </w:r>
          </w:p>
        </w:tc>
      </w:tr>
      <w:tr w:rsidR="000A4880" w:rsidRPr="000A4880" w:rsidTr="00DD50FA">
        <w:trPr>
          <w:trHeight w:val="345"/>
        </w:trPr>
        <w:tc>
          <w:tcPr>
            <w:tcW w:w="580" w:type="dxa"/>
            <w:vMerge/>
            <w:vAlign w:val="center"/>
            <w:hideMark/>
          </w:tcPr>
          <w:p w:rsidR="000A4880" w:rsidRPr="000A4880" w:rsidRDefault="000A4880" w:rsidP="000A4880">
            <w:pPr>
              <w:rPr>
                <w:rFonts w:ascii="Arial" w:hAnsi="Arial"/>
                <w:sz w:val="20"/>
                <w:szCs w:val="20"/>
              </w:rPr>
            </w:pPr>
          </w:p>
        </w:tc>
        <w:tc>
          <w:tcPr>
            <w:tcW w:w="2114" w:type="dxa"/>
            <w:shd w:val="clear" w:color="auto" w:fill="auto"/>
            <w:vAlign w:val="center"/>
            <w:hideMark/>
          </w:tcPr>
          <w:p w:rsidR="000A4880" w:rsidRPr="000A4880" w:rsidRDefault="000A4880" w:rsidP="000A4880">
            <w:pPr>
              <w:rPr>
                <w:rFonts w:ascii="Arial" w:hAnsi="Arial"/>
                <w:sz w:val="20"/>
                <w:szCs w:val="20"/>
              </w:rPr>
            </w:pPr>
            <w:r w:rsidRPr="000A4880">
              <w:rPr>
                <w:rFonts w:ascii="Arial" w:hAnsi="Arial"/>
                <w:sz w:val="20"/>
                <w:szCs w:val="20"/>
              </w:rPr>
              <w:t xml:space="preserve">    - на социальное развитие</w:t>
            </w:r>
          </w:p>
        </w:tc>
        <w:tc>
          <w:tcPr>
            <w:tcW w:w="1134"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 xml:space="preserve"> -//-</w:t>
            </w:r>
          </w:p>
        </w:tc>
        <w:tc>
          <w:tcPr>
            <w:tcW w:w="1275"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0,00</w:t>
            </w:r>
          </w:p>
        </w:tc>
        <w:tc>
          <w:tcPr>
            <w:tcW w:w="1418"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0,00</w:t>
            </w:r>
          </w:p>
        </w:tc>
        <w:tc>
          <w:tcPr>
            <w:tcW w:w="1417"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0,00</w:t>
            </w:r>
          </w:p>
        </w:tc>
        <w:tc>
          <w:tcPr>
            <w:tcW w:w="1276" w:type="dxa"/>
            <w:shd w:val="clear" w:color="auto" w:fill="auto"/>
            <w:noWrap/>
            <w:vAlign w:val="center"/>
            <w:hideMark/>
          </w:tcPr>
          <w:p w:rsidR="000A4880" w:rsidRPr="000A4880" w:rsidRDefault="000A4880" w:rsidP="000A4880">
            <w:pPr>
              <w:rPr>
                <w:rFonts w:ascii="Arial" w:hAnsi="Arial"/>
                <w:sz w:val="20"/>
                <w:szCs w:val="20"/>
              </w:rPr>
            </w:pPr>
            <w:r w:rsidRPr="000A4880">
              <w:rPr>
                <w:rFonts w:ascii="Arial" w:hAnsi="Arial"/>
                <w:sz w:val="20"/>
                <w:szCs w:val="20"/>
              </w:rPr>
              <w:t> </w:t>
            </w:r>
          </w:p>
        </w:tc>
        <w:tc>
          <w:tcPr>
            <w:tcW w:w="161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0,00</w:t>
            </w:r>
          </w:p>
        </w:tc>
      </w:tr>
      <w:tr w:rsidR="000A4880" w:rsidRPr="000A4880" w:rsidTr="00DD50FA">
        <w:trPr>
          <w:trHeight w:val="345"/>
        </w:trPr>
        <w:tc>
          <w:tcPr>
            <w:tcW w:w="580" w:type="dxa"/>
            <w:vMerge/>
            <w:vAlign w:val="center"/>
            <w:hideMark/>
          </w:tcPr>
          <w:p w:rsidR="000A4880" w:rsidRPr="000A4880" w:rsidRDefault="000A4880" w:rsidP="000A4880">
            <w:pPr>
              <w:rPr>
                <w:rFonts w:ascii="Arial" w:hAnsi="Arial"/>
                <w:sz w:val="20"/>
                <w:szCs w:val="20"/>
              </w:rPr>
            </w:pPr>
          </w:p>
        </w:tc>
        <w:tc>
          <w:tcPr>
            <w:tcW w:w="2114" w:type="dxa"/>
            <w:shd w:val="clear" w:color="auto" w:fill="auto"/>
            <w:vAlign w:val="center"/>
            <w:hideMark/>
          </w:tcPr>
          <w:p w:rsidR="000A4880" w:rsidRPr="000A4880" w:rsidRDefault="000A4880" w:rsidP="000A4880">
            <w:pPr>
              <w:rPr>
                <w:rFonts w:ascii="Arial" w:hAnsi="Arial"/>
                <w:sz w:val="20"/>
                <w:szCs w:val="20"/>
              </w:rPr>
            </w:pPr>
            <w:r w:rsidRPr="000A4880">
              <w:rPr>
                <w:rFonts w:ascii="Arial" w:hAnsi="Arial"/>
                <w:sz w:val="20"/>
                <w:szCs w:val="20"/>
              </w:rPr>
              <w:t xml:space="preserve">    - на поощрение</w:t>
            </w:r>
          </w:p>
        </w:tc>
        <w:tc>
          <w:tcPr>
            <w:tcW w:w="1134"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 xml:space="preserve"> -//-</w:t>
            </w:r>
          </w:p>
        </w:tc>
        <w:tc>
          <w:tcPr>
            <w:tcW w:w="1275"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15 259,68</w:t>
            </w:r>
          </w:p>
        </w:tc>
        <w:tc>
          <w:tcPr>
            <w:tcW w:w="1418"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901,30</w:t>
            </w:r>
          </w:p>
        </w:tc>
        <w:tc>
          <w:tcPr>
            <w:tcW w:w="1417"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901,30</w:t>
            </w:r>
          </w:p>
        </w:tc>
        <w:tc>
          <w:tcPr>
            <w:tcW w:w="1276" w:type="dxa"/>
            <w:shd w:val="clear" w:color="000000" w:fill="FFFF00"/>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15 259,68</w:t>
            </w:r>
          </w:p>
        </w:tc>
        <w:tc>
          <w:tcPr>
            <w:tcW w:w="161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14 358,38</w:t>
            </w:r>
          </w:p>
        </w:tc>
      </w:tr>
      <w:tr w:rsidR="000A4880" w:rsidRPr="000A4880" w:rsidTr="00DD50FA">
        <w:trPr>
          <w:trHeight w:val="300"/>
        </w:trPr>
        <w:tc>
          <w:tcPr>
            <w:tcW w:w="580" w:type="dxa"/>
            <w:vMerge/>
            <w:vAlign w:val="center"/>
            <w:hideMark/>
          </w:tcPr>
          <w:p w:rsidR="000A4880" w:rsidRPr="000A4880" w:rsidRDefault="000A4880" w:rsidP="000A4880">
            <w:pPr>
              <w:rPr>
                <w:rFonts w:ascii="Arial" w:hAnsi="Arial"/>
                <w:sz w:val="20"/>
                <w:szCs w:val="20"/>
              </w:rPr>
            </w:pPr>
          </w:p>
        </w:tc>
        <w:tc>
          <w:tcPr>
            <w:tcW w:w="2114" w:type="dxa"/>
            <w:shd w:val="clear" w:color="auto" w:fill="auto"/>
            <w:vAlign w:val="center"/>
            <w:hideMark/>
          </w:tcPr>
          <w:p w:rsidR="000A4880" w:rsidRPr="000A4880" w:rsidRDefault="000A4880" w:rsidP="000A4880">
            <w:pPr>
              <w:ind w:firstLineChars="100" w:firstLine="200"/>
              <w:rPr>
                <w:rFonts w:ascii="Arial" w:hAnsi="Arial"/>
                <w:sz w:val="20"/>
                <w:szCs w:val="20"/>
              </w:rPr>
            </w:pPr>
            <w:r w:rsidRPr="000A4880">
              <w:rPr>
                <w:rFonts w:ascii="Arial" w:hAnsi="Arial"/>
                <w:sz w:val="20"/>
                <w:szCs w:val="20"/>
              </w:rPr>
              <w:t xml:space="preserve"> - налоги, сборы, платежи; всего, в т. ч:</w:t>
            </w:r>
          </w:p>
        </w:tc>
        <w:tc>
          <w:tcPr>
            <w:tcW w:w="1134"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w:t>
            </w:r>
          </w:p>
        </w:tc>
        <w:tc>
          <w:tcPr>
            <w:tcW w:w="1275"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3 892,49</w:t>
            </w:r>
          </w:p>
        </w:tc>
        <w:tc>
          <w:tcPr>
            <w:tcW w:w="1418"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3 977,40</w:t>
            </w:r>
          </w:p>
        </w:tc>
        <w:tc>
          <w:tcPr>
            <w:tcW w:w="1417"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302,90</w:t>
            </w:r>
          </w:p>
        </w:tc>
        <w:tc>
          <w:tcPr>
            <w:tcW w:w="1276"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3 892,49</w:t>
            </w:r>
          </w:p>
        </w:tc>
        <w:tc>
          <w:tcPr>
            <w:tcW w:w="161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-84,91</w:t>
            </w:r>
          </w:p>
        </w:tc>
      </w:tr>
      <w:tr w:rsidR="000A4880" w:rsidRPr="000A4880" w:rsidTr="00DD50FA">
        <w:trPr>
          <w:trHeight w:val="300"/>
        </w:trPr>
        <w:tc>
          <w:tcPr>
            <w:tcW w:w="580" w:type="dxa"/>
            <w:vMerge/>
            <w:vAlign w:val="center"/>
            <w:hideMark/>
          </w:tcPr>
          <w:p w:rsidR="000A4880" w:rsidRPr="000A4880" w:rsidRDefault="000A4880" w:rsidP="000A4880">
            <w:pPr>
              <w:rPr>
                <w:rFonts w:ascii="Arial" w:hAnsi="Arial"/>
                <w:sz w:val="20"/>
                <w:szCs w:val="20"/>
              </w:rPr>
            </w:pPr>
          </w:p>
        </w:tc>
        <w:tc>
          <w:tcPr>
            <w:tcW w:w="2114" w:type="dxa"/>
            <w:shd w:val="clear" w:color="auto" w:fill="auto"/>
            <w:vAlign w:val="center"/>
            <w:hideMark/>
          </w:tcPr>
          <w:p w:rsidR="000A4880" w:rsidRPr="000A4880" w:rsidRDefault="000A4880" w:rsidP="000A4880">
            <w:pPr>
              <w:ind w:firstLineChars="300" w:firstLine="600"/>
              <w:rPr>
                <w:rFonts w:ascii="Arial" w:hAnsi="Arial"/>
                <w:sz w:val="20"/>
                <w:szCs w:val="20"/>
              </w:rPr>
            </w:pPr>
            <w:r w:rsidRPr="000A4880">
              <w:rPr>
                <w:rFonts w:ascii="Arial" w:hAnsi="Arial"/>
                <w:sz w:val="20"/>
                <w:szCs w:val="20"/>
              </w:rPr>
              <w:t xml:space="preserve"> - налог на прибыль</w:t>
            </w:r>
          </w:p>
        </w:tc>
        <w:tc>
          <w:tcPr>
            <w:tcW w:w="1134"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w:t>
            </w:r>
          </w:p>
        </w:tc>
        <w:tc>
          <w:tcPr>
            <w:tcW w:w="1275"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3 814,92</w:t>
            </w:r>
          </w:p>
        </w:tc>
        <w:tc>
          <w:tcPr>
            <w:tcW w:w="1418"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662,90</w:t>
            </w:r>
          </w:p>
        </w:tc>
        <w:tc>
          <w:tcPr>
            <w:tcW w:w="1417"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225,33</w:t>
            </w:r>
          </w:p>
        </w:tc>
        <w:tc>
          <w:tcPr>
            <w:tcW w:w="1276"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3 814,92</w:t>
            </w:r>
          </w:p>
        </w:tc>
        <w:tc>
          <w:tcPr>
            <w:tcW w:w="161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3 152,02</w:t>
            </w:r>
          </w:p>
        </w:tc>
      </w:tr>
      <w:tr w:rsidR="000A4880" w:rsidRPr="000A4880" w:rsidTr="00DD50FA">
        <w:trPr>
          <w:trHeight w:val="300"/>
        </w:trPr>
        <w:tc>
          <w:tcPr>
            <w:tcW w:w="580" w:type="dxa"/>
            <w:vMerge/>
            <w:vAlign w:val="center"/>
            <w:hideMark/>
          </w:tcPr>
          <w:p w:rsidR="000A4880" w:rsidRPr="000A4880" w:rsidRDefault="000A4880" w:rsidP="000A4880">
            <w:pPr>
              <w:rPr>
                <w:rFonts w:ascii="Arial" w:hAnsi="Arial"/>
                <w:sz w:val="20"/>
                <w:szCs w:val="20"/>
              </w:rPr>
            </w:pPr>
          </w:p>
        </w:tc>
        <w:tc>
          <w:tcPr>
            <w:tcW w:w="2114" w:type="dxa"/>
            <w:shd w:val="clear" w:color="auto" w:fill="auto"/>
            <w:vAlign w:val="center"/>
            <w:hideMark/>
          </w:tcPr>
          <w:p w:rsidR="000A4880" w:rsidRPr="000A4880" w:rsidRDefault="000A4880" w:rsidP="000A4880">
            <w:pPr>
              <w:ind w:firstLineChars="300" w:firstLine="600"/>
              <w:rPr>
                <w:rFonts w:ascii="Arial" w:hAnsi="Arial"/>
                <w:sz w:val="20"/>
                <w:szCs w:val="20"/>
              </w:rPr>
            </w:pPr>
            <w:r w:rsidRPr="000A4880">
              <w:rPr>
                <w:rFonts w:ascii="Arial" w:hAnsi="Arial"/>
                <w:sz w:val="20"/>
                <w:szCs w:val="20"/>
              </w:rPr>
              <w:t xml:space="preserve"> - налог на имущество</w:t>
            </w:r>
          </w:p>
        </w:tc>
        <w:tc>
          <w:tcPr>
            <w:tcW w:w="1134"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w:t>
            </w:r>
          </w:p>
        </w:tc>
        <w:tc>
          <w:tcPr>
            <w:tcW w:w="1275"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0,00</w:t>
            </w:r>
          </w:p>
        </w:tc>
        <w:tc>
          <w:tcPr>
            <w:tcW w:w="1418"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0,00</w:t>
            </w:r>
          </w:p>
        </w:tc>
        <w:tc>
          <w:tcPr>
            <w:tcW w:w="1417"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0,00</w:t>
            </w:r>
          </w:p>
        </w:tc>
        <w:tc>
          <w:tcPr>
            <w:tcW w:w="127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0,00</w:t>
            </w:r>
          </w:p>
        </w:tc>
        <w:tc>
          <w:tcPr>
            <w:tcW w:w="161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0,00</w:t>
            </w:r>
          </w:p>
        </w:tc>
      </w:tr>
      <w:tr w:rsidR="000A4880" w:rsidRPr="000A4880" w:rsidTr="00DD50FA">
        <w:trPr>
          <w:trHeight w:val="600"/>
        </w:trPr>
        <w:tc>
          <w:tcPr>
            <w:tcW w:w="580" w:type="dxa"/>
            <w:vMerge/>
            <w:vAlign w:val="center"/>
            <w:hideMark/>
          </w:tcPr>
          <w:p w:rsidR="000A4880" w:rsidRPr="000A4880" w:rsidRDefault="000A4880" w:rsidP="000A4880">
            <w:pPr>
              <w:rPr>
                <w:rFonts w:ascii="Arial" w:hAnsi="Arial"/>
                <w:sz w:val="20"/>
                <w:szCs w:val="20"/>
              </w:rPr>
            </w:pPr>
          </w:p>
        </w:tc>
        <w:tc>
          <w:tcPr>
            <w:tcW w:w="2114" w:type="dxa"/>
            <w:shd w:val="clear" w:color="auto" w:fill="auto"/>
            <w:vAlign w:val="center"/>
            <w:hideMark/>
          </w:tcPr>
          <w:p w:rsidR="000A4880" w:rsidRPr="000A4880" w:rsidRDefault="000A4880" w:rsidP="000A4880">
            <w:pPr>
              <w:ind w:firstLineChars="300" w:firstLine="600"/>
              <w:rPr>
                <w:rFonts w:ascii="Arial" w:hAnsi="Arial"/>
                <w:sz w:val="20"/>
                <w:szCs w:val="20"/>
              </w:rPr>
            </w:pPr>
            <w:r w:rsidRPr="000A4880">
              <w:rPr>
                <w:rFonts w:ascii="Arial" w:hAnsi="Arial"/>
                <w:sz w:val="20"/>
                <w:szCs w:val="20"/>
              </w:rPr>
              <w:t xml:space="preserve"> - плата за сверхлимитные выбросы</w:t>
            </w:r>
          </w:p>
        </w:tc>
        <w:tc>
          <w:tcPr>
            <w:tcW w:w="1134"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w:t>
            </w:r>
          </w:p>
        </w:tc>
        <w:tc>
          <w:tcPr>
            <w:tcW w:w="1275"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77,57</w:t>
            </w:r>
          </w:p>
        </w:tc>
        <w:tc>
          <w:tcPr>
            <w:tcW w:w="1418"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3 314,50</w:t>
            </w:r>
          </w:p>
        </w:tc>
        <w:tc>
          <w:tcPr>
            <w:tcW w:w="1417"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77,57</w:t>
            </w:r>
          </w:p>
        </w:tc>
        <w:tc>
          <w:tcPr>
            <w:tcW w:w="127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77,57</w:t>
            </w:r>
          </w:p>
        </w:tc>
        <w:tc>
          <w:tcPr>
            <w:tcW w:w="161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-3 236,93</w:t>
            </w:r>
          </w:p>
        </w:tc>
      </w:tr>
      <w:tr w:rsidR="000A4880" w:rsidRPr="000A4880" w:rsidTr="00DD50FA">
        <w:trPr>
          <w:trHeight w:val="555"/>
        </w:trPr>
        <w:tc>
          <w:tcPr>
            <w:tcW w:w="580" w:type="dxa"/>
            <w:vMerge w:val="restart"/>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17</w:t>
            </w:r>
          </w:p>
        </w:tc>
        <w:tc>
          <w:tcPr>
            <w:tcW w:w="2114" w:type="dxa"/>
            <w:shd w:val="clear" w:color="auto" w:fill="auto"/>
            <w:vAlign w:val="center"/>
            <w:hideMark/>
          </w:tcPr>
          <w:p w:rsidR="000A4880" w:rsidRPr="000A4880" w:rsidRDefault="000A4880" w:rsidP="000A4880">
            <w:pPr>
              <w:rPr>
                <w:rFonts w:ascii="Arial" w:hAnsi="Arial"/>
                <w:sz w:val="20"/>
                <w:szCs w:val="20"/>
              </w:rPr>
            </w:pPr>
            <w:proofErr w:type="spellStart"/>
            <w:r w:rsidRPr="000A4880">
              <w:rPr>
                <w:rFonts w:ascii="Arial" w:hAnsi="Arial"/>
                <w:sz w:val="20"/>
                <w:szCs w:val="20"/>
              </w:rPr>
              <w:t>Небходимая</w:t>
            </w:r>
            <w:proofErr w:type="spellEnd"/>
            <w:r w:rsidRPr="000A4880">
              <w:rPr>
                <w:rFonts w:ascii="Arial" w:hAnsi="Arial"/>
                <w:sz w:val="20"/>
                <w:szCs w:val="20"/>
              </w:rPr>
              <w:t xml:space="preserve"> валовая выручка всего, в </w:t>
            </w:r>
            <w:proofErr w:type="spellStart"/>
            <w:r w:rsidRPr="000A4880">
              <w:rPr>
                <w:rFonts w:ascii="Arial" w:hAnsi="Arial"/>
                <w:sz w:val="20"/>
                <w:szCs w:val="20"/>
              </w:rPr>
              <w:t>т.ч</w:t>
            </w:r>
            <w:proofErr w:type="spellEnd"/>
            <w:r w:rsidRPr="000A4880">
              <w:rPr>
                <w:rFonts w:ascii="Arial" w:hAnsi="Arial"/>
                <w:sz w:val="20"/>
                <w:szCs w:val="20"/>
              </w:rPr>
              <w:t>.</w:t>
            </w:r>
          </w:p>
        </w:tc>
        <w:tc>
          <w:tcPr>
            <w:tcW w:w="1134"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w:t>
            </w:r>
          </w:p>
        </w:tc>
        <w:tc>
          <w:tcPr>
            <w:tcW w:w="1275"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632 929,98</w:t>
            </w:r>
          </w:p>
        </w:tc>
        <w:tc>
          <w:tcPr>
            <w:tcW w:w="1418"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691 399,31</w:t>
            </w:r>
          </w:p>
        </w:tc>
        <w:tc>
          <w:tcPr>
            <w:tcW w:w="1417"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631 551,44</w:t>
            </w:r>
          </w:p>
        </w:tc>
        <w:tc>
          <w:tcPr>
            <w:tcW w:w="1276"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690 519,43</w:t>
            </w:r>
          </w:p>
        </w:tc>
        <w:tc>
          <w:tcPr>
            <w:tcW w:w="161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-879,88</w:t>
            </w:r>
          </w:p>
        </w:tc>
      </w:tr>
      <w:tr w:rsidR="000A4880" w:rsidRPr="000A4880" w:rsidTr="00DD50FA">
        <w:trPr>
          <w:trHeight w:val="465"/>
        </w:trPr>
        <w:tc>
          <w:tcPr>
            <w:tcW w:w="580" w:type="dxa"/>
            <w:vMerge/>
            <w:vAlign w:val="center"/>
            <w:hideMark/>
          </w:tcPr>
          <w:p w:rsidR="000A4880" w:rsidRPr="000A4880" w:rsidRDefault="000A4880" w:rsidP="000A4880">
            <w:pPr>
              <w:rPr>
                <w:rFonts w:ascii="Arial" w:hAnsi="Arial"/>
                <w:sz w:val="20"/>
                <w:szCs w:val="20"/>
              </w:rPr>
            </w:pPr>
          </w:p>
        </w:tc>
        <w:tc>
          <w:tcPr>
            <w:tcW w:w="2114" w:type="dxa"/>
            <w:shd w:val="clear" w:color="auto" w:fill="auto"/>
            <w:vAlign w:val="center"/>
            <w:hideMark/>
          </w:tcPr>
          <w:p w:rsidR="000A4880" w:rsidRPr="000A4880" w:rsidRDefault="000A4880" w:rsidP="000A4880">
            <w:pPr>
              <w:ind w:firstLineChars="100" w:firstLine="200"/>
              <w:rPr>
                <w:rFonts w:ascii="Arial" w:hAnsi="Arial"/>
                <w:sz w:val="20"/>
                <w:szCs w:val="20"/>
              </w:rPr>
            </w:pPr>
            <w:r w:rsidRPr="000A4880">
              <w:rPr>
                <w:rFonts w:ascii="Arial" w:hAnsi="Arial"/>
                <w:sz w:val="20"/>
                <w:szCs w:val="20"/>
              </w:rPr>
              <w:t xml:space="preserve"> на потребительском рынке</w:t>
            </w:r>
          </w:p>
        </w:tc>
        <w:tc>
          <w:tcPr>
            <w:tcW w:w="1134"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w:t>
            </w:r>
          </w:p>
        </w:tc>
        <w:tc>
          <w:tcPr>
            <w:tcW w:w="1275"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630 296,70</w:t>
            </w:r>
          </w:p>
        </w:tc>
        <w:tc>
          <w:tcPr>
            <w:tcW w:w="1418"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688 384,00</w:t>
            </w:r>
          </w:p>
        </w:tc>
        <w:tc>
          <w:tcPr>
            <w:tcW w:w="1417"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628 802,39</w:t>
            </w:r>
          </w:p>
        </w:tc>
        <w:tc>
          <w:tcPr>
            <w:tcW w:w="1276"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687 591,49</w:t>
            </w:r>
          </w:p>
        </w:tc>
        <w:tc>
          <w:tcPr>
            <w:tcW w:w="161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-792,51</w:t>
            </w:r>
          </w:p>
        </w:tc>
      </w:tr>
      <w:tr w:rsidR="000A4880" w:rsidRPr="000A4880" w:rsidTr="00DD50FA">
        <w:trPr>
          <w:trHeight w:val="600"/>
        </w:trPr>
        <w:tc>
          <w:tcPr>
            <w:tcW w:w="580"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lastRenderedPageBreak/>
              <w:t>18</w:t>
            </w:r>
          </w:p>
        </w:tc>
        <w:tc>
          <w:tcPr>
            <w:tcW w:w="2114" w:type="dxa"/>
            <w:shd w:val="clear" w:color="auto" w:fill="auto"/>
            <w:vAlign w:val="center"/>
            <w:hideMark/>
          </w:tcPr>
          <w:p w:rsidR="000A4880" w:rsidRPr="000A4880" w:rsidRDefault="000A4880" w:rsidP="000A4880">
            <w:pPr>
              <w:ind w:firstLineChars="100" w:firstLine="200"/>
              <w:rPr>
                <w:rFonts w:ascii="Arial" w:hAnsi="Arial"/>
                <w:sz w:val="20"/>
                <w:szCs w:val="20"/>
              </w:rPr>
            </w:pPr>
            <w:proofErr w:type="gramStart"/>
            <w:r w:rsidRPr="000A4880">
              <w:rPr>
                <w:rFonts w:ascii="Arial" w:hAnsi="Arial"/>
                <w:sz w:val="20"/>
                <w:szCs w:val="20"/>
              </w:rPr>
              <w:t>Не выполнение</w:t>
            </w:r>
            <w:proofErr w:type="gramEnd"/>
            <w:r w:rsidRPr="000A4880">
              <w:rPr>
                <w:rFonts w:ascii="Arial" w:hAnsi="Arial"/>
                <w:sz w:val="20"/>
                <w:szCs w:val="20"/>
              </w:rPr>
              <w:t xml:space="preserve"> инвестиционной программы 2010 года</w:t>
            </w:r>
          </w:p>
        </w:tc>
        <w:tc>
          <w:tcPr>
            <w:tcW w:w="1134"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w:t>
            </w:r>
          </w:p>
        </w:tc>
        <w:tc>
          <w:tcPr>
            <w:tcW w:w="1275"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1 054,50</w:t>
            </w:r>
          </w:p>
        </w:tc>
        <w:tc>
          <w:tcPr>
            <w:tcW w:w="1418"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 </w:t>
            </w:r>
          </w:p>
        </w:tc>
        <w:tc>
          <w:tcPr>
            <w:tcW w:w="1417"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23 068,24</w:t>
            </w:r>
          </w:p>
        </w:tc>
        <w:tc>
          <w:tcPr>
            <w:tcW w:w="1276"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17 311,75</w:t>
            </w:r>
          </w:p>
        </w:tc>
        <w:tc>
          <w:tcPr>
            <w:tcW w:w="161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17 311,75</w:t>
            </w:r>
          </w:p>
        </w:tc>
      </w:tr>
      <w:tr w:rsidR="000A4880" w:rsidRPr="000A4880" w:rsidTr="00DD50FA">
        <w:trPr>
          <w:trHeight w:val="510"/>
        </w:trPr>
        <w:tc>
          <w:tcPr>
            <w:tcW w:w="580"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 </w:t>
            </w:r>
          </w:p>
        </w:tc>
        <w:tc>
          <w:tcPr>
            <w:tcW w:w="2114" w:type="dxa"/>
            <w:shd w:val="clear" w:color="auto" w:fill="auto"/>
            <w:vAlign w:val="center"/>
            <w:hideMark/>
          </w:tcPr>
          <w:p w:rsidR="000A4880" w:rsidRPr="000A4880" w:rsidRDefault="000A4880" w:rsidP="000A4880">
            <w:pPr>
              <w:ind w:firstLineChars="100" w:firstLine="200"/>
              <w:rPr>
                <w:rFonts w:ascii="Arial" w:hAnsi="Arial"/>
                <w:sz w:val="20"/>
                <w:szCs w:val="20"/>
              </w:rPr>
            </w:pPr>
            <w:r w:rsidRPr="000A4880">
              <w:rPr>
                <w:rFonts w:ascii="Arial" w:hAnsi="Arial"/>
                <w:sz w:val="20"/>
                <w:szCs w:val="20"/>
              </w:rPr>
              <w:t>Снятие невыполнения статей 2010 года</w:t>
            </w:r>
          </w:p>
        </w:tc>
        <w:tc>
          <w:tcPr>
            <w:tcW w:w="1134"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w:t>
            </w:r>
          </w:p>
        </w:tc>
        <w:tc>
          <w:tcPr>
            <w:tcW w:w="1275"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58 044,43</w:t>
            </w:r>
          </w:p>
        </w:tc>
        <w:tc>
          <w:tcPr>
            <w:tcW w:w="1418"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 </w:t>
            </w:r>
          </w:p>
        </w:tc>
        <w:tc>
          <w:tcPr>
            <w:tcW w:w="1417"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29 032,55</w:t>
            </w:r>
          </w:p>
        </w:tc>
        <w:tc>
          <w:tcPr>
            <w:tcW w:w="1276"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34 789,04</w:t>
            </w:r>
          </w:p>
        </w:tc>
        <w:tc>
          <w:tcPr>
            <w:tcW w:w="161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34 789,04</w:t>
            </w:r>
          </w:p>
        </w:tc>
      </w:tr>
      <w:tr w:rsidR="000A4880" w:rsidRPr="000A4880" w:rsidTr="00DD50FA">
        <w:trPr>
          <w:trHeight w:val="750"/>
        </w:trPr>
        <w:tc>
          <w:tcPr>
            <w:tcW w:w="580"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19</w:t>
            </w:r>
          </w:p>
        </w:tc>
        <w:tc>
          <w:tcPr>
            <w:tcW w:w="2114" w:type="dxa"/>
            <w:shd w:val="clear" w:color="auto" w:fill="auto"/>
            <w:vAlign w:val="center"/>
            <w:hideMark/>
          </w:tcPr>
          <w:p w:rsidR="000A4880" w:rsidRPr="000A4880" w:rsidRDefault="000A4880" w:rsidP="000A4880">
            <w:pPr>
              <w:ind w:firstLineChars="100" w:firstLine="200"/>
              <w:rPr>
                <w:rFonts w:ascii="Arial" w:hAnsi="Arial"/>
                <w:sz w:val="20"/>
                <w:szCs w:val="20"/>
              </w:rPr>
            </w:pPr>
            <w:r w:rsidRPr="000A4880">
              <w:rPr>
                <w:rFonts w:ascii="Arial" w:hAnsi="Arial"/>
                <w:sz w:val="20"/>
                <w:szCs w:val="20"/>
              </w:rPr>
              <w:t>Выпадающие за счет снижения полезного отпуска</w:t>
            </w:r>
          </w:p>
        </w:tc>
        <w:tc>
          <w:tcPr>
            <w:tcW w:w="1134"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w:t>
            </w:r>
          </w:p>
        </w:tc>
        <w:tc>
          <w:tcPr>
            <w:tcW w:w="1275"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44 958,57</w:t>
            </w:r>
          </w:p>
        </w:tc>
        <w:tc>
          <w:tcPr>
            <w:tcW w:w="1418"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 </w:t>
            </w:r>
          </w:p>
        </w:tc>
        <w:tc>
          <w:tcPr>
            <w:tcW w:w="1417" w:type="dxa"/>
            <w:shd w:val="clear" w:color="000000" w:fill="FFFF00"/>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33 453,00</w:t>
            </w:r>
          </w:p>
        </w:tc>
        <w:tc>
          <w:tcPr>
            <w:tcW w:w="1276" w:type="dxa"/>
            <w:shd w:val="clear" w:color="000000" w:fill="FFFF00"/>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33 453,00</w:t>
            </w:r>
          </w:p>
        </w:tc>
        <w:tc>
          <w:tcPr>
            <w:tcW w:w="161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33 453,00</w:t>
            </w:r>
          </w:p>
        </w:tc>
      </w:tr>
      <w:tr w:rsidR="000A4880" w:rsidRPr="000A4880" w:rsidTr="00DD50FA">
        <w:trPr>
          <w:trHeight w:val="825"/>
        </w:trPr>
        <w:tc>
          <w:tcPr>
            <w:tcW w:w="580"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 </w:t>
            </w:r>
          </w:p>
        </w:tc>
        <w:tc>
          <w:tcPr>
            <w:tcW w:w="2114" w:type="dxa"/>
            <w:shd w:val="clear" w:color="auto" w:fill="auto"/>
            <w:vAlign w:val="center"/>
            <w:hideMark/>
          </w:tcPr>
          <w:p w:rsidR="000A4880" w:rsidRPr="000A4880" w:rsidRDefault="000A4880" w:rsidP="000A4880">
            <w:pPr>
              <w:ind w:firstLineChars="100" w:firstLine="200"/>
              <w:rPr>
                <w:rFonts w:ascii="Arial" w:hAnsi="Arial"/>
                <w:sz w:val="20"/>
                <w:szCs w:val="20"/>
              </w:rPr>
            </w:pPr>
            <w:proofErr w:type="gramStart"/>
            <w:r w:rsidRPr="000A4880">
              <w:rPr>
                <w:rFonts w:ascii="Arial" w:hAnsi="Arial"/>
                <w:sz w:val="20"/>
                <w:szCs w:val="20"/>
              </w:rPr>
              <w:t>Выпадающие</w:t>
            </w:r>
            <w:proofErr w:type="gramEnd"/>
            <w:r w:rsidRPr="000A4880">
              <w:rPr>
                <w:rFonts w:ascii="Arial" w:hAnsi="Arial"/>
                <w:sz w:val="20"/>
                <w:szCs w:val="20"/>
              </w:rPr>
              <w:t xml:space="preserve"> по оплате труда</w:t>
            </w:r>
          </w:p>
        </w:tc>
        <w:tc>
          <w:tcPr>
            <w:tcW w:w="1134"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w:t>
            </w:r>
          </w:p>
        </w:tc>
        <w:tc>
          <w:tcPr>
            <w:tcW w:w="1275"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2 567,97</w:t>
            </w:r>
          </w:p>
        </w:tc>
        <w:tc>
          <w:tcPr>
            <w:tcW w:w="1418" w:type="dxa"/>
            <w:shd w:val="clear" w:color="auto" w:fill="auto"/>
            <w:noWrap/>
            <w:vAlign w:val="center"/>
            <w:hideMark/>
          </w:tcPr>
          <w:p w:rsidR="000A4880" w:rsidRPr="000A4880" w:rsidRDefault="000A4880" w:rsidP="000A4880">
            <w:pPr>
              <w:jc w:val="right"/>
              <w:rPr>
                <w:rFonts w:ascii="Arial" w:hAnsi="Arial"/>
                <w:color w:val="FF0000"/>
                <w:sz w:val="20"/>
                <w:szCs w:val="20"/>
              </w:rPr>
            </w:pPr>
          </w:p>
        </w:tc>
        <w:tc>
          <w:tcPr>
            <w:tcW w:w="1417" w:type="dxa"/>
            <w:shd w:val="clear" w:color="000000" w:fill="FFFF00"/>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10 121,25</w:t>
            </w:r>
          </w:p>
        </w:tc>
        <w:tc>
          <w:tcPr>
            <w:tcW w:w="1276" w:type="dxa"/>
            <w:shd w:val="clear" w:color="000000" w:fill="FFFF00"/>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12 094,37</w:t>
            </w:r>
          </w:p>
        </w:tc>
        <w:tc>
          <w:tcPr>
            <w:tcW w:w="161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12 094,37</w:t>
            </w:r>
          </w:p>
        </w:tc>
      </w:tr>
      <w:tr w:rsidR="000A4880" w:rsidRPr="000A4880" w:rsidTr="00DD50FA">
        <w:trPr>
          <w:trHeight w:val="600"/>
        </w:trPr>
        <w:tc>
          <w:tcPr>
            <w:tcW w:w="580"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20</w:t>
            </w:r>
          </w:p>
        </w:tc>
        <w:tc>
          <w:tcPr>
            <w:tcW w:w="2114" w:type="dxa"/>
            <w:shd w:val="clear" w:color="auto" w:fill="auto"/>
            <w:vAlign w:val="center"/>
            <w:hideMark/>
          </w:tcPr>
          <w:p w:rsidR="000A4880" w:rsidRPr="000A4880" w:rsidRDefault="000A4880" w:rsidP="000A4880">
            <w:pPr>
              <w:rPr>
                <w:rFonts w:ascii="Arial" w:hAnsi="Arial"/>
                <w:sz w:val="20"/>
                <w:szCs w:val="20"/>
              </w:rPr>
            </w:pPr>
            <w:proofErr w:type="spellStart"/>
            <w:r w:rsidRPr="000A4880">
              <w:rPr>
                <w:rFonts w:ascii="Arial" w:hAnsi="Arial"/>
                <w:sz w:val="20"/>
                <w:szCs w:val="20"/>
              </w:rPr>
              <w:t>Небходимая</w:t>
            </w:r>
            <w:proofErr w:type="spellEnd"/>
            <w:r w:rsidRPr="000A4880">
              <w:rPr>
                <w:rFonts w:ascii="Arial" w:hAnsi="Arial"/>
                <w:sz w:val="20"/>
                <w:szCs w:val="20"/>
              </w:rPr>
              <w:t xml:space="preserve"> валовая выручка всего с учетом снятия, в </w:t>
            </w:r>
            <w:proofErr w:type="spellStart"/>
            <w:r w:rsidRPr="000A4880">
              <w:rPr>
                <w:rFonts w:ascii="Arial" w:hAnsi="Arial"/>
                <w:sz w:val="20"/>
                <w:szCs w:val="20"/>
              </w:rPr>
              <w:t>т.ч</w:t>
            </w:r>
            <w:proofErr w:type="spellEnd"/>
            <w:r w:rsidRPr="000A4880">
              <w:rPr>
                <w:rFonts w:ascii="Arial" w:hAnsi="Arial"/>
                <w:sz w:val="20"/>
                <w:szCs w:val="20"/>
              </w:rPr>
              <w:t>.</w:t>
            </w:r>
          </w:p>
        </w:tc>
        <w:tc>
          <w:tcPr>
            <w:tcW w:w="1134"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w:t>
            </w:r>
          </w:p>
        </w:tc>
        <w:tc>
          <w:tcPr>
            <w:tcW w:w="1275"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621 357,60</w:t>
            </w:r>
          </w:p>
        </w:tc>
        <w:tc>
          <w:tcPr>
            <w:tcW w:w="1418"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691 399,31</w:t>
            </w:r>
          </w:p>
        </w:tc>
        <w:tc>
          <w:tcPr>
            <w:tcW w:w="1417"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623 024,90</w:t>
            </w:r>
          </w:p>
        </w:tc>
        <w:tc>
          <w:tcPr>
            <w:tcW w:w="1276"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683 966,01</w:t>
            </w:r>
          </w:p>
        </w:tc>
        <w:tc>
          <w:tcPr>
            <w:tcW w:w="161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-7 433,30</w:t>
            </w:r>
          </w:p>
        </w:tc>
      </w:tr>
      <w:tr w:rsidR="000A4880" w:rsidRPr="000A4880" w:rsidTr="00DD50FA">
        <w:trPr>
          <w:trHeight w:val="465"/>
        </w:trPr>
        <w:tc>
          <w:tcPr>
            <w:tcW w:w="580"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 </w:t>
            </w:r>
          </w:p>
        </w:tc>
        <w:tc>
          <w:tcPr>
            <w:tcW w:w="2114" w:type="dxa"/>
            <w:shd w:val="clear" w:color="auto" w:fill="auto"/>
            <w:vAlign w:val="center"/>
            <w:hideMark/>
          </w:tcPr>
          <w:p w:rsidR="000A4880" w:rsidRPr="000A4880" w:rsidRDefault="000A4880" w:rsidP="000A4880">
            <w:pPr>
              <w:ind w:firstLineChars="100" w:firstLine="200"/>
              <w:rPr>
                <w:rFonts w:ascii="Arial" w:hAnsi="Arial"/>
                <w:sz w:val="20"/>
                <w:szCs w:val="20"/>
              </w:rPr>
            </w:pPr>
            <w:r w:rsidRPr="000A4880">
              <w:rPr>
                <w:rFonts w:ascii="Arial" w:hAnsi="Arial"/>
                <w:sz w:val="20"/>
                <w:szCs w:val="20"/>
              </w:rPr>
              <w:t xml:space="preserve"> на потребительском рынке</w:t>
            </w:r>
          </w:p>
        </w:tc>
        <w:tc>
          <w:tcPr>
            <w:tcW w:w="1134"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w:t>
            </w:r>
          </w:p>
        </w:tc>
        <w:tc>
          <w:tcPr>
            <w:tcW w:w="1275"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618 750,21</w:t>
            </w:r>
          </w:p>
        </w:tc>
        <w:tc>
          <w:tcPr>
            <w:tcW w:w="1418"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688 384,00</w:t>
            </w:r>
          </w:p>
        </w:tc>
        <w:tc>
          <w:tcPr>
            <w:tcW w:w="1417"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620 358,33</w:t>
            </w:r>
          </w:p>
        </w:tc>
        <w:tc>
          <w:tcPr>
            <w:tcW w:w="1276"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681 137,05</w:t>
            </w:r>
          </w:p>
        </w:tc>
        <w:tc>
          <w:tcPr>
            <w:tcW w:w="161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-7 246,95</w:t>
            </w:r>
          </w:p>
        </w:tc>
      </w:tr>
      <w:tr w:rsidR="000A4880" w:rsidRPr="000A4880" w:rsidTr="00DD50FA">
        <w:trPr>
          <w:trHeight w:val="930"/>
        </w:trPr>
        <w:tc>
          <w:tcPr>
            <w:tcW w:w="580"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21</w:t>
            </w:r>
          </w:p>
        </w:tc>
        <w:tc>
          <w:tcPr>
            <w:tcW w:w="2114" w:type="dxa"/>
            <w:shd w:val="clear" w:color="auto" w:fill="auto"/>
            <w:vAlign w:val="center"/>
            <w:hideMark/>
          </w:tcPr>
          <w:p w:rsidR="000A4880" w:rsidRPr="000A4880" w:rsidRDefault="000A4880" w:rsidP="000A4880">
            <w:pPr>
              <w:rPr>
                <w:rFonts w:ascii="Arial" w:hAnsi="Arial"/>
                <w:sz w:val="20"/>
                <w:szCs w:val="20"/>
              </w:rPr>
            </w:pPr>
            <w:r w:rsidRPr="000A4880">
              <w:rPr>
                <w:rFonts w:ascii="Arial" w:hAnsi="Arial"/>
                <w:sz w:val="20"/>
                <w:szCs w:val="20"/>
              </w:rPr>
              <w:t>Тариф на тепловую энергию, реализуемую на потребительском рынке (без  НДС)</w:t>
            </w:r>
          </w:p>
        </w:tc>
        <w:tc>
          <w:tcPr>
            <w:tcW w:w="1134"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руб./Гкал</w:t>
            </w:r>
          </w:p>
        </w:tc>
        <w:tc>
          <w:tcPr>
            <w:tcW w:w="1275" w:type="dxa"/>
            <w:shd w:val="clear" w:color="auto" w:fill="auto"/>
            <w:noWrap/>
            <w:vAlign w:val="center"/>
            <w:hideMark/>
          </w:tcPr>
          <w:p w:rsidR="000A4880" w:rsidRPr="000A4880" w:rsidRDefault="000A4880" w:rsidP="000A4880">
            <w:pPr>
              <w:jc w:val="right"/>
              <w:rPr>
                <w:rFonts w:ascii="Arial" w:hAnsi="Arial"/>
                <w:b/>
                <w:bCs/>
                <w:color w:val="FF0000"/>
                <w:sz w:val="20"/>
                <w:szCs w:val="20"/>
              </w:rPr>
            </w:pPr>
            <w:r w:rsidRPr="000A4880">
              <w:rPr>
                <w:rFonts w:ascii="Arial" w:hAnsi="Arial"/>
                <w:b/>
                <w:bCs/>
                <w:color w:val="FF0000"/>
                <w:sz w:val="20"/>
                <w:szCs w:val="20"/>
              </w:rPr>
              <w:t>1288,57</w:t>
            </w:r>
          </w:p>
        </w:tc>
        <w:tc>
          <w:tcPr>
            <w:tcW w:w="1418" w:type="dxa"/>
            <w:shd w:val="clear" w:color="auto" w:fill="auto"/>
            <w:noWrap/>
            <w:vAlign w:val="center"/>
            <w:hideMark/>
          </w:tcPr>
          <w:p w:rsidR="000A4880" w:rsidRPr="000A4880" w:rsidRDefault="000A4880" w:rsidP="000A4880">
            <w:pPr>
              <w:jc w:val="right"/>
              <w:rPr>
                <w:rFonts w:ascii="Arial" w:hAnsi="Arial"/>
                <w:b/>
                <w:bCs/>
                <w:color w:val="FF0000"/>
                <w:sz w:val="20"/>
                <w:szCs w:val="20"/>
              </w:rPr>
            </w:pPr>
            <w:r w:rsidRPr="000A4880">
              <w:rPr>
                <w:rFonts w:ascii="Arial" w:hAnsi="Arial"/>
                <w:b/>
                <w:bCs/>
                <w:color w:val="FF0000"/>
                <w:sz w:val="20"/>
                <w:szCs w:val="20"/>
              </w:rPr>
              <w:t>1429,87</w:t>
            </w:r>
          </w:p>
        </w:tc>
        <w:tc>
          <w:tcPr>
            <w:tcW w:w="1417" w:type="dxa"/>
            <w:shd w:val="clear" w:color="auto" w:fill="auto"/>
            <w:noWrap/>
            <w:vAlign w:val="center"/>
            <w:hideMark/>
          </w:tcPr>
          <w:p w:rsidR="000A4880" w:rsidRPr="000A4880" w:rsidRDefault="000A4880" w:rsidP="000A4880">
            <w:pPr>
              <w:jc w:val="right"/>
              <w:rPr>
                <w:rFonts w:ascii="Arial" w:hAnsi="Arial"/>
                <w:b/>
                <w:bCs/>
                <w:color w:val="FF0000"/>
                <w:sz w:val="20"/>
                <w:szCs w:val="20"/>
              </w:rPr>
            </w:pPr>
            <w:r w:rsidRPr="000A4880">
              <w:rPr>
                <w:rFonts w:ascii="Arial" w:hAnsi="Arial"/>
                <w:b/>
                <w:bCs/>
                <w:color w:val="FF0000"/>
                <w:sz w:val="20"/>
                <w:szCs w:val="20"/>
              </w:rPr>
              <w:t>1288,57</w:t>
            </w:r>
          </w:p>
        </w:tc>
        <w:tc>
          <w:tcPr>
            <w:tcW w:w="1276" w:type="dxa"/>
            <w:shd w:val="clear" w:color="auto" w:fill="auto"/>
            <w:noWrap/>
            <w:vAlign w:val="center"/>
            <w:hideMark/>
          </w:tcPr>
          <w:p w:rsidR="000A4880" w:rsidRPr="000A4880" w:rsidRDefault="000A4880" w:rsidP="000A4880">
            <w:pPr>
              <w:jc w:val="right"/>
              <w:rPr>
                <w:rFonts w:ascii="Arial" w:hAnsi="Arial"/>
                <w:b/>
                <w:bCs/>
                <w:color w:val="FF0000"/>
                <w:sz w:val="20"/>
                <w:szCs w:val="20"/>
              </w:rPr>
            </w:pPr>
            <w:r w:rsidRPr="000A4880">
              <w:rPr>
                <w:rFonts w:ascii="Arial" w:hAnsi="Arial"/>
                <w:b/>
                <w:bCs/>
                <w:color w:val="FF0000"/>
                <w:sz w:val="20"/>
                <w:szCs w:val="20"/>
              </w:rPr>
              <w:t>1414,81</w:t>
            </w:r>
          </w:p>
        </w:tc>
        <w:tc>
          <w:tcPr>
            <w:tcW w:w="161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-15,05</w:t>
            </w:r>
          </w:p>
        </w:tc>
      </w:tr>
      <w:tr w:rsidR="000A4880" w:rsidRPr="000A4880" w:rsidTr="00DD50FA">
        <w:trPr>
          <w:trHeight w:val="405"/>
        </w:trPr>
        <w:tc>
          <w:tcPr>
            <w:tcW w:w="580"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 </w:t>
            </w:r>
          </w:p>
        </w:tc>
        <w:tc>
          <w:tcPr>
            <w:tcW w:w="2114" w:type="dxa"/>
            <w:shd w:val="clear" w:color="auto" w:fill="auto"/>
            <w:vAlign w:val="center"/>
            <w:hideMark/>
          </w:tcPr>
          <w:p w:rsidR="000A4880" w:rsidRPr="000A4880" w:rsidRDefault="000A4880" w:rsidP="000A4880">
            <w:pPr>
              <w:rPr>
                <w:rFonts w:ascii="Arial" w:hAnsi="Arial"/>
                <w:sz w:val="20"/>
                <w:szCs w:val="20"/>
              </w:rPr>
            </w:pPr>
            <w:r w:rsidRPr="000A4880">
              <w:rPr>
                <w:rFonts w:ascii="Arial" w:hAnsi="Arial"/>
                <w:sz w:val="20"/>
                <w:szCs w:val="20"/>
              </w:rPr>
              <w:t>рост среднего тарифа</w:t>
            </w:r>
          </w:p>
        </w:tc>
        <w:tc>
          <w:tcPr>
            <w:tcW w:w="1134"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 </w:t>
            </w:r>
          </w:p>
        </w:tc>
        <w:tc>
          <w:tcPr>
            <w:tcW w:w="1275" w:type="dxa"/>
            <w:shd w:val="clear" w:color="auto" w:fill="auto"/>
            <w:noWrap/>
            <w:vAlign w:val="center"/>
            <w:hideMark/>
          </w:tcPr>
          <w:p w:rsidR="000A4880" w:rsidRPr="000A4880" w:rsidRDefault="000A4880" w:rsidP="000A4880">
            <w:pPr>
              <w:jc w:val="right"/>
              <w:rPr>
                <w:rFonts w:ascii="Arial" w:hAnsi="Arial"/>
                <w:b/>
                <w:bCs/>
                <w:color w:val="FF0000"/>
                <w:sz w:val="20"/>
                <w:szCs w:val="20"/>
              </w:rPr>
            </w:pPr>
            <w:r w:rsidRPr="000A4880">
              <w:rPr>
                <w:rFonts w:ascii="Arial" w:hAnsi="Arial"/>
                <w:b/>
                <w:bCs/>
                <w:color w:val="FF0000"/>
                <w:sz w:val="20"/>
                <w:szCs w:val="20"/>
              </w:rPr>
              <w:t> </w:t>
            </w:r>
          </w:p>
        </w:tc>
        <w:tc>
          <w:tcPr>
            <w:tcW w:w="1418" w:type="dxa"/>
            <w:shd w:val="clear" w:color="auto" w:fill="auto"/>
            <w:noWrap/>
            <w:vAlign w:val="center"/>
            <w:hideMark/>
          </w:tcPr>
          <w:p w:rsidR="000A4880" w:rsidRPr="000A4880" w:rsidRDefault="000A4880" w:rsidP="000A4880">
            <w:pPr>
              <w:jc w:val="right"/>
              <w:rPr>
                <w:rFonts w:ascii="Arial" w:hAnsi="Arial"/>
                <w:b/>
                <w:bCs/>
                <w:color w:val="FF0000"/>
                <w:sz w:val="20"/>
                <w:szCs w:val="20"/>
              </w:rPr>
            </w:pPr>
            <w:r w:rsidRPr="000A4880">
              <w:rPr>
                <w:rFonts w:ascii="Arial" w:hAnsi="Arial"/>
                <w:b/>
                <w:bCs/>
                <w:color w:val="FF0000"/>
                <w:sz w:val="20"/>
                <w:szCs w:val="20"/>
              </w:rPr>
              <w:t>10,97</w:t>
            </w:r>
          </w:p>
        </w:tc>
        <w:tc>
          <w:tcPr>
            <w:tcW w:w="1417" w:type="dxa"/>
            <w:shd w:val="clear" w:color="auto" w:fill="auto"/>
            <w:noWrap/>
            <w:vAlign w:val="center"/>
            <w:hideMark/>
          </w:tcPr>
          <w:p w:rsidR="000A4880" w:rsidRPr="000A4880" w:rsidRDefault="000A4880" w:rsidP="000A4880">
            <w:pPr>
              <w:jc w:val="right"/>
              <w:rPr>
                <w:rFonts w:ascii="Arial" w:hAnsi="Arial"/>
                <w:b/>
                <w:bCs/>
                <w:color w:val="FF0000"/>
                <w:sz w:val="20"/>
                <w:szCs w:val="20"/>
              </w:rPr>
            </w:pPr>
            <w:r w:rsidRPr="000A4880">
              <w:rPr>
                <w:rFonts w:ascii="Arial" w:hAnsi="Arial"/>
                <w:b/>
                <w:bCs/>
                <w:color w:val="FF0000"/>
                <w:sz w:val="20"/>
                <w:szCs w:val="20"/>
              </w:rPr>
              <w:t>0,00</w:t>
            </w:r>
          </w:p>
        </w:tc>
        <w:tc>
          <w:tcPr>
            <w:tcW w:w="1276" w:type="dxa"/>
            <w:shd w:val="clear" w:color="auto" w:fill="auto"/>
            <w:noWrap/>
            <w:vAlign w:val="center"/>
            <w:hideMark/>
          </w:tcPr>
          <w:p w:rsidR="000A4880" w:rsidRPr="000A4880" w:rsidRDefault="000A4880" w:rsidP="000A4880">
            <w:pPr>
              <w:jc w:val="right"/>
              <w:rPr>
                <w:rFonts w:ascii="Arial" w:hAnsi="Arial"/>
                <w:b/>
                <w:bCs/>
                <w:color w:val="FF0000"/>
                <w:sz w:val="20"/>
                <w:szCs w:val="20"/>
              </w:rPr>
            </w:pPr>
            <w:r w:rsidRPr="000A4880">
              <w:rPr>
                <w:rFonts w:ascii="Arial" w:hAnsi="Arial"/>
                <w:b/>
                <w:bCs/>
                <w:color w:val="FF0000"/>
                <w:sz w:val="20"/>
                <w:szCs w:val="20"/>
              </w:rPr>
              <w:t>9,80</w:t>
            </w:r>
          </w:p>
        </w:tc>
        <w:tc>
          <w:tcPr>
            <w:tcW w:w="161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-1,17</w:t>
            </w:r>
          </w:p>
        </w:tc>
      </w:tr>
      <w:tr w:rsidR="000A4880" w:rsidRPr="000A4880" w:rsidTr="00DD50FA">
        <w:trPr>
          <w:trHeight w:val="720"/>
        </w:trPr>
        <w:tc>
          <w:tcPr>
            <w:tcW w:w="580"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22</w:t>
            </w:r>
          </w:p>
        </w:tc>
        <w:tc>
          <w:tcPr>
            <w:tcW w:w="2114" w:type="dxa"/>
            <w:shd w:val="clear" w:color="auto" w:fill="auto"/>
            <w:vAlign w:val="center"/>
            <w:hideMark/>
          </w:tcPr>
          <w:p w:rsidR="000A4880" w:rsidRPr="000A4880" w:rsidRDefault="000A4880" w:rsidP="000A4880">
            <w:pPr>
              <w:rPr>
                <w:rFonts w:ascii="Arial" w:hAnsi="Arial"/>
                <w:sz w:val="20"/>
                <w:szCs w:val="20"/>
              </w:rPr>
            </w:pPr>
            <w:r w:rsidRPr="000A4880">
              <w:rPr>
                <w:rFonts w:ascii="Arial" w:hAnsi="Arial"/>
                <w:sz w:val="20"/>
                <w:szCs w:val="20"/>
              </w:rPr>
              <w:t>Рентабельность производства тепла при отпуске на потребительский рынок</w:t>
            </w:r>
          </w:p>
        </w:tc>
        <w:tc>
          <w:tcPr>
            <w:tcW w:w="1134" w:type="dxa"/>
            <w:shd w:val="clear" w:color="auto" w:fill="auto"/>
            <w:noWrap/>
            <w:vAlign w:val="center"/>
            <w:hideMark/>
          </w:tcPr>
          <w:p w:rsidR="000A4880" w:rsidRPr="000A4880" w:rsidRDefault="000A4880" w:rsidP="000A4880">
            <w:pPr>
              <w:jc w:val="center"/>
              <w:rPr>
                <w:rFonts w:ascii="Arial" w:hAnsi="Arial"/>
                <w:sz w:val="20"/>
                <w:szCs w:val="20"/>
              </w:rPr>
            </w:pPr>
            <w:r w:rsidRPr="000A4880">
              <w:rPr>
                <w:rFonts w:ascii="Arial" w:hAnsi="Arial"/>
                <w:sz w:val="20"/>
                <w:szCs w:val="20"/>
              </w:rPr>
              <w:t>%</w:t>
            </w:r>
          </w:p>
        </w:tc>
        <w:tc>
          <w:tcPr>
            <w:tcW w:w="1275"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1,24</w:t>
            </w:r>
          </w:p>
        </w:tc>
        <w:tc>
          <w:tcPr>
            <w:tcW w:w="1418"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0,71</w:t>
            </w:r>
          </w:p>
        </w:tc>
        <w:tc>
          <w:tcPr>
            <w:tcW w:w="1417"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-1,15</w:t>
            </w:r>
          </w:p>
        </w:tc>
        <w:tc>
          <w:tcPr>
            <w:tcW w:w="1276" w:type="dxa"/>
            <w:shd w:val="clear" w:color="auto" w:fill="auto"/>
            <w:noWrap/>
            <w:vAlign w:val="center"/>
            <w:hideMark/>
          </w:tcPr>
          <w:p w:rsidR="000A4880" w:rsidRPr="000A4880" w:rsidRDefault="000A4880" w:rsidP="000A4880">
            <w:pPr>
              <w:jc w:val="right"/>
              <w:rPr>
                <w:rFonts w:ascii="Arial" w:hAnsi="Arial"/>
                <w:color w:val="FF0000"/>
                <w:sz w:val="20"/>
                <w:szCs w:val="20"/>
              </w:rPr>
            </w:pPr>
            <w:r w:rsidRPr="000A4880">
              <w:rPr>
                <w:rFonts w:ascii="Arial" w:hAnsi="Arial"/>
                <w:color w:val="FF0000"/>
                <w:sz w:val="20"/>
                <w:szCs w:val="20"/>
              </w:rPr>
              <w:t>1,90</w:t>
            </w:r>
          </w:p>
        </w:tc>
        <w:tc>
          <w:tcPr>
            <w:tcW w:w="1616" w:type="dxa"/>
            <w:shd w:val="clear" w:color="auto" w:fill="auto"/>
            <w:noWrap/>
            <w:vAlign w:val="center"/>
            <w:hideMark/>
          </w:tcPr>
          <w:p w:rsidR="000A4880" w:rsidRPr="000A4880" w:rsidRDefault="000A4880" w:rsidP="000A4880">
            <w:pPr>
              <w:jc w:val="right"/>
              <w:rPr>
                <w:rFonts w:ascii="Arial" w:hAnsi="Arial"/>
                <w:sz w:val="20"/>
                <w:szCs w:val="20"/>
              </w:rPr>
            </w:pPr>
            <w:r w:rsidRPr="000A4880">
              <w:rPr>
                <w:rFonts w:ascii="Arial" w:hAnsi="Arial"/>
                <w:sz w:val="20"/>
                <w:szCs w:val="20"/>
              </w:rPr>
              <w:t>1,19</w:t>
            </w:r>
          </w:p>
        </w:tc>
      </w:tr>
    </w:tbl>
    <w:p w:rsidR="000A4880" w:rsidRPr="000A4880" w:rsidRDefault="000A4880" w:rsidP="000A4880">
      <w:pPr>
        <w:jc w:val="right"/>
      </w:pPr>
    </w:p>
    <w:p w:rsidR="000A4880" w:rsidRPr="000A4880" w:rsidRDefault="000A4880" w:rsidP="000A4880">
      <w:pPr>
        <w:jc w:val="right"/>
      </w:pPr>
      <w:r w:rsidRPr="000A4880">
        <w:br w:type="page"/>
      </w:r>
      <w:r w:rsidRPr="000A4880">
        <w:lastRenderedPageBreak/>
        <w:t>Приложение № 4 к протоколу</w:t>
      </w:r>
    </w:p>
    <w:p w:rsidR="000A4880" w:rsidRPr="000A4880" w:rsidRDefault="000A4880" w:rsidP="000A4880">
      <w:pPr>
        <w:jc w:val="right"/>
      </w:pPr>
      <w:r>
        <w:rPr>
          <w:noProof/>
        </w:rPr>
        <w:drawing>
          <wp:inline distT="0" distB="0" distL="0" distR="0">
            <wp:extent cx="6296025" cy="32480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96025" cy="3248025"/>
                    </a:xfrm>
                    <a:prstGeom prst="rect">
                      <a:avLst/>
                    </a:prstGeom>
                    <a:noFill/>
                    <a:ln>
                      <a:noFill/>
                    </a:ln>
                  </pic:spPr>
                </pic:pic>
              </a:graphicData>
            </a:graphic>
          </wp:inline>
        </w:drawing>
      </w:r>
    </w:p>
    <w:p w:rsidR="000A4880" w:rsidRPr="000A4880" w:rsidRDefault="000A4880" w:rsidP="000A4880">
      <w:pPr>
        <w:jc w:val="right"/>
      </w:pPr>
      <w:r>
        <w:rPr>
          <w:noProof/>
        </w:rPr>
        <w:drawing>
          <wp:inline distT="0" distB="0" distL="0" distR="0">
            <wp:extent cx="6296025" cy="6953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96025" cy="695325"/>
                    </a:xfrm>
                    <a:prstGeom prst="rect">
                      <a:avLst/>
                    </a:prstGeom>
                    <a:noFill/>
                    <a:ln>
                      <a:noFill/>
                    </a:ln>
                  </pic:spPr>
                </pic:pic>
              </a:graphicData>
            </a:graphic>
          </wp:inline>
        </w:drawing>
      </w:r>
    </w:p>
    <w:p w:rsidR="000A4880" w:rsidRPr="000A4880" w:rsidRDefault="000A4880" w:rsidP="000A4880">
      <w:pPr>
        <w:jc w:val="right"/>
      </w:pPr>
    </w:p>
    <w:p w:rsidR="000A4880" w:rsidRPr="000A4880" w:rsidRDefault="000A4880" w:rsidP="000A4880">
      <w:pPr>
        <w:jc w:val="right"/>
      </w:pPr>
      <w:r w:rsidRPr="000A4880">
        <w:t>Приложение № 5 к протоколу</w:t>
      </w:r>
    </w:p>
    <w:p w:rsidR="000A4880" w:rsidRPr="000A4880" w:rsidRDefault="000A4880" w:rsidP="000A4880">
      <w:pPr>
        <w:jc w:val="right"/>
      </w:pPr>
      <w:r>
        <w:rPr>
          <w:noProof/>
        </w:rPr>
        <w:drawing>
          <wp:inline distT="0" distB="0" distL="0" distR="0">
            <wp:extent cx="6296025" cy="29527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96025" cy="2952750"/>
                    </a:xfrm>
                    <a:prstGeom prst="rect">
                      <a:avLst/>
                    </a:prstGeom>
                    <a:noFill/>
                    <a:ln>
                      <a:noFill/>
                    </a:ln>
                  </pic:spPr>
                </pic:pic>
              </a:graphicData>
            </a:graphic>
          </wp:inline>
        </w:drawing>
      </w:r>
    </w:p>
    <w:p w:rsidR="000A4880" w:rsidRPr="000A4880" w:rsidRDefault="000A4880" w:rsidP="000A4880">
      <w:pPr>
        <w:jc w:val="right"/>
      </w:pPr>
      <w:r>
        <w:rPr>
          <w:noProof/>
        </w:rPr>
        <w:drawing>
          <wp:inline distT="0" distB="0" distL="0" distR="0">
            <wp:extent cx="6296025" cy="733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96025" cy="733425"/>
                    </a:xfrm>
                    <a:prstGeom prst="rect">
                      <a:avLst/>
                    </a:prstGeom>
                    <a:noFill/>
                    <a:ln>
                      <a:noFill/>
                    </a:ln>
                  </pic:spPr>
                </pic:pic>
              </a:graphicData>
            </a:graphic>
          </wp:inline>
        </w:drawing>
      </w:r>
    </w:p>
    <w:p w:rsidR="000A4880" w:rsidRPr="000A4880" w:rsidRDefault="000A4880" w:rsidP="000A4880">
      <w:pPr>
        <w:jc w:val="right"/>
      </w:pPr>
    </w:p>
    <w:p w:rsidR="000E7691" w:rsidRDefault="000E7691">
      <w:pPr>
        <w:spacing w:after="200" w:line="276" w:lineRule="auto"/>
        <w:rPr>
          <w:b/>
        </w:rPr>
      </w:pPr>
      <w:r>
        <w:rPr>
          <w:b/>
        </w:rPr>
        <w:br w:type="page"/>
      </w:r>
    </w:p>
    <w:p w:rsidR="000E7691" w:rsidRDefault="000E7691" w:rsidP="000E7691">
      <w:pPr>
        <w:jc w:val="both"/>
      </w:pPr>
      <w:r>
        <w:lastRenderedPageBreak/>
        <w:t>Члены Правления РЭК:</w:t>
      </w:r>
    </w:p>
    <w:p w:rsidR="000E7691" w:rsidRDefault="000E7691" w:rsidP="000E7691">
      <w:pPr>
        <w:jc w:val="both"/>
      </w:pPr>
    </w:p>
    <w:p w:rsidR="000E7691" w:rsidRDefault="000E7691" w:rsidP="000E7691">
      <w:pPr>
        <w:jc w:val="both"/>
      </w:pPr>
    </w:p>
    <w:p w:rsidR="000E7691" w:rsidRDefault="000E7691" w:rsidP="000E7691">
      <w:pPr>
        <w:jc w:val="both"/>
      </w:pPr>
    </w:p>
    <w:p w:rsidR="000E7691" w:rsidRDefault="000E7691" w:rsidP="000E7691">
      <w:pPr>
        <w:ind w:left="708"/>
        <w:jc w:val="both"/>
      </w:pPr>
      <w:r>
        <w:t xml:space="preserve">____________________ В.В. </w:t>
      </w:r>
      <w:proofErr w:type="spellStart"/>
      <w:r>
        <w:t>Копеин</w:t>
      </w:r>
      <w:proofErr w:type="spellEnd"/>
      <w:r>
        <w:t xml:space="preserve"> </w:t>
      </w:r>
    </w:p>
    <w:p w:rsidR="000E7691" w:rsidRDefault="000E7691" w:rsidP="000E7691">
      <w:pPr>
        <w:jc w:val="both"/>
      </w:pPr>
    </w:p>
    <w:p w:rsidR="000E7691" w:rsidRDefault="000E7691" w:rsidP="000E7691">
      <w:pPr>
        <w:jc w:val="both"/>
      </w:pPr>
    </w:p>
    <w:p w:rsidR="000E7691" w:rsidRDefault="000E7691" w:rsidP="000E7691">
      <w:pPr>
        <w:jc w:val="both"/>
      </w:pPr>
    </w:p>
    <w:p w:rsidR="000E7691" w:rsidRDefault="000E7691" w:rsidP="000E7691">
      <w:pPr>
        <w:jc w:val="both"/>
      </w:pPr>
    </w:p>
    <w:p w:rsidR="000E7691" w:rsidRDefault="000E7691" w:rsidP="000E7691">
      <w:pPr>
        <w:ind w:left="708"/>
        <w:jc w:val="both"/>
      </w:pPr>
      <w:r>
        <w:t>____________________ А.В. Дюков</w:t>
      </w:r>
    </w:p>
    <w:p w:rsidR="000E7691" w:rsidRDefault="000E7691" w:rsidP="000E7691">
      <w:pPr>
        <w:ind w:left="708"/>
        <w:jc w:val="both"/>
      </w:pPr>
    </w:p>
    <w:p w:rsidR="000E7691" w:rsidRDefault="000E7691" w:rsidP="000E7691">
      <w:pPr>
        <w:ind w:left="708"/>
        <w:jc w:val="both"/>
      </w:pPr>
    </w:p>
    <w:p w:rsidR="000E7691" w:rsidRDefault="000E7691" w:rsidP="000E7691">
      <w:pPr>
        <w:ind w:left="708"/>
        <w:jc w:val="both"/>
      </w:pPr>
    </w:p>
    <w:p w:rsidR="000E7691" w:rsidRDefault="000E7691" w:rsidP="000E7691">
      <w:pPr>
        <w:ind w:left="708"/>
        <w:jc w:val="both"/>
      </w:pPr>
    </w:p>
    <w:p w:rsidR="000E7691" w:rsidRDefault="000E7691" w:rsidP="000E7691">
      <w:pPr>
        <w:ind w:left="708"/>
        <w:jc w:val="both"/>
      </w:pPr>
      <w:r>
        <w:t>____________________ Э.Б. Гусельщиков</w:t>
      </w:r>
    </w:p>
    <w:p w:rsidR="000E7691" w:rsidRDefault="000E7691" w:rsidP="000E7691">
      <w:pPr>
        <w:ind w:left="708"/>
        <w:jc w:val="both"/>
      </w:pPr>
    </w:p>
    <w:p w:rsidR="000E7691" w:rsidRDefault="000E7691" w:rsidP="000E7691">
      <w:pPr>
        <w:ind w:left="708"/>
        <w:jc w:val="both"/>
      </w:pPr>
    </w:p>
    <w:p w:rsidR="000E7691" w:rsidRDefault="000E7691" w:rsidP="000E7691">
      <w:pPr>
        <w:ind w:left="708"/>
        <w:jc w:val="both"/>
      </w:pPr>
    </w:p>
    <w:p w:rsidR="000E7691" w:rsidRDefault="000E7691" w:rsidP="000E7691">
      <w:pPr>
        <w:ind w:left="708"/>
        <w:jc w:val="both"/>
      </w:pPr>
    </w:p>
    <w:p w:rsidR="000E7691" w:rsidRDefault="000E7691" w:rsidP="000E7691">
      <w:pPr>
        <w:ind w:left="708"/>
        <w:jc w:val="both"/>
      </w:pPr>
      <w:r>
        <w:t>____________________ К.А. Десяткин</w:t>
      </w:r>
    </w:p>
    <w:p w:rsidR="000E7691" w:rsidRDefault="000E7691" w:rsidP="000E7691">
      <w:pPr>
        <w:ind w:left="708"/>
        <w:jc w:val="both"/>
      </w:pPr>
    </w:p>
    <w:p w:rsidR="000E7691" w:rsidRDefault="000E7691" w:rsidP="000E7691">
      <w:pPr>
        <w:ind w:left="708"/>
        <w:jc w:val="both"/>
      </w:pPr>
    </w:p>
    <w:p w:rsidR="000E7691" w:rsidRDefault="000E7691" w:rsidP="000E7691">
      <w:pPr>
        <w:ind w:left="708"/>
        <w:jc w:val="both"/>
      </w:pPr>
    </w:p>
    <w:p w:rsidR="000E7691" w:rsidRDefault="000E7691" w:rsidP="000E7691">
      <w:pPr>
        <w:jc w:val="both"/>
      </w:pPr>
    </w:p>
    <w:p w:rsidR="000E7691" w:rsidRDefault="000E7691" w:rsidP="000E7691">
      <w:pPr>
        <w:ind w:left="708"/>
        <w:jc w:val="both"/>
      </w:pPr>
      <w:r>
        <w:t>_____________________ П.Г. Незнанов</w:t>
      </w:r>
    </w:p>
    <w:p w:rsidR="000E7691" w:rsidRDefault="000E7691" w:rsidP="000E7691">
      <w:pPr>
        <w:ind w:left="708"/>
        <w:jc w:val="both"/>
      </w:pPr>
    </w:p>
    <w:p w:rsidR="000E7691" w:rsidRDefault="000E7691" w:rsidP="000E7691">
      <w:pPr>
        <w:ind w:left="708"/>
        <w:jc w:val="both"/>
      </w:pPr>
    </w:p>
    <w:p w:rsidR="000E7691" w:rsidRDefault="000E7691" w:rsidP="000E7691">
      <w:pPr>
        <w:ind w:left="708"/>
        <w:jc w:val="both"/>
      </w:pPr>
    </w:p>
    <w:p w:rsidR="000E7691" w:rsidRDefault="000E7691" w:rsidP="000E7691">
      <w:pPr>
        <w:ind w:left="708"/>
        <w:jc w:val="both"/>
      </w:pPr>
    </w:p>
    <w:p w:rsidR="000E7691" w:rsidRDefault="000E7691" w:rsidP="000E7691">
      <w:pPr>
        <w:ind w:left="708"/>
        <w:jc w:val="both"/>
      </w:pPr>
      <w:r>
        <w:t>Секретарь заседания:</w:t>
      </w:r>
    </w:p>
    <w:p w:rsidR="000E7691" w:rsidRDefault="000E7691" w:rsidP="000E7691">
      <w:pPr>
        <w:ind w:left="708"/>
        <w:jc w:val="both"/>
      </w:pPr>
    </w:p>
    <w:p w:rsidR="000E7691" w:rsidRDefault="000E7691" w:rsidP="000E7691">
      <w:pPr>
        <w:ind w:left="708"/>
        <w:jc w:val="both"/>
      </w:pPr>
    </w:p>
    <w:p w:rsidR="000E7691" w:rsidRDefault="000E7691" w:rsidP="000E7691">
      <w:pPr>
        <w:ind w:left="708"/>
        <w:jc w:val="both"/>
      </w:pPr>
    </w:p>
    <w:p w:rsidR="000E7691" w:rsidRDefault="000E7691" w:rsidP="000E7691">
      <w:pPr>
        <w:ind w:left="708"/>
        <w:jc w:val="both"/>
      </w:pPr>
      <w:r>
        <w:t xml:space="preserve">____________________ К.А. </w:t>
      </w:r>
      <w:proofErr w:type="spellStart"/>
      <w:r>
        <w:t>Приезжев</w:t>
      </w:r>
      <w:proofErr w:type="spellEnd"/>
    </w:p>
    <w:p w:rsidR="000E7691" w:rsidRDefault="000E7691" w:rsidP="000E7691">
      <w:pPr>
        <w:jc w:val="both"/>
      </w:pPr>
    </w:p>
    <w:p w:rsidR="000C1A50" w:rsidRPr="000C1A50" w:rsidRDefault="000C1A50" w:rsidP="000C1A50">
      <w:pPr>
        <w:jc w:val="both"/>
        <w:rPr>
          <w:b/>
        </w:rPr>
      </w:pPr>
      <w:bookmarkStart w:id="4" w:name="_GoBack"/>
      <w:bookmarkEnd w:id="4"/>
    </w:p>
    <w:p w:rsidR="00CC31BB" w:rsidRDefault="00CC31BB" w:rsidP="005061E3">
      <w:pPr>
        <w:jc w:val="right"/>
      </w:pPr>
    </w:p>
    <w:sectPr w:rsidR="00CC31BB" w:rsidSect="009E548F">
      <w:headerReference w:type="default" r:id="rId21"/>
      <w:footerReference w:type="default" r:id="rId22"/>
      <w:pgSz w:w="11906" w:h="16838"/>
      <w:pgMar w:top="851" w:right="680" w:bottom="107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81D" w:rsidRDefault="00B2681D" w:rsidP="001A668D">
      <w:r>
        <w:separator/>
      </w:r>
    </w:p>
  </w:endnote>
  <w:endnote w:type="continuationSeparator" w:id="0">
    <w:p w:rsidR="00B2681D" w:rsidRDefault="00B2681D" w:rsidP="001A6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F04" w:rsidRDefault="00F57F04" w:rsidP="004A1956">
    <w:pPr>
      <w:pStyle w:val="a5"/>
    </w:pPr>
    <w:r>
      <w:t>____</w:t>
    </w:r>
    <w:r w:rsidR="004A1956">
      <w:t>_________</w:t>
    </w:r>
    <w:r>
      <w:t>_________________________________________</w:t>
    </w:r>
    <w:r w:rsidR="004A1956">
      <w:t>____________________________</w:t>
    </w:r>
    <w:r w:rsidR="004A1956">
      <w:tab/>
    </w:r>
    <w:r>
      <w:t xml:space="preserve">Протокол Правления РЭК </w:t>
    </w:r>
    <w:r w:rsidR="000A4880">
      <w:t>от 30.01.2013 № 6-т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81D" w:rsidRDefault="00B2681D" w:rsidP="001A668D">
      <w:r>
        <w:separator/>
      </w:r>
    </w:p>
  </w:footnote>
  <w:footnote w:type="continuationSeparator" w:id="0">
    <w:p w:rsidR="00B2681D" w:rsidRDefault="00B2681D" w:rsidP="001A6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665477"/>
      <w:docPartObj>
        <w:docPartGallery w:val="Page Numbers (Top of Page)"/>
        <w:docPartUnique/>
      </w:docPartObj>
    </w:sdtPr>
    <w:sdtEndPr/>
    <w:sdtContent>
      <w:p w:rsidR="00E64C84" w:rsidRDefault="00E64C84">
        <w:pPr>
          <w:pStyle w:val="a3"/>
          <w:jc w:val="center"/>
        </w:pPr>
        <w:r>
          <w:fldChar w:fldCharType="begin"/>
        </w:r>
        <w:r>
          <w:instrText>PAGE   \* MERGEFORMAT</w:instrText>
        </w:r>
        <w:r>
          <w:fldChar w:fldCharType="separate"/>
        </w:r>
        <w:r w:rsidR="000E7691">
          <w:rPr>
            <w:noProof/>
          </w:rPr>
          <w:t>19</w:t>
        </w:r>
        <w:r>
          <w:fldChar w:fldCharType="end"/>
        </w:r>
      </w:p>
    </w:sdtContent>
  </w:sdt>
  <w:p w:rsidR="00E64C84" w:rsidRDefault="00E64C8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C43B4"/>
    <w:multiLevelType w:val="hybridMultilevel"/>
    <w:tmpl w:val="4A8C5120"/>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1">
    <w:nsid w:val="19C71ACD"/>
    <w:multiLevelType w:val="singleLevel"/>
    <w:tmpl w:val="BD0C042C"/>
    <w:lvl w:ilvl="0">
      <w:numFmt w:val="bullet"/>
      <w:lvlText w:val="-"/>
      <w:lvlJc w:val="left"/>
      <w:pPr>
        <w:tabs>
          <w:tab w:val="num" w:pos="360"/>
        </w:tabs>
        <w:ind w:left="360" w:hanging="360"/>
      </w:pPr>
      <w:rPr>
        <w:rFonts w:hint="default"/>
      </w:rPr>
    </w:lvl>
  </w:abstractNum>
  <w:abstractNum w:abstractNumId="2">
    <w:nsid w:val="27BB6865"/>
    <w:multiLevelType w:val="hybridMultilevel"/>
    <w:tmpl w:val="6E1229E8"/>
    <w:lvl w:ilvl="0" w:tplc="FA682CA4">
      <w:numFmt w:val="bullet"/>
      <w:lvlText w:val="-"/>
      <w:lvlJc w:val="left"/>
      <w:pPr>
        <w:ind w:left="720" w:hanging="360"/>
      </w:pPr>
      <w:rPr>
        <w:rFonts w:ascii="Times New Roman" w:eastAsia="Times New Roman" w:hAnsi="Times New Roman" w:cs="Times New Roman"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C44958"/>
    <w:multiLevelType w:val="hybridMultilevel"/>
    <w:tmpl w:val="69649232"/>
    <w:lvl w:ilvl="0" w:tplc="7302B4D8">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
    <w:nsid w:val="30E62A4E"/>
    <w:multiLevelType w:val="hybridMultilevel"/>
    <w:tmpl w:val="585A092E"/>
    <w:lvl w:ilvl="0" w:tplc="0419000F">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37C56A6"/>
    <w:multiLevelType w:val="hybridMultilevel"/>
    <w:tmpl w:val="9740160C"/>
    <w:lvl w:ilvl="0" w:tplc="D334001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37544029"/>
    <w:multiLevelType w:val="hybridMultilevel"/>
    <w:tmpl w:val="81CE3DA6"/>
    <w:lvl w:ilvl="0" w:tplc="96B8A362">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4A06EE"/>
    <w:multiLevelType w:val="hybridMultilevel"/>
    <w:tmpl w:val="2A1AB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EA5ECD"/>
    <w:multiLevelType w:val="hybridMultilevel"/>
    <w:tmpl w:val="585A09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0">
    <w:nsid w:val="58CF5378"/>
    <w:multiLevelType w:val="hybridMultilevel"/>
    <w:tmpl w:val="B6E4D018"/>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1">
    <w:nsid w:val="5DC460AF"/>
    <w:multiLevelType w:val="hybridMultilevel"/>
    <w:tmpl w:val="DBCA5A06"/>
    <w:lvl w:ilvl="0" w:tplc="C2F027A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8"/>
  </w:num>
  <w:num w:numId="2">
    <w:abstractNumId w:val="9"/>
  </w:num>
  <w:num w:numId="3">
    <w:abstractNumId w:val="1"/>
  </w:num>
  <w:num w:numId="4">
    <w:abstractNumId w:val="11"/>
  </w:num>
  <w:num w:numId="5">
    <w:abstractNumId w:val="3"/>
  </w:num>
  <w:num w:numId="6">
    <w:abstractNumId w:val="6"/>
  </w:num>
  <w:num w:numId="7">
    <w:abstractNumId w:val="5"/>
  </w:num>
  <w:num w:numId="8">
    <w:abstractNumId w:val="7"/>
  </w:num>
  <w:num w:numId="9">
    <w:abstractNumId w:val="2"/>
  </w:num>
  <w:num w:numId="10">
    <w:abstractNumId w:val="4"/>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85"/>
    <w:rsid w:val="0000228C"/>
    <w:rsid w:val="0000235A"/>
    <w:rsid w:val="00004D86"/>
    <w:rsid w:val="00005774"/>
    <w:rsid w:val="00011D83"/>
    <w:rsid w:val="0002174C"/>
    <w:rsid w:val="0002200C"/>
    <w:rsid w:val="00035C6C"/>
    <w:rsid w:val="00052767"/>
    <w:rsid w:val="00057925"/>
    <w:rsid w:val="00064269"/>
    <w:rsid w:val="000708DF"/>
    <w:rsid w:val="00073D45"/>
    <w:rsid w:val="0008000E"/>
    <w:rsid w:val="000978C7"/>
    <w:rsid w:val="000A4880"/>
    <w:rsid w:val="000C1A50"/>
    <w:rsid w:val="000C1FC8"/>
    <w:rsid w:val="000C596D"/>
    <w:rsid w:val="000C5EFB"/>
    <w:rsid w:val="000E7691"/>
    <w:rsid w:val="000F1202"/>
    <w:rsid w:val="000F26E8"/>
    <w:rsid w:val="00105BBA"/>
    <w:rsid w:val="00112E24"/>
    <w:rsid w:val="00115EAD"/>
    <w:rsid w:val="001212A9"/>
    <w:rsid w:val="00121D08"/>
    <w:rsid w:val="00122533"/>
    <w:rsid w:val="00130288"/>
    <w:rsid w:val="0013303B"/>
    <w:rsid w:val="00143BA6"/>
    <w:rsid w:val="00153F9C"/>
    <w:rsid w:val="00156A63"/>
    <w:rsid w:val="001623FC"/>
    <w:rsid w:val="00170453"/>
    <w:rsid w:val="00173991"/>
    <w:rsid w:val="00181C9E"/>
    <w:rsid w:val="001A668D"/>
    <w:rsid w:val="001B1F99"/>
    <w:rsid w:val="001B543F"/>
    <w:rsid w:val="001D00E1"/>
    <w:rsid w:val="001D47D0"/>
    <w:rsid w:val="001E1F37"/>
    <w:rsid w:val="001E5178"/>
    <w:rsid w:val="001F283C"/>
    <w:rsid w:val="001F5AA3"/>
    <w:rsid w:val="00204F24"/>
    <w:rsid w:val="00217806"/>
    <w:rsid w:val="002232D7"/>
    <w:rsid w:val="00226E1E"/>
    <w:rsid w:val="002511E6"/>
    <w:rsid w:val="0025632F"/>
    <w:rsid w:val="0027009B"/>
    <w:rsid w:val="0027199F"/>
    <w:rsid w:val="0027656B"/>
    <w:rsid w:val="00277039"/>
    <w:rsid w:val="00280BDE"/>
    <w:rsid w:val="002844E1"/>
    <w:rsid w:val="00287255"/>
    <w:rsid w:val="00296CAB"/>
    <w:rsid w:val="002D6B71"/>
    <w:rsid w:val="00304046"/>
    <w:rsid w:val="0031126C"/>
    <w:rsid w:val="003131E0"/>
    <w:rsid w:val="00320C15"/>
    <w:rsid w:val="003229D4"/>
    <w:rsid w:val="003230BA"/>
    <w:rsid w:val="00335966"/>
    <w:rsid w:val="00342B3B"/>
    <w:rsid w:val="00352020"/>
    <w:rsid w:val="003633D3"/>
    <w:rsid w:val="003826FF"/>
    <w:rsid w:val="00386985"/>
    <w:rsid w:val="0039379D"/>
    <w:rsid w:val="003952E5"/>
    <w:rsid w:val="003A30FF"/>
    <w:rsid w:val="003A3756"/>
    <w:rsid w:val="003A53EB"/>
    <w:rsid w:val="003C0AED"/>
    <w:rsid w:val="003C3FA5"/>
    <w:rsid w:val="003D3490"/>
    <w:rsid w:val="003D4618"/>
    <w:rsid w:val="003D788D"/>
    <w:rsid w:val="003F6F79"/>
    <w:rsid w:val="004125F0"/>
    <w:rsid w:val="00417650"/>
    <w:rsid w:val="00423D66"/>
    <w:rsid w:val="00433D8C"/>
    <w:rsid w:val="004431C4"/>
    <w:rsid w:val="00464FF4"/>
    <w:rsid w:val="00471807"/>
    <w:rsid w:val="00475B87"/>
    <w:rsid w:val="0047762B"/>
    <w:rsid w:val="004863FE"/>
    <w:rsid w:val="00487813"/>
    <w:rsid w:val="00494297"/>
    <w:rsid w:val="004970EB"/>
    <w:rsid w:val="004977E7"/>
    <w:rsid w:val="004A1956"/>
    <w:rsid w:val="004A1990"/>
    <w:rsid w:val="004A3506"/>
    <w:rsid w:val="004A72AE"/>
    <w:rsid w:val="004B0F86"/>
    <w:rsid w:val="004D55BE"/>
    <w:rsid w:val="004E2224"/>
    <w:rsid w:val="004F6042"/>
    <w:rsid w:val="005061E3"/>
    <w:rsid w:val="00515768"/>
    <w:rsid w:val="00521DF3"/>
    <w:rsid w:val="005232C1"/>
    <w:rsid w:val="005272A3"/>
    <w:rsid w:val="00532E39"/>
    <w:rsid w:val="00552566"/>
    <w:rsid w:val="005607FB"/>
    <w:rsid w:val="00570675"/>
    <w:rsid w:val="005807E0"/>
    <w:rsid w:val="00592B7D"/>
    <w:rsid w:val="00596831"/>
    <w:rsid w:val="005B7294"/>
    <w:rsid w:val="005C1106"/>
    <w:rsid w:val="005C4F10"/>
    <w:rsid w:val="005D048B"/>
    <w:rsid w:val="005D1324"/>
    <w:rsid w:val="005E1BAE"/>
    <w:rsid w:val="005F416E"/>
    <w:rsid w:val="005F47DC"/>
    <w:rsid w:val="00604E1D"/>
    <w:rsid w:val="00623033"/>
    <w:rsid w:val="0062343D"/>
    <w:rsid w:val="006357F4"/>
    <w:rsid w:val="00645F54"/>
    <w:rsid w:val="00645FB6"/>
    <w:rsid w:val="0064772D"/>
    <w:rsid w:val="00656BC6"/>
    <w:rsid w:val="00675BD7"/>
    <w:rsid w:val="0068734B"/>
    <w:rsid w:val="00693C33"/>
    <w:rsid w:val="006A0A8E"/>
    <w:rsid w:val="006A7625"/>
    <w:rsid w:val="006C2557"/>
    <w:rsid w:val="006D7F68"/>
    <w:rsid w:val="00711783"/>
    <w:rsid w:val="00715466"/>
    <w:rsid w:val="007174F3"/>
    <w:rsid w:val="00725672"/>
    <w:rsid w:val="00726B68"/>
    <w:rsid w:val="0073589F"/>
    <w:rsid w:val="0073711B"/>
    <w:rsid w:val="007406D8"/>
    <w:rsid w:val="00744193"/>
    <w:rsid w:val="00754D59"/>
    <w:rsid w:val="00756337"/>
    <w:rsid w:val="007565EC"/>
    <w:rsid w:val="00762256"/>
    <w:rsid w:val="00770175"/>
    <w:rsid w:val="0077150B"/>
    <w:rsid w:val="0078077F"/>
    <w:rsid w:val="007A7174"/>
    <w:rsid w:val="007C13E4"/>
    <w:rsid w:val="007C76B2"/>
    <w:rsid w:val="007D051A"/>
    <w:rsid w:val="007D3790"/>
    <w:rsid w:val="007D48BD"/>
    <w:rsid w:val="007F7B61"/>
    <w:rsid w:val="00803FBA"/>
    <w:rsid w:val="00806223"/>
    <w:rsid w:val="00806388"/>
    <w:rsid w:val="00811B29"/>
    <w:rsid w:val="0081279B"/>
    <w:rsid w:val="00813DEB"/>
    <w:rsid w:val="00813ED7"/>
    <w:rsid w:val="0083116F"/>
    <w:rsid w:val="008467A6"/>
    <w:rsid w:val="008608B0"/>
    <w:rsid w:val="00870D2F"/>
    <w:rsid w:val="00893580"/>
    <w:rsid w:val="008B0B5B"/>
    <w:rsid w:val="008B4B68"/>
    <w:rsid w:val="008B659C"/>
    <w:rsid w:val="008E1E57"/>
    <w:rsid w:val="008F75CB"/>
    <w:rsid w:val="009031A3"/>
    <w:rsid w:val="00905656"/>
    <w:rsid w:val="00915897"/>
    <w:rsid w:val="009320B4"/>
    <w:rsid w:val="00943AEF"/>
    <w:rsid w:val="00950D16"/>
    <w:rsid w:val="009629BC"/>
    <w:rsid w:val="00962D57"/>
    <w:rsid w:val="009641E8"/>
    <w:rsid w:val="009901D5"/>
    <w:rsid w:val="0099325B"/>
    <w:rsid w:val="009963E9"/>
    <w:rsid w:val="009A2D24"/>
    <w:rsid w:val="009D68AE"/>
    <w:rsid w:val="009E548F"/>
    <w:rsid w:val="009F2AF3"/>
    <w:rsid w:val="009F6481"/>
    <w:rsid w:val="00A105E4"/>
    <w:rsid w:val="00A11CF0"/>
    <w:rsid w:val="00A40BFF"/>
    <w:rsid w:val="00A4587A"/>
    <w:rsid w:val="00A465FD"/>
    <w:rsid w:val="00A627E8"/>
    <w:rsid w:val="00A67404"/>
    <w:rsid w:val="00A75C47"/>
    <w:rsid w:val="00A84D36"/>
    <w:rsid w:val="00A85008"/>
    <w:rsid w:val="00A92E73"/>
    <w:rsid w:val="00AA0EAB"/>
    <w:rsid w:val="00AC1C6F"/>
    <w:rsid w:val="00AC4726"/>
    <w:rsid w:val="00AE36AA"/>
    <w:rsid w:val="00AE4847"/>
    <w:rsid w:val="00AF456F"/>
    <w:rsid w:val="00B05BF3"/>
    <w:rsid w:val="00B078FC"/>
    <w:rsid w:val="00B07F08"/>
    <w:rsid w:val="00B237EB"/>
    <w:rsid w:val="00B2681D"/>
    <w:rsid w:val="00B41853"/>
    <w:rsid w:val="00B65D1E"/>
    <w:rsid w:val="00B718DD"/>
    <w:rsid w:val="00B74F8C"/>
    <w:rsid w:val="00BA0E91"/>
    <w:rsid w:val="00BB589D"/>
    <w:rsid w:val="00BB76C3"/>
    <w:rsid w:val="00BD2359"/>
    <w:rsid w:val="00BD3F00"/>
    <w:rsid w:val="00BD56DD"/>
    <w:rsid w:val="00BD7E88"/>
    <w:rsid w:val="00BE02BC"/>
    <w:rsid w:val="00BE130A"/>
    <w:rsid w:val="00BE466C"/>
    <w:rsid w:val="00BF1289"/>
    <w:rsid w:val="00BF7717"/>
    <w:rsid w:val="00C01A8F"/>
    <w:rsid w:val="00C122F3"/>
    <w:rsid w:val="00C240C7"/>
    <w:rsid w:val="00C422F5"/>
    <w:rsid w:val="00C60FC8"/>
    <w:rsid w:val="00C932F4"/>
    <w:rsid w:val="00CA0EF8"/>
    <w:rsid w:val="00CB3FE4"/>
    <w:rsid w:val="00CC21DC"/>
    <w:rsid w:val="00CC31BB"/>
    <w:rsid w:val="00CC37D9"/>
    <w:rsid w:val="00CD2711"/>
    <w:rsid w:val="00CF3577"/>
    <w:rsid w:val="00D22197"/>
    <w:rsid w:val="00D51DDC"/>
    <w:rsid w:val="00D71B91"/>
    <w:rsid w:val="00D74E6F"/>
    <w:rsid w:val="00D7651B"/>
    <w:rsid w:val="00D879BF"/>
    <w:rsid w:val="00D94FBD"/>
    <w:rsid w:val="00D96285"/>
    <w:rsid w:val="00DB0492"/>
    <w:rsid w:val="00DB1219"/>
    <w:rsid w:val="00DB5391"/>
    <w:rsid w:val="00DB6CD9"/>
    <w:rsid w:val="00DB7F88"/>
    <w:rsid w:val="00DC6068"/>
    <w:rsid w:val="00DE4C8B"/>
    <w:rsid w:val="00DE5882"/>
    <w:rsid w:val="00DE6394"/>
    <w:rsid w:val="00DE758E"/>
    <w:rsid w:val="00DF05C8"/>
    <w:rsid w:val="00E03814"/>
    <w:rsid w:val="00E144C2"/>
    <w:rsid w:val="00E22F01"/>
    <w:rsid w:val="00E24300"/>
    <w:rsid w:val="00E26FB5"/>
    <w:rsid w:val="00E35ED6"/>
    <w:rsid w:val="00E64C84"/>
    <w:rsid w:val="00E76861"/>
    <w:rsid w:val="00E82B15"/>
    <w:rsid w:val="00E85EAD"/>
    <w:rsid w:val="00E90E77"/>
    <w:rsid w:val="00E93395"/>
    <w:rsid w:val="00E93CC9"/>
    <w:rsid w:val="00E964F1"/>
    <w:rsid w:val="00EA63EB"/>
    <w:rsid w:val="00EB5E5C"/>
    <w:rsid w:val="00ED2CD5"/>
    <w:rsid w:val="00ED42BF"/>
    <w:rsid w:val="00EE7257"/>
    <w:rsid w:val="00F01257"/>
    <w:rsid w:val="00F062DE"/>
    <w:rsid w:val="00F07C20"/>
    <w:rsid w:val="00F110B9"/>
    <w:rsid w:val="00F1650D"/>
    <w:rsid w:val="00F2212D"/>
    <w:rsid w:val="00F26BC0"/>
    <w:rsid w:val="00F370B5"/>
    <w:rsid w:val="00F57F04"/>
    <w:rsid w:val="00F73627"/>
    <w:rsid w:val="00F908F2"/>
    <w:rsid w:val="00FC3894"/>
    <w:rsid w:val="00FC56A2"/>
    <w:rsid w:val="00FC6FBE"/>
    <w:rsid w:val="00FD0F3E"/>
    <w:rsid w:val="00FD79A1"/>
    <w:rsid w:val="00FE099E"/>
    <w:rsid w:val="00FE0A2D"/>
    <w:rsid w:val="00FE35FA"/>
    <w:rsid w:val="00FE3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9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7F0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57F0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57F04"/>
    <w:pPr>
      <w:keepNext/>
      <w:outlineLvl w:val="2"/>
    </w:pPr>
    <w:rPr>
      <w:b/>
      <w:sz w:val="20"/>
      <w:szCs w:val="20"/>
    </w:rPr>
  </w:style>
  <w:style w:type="paragraph" w:styleId="4">
    <w:name w:val="heading 4"/>
    <w:basedOn w:val="a"/>
    <w:next w:val="a"/>
    <w:link w:val="40"/>
    <w:qFormat/>
    <w:rsid w:val="00F57F04"/>
    <w:pPr>
      <w:keepNext/>
      <w:spacing w:before="240" w:after="60"/>
      <w:outlineLvl w:val="3"/>
    </w:pPr>
    <w:rPr>
      <w:b/>
      <w:bCs/>
      <w:sz w:val="28"/>
      <w:szCs w:val="28"/>
    </w:rPr>
  </w:style>
  <w:style w:type="paragraph" w:styleId="5">
    <w:name w:val="heading 5"/>
    <w:basedOn w:val="a"/>
    <w:next w:val="a"/>
    <w:link w:val="50"/>
    <w:unhideWhenUsed/>
    <w:qFormat/>
    <w:rsid w:val="000A4880"/>
    <w:pPr>
      <w:spacing w:before="240" w:after="60"/>
      <w:outlineLvl w:val="4"/>
    </w:pPr>
    <w:rPr>
      <w:rFonts w:ascii="Calibri" w:hAnsi="Calibri"/>
      <w:b/>
      <w:bCs/>
      <w:i/>
      <w:iCs/>
      <w:sz w:val="26"/>
      <w:szCs w:val="26"/>
    </w:rPr>
  </w:style>
  <w:style w:type="paragraph" w:styleId="6">
    <w:name w:val="heading 6"/>
    <w:basedOn w:val="a"/>
    <w:next w:val="a"/>
    <w:link w:val="60"/>
    <w:unhideWhenUsed/>
    <w:qFormat/>
    <w:rsid w:val="000A4880"/>
    <w:pPr>
      <w:spacing w:before="240" w:after="60"/>
      <w:outlineLvl w:val="5"/>
    </w:pPr>
    <w:rPr>
      <w:rFonts w:ascii="Calibri" w:hAnsi="Calibri"/>
      <w:b/>
      <w:bCs/>
      <w:sz w:val="22"/>
      <w:szCs w:val="22"/>
    </w:rPr>
  </w:style>
  <w:style w:type="paragraph" w:styleId="7">
    <w:name w:val="heading 7"/>
    <w:basedOn w:val="a"/>
    <w:next w:val="a"/>
    <w:link w:val="70"/>
    <w:unhideWhenUsed/>
    <w:qFormat/>
    <w:rsid w:val="000A4880"/>
    <w:pPr>
      <w:spacing w:before="240" w:after="60"/>
      <w:outlineLvl w:val="6"/>
    </w:pPr>
    <w:rPr>
      <w:rFonts w:ascii="Calibri" w:hAnsi="Calibri"/>
    </w:rPr>
  </w:style>
  <w:style w:type="paragraph" w:styleId="8">
    <w:name w:val="heading 8"/>
    <w:basedOn w:val="a"/>
    <w:next w:val="a"/>
    <w:link w:val="80"/>
    <w:unhideWhenUsed/>
    <w:qFormat/>
    <w:rsid w:val="000A4880"/>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1"/>
    <w:basedOn w:val="a"/>
    <w:rsid w:val="00FD79A1"/>
    <w:pPr>
      <w:tabs>
        <w:tab w:val="num" w:pos="360"/>
      </w:tabs>
      <w:spacing w:after="160" w:line="240" w:lineRule="exact"/>
    </w:pPr>
    <w:rPr>
      <w:rFonts w:ascii="Verdana" w:hAnsi="Verdana" w:cs="Verdana"/>
      <w:sz w:val="20"/>
      <w:szCs w:val="20"/>
      <w:lang w:val="en-US" w:eastAsia="en-US"/>
    </w:rPr>
  </w:style>
  <w:style w:type="paragraph" w:styleId="a3">
    <w:name w:val="header"/>
    <w:basedOn w:val="a"/>
    <w:link w:val="a4"/>
    <w:uiPriority w:val="99"/>
    <w:unhideWhenUsed/>
    <w:rsid w:val="001A668D"/>
    <w:pPr>
      <w:tabs>
        <w:tab w:val="center" w:pos="4677"/>
        <w:tab w:val="right" w:pos="9355"/>
      </w:tabs>
    </w:pPr>
  </w:style>
  <w:style w:type="character" w:customStyle="1" w:styleId="a4">
    <w:name w:val="Верхний колонтитул Знак"/>
    <w:basedOn w:val="a0"/>
    <w:link w:val="a3"/>
    <w:uiPriority w:val="99"/>
    <w:rsid w:val="001A668D"/>
    <w:rPr>
      <w:rFonts w:ascii="Times New Roman" w:eastAsia="Times New Roman" w:hAnsi="Times New Roman" w:cs="Times New Roman"/>
      <w:sz w:val="24"/>
      <w:szCs w:val="24"/>
      <w:lang w:eastAsia="ru-RU"/>
    </w:rPr>
  </w:style>
  <w:style w:type="paragraph" w:styleId="a5">
    <w:name w:val="footer"/>
    <w:basedOn w:val="a"/>
    <w:link w:val="a6"/>
    <w:unhideWhenUsed/>
    <w:rsid w:val="001A668D"/>
    <w:pPr>
      <w:tabs>
        <w:tab w:val="center" w:pos="4677"/>
        <w:tab w:val="right" w:pos="9355"/>
      </w:tabs>
    </w:pPr>
  </w:style>
  <w:style w:type="character" w:customStyle="1" w:styleId="a6">
    <w:name w:val="Нижний колонтитул Знак"/>
    <w:basedOn w:val="a0"/>
    <w:link w:val="a5"/>
    <w:uiPriority w:val="99"/>
    <w:rsid w:val="001A668D"/>
    <w:rPr>
      <w:rFonts w:ascii="Times New Roman" w:eastAsia="Times New Roman" w:hAnsi="Times New Roman" w:cs="Times New Roman"/>
      <w:sz w:val="24"/>
      <w:szCs w:val="24"/>
      <w:lang w:eastAsia="ru-RU"/>
    </w:rPr>
  </w:style>
  <w:style w:type="paragraph" w:styleId="a7">
    <w:name w:val="Balloon Text"/>
    <w:basedOn w:val="a"/>
    <w:link w:val="a8"/>
    <w:unhideWhenUsed/>
    <w:rsid w:val="001A668D"/>
    <w:rPr>
      <w:rFonts w:ascii="Tahoma" w:hAnsi="Tahoma" w:cs="Tahoma"/>
      <w:sz w:val="16"/>
      <w:szCs w:val="16"/>
    </w:rPr>
  </w:style>
  <w:style w:type="character" w:customStyle="1" w:styleId="a8">
    <w:name w:val="Текст выноски Знак"/>
    <w:basedOn w:val="a0"/>
    <w:link w:val="a7"/>
    <w:uiPriority w:val="99"/>
    <w:rsid w:val="001A668D"/>
    <w:rPr>
      <w:rFonts w:ascii="Tahoma" w:eastAsia="Times New Roman" w:hAnsi="Tahoma" w:cs="Tahoma"/>
      <w:sz w:val="16"/>
      <w:szCs w:val="16"/>
      <w:lang w:eastAsia="ru-RU"/>
    </w:rPr>
  </w:style>
  <w:style w:type="paragraph" w:styleId="21">
    <w:name w:val="Body Text Indent 2"/>
    <w:basedOn w:val="a"/>
    <w:link w:val="22"/>
    <w:rsid w:val="0002200C"/>
    <w:pPr>
      <w:ind w:firstLine="851"/>
      <w:jc w:val="center"/>
    </w:pPr>
    <w:rPr>
      <w:b/>
      <w:sz w:val="28"/>
      <w:szCs w:val="20"/>
    </w:rPr>
  </w:style>
  <w:style w:type="character" w:customStyle="1" w:styleId="22">
    <w:name w:val="Основной текст с отступом 2 Знак"/>
    <w:basedOn w:val="a0"/>
    <w:link w:val="21"/>
    <w:rsid w:val="0002200C"/>
    <w:rPr>
      <w:rFonts w:ascii="Times New Roman" w:eastAsia="Times New Roman" w:hAnsi="Times New Roman" w:cs="Times New Roman"/>
      <w:b/>
      <w:sz w:val="28"/>
      <w:szCs w:val="20"/>
      <w:lang w:eastAsia="ru-RU"/>
    </w:rPr>
  </w:style>
  <w:style w:type="paragraph" w:styleId="a9">
    <w:name w:val="List Paragraph"/>
    <w:basedOn w:val="a"/>
    <w:uiPriority w:val="34"/>
    <w:qFormat/>
    <w:rsid w:val="00756337"/>
    <w:pPr>
      <w:ind w:left="720"/>
      <w:contextualSpacing/>
    </w:pPr>
  </w:style>
  <w:style w:type="character" w:customStyle="1" w:styleId="10">
    <w:name w:val="Заголовок 1 Знак"/>
    <w:basedOn w:val="a0"/>
    <w:link w:val="1"/>
    <w:rsid w:val="00F57F04"/>
    <w:rPr>
      <w:rFonts w:ascii="Arial" w:eastAsia="Times New Roman" w:hAnsi="Arial" w:cs="Arial"/>
      <w:b/>
      <w:bCs/>
      <w:kern w:val="32"/>
      <w:sz w:val="32"/>
      <w:szCs w:val="32"/>
      <w:lang w:eastAsia="ru-RU"/>
    </w:rPr>
  </w:style>
  <w:style w:type="character" w:customStyle="1" w:styleId="20">
    <w:name w:val="Заголовок 2 Знак"/>
    <w:basedOn w:val="a0"/>
    <w:link w:val="2"/>
    <w:rsid w:val="00F57F04"/>
    <w:rPr>
      <w:rFonts w:ascii="Arial" w:eastAsia="Times New Roman" w:hAnsi="Arial" w:cs="Arial"/>
      <w:b/>
      <w:bCs/>
      <w:i/>
      <w:iCs/>
      <w:sz w:val="28"/>
      <w:szCs w:val="28"/>
      <w:lang w:eastAsia="ru-RU"/>
    </w:rPr>
  </w:style>
  <w:style w:type="character" w:customStyle="1" w:styleId="30">
    <w:name w:val="Заголовок 3 Знак"/>
    <w:basedOn w:val="a0"/>
    <w:link w:val="3"/>
    <w:rsid w:val="00F57F04"/>
    <w:rPr>
      <w:rFonts w:ascii="Times New Roman" w:eastAsia="Times New Roman" w:hAnsi="Times New Roman" w:cs="Times New Roman"/>
      <w:b/>
      <w:sz w:val="20"/>
      <w:szCs w:val="20"/>
      <w:lang w:eastAsia="ru-RU"/>
    </w:rPr>
  </w:style>
  <w:style w:type="character" w:customStyle="1" w:styleId="40">
    <w:name w:val="Заголовок 4 Знак"/>
    <w:basedOn w:val="a0"/>
    <w:link w:val="4"/>
    <w:rsid w:val="00F57F04"/>
    <w:rPr>
      <w:rFonts w:ascii="Times New Roman" w:eastAsia="Times New Roman" w:hAnsi="Times New Roman" w:cs="Times New Roman"/>
      <w:b/>
      <w:bCs/>
      <w:sz w:val="28"/>
      <w:szCs w:val="28"/>
      <w:lang w:eastAsia="ru-RU"/>
    </w:rPr>
  </w:style>
  <w:style w:type="numbering" w:customStyle="1" w:styleId="12">
    <w:name w:val="Нет списка1"/>
    <w:next w:val="a2"/>
    <w:semiHidden/>
    <w:rsid w:val="00F57F04"/>
  </w:style>
  <w:style w:type="table" w:styleId="aa">
    <w:name w:val="Table Grid"/>
    <w:basedOn w:val="a1"/>
    <w:rsid w:val="00F57F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F57F04"/>
    <w:pPr>
      <w:jc w:val="both"/>
    </w:pPr>
    <w:rPr>
      <w:sz w:val="18"/>
      <w:szCs w:val="20"/>
    </w:rPr>
  </w:style>
  <w:style w:type="character" w:customStyle="1" w:styleId="32">
    <w:name w:val="Основной текст 3 Знак"/>
    <w:basedOn w:val="a0"/>
    <w:link w:val="31"/>
    <w:rsid w:val="00F57F04"/>
    <w:rPr>
      <w:rFonts w:ascii="Times New Roman" w:eastAsia="Times New Roman" w:hAnsi="Times New Roman" w:cs="Times New Roman"/>
      <w:sz w:val="18"/>
      <w:szCs w:val="20"/>
      <w:lang w:eastAsia="ru-RU"/>
    </w:rPr>
  </w:style>
  <w:style w:type="paragraph" w:styleId="33">
    <w:name w:val="Body Text Indent 3"/>
    <w:basedOn w:val="a"/>
    <w:link w:val="34"/>
    <w:rsid w:val="00F57F04"/>
    <w:pPr>
      <w:ind w:firstLine="720"/>
    </w:pPr>
    <w:rPr>
      <w:szCs w:val="20"/>
    </w:rPr>
  </w:style>
  <w:style w:type="character" w:customStyle="1" w:styleId="34">
    <w:name w:val="Основной текст с отступом 3 Знак"/>
    <w:basedOn w:val="a0"/>
    <w:link w:val="33"/>
    <w:rsid w:val="00F57F04"/>
    <w:rPr>
      <w:rFonts w:ascii="Times New Roman" w:eastAsia="Times New Roman" w:hAnsi="Times New Roman" w:cs="Times New Roman"/>
      <w:sz w:val="24"/>
      <w:szCs w:val="20"/>
      <w:lang w:eastAsia="ru-RU"/>
    </w:rPr>
  </w:style>
  <w:style w:type="paragraph" w:styleId="ab">
    <w:name w:val="Body Text"/>
    <w:basedOn w:val="a"/>
    <w:link w:val="ac"/>
    <w:rsid w:val="00F57F04"/>
    <w:pPr>
      <w:spacing w:after="120"/>
    </w:pPr>
  </w:style>
  <w:style w:type="character" w:customStyle="1" w:styleId="ac">
    <w:name w:val="Основной текст Знак"/>
    <w:basedOn w:val="a0"/>
    <w:link w:val="ab"/>
    <w:rsid w:val="00F57F04"/>
    <w:rPr>
      <w:rFonts w:ascii="Times New Roman" w:eastAsia="Times New Roman" w:hAnsi="Times New Roman" w:cs="Times New Roman"/>
      <w:sz w:val="24"/>
      <w:szCs w:val="24"/>
      <w:lang w:eastAsia="ru-RU"/>
    </w:rPr>
  </w:style>
  <w:style w:type="character" w:styleId="ad">
    <w:name w:val="page number"/>
    <w:basedOn w:val="a0"/>
    <w:rsid w:val="00F57F04"/>
  </w:style>
  <w:style w:type="paragraph" w:styleId="ae">
    <w:name w:val="Body Text Indent"/>
    <w:basedOn w:val="a"/>
    <w:link w:val="af"/>
    <w:rsid w:val="00F57F04"/>
    <w:pPr>
      <w:spacing w:after="120"/>
      <w:ind w:left="283"/>
    </w:pPr>
    <w:rPr>
      <w:sz w:val="20"/>
      <w:szCs w:val="20"/>
    </w:rPr>
  </w:style>
  <w:style w:type="character" w:customStyle="1" w:styleId="af">
    <w:name w:val="Основной текст с отступом Знак"/>
    <w:basedOn w:val="a0"/>
    <w:link w:val="ae"/>
    <w:rsid w:val="00F57F04"/>
    <w:rPr>
      <w:rFonts w:ascii="Times New Roman" w:eastAsia="Times New Roman" w:hAnsi="Times New Roman" w:cs="Times New Roman"/>
      <w:sz w:val="20"/>
      <w:szCs w:val="20"/>
      <w:lang w:eastAsia="ru-RU"/>
    </w:rPr>
  </w:style>
  <w:style w:type="paragraph" w:styleId="af0">
    <w:name w:val="Title"/>
    <w:basedOn w:val="a"/>
    <w:link w:val="af1"/>
    <w:qFormat/>
    <w:rsid w:val="00F57F04"/>
    <w:pPr>
      <w:jc w:val="center"/>
    </w:pPr>
    <w:rPr>
      <w:b/>
      <w:szCs w:val="20"/>
    </w:rPr>
  </w:style>
  <w:style w:type="character" w:customStyle="1" w:styleId="af1">
    <w:name w:val="Название Знак"/>
    <w:basedOn w:val="a0"/>
    <w:link w:val="af0"/>
    <w:rsid w:val="00F57F04"/>
    <w:rPr>
      <w:rFonts w:ascii="Times New Roman" w:eastAsia="Times New Roman" w:hAnsi="Times New Roman" w:cs="Times New Roman"/>
      <w:b/>
      <w:sz w:val="24"/>
      <w:szCs w:val="20"/>
      <w:lang w:eastAsia="ru-RU"/>
    </w:rPr>
  </w:style>
  <w:style w:type="paragraph" w:customStyle="1" w:styleId="af2">
    <w:name w:val="Знак"/>
    <w:basedOn w:val="a"/>
    <w:rsid w:val="00F57F04"/>
    <w:pPr>
      <w:tabs>
        <w:tab w:val="num" w:pos="360"/>
      </w:tabs>
      <w:spacing w:after="160" w:line="240" w:lineRule="exact"/>
    </w:pPr>
    <w:rPr>
      <w:rFonts w:ascii="Verdana" w:hAnsi="Verdana" w:cs="Verdana"/>
      <w:sz w:val="20"/>
      <w:szCs w:val="20"/>
      <w:lang w:val="en-US" w:eastAsia="en-US"/>
    </w:rPr>
  </w:style>
  <w:style w:type="paragraph" w:customStyle="1" w:styleId="FR1">
    <w:name w:val="FR1"/>
    <w:rsid w:val="00F57F0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
    <w:name w:val="Знак Знак Знак1"/>
    <w:basedOn w:val="a"/>
    <w:rsid w:val="00F57F04"/>
    <w:pPr>
      <w:tabs>
        <w:tab w:val="num" w:pos="360"/>
      </w:tabs>
      <w:spacing w:after="160" w:line="240" w:lineRule="exact"/>
    </w:pPr>
    <w:rPr>
      <w:rFonts w:ascii="Verdana" w:hAnsi="Verdana" w:cs="Verdana"/>
      <w:sz w:val="20"/>
      <w:szCs w:val="20"/>
      <w:lang w:val="en-US" w:eastAsia="en-US"/>
    </w:rPr>
  </w:style>
  <w:style w:type="character" w:customStyle="1" w:styleId="apple-style-span">
    <w:name w:val="apple-style-span"/>
    <w:basedOn w:val="a0"/>
    <w:rsid w:val="00F57F04"/>
  </w:style>
  <w:style w:type="paragraph" w:customStyle="1" w:styleId="14">
    <w:name w:val="Абзац списка1"/>
    <w:basedOn w:val="a"/>
    <w:rsid w:val="00F57F04"/>
    <w:pPr>
      <w:ind w:left="720" w:firstLine="709"/>
      <w:jc w:val="both"/>
    </w:pPr>
    <w:rPr>
      <w:sz w:val="28"/>
      <w:szCs w:val="22"/>
      <w:lang w:eastAsia="en-US"/>
    </w:rPr>
  </w:style>
  <w:style w:type="paragraph" w:styleId="23">
    <w:name w:val="Body Text 2"/>
    <w:basedOn w:val="a"/>
    <w:link w:val="24"/>
    <w:rsid w:val="00F57F04"/>
    <w:pPr>
      <w:spacing w:after="120" w:line="480" w:lineRule="auto"/>
    </w:pPr>
  </w:style>
  <w:style w:type="character" w:customStyle="1" w:styleId="24">
    <w:name w:val="Основной текст 2 Знак"/>
    <w:basedOn w:val="a0"/>
    <w:link w:val="23"/>
    <w:rsid w:val="00F57F04"/>
    <w:rPr>
      <w:rFonts w:ascii="Times New Roman" w:eastAsia="Times New Roman" w:hAnsi="Times New Roman" w:cs="Times New Roman"/>
      <w:sz w:val="24"/>
      <w:szCs w:val="24"/>
      <w:lang w:eastAsia="ru-RU"/>
    </w:rPr>
  </w:style>
  <w:style w:type="paragraph" w:customStyle="1" w:styleId="ConsPlusCell">
    <w:name w:val="ConsPlusCell"/>
    <w:rsid w:val="00F57F04"/>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10">
    <w:name w:val="Нет списка11"/>
    <w:next w:val="a2"/>
    <w:uiPriority w:val="99"/>
    <w:semiHidden/>
    <w:unhideWhenUsed/>
    <w:rsid w:val="00F57F04"/>
  </w:style>
  <w:style w:type="numbering" w:customStyle="1" w:styleId="25">
    <w:name w:val="Нет списка2"/>
    <w:next w:val="a2"/>
    <w:semiHidden/>
    <w:rsid w:val="00F57F04"/>
  </w:style>
  <w:style w:type="character" w:customStyle="1" w:styleId="apple-converted-space">
    <w:name w:val="apple-converted-space"/>
    <w:rsid w:val="00F57F04"/>
  </w:style>
  <w:style w:type="numbering" w:customStyle="1" w:styleId="35">
    <w:name w:val="Нет списка3"/>
    <w:next w:val="a2"/>
    <w:semiHidden/>
    <w:rsid w:val="00F57F04"/>
  </w:style>
  <w:style w:type="numbering" w:customStyle="1" w:styleId="41">
    <w:name w:val="Нет списка4"/>
    <w:next w:val="a2"/>
    <w:semiHidden/>
    <w:rsid w:val="00F57F04"/>
  </w:style>
  <w:style w:type="numbering" w:customStyle="1" w:styleId="51">
    <w:name w:val="Нет списка5"/>
    <w:next w:val="a2"/>
    <w:semiHidden/>
    <w:rsid w:val="00F57F04"/>
  </w:style>
  <w:style w:type="table" w:customStyle="1" w:styleId="15">
    <w:name w:val="Сетка таблицы1"/>
    <w:basedOn w:val="a1"/>
    <w:next w:val="aa"/>
    <w:rsid w:val="00ED2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a"/>
    <w:uiPriority w:val="59"/>
    <w:rsid w:val="003A37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0A4880"/>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0A4880"/>
    <w:rPr>
      <w:rFonts w:ascii="Calibri" w:eastAsia="Times New Roman" w:hAnsi="Calibri" w:cs="Times New Roman"/>
      <w:b/>
      <w:bCs/>
      <w:lang w:eastAsia="ru-RU"/>
    </w:rPr>
  </w:style>
  <w:style w:type="character" w:customStyle="1" w:styleId="70">
    <w:name w:val="Заголовок 7 Знак"/>
    <w:basedOn w:val="a0"/>
    <w:link w:val="7"/>
    <w:rsid w:val="000A4880"/>
    <w:rPr>
      <w:rFonts w:ascii="Calibri" w:eastAsia="Times New Roman" w:hAnsi="Calibri" w:cs="Times New Roman"/>
      <w:sz w:val="24"/>
      <w:szCs w:val="24"/>
      <w:lang w:eastAsia="ru-RU"/>
    </w:rPr>
  </w:style>
  <w:style w:type="character" w:customStyle="1" w:styleId="80">
    <w:name w:val="Заголовок 8 Знак"/>
    <w:basedOn w:val="a0"/>
    <w:link w:val="8"/>
    <w:rsid w:val="000A4880"/>
    <w:rPr>
      <w:rFonts w:ascii="Calibri" w:eastAsia="Times New Roman" w:hAnsi="Calibri" w:cs="Times New Roman"/>
      <w:i/>
      <w:iCs/>
      <w:sz w:val="24"/>
      <w:szCs w:val="24"/>
      <w:lang w:eastAsia="ru-RU"/>
    </w:rPr>
  </w:style>
  <w:style w:type="numbering" w:customStyle="1" w:styleId="61">
    <w:name w:val="Нет списка6"/>
    <w:next w:val="a2"/>
    <w:semiHidden/>
    <w:rsid w:val="000A4880"/>
  </w:style>
  <w:style w:type="table" w:customStyle="1" w:styleId="36">
    <w:name w:val="Сетка таблицы3"/>
    <w:basedOn w:val="a1"/>
    <w:next w:val="aa"/>
    <w:rsid w:val="000A48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w:basedOn w:val="a"/>
    <w:rsid w:val="000A4880"/>
    <w:pPr>
      <w:tabs>
        <w:tab w:val="num" w:pos="360"/>
      </w:tabs>
      <w:spacing w:after="160" w:line="240" w:lineRule="exact"/>
    </w:pPr>
    <w:rPr>
      <w:rFonts w:ascii="Verdana" w:hAnsi="Verdana" w:cs="Verdana"/>
      <w:sz w:val="20"/>
      <w:szCs w:val="20"/>
      <w:lang w:val="en-US" w:eastAsia="en-US"/>
    </w:rPr>
  </w:style>
  <w:style w:type="paragraph" w:customStyle="1" w:styleId="16">
    <w:name w:val="Знак Знак Знак1"/>
    <w:basedOn w:val="a"/>
    <w:rsid w:val="000A4880"/>
    <w:pPr>
      <w:tabs>
        <w:tab w:val="num" w:pos="360"/>
      </w:tabs>
      <w:spacing w:after="160" w:line="240" w:lineRule="exact"/>
    </w:pPr>
    <w:rPr>
      <w:rFonts w:ascii="Verdana" w:hAnsi="Verdana" w:cs="Verdana"/>
      <w:sz w:val="20"/>
      <w:szCs w:val="20"/>
      <w:lang w:val="en-US" w:eastAsia="en-US"/>
    </w:rPr>
  </w:style>
  <w:style w:type="paragraph" w:customStyle="1" w:styleId="27">
    <w:name w:val="Абзац списка2"/>
    <w:basedOn w:val="a"/>
    <w:rsid w:val="000A4880"/>
    <w:pPr>
      <w:ind w:left="720" w:firstLine="709"/>
      <w:jc w:val="both"/>
    </w:pPr>
    <w:rPr>
      <w:sz w:val="28"/>
      <w:szCs w:val="22"/>
      <w:lang w:eastAsia="en-US"/>
    </w:rPr>
  </w:style>
  <w:style w:type="numbering" w:customStyle="1" w:styleId="120">
    <w:name w:val="Нет списка12"/>
    <w:next w:val="a2"/>
    <w:uiPriority w:val="99"/>
    <w:semiHidden/>
    <w:unhideWhenUsed/>
    <w:rsid w:val="000A4880"/>
  </w:style>
  <w:style w:type="paragraph" w:styleId="af4">
    <w:name w:val="Subtitle"/>
    <w:basedOn w:val="a"/>
    <w:link w:val="af5"/>
    <w:qFormat/>
    <w:rsid w:val="000A4880"/>
    <w:pPr>
      <w:jc w:val="center"/>
    </w:pPr>
    <w:rPr>
      <w:b/>
      <w:sz w:val="28"/>
      <w:szCs w:val="20"/>
    </w:rPr>
  </w:style>
  <w:style w:type="character" w:customStyle="1" w:styleId="af5">
    <w:name w:val="Подзаголовок Знак"/>
    <w:basedOn w:val="a0"/>
    <w:link w:val="af4"/>
    <w:rsid w:val="000A4880"/>
    <w:rPr>
      <w:rFonts w:ascii="Times New Roman" w:eastAsia="Times New Roman" w:hAnsi="Times New Roman" w:cs="Times New Roman"/>
      <w:b/>
      <w:sz w:val="28"/>
      <w:szCs w:val="20"/>
      <w:lang w:eastAsia="ru-RU"/>
    </w:rPr>
  </w:style>
  <w:style w:type="paragraph" w:customStyle="1" w:styleId="Heading">
    <w:name w:val="Heading"/>
    <w:rsid w:val="000A4880"/>
    <w:pPr>
      <w:autoSpaceDE w:val="0"/>
      <w:autoSpaceDN w:val="0"/>
      <w:adjustRightInd w:val="0"/>
      <w:spacing w:after="0" w:line="240" w:lineRule="auto"/>
    </w:pPr>
    <w:rPr>
      <w:rFonts w:ascii="Arial" w:eastAsia="Times New Roman" w:hAnsi="Arial" w:cs="Arial"/>
      <w:b/>
      <w:bCs/>
      <w:lang w:eastAsia="ru-RU"/>
    </w:rPr>
  </w:style>
  <w:style w:type="paragraph" w:styleId="af6">
    <w:name w:val="Body Text First Indent"/>
    <w:basedOn w:val="ab"/>
    <w:link w:val="af7"/>
    <w:rsid w:val="000A4880"/>
    <w:pPr>
      <w:ind w:firstLine="210"/>
    </w:pPr>
    <w:rPr>
      <w:sz w:val="20"/>
      <w:szCs w:val="20"/>
    </w:rPr>
  </w:style>
  <w:style w:type="character" w:customStyle="1" w:styleId="af7">
    <w:name w:val="Красная строка Знак"/>
    <w:basedOn w:val="ac"/>
    <w:link w:val="af6"/>
    <w:rsid w:val="000A4880"/>
    <w:rPr>
      <w:rFonts w:ascii="Times New Roman" w:eastAsia="Times New Roman" w:hAnsi="Times New Roman" w:cs="Times New Roman"/>
      <w:sz w:val="20"/>
      <w:szCs w:val="20"/>
      <w:lang w:eastAsia="ru-RU"/>
    </w:rPr>
  </w:style>
  <w:style w:type="paragraph" w:styleId="28">
    <w:name w:val="List 2"/>
    <w:basedOn w:val="a"/>
    <w:rsid w:val="000A4880"/>
    <w:pPr>
      <w:ind w:left="566" w:hanging="283"/>
      <w:contextualSpacing/>
    </w:pPr>
  </w:style>
  <w:style w:type="paragraph" w:styleId="29">
    <w:name w:val="Body Text First Indent 2"/>
    <w:basedOn w:val="ae"/>
    <w:link w:val="2a"/>
    <w:rsid w:val="000A4880"/>
    <w:pPr>
      <w:ind w:firstLine="210"/>
    </w:pPr>
    <w:rPr>
      <w:sz w:val="24"/>
      <w:szCs w:val="24"/>
    </w:rPr>
  </w:style>
  <w:style w:type="character" w:customStyle="1" w:styleId="2a">
    <w:name w:val="Красная строка 2 Знак"/>
    <w:basedOn w:val="af"/>
    <w:link w:val="29"/>
    <w:rsid w:val="000A4880"/>
    <w:rPr>
      <w:rFonts w:ascii="Times New Roman" w:eastAsia="Times New Roman" w:hAnsi="Times New Roman" w:cs="Times New Roman"/>
      <w:sz w:val="24"/>
      <w:szCs w:val="24"/>
      <w:lang w:eastAsia="ru-RU"/>
    </w:rPr>
  </w:style>
  <w:style w:type="paragraph" w:customStyle="1" w:styleId="2b">
    <w:name w:val="Знак Знак2"/>
    <w:basedOn w:val="a"/>
    <w:rsid w:val="000A4880"/>
    <w:pPr>
      <w:tabs>
        <w:tab w:val="num" w:pos="360"/>
      </w:tabs>
      <w:spacing w:after="160" w:line="240" w:lineRule="exact"/>
    </w:pPr>
    <w:rPr>
      <w:rFonts w:ascii="Verdana" w:hAnsi="Verdana" w:cs="Verdana"/>
      <w:sz w:val="20"/>
      <w:szCs w:val="20"/>
      <w:lang w:val="en-US" w:eastAsia="en-US"/>
    </w:rPr>
  </w:style>
  <w:style w:type="paragraph" w:customStyle="1" w:styleId="2c">
    <w:name w:val="Знак Знак2 Знак Знак"/>
    <w:basedOn w:val="a"/>
    <w:rsid w:val="000A4880"/>
    <w:pPr>
      <w:tabs>
        <w:tab w:val="num" w:pos="360"/>
      </w:tabs>
      <w:spacing w:after="160" w:line="240" w:lineRule="exact"/>
    </w:pPr>
    <w:rPr>
      <w:rFonts w:ascii="Verdana" w:hAnsi="Verdana" w:cs="Verdana"/>
      <w:sz w:val="20"/>
      <w:szCs w:val="20"/>
      <w:lang w:val="en-US" w:eastAsia="en-US"/>
    </w:rPr>
  </w:style>
  <w:style w:type="numbering" w:customStyle="1" w:styleId="210">
    <w:name w:val="Нет списка21"/>
    <w:next w:val="a2"/>
    <w:uiPriority w:val="99"/>
    <w:semiHidden/>
    <w:unhideWhenUsed/>
    <w:rsid w:val="000A4880"/>
  </w:style>
  <w:style w:type="numbering" w:customStyle="1" w:styleId="111">
    <w:name w:val="Нет списка111"/>
    <w:next w:val="a2"/>
    <w:semiHidden/>
    <w:rsid w:val="000A4880"/>
  </w:style>
  <w:style w:type="table" w:customStyle="1" w:styleId="112">
    <w:name w:val="Сетка таблицы11"/>
    <w:basedOn w:val="a1"/>
    <w:next w:val="aa"/>
    <w:rsid w:val="000A48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uiPriority w:val="99"/>
    <w:semiHidden/>
    <w:unhideWhenUsed/>
    <w:rsid w:val="000A4880"/>
  </w:style>
  <w:style w:type="numbering" w:customStyle="1" w:styleId="211">
    <w:name w:val="Нет списка211"/>
    <w:next w:val="a2"/>
    <w:semiHidden/>
    <w:rsid w:val="000A4880"/>
  </w:style>
  <w:style w:type="numbering" w:customStyle="1" w:styleId="310">
    <w:name w:val="Нет списка31"/>
    <w:next w:val="a2"/>
    <w:semiHidden/>
    <w:rsid w:val="000A4880"/>
  </w:style>
  <w:style w:type="numbering" w:customStyle="1" w:styleId="410">
    <w:name w:val="Нет списка41"/>
    <w:next w:val="a2"/>
    <w:semiHidden/>
    <w:rsid w:val="000A4880"/>
  </w:style>
  <w:style w:type="numbering" w:customStyle="1" w:styleId="510">
    <w:name w:val="Нет списка51"/>
    <w:next w:val="a2"/>
    <w:semiHidden/>
    <w:rsid w:val="000A4880"/>
  </w:style>
  <w:style w:type="table" w:customStyle="1" w:styleId="212">
    <w:name w:val="Сетка таблицы21"/>
    <w:basedOn w:val="a1"/>
    <w:next w:val="aa"/>
    <w:uiPriority w:val="59"/>
    <w:rsid w:val="000A48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2"/>
    <w:semiHidden/>
    <w:rsid w:val="000A4880"/>
  </w:style>
  <w:style w:type="table" w:customStyle="1" w:styleId="42">
    <w:name w:val="Сетка таблицы4"/>
    <w:basedOn w:val="a1"/>
    <w:next w:val="aa"/>
    <w:rsid w:val="000A48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a"/>
    <w:rsid w:val="000A48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next w:val="aa"/>
    <w:rsid w:val="000A48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w:basedOn w:val="a"/>
    <w:rsid w:val="000A4880"/>
    <w:pPr>
      <w:tabs>
        <w:tab w:val="num" w:pos="360"/>
      </w:tabs>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9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7F0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57F0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57F04"/>
    <w:pPr>
      <w:keepNext/>
      <w:outlineLvl w:val="2"/>
    </w:pPr>
    <w:rPr>
      <w:b/>
      <w:sz w:val="20"/>
      <w:szCs w:val="20"/>
    </w:rPr>
  </w:style>
  <w:style w:type="paragraph" w:styleId="4">
    <w:name w:val="heading 4"/>
    <w:basedOn w:val="a"/>
    <w:next w:val="a"/>
    <w:link w:val="40"/>
    <w:qFormat/>
    <w:rsid w:val="00F57F04"/>
    <w:pPr>
      <w:keepNext/>
      <w:spacing w:before="240" w:after="60"/>
      <w:outlineLvl w:val="3"/>
    </w:pPr>
    <w:rPr>
      <w:b/>
      <w:bCs/>
      <w:sz w:val="28"/>
      <w:szCs w:val="28"/>
    </w:rPr>
  </w:style>
  <w:style w:type="paragraph" w:styleId="5">
    <w:name w:val="heading 5"/>
    <w:basedOn w:val="a"/>
    <w:next w:val="a"/>
    <w:link w:val="50"/>
    <w:unhideWhenUsed/>
    <w:qFormat/>
    <w:rsid w:val="000A4880"/>
    <w:pPr>
      <w:spacing w:before="240" w:after="60"/>
      <w:outlineLvl w:val="4"/>
    </w:pPr>
    <w:rPr>
      <w:rFonts w:ascii="Calibri" w:hAnsi="Calibri"/>
      <w:b/>
      <w:bCs/>
      <w:i/>
      <w:iCs/>
      <w:sz w:val="26"/>
      <w:szCs w:val="26"/>
    </w:rPr>
  </w:style>
  <w:style w:type="paragraph" w:styleId="6">
    <w:name w:val="heading 6"/>
    <w:basedOn w:val="a"/>
    <w:next w:val="a"/>
    <w:link w:val="60"/>
    <w:unhideWhenUsed/>
    <w:qFormat/>
    <w:rsid w:val="000A4880"/>
    <w:pPr>
      <w:spacing w:before="240" w:after="60"/>
      <w:outlineLvl w:val="5"/>
    </w:pPr>
    <w:rPr>
      <w:rFonts w:ascii="Calibri" w:hAnsi="Calibri"/>
      <w:b/>
      <w:bCs/>
      <w:sz w:val="22"/>
      <w:szCs w:val="22"/>
    </w:rPr>
  </w:style>
  <w:style w:type="paragraph" w:styleId="7">
    <w:name w:val="heading 7"/>
    <w:basedOn w:val="a"/>
    <w:next w:val="a"/>
    <w:link w:val="70"/>
    <w:unhideWhenUsed/>
    <w:qFormat/>
    <w:rsid w:val="000A4880"/>
    <w:pPr>
      <w:spacing w:before="240" w:after="60"/>
      <w:outlineLvl w:val="6"/>
    </w:pPr>
    <w:rPr>
      <w:rFonts w:ascii="Calibri" w:hAnsi="Calibri"/>
    </w:rPr>
  </w:style>
  <w:style w:type="paragraph" w:styleId="8">
    <w:name w:val="heading 8"/>
    <w:basedOn w:val="a"/>
    <w:next w:val="a"/>
    <w:link w:val="80"/>
    <w:unhideWhenUsed/>
    <w:qFormat/>
    <w:rsid w:val="000A4880"/>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1"/>
    <w:basedOn w:val="a"/>
    <w:rsid w:val="00FD79A1"/>
    <w:pPr>
      <w:tabs>
        <w:tab w:val="num" w:pos="360"/>
      </w:tabs>
      <w:spacing w:after="160" w:line="240" w:lineRule="exact"/>
    </w:pPr>
    <w:rPr>
      <w:rFonts w:ascii="Verdana" w:hAnsi="Verdana" w:cs="Verdana"/>
      <w:sz w:val="20"/>
      <w:szCs w:val="20"/>
      <w:lang w:val="en-US" w:eastAsia="en-US"/>
    </w:rPr>
  </w:style>
  <w:style w:type="paragraph" w:styleId="a3">
    <w:name w:val="header"/>
    <w:basedOn w:val="a"/>
    <w:link w:val="a4"/>
    <w:uiPriority w:val="99"/>
    <w:unhideWhenUsed/>
    <w:rsid w:val="001A668D"/>
    <w:pPr>
      <w:tabs>
        <w:tab w:val="center" w:pos="4677"/>
        <w:tab w:val="right" w:pos="9355"/>
      </w:tabs>
    </w:pPr>
  </w:style>
  <w:style w:type="character" w:customStyle="1" w:styleId="a4">
    <w:name w:val="Верхний колонтитул Знак"/>
    <w:basedOn w:val="a0"/>
    <w:link w:val="a3"/>
    <w:uiPriority w:val="99"/>
    <w:rsid w:val="001A668D"/>
    <w:rPr>
      <w:rFonts w:ascii="Times New Roman" w:eastAsia="Times New Roman" w:hAnsi="Times New Roman" w:cs="Times New Roman"/>
      <w:sz w:val="24"/>
      <w:szCs w:val="24"/>
      <w:lang w:eastAsia="ru-RU"/>
    </w:rPr>
  </w:style>
  <w:style w:type="paragraph" w:styleId="a5">
    <w:name w:val="footer"/>
    <w:basedOn w:val="a"/>
    <w:link w:val="a6"/>
    <w:unhideWhenUsed/>
    <w:rsid w:val="001A668D"/>
    <w:pPr>
      <w:tabs>
        <w:tab w:val="center" w:pos="4677"/>
        <w:tab w:val="right" w:pos="9355"/>
      </w:tabs>
    </w:pPr>
  </w:style>
  <w:style w:type="character" w:customStyle="1" w:styleId="a6">
    <w:name w:val="Нижний колонтитул Знак"/>
    <w:basedOn w:val="a0"/>
    <w:link w:val="a5"/>
    <w:uiPriority w:val="99"/>
    <w:rsid w:val="001A668D"/>
    <w:rPr>
      <w:rFonts w:ascii="Times New Roman" w:eastAsia="Times New Roman" w:hAnsi="Times New Roman" w:cs="Times New Roman"/>
      <w:sz w:val="24"/>
      <w:szCs w:val="24"/>
      <w:lang w:eastAsia="ru-RU"/>
    </w:rPr>
  </w:style>
  <w:style w:type="paragraph" w:styleId="a7">
    <w:name w:val="Balloon Text"/>
    <w:basedOn w:val="a"/>
    <w:link w:val="a8"/>
    <w:unhideWhenUsed/>
    <w:rsid w:val="001A668D"/>
    <w:rPr>
      <w:rFonts w:ascii="Tahoma" w:hAnsi="Tahoma" w:cs="Tahoma"/>
      <w:sz w:val="16"/>
      <w:szCs w:val="16"/>
    </w:rPr>
  </w:style>
  <w:style w:type="character" w:customStyle="1" w:styleId="a8">
    <w:name w:val="Текст выноски Знак"/>
    <w:basedOn w:val="a0"/>
    <w:link w:val="a7"/>
    <w:uiPriority w:val="99"/>
    <w:rsid w:val="001A668D"/>
    <w:rPr>
      <w:rFonts w:ascii="Tahoma" w:eastAsia="Times New Roman" w:hAnsi="Tahoma" w:cs="Tahoma"/>
      <w:sz w:val="16"/>
      <w:szCs w:val="16"/>
      <w:lang w:eastAsia="ru-RU"/>
    </w:rPr>
  </w:style>
  <w:style w:type="paragraph" w:styleId="21">
    <w:name w:val="Body Text Indent 2"/>
    <w:basedOn w:val="a"/>
    <w:link w:val="22"/>
    <w:rsid w:val="0002200C"/>
    <w:pPr>
      <w:ind w:firstLine="851"/>
      <w:jc w:val="center"/>
    </w:pPr>
    <w:rPr>
      <w:b/>
      <w:sz w:val="28"/>
      <w:szCs w:val="20"/>
    </w:rPr>
  </w:style>
  <w:style w:type="character" w:customStyle="1" w:styleId="22">
    <w:name w:val="Основной текст с отступом 2 Знак"/>
    <w:basedOn w:val="a0"/>
    <w:link w:val="21"/>
    <w:rsid w:val="0002200C"/>
    <w:rPr>
      <w:rFonts w:ascii="Times New Roman" w:eastAsia="Times New Roman" w:hAnsi="Times New Roman" w:cs="Times New Roman"/>
      <w:b/>
      <w:sz w:val="28"/>
      <w:szCs w:val="20"/>
      <w:lang w:eastAsia="ru-RU"/>
    </w:rPr>
  </w:style>
  <w:style w:type="paragraph" w:styleId="a9">
    <w:name w:val="List Paragraph"/>
    <w:basedOn w:val="a"/>
    <w:uiPriority w:val="34"/>
    <w:qFormat/>
    <w:rsid w:val="00756337"/>
    <w:pPr>
      <w:ind w:left="720"/>
      <w:contextualSpacing/>
    </w:pPr>
  </w:style>
  <w:style w:type="character" w:customStyle="1" w:styleId="10">
    <w:name w:val="Заголовок 1 Знак"/>
    <w:basedOn w:val="a0"/>
    <w:link w:val="1"/>
    <w:rsid w:val="00F57F04"/>
    <w:rPr>
      <w:rFonts w:ascii="Arial" w:eastAsia="Times New Roman" w:hAnsi="Arial" w:cs="Arial"/>
      <w:b/>
      <w:bCs/>
      <w:kern w:val="32"/>
      <w:sz w:val="32"/>
      <w:szCs w:val="32"/>
      <w:lang w:eastAsia="ru-RU"/>
    </w:rPr>
  </w:style>
  <w:style w:type="character" w:customStyle="1" w:styleId="20">
    <w:name w:val="Заголовок 2 Знак"/>
    <w:basedOn w:val="a0"/>
    <w:link w:val="2"/>
    <w:rsid w:val="00F57F04"/>
    <w:rPr>
      <w:rFonts w:ascii="Arial" w:eastAsia="Times New Roman" w:hAnsi="Arial" w:cs="Arial"/>
      <w:b/>
      <w:bCs/>
      <w:i/>
      <w:iCs/>
      <w:sz w:val="28"/>
      <w:szCs w:val="28"/>
      <w:lang w:eastAsia="ru-RU"/>
    </w:rPr>
  </w:style>
  <w:style w:type="character" w:customStyle="1" w:styleId="30">
    <w:name w:val="Заголовок 3 Знак"/>
    <w:basedOn w:val="a0"/>
    <w:link w:val="3"/>
    <w:rsid w:val="00F57F04"/>
    <w:rPr>
      <w:rFonts w:ascii="Times New Roman" w:eastAsia="Times New Roman" w:hAnsi="Times New Roman" w:cs="Times New Roman"/>
      <w:b/>
      <w:sz w:val="20"/>
      <w:szCs w:val="20"/>
      <w:lang w:eastAsia="ru-RU"/>
    </w:rPr>
  </w:style>
  <w:style w:type="character" w:customStyle="1" w:styleId="40">
    <w:name w:val="Заголовок 4 Знак"/>
    <w:basedOn w:val="a0"/>
    <w:link w:val="4"/>
    <w:rsid w:val="00F57F04"/>
    <w:rPr>
      <w:rFonts w:ascii="Times New Roman" w:eastAsia="Times New Roman" w:hAnsi="Times New Roman" w:cs="Times New Roman"/>
      <w:b/>
      <w:bCs/>
      <w:sz w:val="28"/>
      <w:szCs w:val="28"/>
      <w:lang w:eastAsia="ru-RU"/>
    </w:rPr>
  </w:style>
  <w:style w:type="numbering" w:customStyle="1" w:styleId="12">
    <w:name w:val="Нет списка1"/>
    <w:next w:val="a2"/>
    <w:semiHidden/>
    <w:rsid w:val="00F57F04"/>
  </w:style>
  <w:style w:type="table" w:styleId="aa">
    <w:name w:val="Table Grid"/>
    <w:basedOn w:val="a1"/>
    <w:rsid w:val="00F57F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F57F04"/>
    <w:pPr>
      <w:jc w:val="both"/>
    </w:pPr>
    <w:rPr>
      <w:sz w:val="18"/>
      <w:szCs w:val="20"/>
    </w:rPr>
  </w:style>
  <w:style w:type="character" w:customStyle="1" w:styleId="32">
    <w:name w:val="Основной текст 3 Знак"/>
    <w:basedOn w:val="a0"/>
    <w:link w:val="31"/>
    <w:rsid w:val="00F57F04"/>
    <w:rPr>
      <w:rFonts w:ascii="Times New Roman" w:eastAsia="Times New Roman" w:hAnsi="Times New Roman" w:cs="Times New Roman"/>
      <w:sz w:val="18"/>
      <w:szCs w:val="20"/>
      <w:lang w:eastAsia="ru-RU"/>
    </w:rPr>
  </w:style>
  <w:style w:type="paragraph" w:styleId="33">
    <w:name w:val="Body Text Indent 3"/>
    <w:basedOn w:val="a"/>
    <w:link w:val="34"/>
    <w:rsid w:val="00F57F04"/>
    <w:pPr>
      <w:ind w:firstLine="720"/>
    </w:pPr>
    <w:rPr>
      <w:szCs w:val="20"/>
    </w:rPr>
  </w:style>
  <w:style w:type="character" w:customStyle="1" w:styleId="34">
    <w:name w:val="Основной текст с отступом 3 Знак"/>
    <w:basedOn w:val="a0"/>
    <w:link w:val="33"/>
    <w:rsid w:val="00F57F04"/>
    <w:rPr>
      <w:rFonts w:ascii="Times New Roman" w:eastAsia="Times New Roman" w:hAnsi="Times New Roman" w:cs="Times New Roman"/>
      <w:sz w:val="24"/>
      <w:szCs w:val="20"/>
      <w:lang w:eastAsia="ru-RU"/>
    </w:rPr>
  </w:style>
  <w:style w:type="paragraph" w:styleId="ab">
    <w:name w:val="Body Text"/>
    <w:basedOn w:val="a"/>
    <w:link w:val="ac"/>
    <w:rsid w:val="00F57F04"/>
    <w:pPr>
      <w:spacing w:after="120"/>
    </w:pPr>
  </w:style>
  <w:style w:type="character" w:customStyle="1" w:styleId="ac">
    <w:name w:val="Основной текст Знак"/>
    <w:basedOn w:val="a0"/>
    <w:link w:val="ab"/>
    <w:rsid w:val="00F57F04"/>
    <w:rPr>
      <w:rFonts w:ascii="Times New Roman" w:eastAsia="Times New Roman" w:hAnsi="Times New Roman" w:cs="Times New Roman"/>
      <w:sz w:val="24"/>
      <w:szCs w:val="24"/>
      <w:lang w:eastAsia="ru-RU"/>
    </w:rPr>
  </w:style>
  <w:style w:type="character" w:styleId="ad">
    <w:name w:val="page number"/>
    <w:basedOn w:val="a0"/>
    <w:rsid w:val="00F57F04"/>
  </w:style>
  <w:style w:type="paragraph" w:styleId="ae">
    <w:name w:val="Body Text Indent"/>
    <w:basedOn w:val="a"/>
    <w:link w:val="af"/>
    <w:rsid w:val="00F57F04"/>
    <w:pPr>
      <w:spacing w:after="120"/>
      <w:ind w:left="283"/>
    </w:pPr>
    <w:rPr>
      <w:sz w:val="20"/>
      <w:szCs w:val="20"/>
    </w:rPr>
  </w:style>
  <w:style w:type="character" w:customStyle="1" w:styleId="af">
    <w:name w:val="Основной текст с отступом Знак"/>
    <w:basedOn w:val="a0"/>
    <w:link w:val="ae"/>
    <w:rsid w:val="00F57F04"/>
    <w:rPr>
      <w:rFonts w:ascii="Times New Roman" w:eastAsia="Times New Roman" w:hAnsi="Times New Roman" w:cs="Times New Roman"/>
      <w:sz w:val="20"/>
      <w:szCs w:val="20"/>
      <w:lang w:eastAsia="ru-RU"/>
    </w:rPr>
  </w:style>
  <w:style w:type="paragraph" w:styleId="af0">
    <w:name w:val="Title"/>
    <w:basedOn w:val="a"/>
    <w:link w:val="af1"/>
    <w:qFormat/>
    <w:rsid w:val="00F57F04"/>
    <w:pPr>
      <w:jc w:val="center"/>
    </w:pPr>
    <w:rPr>
      <w:b/>
      <w:szCs w:val="20"/>
    </w:rPr>
  </w:style>
  <w:style w:type="character" w:customStyle="1" w:styleId="af1">
    <w:name w:val="Название Знак"/>
    <w:basedOn w:val="a0"/>
    <w:link w:val="af0"/>
    <w:rsid w:val="00F57F04"/>
    <w:rPr>
      <w:rFonts w:ascii="Times New Roman" w:eastAsia="Times New Roman" w:hAnsi="Times New Roman" w:cs="Times New Roman"/>
      <w:b/>
      <w:sz w:val="24"/>
      <w:szCs w:val="20"/>
      <w:lang w:eastAsia="ru-RU"/>
    </w:rPr>
  </w:style>
  <w:style w:type="paragraph" w:customStyle="1" w:styleId="af2">
    <w:name w:val="Знак"/>
    <w:basedOn w:val="a"/>
    <w:rsid w:val="00F57F04"/>
    <w:pPr>
      <w:tabs>
        <w:tab w:val="num" w:pos="360"/>
      </w:tabs>
      <w:spacing w:after="160" w:line="240" w:lineRule="exact"/>
    </w:pPr>
    <w:rPr>
      <w:rFonts w:ascii="Verdana" w:hAnsi="Verdana" w:cs="Verdana"/>
      <w:sz w:val="20"/>
      <w:szCs w:val="20"/>
      <w:lang w:val="en-US" w:eastAsia="en-US"/>
    </w:rPr>
  </w:style>
  <w:style w:type="paragraph" w:customStyle="1" w:styleId="FR1">
    <w:name w:val="FR1"/>
    <w:rsid w:val="00F57F0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
    <w:name w:val="Знак Знак Знак1"/>
    <w:basedOn w:val="a"/>
    <w:rsid w:val="00F57F04"/>
    <w:pPr>
      <w:tabs>
        <w:tab w:val="num" w:pos="360"/>
      </w:tabs>
      <w:spacing w:after="160" w:line="240" w:lineRule="exact"/>
    </w:pPr>
    <w:rPr>
      <w:rFonts w:ascii="Verdana" w:hAnsi="Verdana" w:cs="Verdana"/>
      <w:sz w:val="20"/>
      <w:szCs w:val="20"/>
      <w:lang w:val="en-US" w:eastAsia="en-US"/>
    </w:rPr>
  </w:style>
  <w:style w:type="character" w:customStyle="1" w:styleId="apple-style-span">
    <w:name w:val="apple-style-span"/>
    <w:basedOn w:val="a0"/>
    <w:rsid w:val="00F57F04"/>
  </w:style>
  <w:style w:type="paragraph" w:customStyle="1" w:styleId="14">
    <w:name w:val="Абзац списка1"/>
    <w:basedOn w:val="a"/>
    <w:rsid w:val="00F57F04"/>
    <w:pPr>
      <w:ind w:left="720" w:firstLine="709"/>
      <w:jc w:val="both"/>
    </w:pPr>
    <w:rPr>
      <w:sz w:val="28"/>
      <w:szCs w:val="22"/>
      <w:lang w:eastAsia="en-US"/>
    </w:rPr>
  </w:style>
  <w:style w:type="paragraph" w:styleId="23">
    <w:name w:val="Body Text 2"/>
    <w:basedOn w:val="a"/>
    <w:link w:val="24"/>
    <w:rsid w:val="00F57F04"/>
    <w:pPr>
      <w:spacing w:after="120" w:line="480" w:lineRule="auto"/>
    </w:pPr>
  </w:style>
  <w:style w:type="character" w:customStyle="1" w:styleId="24">
    <w:name w:val="Основной текст 2 Знак"/>
    <w:basedOn w:val="a0"/>
    <w:link w:val="23"/>
    <w:rsid w:val="00F57F04"/>
    <w:rPr>
      <w:rFonts w:ascii="Times New Roman" w:eastAsia="Times New Roman" w:hAnsi="Times New Roman" w:cs="Times New Roman"/>
      <w:sz w:val="24"/>
      <w:szCs w:val="24"/>
      <w:lang w:eastAsia="ru-RU"/>
    </w:rPr>
  </w:style>
  <w:style w:type="paragraph" w:customStyle="1" w:styleId="ConsPlusCell">
    <w:name w:val="ConsPlusCell"/>
    <w:rsid w:val="00F57F04"/>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10">
    <w:name w:val="Нет списка11"/>
    <w:next w:val="a2"/>
    <w:uiPriority w:val="99"/>
    <w:semiHidden/>
    <w:unhideWhenUsed/>
    <w:rsid w:val="00F57F04"/>
  </w:style>
  <w:style w:type="numbering" w:customStyle="1" w:styleId="25">
    <w:name w:val="Нет списка2"/>
    <w:next w:val="a2"/>
    <w:semiHidden/>
    <w:rsid w:val="00F57F04"/>
  </w:style>
  <w:style w:type="character" w:customStyle="1" w:styleId="apple-converted-space">
    <w:name w:val="apple-converted-space"/>
    <w:rsid w:val="00F57F04"/>
  </w:style>
  <w:style w:type="numbering" w:customStyle="1" w:styleId="35">
    <w:name w:val="Нет списка3"/>
    <w:next w:val="a2"/>
    <w:semiHidden/>
    <w:rsid w:val="00F57F04"/>
  </w:style>
  <w:style w:type="numbering" w:customStyle="1" w:styleId="41">
    <w:name w:val="Нет списка4"/>
    <w:next w:val="a2"/>
    <w:semiHidden/>
    <w:rsid w:val="00F57F04"/>
  </w:style>
  <w:style w:type="numbering" w:customStyle="1" w:styleId="51">
    <w:name w:val="Нет списка5"/>
    <w:next w:val="a2"/>
    <w:semiHidden/>
    <w:rsid w:val="00F57F04"/>
  </w:style>
  <w:style w:type="table" w:customStyle="1" w:styleId="15">
    <w:name w:val="Сетка таблицы1"/>
    <w:basedOn w:val="a1"/>
    <w:next w:val="aa"/>
    <w:rsid w:val="00ED2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a"/>
    <w:uiPriority w:val="59"/>
    <w:rsid w:val="003A37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0A4880"/>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0A4880"/>
    <w:rPr>
      <w:rFonts w:ascii="Calibri" w:eastAsia="Times New Roman" w:hAnsi="Calibri" w:cs="Times New Roman"/>
      <w:b/>
      <w:bCs/>
      <w:lang w:eastAsia="ru-RU"/>
    </w:rPr>
  </w:style>
  <w:style w:type="character" w:customStyle="1" w:styleId="70">
    <w:name w:val="Заголовок 7 Знак"/>
    <w:basedOn w:val="a0"/>
    <w:link w:val="7"/>
    <w:rsid w:val="000A4880"/>
    <w:rPr>
      <w:rFonts w:ascii="Calibri" w:eastAsia="Times New Roman" w:hAnsi="Calibri" w:cs="Times New Roman"/>
      <w:sz w:val="24"/>
      <w:szCs w:val="24"/>
      <w:lang w:eastAsia="ru-RU"/>
    </w:rPr>
  </w:style>
  <w:style w:type="character" w:customStyle="1" w:styleId="80">
    <w:name w:val="Заголовок 8 Знак"/>
    <w:basedOn w:val="a0"/>
    <w:link w:val="8"/>
    <w:rsid w:val="000A4880"/>
    <w:rPr>
      <w:rFonts w:ascii="Calibri" w:eastAsia="Times New Roman" w:hAnsi="Calibri" w:cs="Times New Roman"/>
      <w:i/>
      <w:iCs/>
      <w:sz w:val="24"/>
      <w:szCs w:val="24"/>
      <w:lang w:eastAsia="ru-RU"/>
    </w:rPr>
  </w:style>
  <w:style w:type="numbering" w:customStyle="1" w:styleId="61">
    <w:name w:val="Нет списка6"/>
    <w:next w:val="a2"/>
    <w:semiHidden/>
    <w:rsid w:val="000A4880"/>
  </w:style>
  <w:style w:type="table" w:customStyle="1" w:styleId="36">
    <w:name w:val="Сетка таблицы3"/>
    <w:basedOn w:val="a1"/>
    <w:next w:val="aa"/>
    <w:rsid w:val="000A48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w:basedOn w:val="a"/>
    <w:rsid w:val="000A4880"/>
    <w:pPr>
      <w:tabs>
        <w:tab w:val="num" w:pos="360"/>
      </w:tabs>
      <w:spacing w:after="160" w:line="240" w:lineRule="exact"/>
    </w:pPr>
    <w:rPr>
      <w:rFonts w:ascii="Verdana" w:hAnsi="Verdana" w:cs="Verdana"/>
      <w:sz w:val="20"/>
      <w:szCs w:val="20"/>
      <w:lang w:val="en-US" w:eastAsia="en-US"/>
    </w:rPr>
  </w:style>
  <w:style w:type="paragraph" w:customStyle="1" w:styleId="16">
    <w:name w:val="Знак Знак Знак1"/>
    <w:basedOn w:val="a"/>
    <w:rsid w:val="000A4880"/>
    <w:pPr>
      <w:tabs>
        <w:tab w:val="num" w:pos="360"/>
      </w:tabs>
      <w:spacing w:after="160" w:line="240" w:lineRule="exact"/>
    </w:pPr>
    <w:rPr>
      <w:rFonts w:ascii="Verdana" w:hAnsi="Verdana" w:cs="Verdana"/>
      <w:sz w:val="20"/>
      <w:szCs w:val="20"/>
      <w:lang w:val="en-US" w:eastAsia="en-US"/>
    </w:rPr>
  </w:style>
  <w:style w:type="paragraph" w:customStyle="1" w:styleId="27">
    <w:name w:val="Абзац списка2"/>
    <w:basedOn w:val="a"/>
    <w:rsid w:val="000A4880"/>
    <w:pPr>
      <w:ind w:left="720" w:firstLine="709"/>
      <w:jc w:val="both"/>
    </w:pPr>
    <w:rPr>
      <w:sz w:val="28"/>
      <w:szCs w:val="22"/>
      <w:lang w:eastAsia="en-US"/>
    </w:rPr>
  </w:style>
  <w:style w:type="numbering" w:customStyle="1" w:styleId="120">
    <w:name w:val="Нет списка12"/>
    <w:next w:val="a2"/>
    <w:uiPriority w:val="99"/>
    <w:semiHidden/>
    <w:unhideWhenUsed/>
    <w:rsid w:val="000A4880"/>
  </w:style>
  <w:style w:type="paragraph" w:styleId="af4">
    <w:name w:val="Subtitle"/>
    <w:basedOn w:val="a"/>
    <w:link w:val="af5"/>
    <w:qFormat/>
    <w:rsid w:val="000A4880"/>
    <w:pPr>
      <w:jc w:val="center"/>
    </w:pPr>
    <w:rPr>
      <w:b/>
      <w:sz w:val="28"/>
      <w:szCs w:val="20"/>
    </w:rPr>
  </w:style>
  <w:style w:type="character" w:customStyle="1" w:styleId="af5">
    <w:name w:val="Подзаголовок Знак"/>
    <w:basedOn w:val="a0"/>
    <w:link w:val="af4"/>
    <w:rsid w:val="000A4880"/>
    <w:rPr>
      <w:rFonts w:ascii="Times New Roman" w:eastAsia="Times New Roman" w:hAnsi="Times New Roman" w:cs="Times New Roman"/>
      <w:b/>
      <w:sz w:val="28"/>
      <w:szCs w:val="20"/>
      <w:lang w:eastAsia="ru-RU"/>
    </w:rPr>
  </w:style>
  <w:style w:type="paragraph" w:customStyle="1" w:styleId="Heading">
    <w:name w:val="Heading"/>
    <w:rsid w:val="000A4880"/>
    <w:pPr>
      <w:autoSpaceDE w:val="0"/>
      <w:autoSpaceDN w:val="0"/>
      <w:adjustRightInd w:val="0"/>
      <w:spacing w:after="0" w:line="240" w:lineRule="auto"/>
    </w:pPr>
    <w:rPr>
      <w:rFonts w:ascii="Arial" w:eastAsia="Times New Roman" w:hAnsi="Arial" w:cs="Arial"/>
      <w:b/>
      <w:bCs/>
      <w:lang w:eastAsia="ru-RU"/>
    </w:rPr>
  </w:style>
  <w:style w:type="paragraph" w:styleId="af6">
    <w:name w:val="Body Text First Indent"/>
    <w:basedOn w:val="ab"/>
    <w:link w:val="af7"/>
    <w:rsid w:val="000A4880"/>
    <w:pPr>
      <w:ind w:firstLine="210"/>
    </w:pPr>
    <w:rPr>
      <w:sz w:val="20"/>
      <w:szCs w:val="20"/>
    </w:rPr>
  </w:style>
  <w:style w:type="character" w:customStyle="1" w:styleId="af7">
    <w:name w:val="Красная строка Знак"/>
    <w:basedOn w:val="ac"/>
    <w:link w:val="af6"/>
    <w:rsid w:val="000A4880"/>
    <w:rPr>
      <w:rFonts w:ascii="Times New Roman" w:eastAsia="Times New Roman" w:hAnsi="Times New Roman" w:cs="Times New Roman"/>
      <w:sz w:val="20"/>
      <w:szCs w:val="20"/>
      <w:lang w:eastAsia="ru-RU"/>
    </w:rPr>
  </w:style>
  <w:style w:type="paragraph" w:styleId="28">
    <w:name w:val="List 2"/>
    <w:basedOn w:val="a"/>
    <w:rsid w:val="000A4880"/>
    <w:pPr>
      <w:ind w:left="566" w:hanging="283"/>
      <w:contextualSpacing/>
    </w:pPr>
  </w:style>
  <w:style w:type="paragraph" w:styleId="29">
    <w:name w:val="Body Text First Indent 2"/>
    <w:basedOn w:val="ae"/>
    <w:link w:val="2a"/>
    <w:rsid w:val="000A4880"/>
    <w:pPr>
      <w:ind w:firstLine="210"/>
    </w:pPr>
    <w:rPr>
      <w:sz w:val="24"/>
      <w:szCs w:val="24"/>
    </w:rPr>
  </w:style>
  <w:style w:type="character" w:customStyle="1" w:styleId="2a">
    <w:name w:val="Красная строка 2 Знак"/>
    <w:basedOn w:val="af"/>
    <w:link w:val="29"/>
    <w:rsid w:val="000A4880"/>
    <w:rPr>
      <w:rFonts w:ascii="Times New Roman" w:eastAsia="Times New Roman" w:hAnsi="Times New Roman" w:cs="Times New Roman"/>
      <w:sz w:val="24"/>
      <w:szCs w:val="24"/>
      <w:lang w:eastAsia="ru-RU"/>
    </w:rPr>
  </w:style>
  <w:style w:type="paragraph" w:customStyle="1" w:styleId="2b">
    <w:name w:val="Знак Знак2"/>
    <w:basedOn w:val="a"/>
    <w:rsid w:val="000A4880"/>
    <w:pPr>
      <w:tabs>
        <w:tab w:val="num" w:pos="360"/>
      </w:tabs>
      <w:spacing w:after="160" w:line="240" w:lineRule="exact"/>
    </w:pPr>
    <w:rPr>
      <w:rFonts w:ascii="Verdana" w:hAnsi="Verdana" w:cs="Verdana"/>
      <w:sz w:val="20"/>
      <w:szCs w:val="20"/>
      <w:lang w:val="en-US" w:eastAsia="en-US"/>
    </w:rPr>
  </w:style>
  <w:style w:type="paragraph" w:customStyle="1" w:styleId="2c">
    <w:name w:val="Знак Знак2 Знак Знак"/>
    <w:basedOn w:val="a"/>
    <w:rsid w:val="000A4880"/>
    <w:pPr>
      <w:tabs>
        <w:tab w:val="num" w:pos="360"/>
      </w:tabs>
      <w:spacing w:after="160" w:line="240" w:lineRule="exact"/>
    </w:pPr>
    <w:rPr>
      <w:rFonts w:ascii="Verdana" w:hAnsi="Verdana" w:cs="Verdana"/>
      <w:sz w:val="20"/>
      <w:szCs w:val="20"/>
      <w:lang w:val="en-US" w:eastAsia="en-US"/>
    </w:rPr>
  </w:style>
  <w:style w:type="numbering" w:customStyle="1" w:styleId="210">
    <w:name w:val="Нет списка21"/>
    <w:next w:val="a2"/>
    <w:uiPriority w:val="99"/>
    <w:semiHidden/>
    <w:unhideWhenUsed/>
    <w:rsid w:val="000A4880"/>
  </w:style>
  <w:style w:type="numbering" w:customStyle="1" w:styleId="111">
    <w:name w:val="Нет списка111"/>
    <w:next w:val="a2"/>
    <w:semiHidden/>
    <w:rsid w:val="000A4880"/>
  </w:style>
  <w:style w:type="table" w:customStyle="1" w:styleId="112">
    <w:name w:val="Сетка таблицы11"/>
    <w:basedOn w:val="a1"/>
    <w:next w:val="aa"/>
    <w:rsid w:val="000A48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uiPriority w:val="99"/>
    <w:semiHidden/>
    <w:unhideWhenUsed/>
    <w:rsid w:val="000A4880"/>
  </w:style>
  <w:style w:type="numbering" w:customStyle="1" w:styleId="211">
    <w:name w:val="Нет списка211"/>
    <w:next w:val="a2"/>
    <w:semiHidden/>
    <w:rsid w:val="000A4880"/>
  </w:style>
  <w:style w:type="numbering" w:customStyle="1" w:styleId="310">
    <w:name w:val="Нет списка31"/>
    <w:next w:val="a2"/>
    <w:semiHidden/>
    <w:rsid w:val="000A4880"/>
  </w:style>
  <w:style w:type="numbering" w:customStyle="1" w:styleId="410">
    <w:name w:val="Нет списка41"/>
    <w:next w:val="a2"/>
    <w:semiHidden/>
    <w:rsid w:val="000A4880"/>
  </w:style>
  <w:style w:type="numbering" w:customStyle="1" w:styleId="510">
    <w:name w:val="Нет списка51"/>
    <w:next w:val="a2"/>
    <w:semiHidden/>
    <w:rsid w:val="000A4880"/>
  </w:style>
  <w:style w:type="table" w:customStyle="1" w:styleId="212">
    <w:name w:val="Сетка таблицы21"/>
    <w:basedOn w:val="a1"/>
    <w:next w:val="aa"/>
    <w:uiPriority w:val="59"/>
    <w:rsid w:val="000A48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2"/>
    <w:semiHidden/>
    <w:rsid w:val="000A4880"/>
  </w:style>
  <w:style w:type="table" w:customStyle="1" w:styleId="42">
    <w:name w:val="Сетка таблицы4"/>
    <w:basedOn w:val="a1"/>
    <w:next w:val="aa"/>
    <w:rsid w:val="000A48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a"/>
    <w:rsid w:val="000A48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next w:val="aa"/>
    <w:rsid w:val="000A48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w:basedOn w:val="a"/>
    <w:rsid w:val="000A4880"/>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66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C9761-CAE3-4BB2-837E-815B71EC0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5345</Words>
  <Characters>30467</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priezjev</dc:creator>
  <cp:lastModifiedBy>shipacheva</cp:lastModifiedBy>
  <cp:revision>8</cp:revision>
  <cp:lastPrinted>2012-06-07T07:31:00Z</cp:lastPrinted>
  <dcterms:created xsi:type="dcterms:W3CDTF">2013-02-25T03:56:00Z</dcterms:created>
  <dcterms:modified xsi:type="dcterms:W3CDTF">2013-02-27T08:49:00Z</dcterms:modified>
</cp:coreProperties>
</file>