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1012" w:type="dxa"/>
        <w:tblLayout w:type="fixed"/>
        <w:tblLook w:val="00A0"/>
      </w:tblPr>
      <w:tblGrid>
        <w:gridCol w:w="620"/>
        <w:gridCol w:w="5051"/>
        <w:gridCol w:w="1701"/>
        <w:gridCol w:w="1559"/>
        <w:gridCol w:w="1418"/>
      </w:tblGrid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№1</w:t>
            </w:r>
            <w:r w:rsidRPr="00A224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постановлению                                                                                                                                                                                   Региональной энергетической                                                                                                                                                                              комиссии Кемеровской области                                                                                  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декабря</w:t>
            </w:r>
            <w:r w:rsidRPr="00A224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2011 года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2DCE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2DCE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24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Инвестиционная программа                                                                                                                                                               Мариинского филиала ООО «СДС-Тепло» (г. Кемерово), в части производства и передачи тепловой энергии, на 2012 год</w:t>
            </w:r>
          </w:p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E2DCE" w:rsidRPr="000B02F7" w:rsidTr="00AE188B">
        <w:trPr>
          <w:trHeight w:val="276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5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стройки, объекта, вводимая мощность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вложения, тыс.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финансирования,                  тыс.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E2DCE" w:rsidRPr="000B02F7" w:rsidTr="00AE188B">
        <w:trPr>
          <w:trHeight w:val="27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Амортизационные отчисления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Прибыль</w:t>
            </w: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КамАЗ 651 15 (самосвал), количество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1 819,49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2 972,00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10 173,24</w:t>
            </w: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грузовой с манипулятором, количество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Станок токарный 1М63Н-2, количество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2 328,78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Гильотина НГ-13, количество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1 428,00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Газоанализатор на котлы №№ 1-5 ИКТС-1 1-"ЭКОМЕР"™, количество 7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792,95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Калориметр,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1 203,60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Твердомер ТКМ-459,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Вышка-тура телескопическая ВТ-3-12, 2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АТС, 1 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51,78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GPS навигация. 7 компл.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55413A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Полупрофессиональная стиральная машина, 2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датчиков вибрации на механизмах вращения, установка термопар на подшипниковый узел для контроля температур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частотных преобразователей на вторую группу питательных насосов (1 станция управления)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181,53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Прибор учета тепловой энергии на прочих потребителей "Взлет ЭР"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71,93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питательных насосов ЦНСГ 60-160 кВт. 2шт.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соляных насосов Х-80-50-22Д, 2 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перекачивающих насосов Д320- 160 кВт, 2шт.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Машинка для стыковки конвейерной ленты, 1 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59,32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автомобильных весов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CE" w:rsidRPr="000B02F7" w:rsidTr="00AE188B">
        <w:trPr>
          <w:trHeight w:val="2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A22437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4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55413A" w:rsidRDefault="001E2DCE" w:rsidP="00A22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13 145,2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55413A" w:rsidRDefault="001E2DCE" w:rsidP="00554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24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2 972,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CE" w:rsidRPr="0055413A" w:rsidRDefault="001E2DCE" w:rsidP="00554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</w:tr>
    </w:tbl>
    <w:p w:rsidR="001E2DCE" w:rsidRDefault="001E2DCE"/>
    <w:sectPr w:rsidR="001E2DCE" w:rsidSect="000C011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CF2"/>
    <w:rsid w:val="000101D1"/>
    <w:rsid w:val="000B02F7"/>
    <w:rsid w:val="000C011D"/>
    <w:rsid w:val="001E2DCE"/>
    <w:rsid w:val="00530D2C"/>
    <w:rsid w:val="0055413A"/>
    <w:rsid w:val="008E1889"/>
    <w:rsid w:val="00A22437"/>
    <w:rsid w:val="00AE188B"/>
    <w:rsid w:val="00E1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D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357</Words>
  <Characters>2037</Characters>
  <Application>Microsoft Office Outlook</Application>
  <DocSecurity>0</DocSecurity>
  <Lines>0</Lines>
  <Paragraphs>0</Paragraphs>
  <ScaleCrop>false</ScaleCrop>
  <Company>ГП АЭЭ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hamzin</dc:creator>
  <cp:keywords/>
  <dc:description/>
  <cp:lastModifiedBy>Незнанов</cp:lastModifiedBy>
  <cp:revision>5</cp:revision>
  <dcterms:created xsi:type="dcterms:W3CDTF">2011-12-30T10:22:00Z</dcterms:created>
  <dcterms:modified xsi:type="dcterms:W3CDTF">2012-01-04T10:24:00Z</dcterms:modified>
</cp:coreProperties>
</file>